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1F11" w14:textId="77777777" w:rsidR="002064F0" w:rsidRDefault="002064F0">
      <w:pPr>
        <w:rPr>
          <w:rFonts w:asciiTheme="minorHAnsi" w:hAnsiTheme="minorHAnsi"/>
        </w:rPr>
      </w:pPr>
    </w:p>
    <w:p w14:paraId="5B8681FA" w14:textId="77777777" w:rsidR="00F1770A" w:rsidRPr="00F1770A" w:rsidRDefault="00F1770A" w:rsidP="00F1770A">
      <w:pPr>
        <w:ind w:left="720"/>
        <w:jc w:val="center"/>
        <w:rPr>
          <w:rFonts w:asciiTheme="minorHAnsi" w:hAnsiTheme="minorHAnsi"/>
          <w:b/>
          <w:sz w:val="28"/>
          <w:szCs w:val="28"/>
        </w:rPr>
      </w:pPr>
      <w:r w:rsidRPr="00F1770A">
        <w:rPr>
          <w:rFonts w:asciiTheme="minorHAnsi" w:hAnsiTheme="minorHAnsi"/>
          <w:b/>
          <w:sz w:val="28"/>
          <w:szCs w:val="28"/>
        </w:rPr>
        <w:t>Procedure</w:t>
      </w:r>
      <w:r>
        <w:rPr>
          <w:rFonts w:asciiTheme="minorHAnsi" w:hAnsiTheme="minorHAnsi"/>
          <w:b/>
          <w:sz w:val="28"/>
          <w:szCs w:val="28"/>
        </w:rPr>
        <w:t>: Coro Molecular Microbiology Lab Aptima Combo 2 Assay (Panther System)</w:t>
      </w:r>
    </w:p>
    <w:p w14:paraId="52353381" w14:textId="77777777" w:rsidR="00475F58" w:rsidRPr="00475F58" w:rsidRDefault="009035A5" w:rsidP="00475F58">
      <w:pPr>
        <w:numPr>
          <w:ilvl w:val="0"/>
          <w:numId w:val="1"/>
        </w:numPr>
        <w:rPr>
          <w:rFonts w:asciiTheme="minorHAnsi" w:hAnsiTheme="minorHAnsi"/>
          <w:b/>
        </w:rPr>
      </w:pPr>
      <w:r>
        <w:rPr>
          <w:rFonts w:asciiTheme="minorHAnsi" w:hAnsiTheme="minorHAnsi"/>
          <w:b/>
        </w:rPr>
        <w:t>Principle</w:t>
      </w:r>
    </w:p>
    <w:p w14:paraId="1BD66F0A" w14:textId="56081B7E" w:rsidR="009035A5" w:rsidRPr="00BB7FF8" w:rsidRDefault="009035A5" w:rsidP="00135973">
      <w:pPr>
        <w:numPr>
          <w:ilvl w:val="1"/>
          <w:numId w:val="1"/>
        </w:numPr>
        <w:rPr>
          <w:rFonts w:ascii="Arial" w:eastAsia="Times New Roman" w:hAnsi="Arial"/>
        </w:rPr>
      </w:pPr>
      <w:r w:rsidRPr="009035A5">
        <w:rPr>
          <w:rFonts w:ascii="Calibri" w:eastAsia="Times New Roman" w:hAnsi="Calibri"/>
        </w:rPr>
        <w:t xml:space="preserve">The APTIMA Combo 2 Assay is a target amplification nucleic acid probe test that utilizes target capture for the </w:t>
      </w:r>
      <w:r w:rsidRPr="009035A5">
        <w:rPr>
          <w:rFonts w:ascii="Calibri" w:eastAsia="Times New Roman" w:hAnsi="Calibri"/>
          <w:i/>
          <w:iCs/>
        </w:rPr>
        <w:t xml:space="preserve">in vitro </w:t>
      </w:r>
      <w:r w:rsidRPr="009035A5">
        <w:rPr>
          <w:rFonts w:ascii="Calibri" w:eastAsia="Times New Roman" w:hAnsi="Calibri"/>
        </w:rPr>
        <w:t xml:space="preserve">qualitative detection and differentiation of ribosomal RNA (rRNA) from </w:t>
      </w:r>
      <w:r w:rsidRPr="009035A5">
        <w:rPr>
          <w:rFonts w:ascii="Calibri" w:eastAsia="Times New Roman" w:hAnsi="Calibri"/>
          <w:i/>
          <w:iCs/>
        </w:rPr>
        <w:t xml:space="preserve">Chlamydia trachomatis </w:t>
      </w:r>
      <w:r w:rsidRPr="009035A5">
        <w:rPr>
          <w:rFonts w:ascii="Calibri" w:eastAsia="Times New Roman" w:hAnsi="Calibri"/>
        </w:rPr>
        <w:t xml:space="preserve">(CT) and/or </w:t>
      </w:r>
      <w:r w:rsidRPr="009035A5">
        <w:rPr>
          <w:rFonts w:ascii="Calibri" w:eastAsia="Times New Roman" w:hAnsi="Calibri"/>
          <w:i/>
          <w:iCs/>
        </w:rPr>
        <w:t xml:space="preserve">Neisseria gonorrhoeae </w:t>
      </w:r>
      <w:r w:rsidRPr="009035A5">
        <w:rPr>
          <w:rFonts w:ascii="Calibri" w:eastAsia="Times New Roman" w:hAnsi="Calibri"/>
        </w:rPr>
        <w:t>(GC) to aid in the diagnosis of chlamydial and/or gonococcal disease using the PANTHER System as specified.</w:t>
      </w:r>
    </w:p>
    <w:p w14:paraId="36D14B93" w14:textId="7E30EB9D" w:rsidR="00BB7FF8" w:rsidRPr="00135973" w:rsidRDefault="009035A5" w:rsidP="00135973">
      <w:pPr>
        <w:pStyle w:val="ListParagraph"/>
        <w:numPr>
          <w:ilvl w:val="1"/>
          <w:numId w:val="1"/>
        </w:numPr>
        <w:rPr>
          <w:rFonts w:asciiTheme="minorHAnsi" w:eastAsia="Times New Roman" w:hAnsiTheme="minorHAnsi"/>
        </w:rPr>
      </w:pPr>
      <w:r w:rsidRPr="00135973">
        <w:rPr>
          <w:rFonts w:asciiTheme="minorHAnsi" w:eastAsia="Times New Roman" w:hAnsiTheme="minorHAnsi"/>
        </w:rPr>
        <w:t>On the PANTHER System, the assay may be used to test the following specimens from symptomatic and asymptomatic individuals: clinician-collected endocervical, vaginal,</w:t>
      </w:r>
      <w:r w:rsidR="006857A5" w:rsidRPr="00135973">
        <w:rPr>
          <w:rFonts w:asciiTheme="minorHAnsi" w:eastAsia="Times New Roman" w:hAnsiTheme="minorHAnsi"/>
        </w:rPr>
        <w:t xml:space="preserve"> throat, rectal</w:t>
      </w:r>
      <w:r w:rsidRPr="00135973">
        <w:rPr>
          <w:rFonts w:asciiTheme="minorHAnsi" w:eastAsia="Times New Roman" w:hAnsiTheme="minorHAnsi"/>
        </w:rPr>
        <w:t xml:space="preserve"> and male urethral swab specimens</w:t>
      </w:r>
      <w:r w:rsidR="006857A5" w:rsidRPr="00135973">
        <w:rPr>
          <w:rFonts w:asciiTheme="minorHAnsi" w:eastAsia="Times New Roman" w:hAnsiTheme="minorHAnsi"/>
        </w:rPr>
        <w:t>:</w:t>
      </w:r>
      <w:r w:rsidRPr="00135973">
        <w:rPr>
          <w:rFonts w:asciiTheme="minorHAnsi" w:eastAsia="Times New Roman" w:hAnsiTheme="minorHAnsi"/>
        </w:rPr>
        <w:t xml:space="preserve"> </w:t>
      </w:r>
      <w:r w:rsidR="006857A5" w:rsidRPr="00135973">
        <w:rPr>
          <w:rFonts w:asciiTheme="minorHAnsi" w:eastAsia="Times New Roman" w:hAnsiTheme="minorHAnsi"/>
        </w:rPr>
        <w:t>patient</w:t>
      </w:r>
      <w:r w:rsidRPr="00135973">
        <w:rPr>
          <w:rFonts w:asciiTheme="minorHAnsi" w:eastAsia="Times New Roman" w:hAnsiTheme="minorHAnsi"/>
        </w:rPr>
        <w:t xml:space="preserve">-collected </w:t>
      </w:r>
      <w:r w:rsidR="006857A5" w:rsidRPr="00135973">
        <w:rPr>
          <w:rFonts w:asciiTheme="minorHAnsi" w:eastAsia="Times New Roman" w:hAnsiTheme="minorHAnsi"/>
        </w:rPr>
        <w:t xml:space="preserve">vaginal swab specimens and </w:t>
      </w:r>
      <w:r w:rsidRPr="00135973">
        <w:rPr>
          <w:rFonts w:asciiTheme="minorHAnsi" w:eastAsia="Times New Roman" w:hAnsiTheme="minorHAnsi"/>
        </w:rPr>
        <w:t>female and male urine specimens. In house validation was performed on the following specimen sources: nasopharyngeal, and eye swabs.</w:t>
      </w:r>
      <w:r w:rsidR="00BB7FF8" w:rsidRPr="00BB7FF8">
        <w:rPr>
          <w:rFonts w:asciiTheme="minorHAnsi" w:eastAsia="Times New Roman" w:hAnsiTheme="minorHAnsi"/>
        </w:rPr>
        <w:t xml:space="preserve"> </w:t>
      </w:r>
      <w:r w:rsidR="006857A5" w:rsidRPr="00135973">
        <w:rPr>
          <w:rFonts w:asciiTheme="minorHAnsi" w:eastAsia="Times New Roman" w:hAnsiTheme="minorHAnsi"/>
        </w:rPr>
        <w:t>In 2019, novel C. trachomatis variants were discovered which contain point mutations affecting detection by the original version of the Aptima Combo 2 assay (18, 23, 29, 30, 41, 42). Variant strains of chlamydia with mutations affecting diagnostic test performance have been reported previously (40) and are a natural product of microbial evolution. The updated version of the Aptima Combo 2 assay provides detection coverage for the variant strains C. trachomatis that emerged in 2019.</w:t>
      </w:r>
    </w:p>
    <w:p w14:paraId="4D3D59CC" w14:textId="35CBE74A" w:rsidR="009035A5" w:rsidRPr="00135973" w:rsidRDefault="009035A5" w:rsidP="00135973">
      <w:pPr>
        <w:pStyle w:val="ListParagraph"/>
        <w:numPr>
          <w:ilvl w:val="1"/>
          <w:numId w:val="1"/>
        </w:numPr>
        <w:rPr>
          <w:rFonts w:asciiTheme="minorHAnsi" w:eastAsia="Times New Roman" w:hAnsiTheme="minorHAnsi"/>
        </w:rPr>
      </w:pPr>
      <w:r w:rsidRPr="00135973">
        <w:rPr>
          <w:rFonts w:asciiTheme="minorHAnsi" w:eastAsia="Times New Roman" w:hAnsiTheme="minorHAnsi"/>
        </w:rPr>
        <w:t xml:space="preserve">The </w:t>
      </w:r>
      <w:r w:rsidR="005E567F" w:rsidRPr="00135973">
        <w:rPr>
          <w:rFonts w:asciiTheme="minorHAnsi" w:eastAsia="Times New Roman" w:hAnsiTheme="minorHAnsi"/>
        </w:rPr>
        <w:t>Hologic Aptima</w:t>
      </w:r>
      <w:r w:rsidRPr="00135973">
        <w:rPr>
          <w:rFonts w:asciiTheme="minorHAnsi" w:eastAsia="Times New Roman" w:hAnsiTheme="minorHAnsi"/>
        </w:rPr>
        <w:t xml:space="preserve"> Combo 2 Assay combines the technologies of target capture, Hybridization Protection Assay (HPA), Transcription-Mediated Amplification (TMA), and Dual Kinetic Assay (DKA).</w:t>
      </w:r>
    </w:p>
    <w:p w14:paraId="45AAC345" w14:textId="1C47061C" w:rsidR="009035A5" w:rsidRPr="00135973" w:rsidRDefault="006857A5" w:rsidP="00135973">
      <w:pPr>
        <w:pStyle w:val="ListParagraph"/>
        <w:numPr>
          <w:ilvl w:val="1"/>
          <w:numId w:val="1"/>
        </w:numPr>
        <w:rPr>
          <w:rFonts w:asciiTheme="minorHAnsi" w:eastAsia="Times New Roman" w:hAnsiTheme="minorHAnsi"/>
        </w:rPr>
      </w:pPr>
      <w:r>
        <w:rPr>
          <w:rFonts w:asciiTheme="minorHAnsi" w:eastAsia="Times New Roman" w:hAnsiTheme="minorHAnsi"/>
        </w:rPr>
        <w:t>S</w:t>
      </w:r>
      <w:r w:rsidR="009035A5" w:rsidRPr="00135973">
        <w:rPr>
          <w:rFonts w:asciiTheme="minorHAnsi" w:eastAsia="Times New Roman" w:hAnsiTheme="minorHAnsi"/>
        </w:rPr>
        <w:t>pecimens are collected and transferred into their respective specimen transport tubes. The transport solutions in these tubes release the rRNA targets and protect them from degradation during storage. When the APTIMA Combo 2 Assay is performed in the laboratory, the target rRNA molecules are isolated from the urine and swab samples by the use of capture oligomers in a method called target capture; magnetic microparticles are another key feature of target capture. The capture oligomers contain sequences complementary to specific regions of the target molecules as well as a string of deoxyadenosine residues. A separate capture oligomer is used for each target. During the hybridization step, the sequence specific regions of the capture oligomers bind to specific regions of the target molecules. The capture oligomer: target complex is then captured out of solution by decreasing the temperature of the reaction to room temperature. This temperature reduction allows hybridization to occur between the deoxyadenosine region on the capture oligomer and the polydeoxythymidine molecules that are covalently attached to the magnetic particles. The microparticles, including the captured target molecules bound to them, are pulled to the side of the reaction vessel using magnets and the supernatant is aspirated. The particles are washed to remove residual specimen matrix that may contain amplification reaction inhibitors. After the target capture steps are completed, the specimens are ready for amplification.</w:t>
      </w:r>
    </w:p>
    <w:p w14:paraId="431217F1" w14:textId="77777777" w:rsidR="009035A5" w:rsidRDefault="009035A5" w:rsidP="009035A5">
      <w:pPr>
        <w:ind w:left="1080"/>
        <w:rPr>
          <w:rFonts w:asciiTheme="minorHAnsi" w:eastAsia="Times New Roman" w:hAnsiTheme="minorHAnsi"/>
        </w:rPr>
      </w:pPr>
    </w:p>
    <w:p w14:paraId="61B7AE86" w14:textId="703B3D6E" w:rsidR="009035A5" w:rsidRPr="00135973" w:rsidRDefault="009035A5" w:rsidP="00135973">
      <w:pPr>
        <w:pStyle w:val="ListParagraph"/>
        <w:numPr>
          <w:ilvl w:val="1"/>
          <w:numId w:val="1"/>
        </w:numPr>
        <w:rPr>
          <w:rFonts w:asciiTheme="minorHAnsi" w:eastAsia="Times New Roman" w:hAnsiTheme="minorHAnsi"/>
        </w:rPr>
      </w:pPr>
      <w:r w:rsidRPr="00135973">
        <w:rPr>
          <w:rFonts w:asciiTheme="minorHAnsi" w:eastAsia="Times New Roman" w:hAnsiTheme="minorHAnsi"/>
        </w:rPr>
        <w:t xml:space="preserve">Target amplification assays are based on the ability of complementary oligonucleotide primers to specifically anneal and allow enzymatic amplification of the target nucleic acid strands. The </w:t>
      </w:r>
      <w:r w:rsidR="005B2680" w:rsidRPr="00135973">
        <w:rPr>
          <w:rFonts w:asciiTheme="minorHAnsi" w:eastAsia="Times New Roman" w:hAnsiTheme="minorHAnsi"/>
        </w:rPr>
        <w:t>Hologic</w:t>
      </w:r>
      <w:r w:rsidRPr="00135973">
        <w:rPr>
          <w:rFonts w:asciiTheme="minorHAnsi" w:eastAsia="Times New Roman" w:hAnsiTheme="minorHAnsi"/>
        </w:rPr>
        <w:t xml:space="preserve"> TMA reaction replicates a specific region of the 23S rRNA from </w:t>
      </w:r>
      <w:r w:rsidRPr="00135973">
        <w:rPr>
          <w:rFonts w:asciiTheme="minorHAnsi" w:eastAsia="Times New Roman" w:hAnsiTheme="minorHAnsi"/>
          <w:i/>
        </w:rPr>
        <w:t xml:space="preserve">C. trachomatis </w:t>
      </w:r>
      <w:r w:rsidRPr="00135973">
        <w:rPr>
          <w:rFonts w:asciiTheme="minorHAnsi" w:eastAsia="Times New Roman" w:hAnsiTheme="minorHAnsi"/>
        </w:rPr>
        <w:t xml:space="preserve">and a specific region of the 16S rRNA from </w:t>
      </w:r>
      <w:r w:rsidRPr="00135973">
        <w:rPr>
          <w:rFonts w:asciiTheme="minorHAnsi" w:eastAsia="Times New Roman" w:hAnsiTheme="minorHAnsi"/>
          <w:i/>
        </w:rPr>
        <w:t xml:space="preserve">N. gonorrhoeae </w:t>
      </w:r>
      <w:r w:rsidRPr="00135973">
        <w:rPr>
          <w:rFonts w:asciiTheme="minorHAnsi" w:eastAsia="Times New Roman" w:hAnsiTheme="minorHAnsi"/>
        </w:rPr>
        <w:t>via DNA intermediates. A unique set of primers is used for each target molecule. Detection of the rRNA amplification product sequences (amplicon) is achieved using nucleic acid hybridization</w:t>
      </w:r>
      <w:r w:rsidR="0030353C">
        <w:rPr>
          <w:rFonts w:asciiTheme="minorHAnsi" w:eastAsia="Times New Roman" w:hAnsiTheme="minorHAnsi"/>
        </w:rPr>
        <w:t>.</w:t>
      </w:r>
      <w:r w:rsidR="00BB7FF8">
        <w:rPr>
          <w:rFonts w:asciiTheme="minorHAnsi" w:eastAsia="Times New Roman" w:hAnsiTheme="minorHAnsi"/>
        </w:rPr>
        <w:t xml:space="preserve"> </w:t>
      </w:r>
      <w:r w:rsidRPr="00135973">
        <w:rPr>
          <w:rFonts w:asciiTheme="minorHAnsi" w:eastAsia="Times New Roman" w:hAnsiTheme="minorHAnsi"/>
        </w:rPr>
        <w:t xml:space="preserve">Single-stranded chemiluminescent DNA probes, which are complementary to a region of each target amplicon, are labeled with different acridinium ester molecules. </w:t>
      </w:r>
      <w:r w:rsidR="0030353C" w:rsidRPr="0030353C">
        <w:rPr>
          <w:rFonts w:asciiTheme="minorHAnsi" w:eastAsia="Times New Roman" w:hAnsiTheme="minorHAnsi"/>
        </w:rPr>
        <w:t>The updated version of the Aptima Combo 2 assay incorporates a</w:t>
      </w:r>
      <w:r w:rsidR="0030353C">
        <w:rPr>
          <w:rFonts w:asciiTheme="minorHAnsi" w:eastAsia="Times New Roman" w:hAnsiTheme="minorHAnsi"/>
        </w:rPr>
        <w:t xml:space="preserve"> </w:t>
      </w:r>
      <w:r w:rsidR="0030353C" w:rsidRPr="00135973">
        <w:rPr>
          <w:rFonts w:asciiTheme="minorHAnsi" w:eastAsia="Times New Roman" w:hAnsiTheme="minorHAnsi"/>
        </w:rPr>
        <w:t>second CT p</w:t>
      </w:r>
      <w:r w:rsidR="0030353C" w:rsidRPr="0030353C">
        <w:rPr>
          <w:rFonts w:asciiTheme="minorHAnsi" w:eastAsia="Times New Roman" w:hAnsiTheme="minorHAnsi"/>
        </w:rPr>
        <w:t>robe, complementary to a uni</w:t>
      </w:r>
      <w:r w:rsidR="0030353C">
        <w:rPr>
          <w:rFonts w:asciiTheme="minorHAnsi" w:eastAsia="Times New Roman" w:hAnsiTheme="minorHAnsi"/>
        </w:rPr>
        <w:t xml:space="preserve">que </w:t>
      </w:r>
      <w:r w:rsidR="0030353C" w:rsidRPr="00135973">
        <w:rPr>
          <w:rFonts w:asciiTheme="minorHAnsi" w:eastAsia="Times New Roman" w:hAnsiTheme="minorHAnsi"/>
        </w:rPr>
        <w:t>region of the existing CT amplicon. This tandem</w:t>
      </w:r>
      <w:r w:rsidR="0030353C">
        <w:rPr>
          <w:rFonts w:asciiTheme="minorHAnsi" w:eastAsia="Times New Roman" w:hAnsiTheme="minorHAnsi"/>
        </w:rPr>
        <w:t xml:space="preserve"> </w:t>
      </w:r>
      <w:r w:rsidR="0030353C" w:rsidRPr="00135973">
        <w:rPr>
          <w:rFonts w:asciiTheme="minorHAnsi" w:eastAsia="Times New Roman" w:hAnsiTheme="minorHAnsi"/>
        </w:rPr>
        <w:t>probe provides detection coverage for the variant strains of C. trachomatis that emerged in 2019</w:t>
      </w:r>
      <w:r w:rsidR="0030353C">
        <w:rPr>
          <w:rFonts w:asciiTheme="minorHAnsi" w:eastAsia="Times New Roman" w:hAnsiTheme="minorHAnsi"/>
        </w:rPr>
        <w:t xml:space="preserve">. </w:t>
      </w:r>
      <w:r w:rsidRPr="00135973">
        <w:rPr>
          <w:rFonts w:asciiTheme="minorHAnsi" w:eastAsia="Times New Roman" w:hAnsiTheme="minorHAnsi"/>
        </w:rPr>
        <w:t>The labeled</w:t>
      </w:r>
      <w:r w:rsidR="00BB7FF8">
        <w:rPr>
          <w:rFonts w:asciiTheme="minorHAnsi" w:eastAsia="Times New Roman" w:hAnsiTheme="minorHAnsi"/>
        </w:rPr>
        <w:t xml:space="preserve"> </w:t>
      </w:r>
      <w:r w:rsidRPr="00135973">
        <w:rPr>
          <w:rFonts w:asciiTheme="minorHAnsi" w:eastAsia="Times New Roman" w:hAnsiTheme="minorHAnsi"/>
        </w:rPr>
        <w:t xml:space="preserve">probes combine with amplicon to form stable hybrids. The Selection Reagent differentiates hybridized from unhybridized probe, eliminating the generation of signal from unhybridized probe. During the detection step, light emitted from the labeled hybrids is measured as photon signals in a </w:t>
      </w:r>
      <w:r w:rsidR="00135973" w:rsidRPr="00135973">
        <w:rPr>
          <w:rFonts w:asciiTheme="minorHAnsi" w:eastAsia="Times New Roman" w:hAnsiTheme="minorHAnsi"/>
        </w:rPr>
        <w:t>luminometer and</w:t>
      </w:r>
      <w:r w:rsidRPr="00135973">
        <w:rPr>
          <w:rFonts w:asciiTheme="minorHAnsi" w:eastAsia="Times New Roman" w:hAnsiTheme="minorHAnsi"/>
        </w:rPr>
        <w:t xml:space="preserve"> are reported as Relative Light Units (RLU). In DKA, differences in the kinetic profiles of the </w:t>
      </w:r>
      <w:r w:rsidRPr="00135973">
        <w:rPr>
          <w:rFonts w:asciiTheme="minorHAnsi" w:eastAsia="Times New Roman" w:hAnsiTheme="minorHAnsi"/>
          <w:i/>
        </w:rPr>
        <w:t xml:space="preserve">C. trachomatis </w:t>
      </w:r>
      <w:r w:rsidRPr="00135973">
        <w:rPr>
          <w:rFonts w:asciiTheme="minorHAnsi" w:eastAsia="Times New Roman" w:hAnsiTheme="minorHAnsi"/>
        </w:rPr>
        <w:t xml:space="preserve">and </w:t>
      </w:r>
      <w:r w:rsidRPr="00135973">
        <w:rPr>
          <w:rFonts w:asciiTheme="minorHAnsi" w:eastAsia="Times New Roman" w:hAnsiTheme="minorHAnsi"/>
          <w:i/>
        </w:rPr>
        <w:t xml:space="preserve">N. gonorrhoeae </w:t>
      </w:r>
      <w:r w:rsidRPr="00135973">
        <w:rPr>
          <w:rFonts w:asciiTheme="minorHAnsi" w:eastAsia="Times New Roman" w:hAnsiTheme="minorHAnsi"/>
        </w:rPr>
        <w:t xml:space="preserve">labeled probes allow for the differentiation of signal; kinetic profiles are derived from measurements of photon output during the detection read time. The chemiluminescent detection reaction for </w:t>
      </w:r>
      <w:r w:rsidRPr="00135973">
        <w:rPr>
          <w:rFonts w:asciiTheme="minorHAnsi" w:eastAsia="Times New Roman" w:hAnsiTheme="minorHAnsi"/>
          <w:i/>
        </w:rPr>
        <w:t xml:space="preserve">C. trachomatis </w:t>
      </w:r>
      <w:r w:rsidRPr="00135973">
        <w:rPr>
          <w:rFonts w:asciiTheme="minorHAnsi" w:eastAsia="Times New Roman" w:hAnsiTheme="minorHAnsi"/>
        </w:rPr>
        <w:t xml:space="preserve">signal has very rapid kinetics and has the "flasher" kinetic type. The chemiluminescent detection reaction for </w:t>
      </w:r>
      <w:r w:rsidRPr="00135973">
        <w:rPr>
          <w:rFonts w:asciiTheme="minorHAnsi" w:eastAsia="Times New Roman" w:hAnsiTheme="minorHAnsi"/>
          <w:i/>
        </w:rPr>
        <w:t>N. gonorrhoeae</w:t>
      </w:r>
      <w:r w:rsidR="00EE245A" w:rsidRPr="00135973">
        <w:rPr>
          <w:rFonts w:asciiTheme="minorHAnsi" w:eastAsia="Times New Roman" w:hAnsiTheme="minorHAnsi"/>
          <w:i/>
        </w:rPr>
        <w:t xml:space="preserve"> </w:t>
      </w:r>
      <w:r w:rsidR="00EE245A" w:rsidRPr="00135973">
        <w:rPr>
          <w:rFonts w:asciiTheme="minorHAnsi" w:eastAsia="Times New Roman" w:hAnsiTheme="minorHAnsi"/>
        </w:rPr>
        <w:t>signal is relatively</w:t>
      </w:r>
      <w:r w:rsidR="0030353C">
        <w:rPr>
          <w:rFonts w:asciiTheme="minorHAnsi" w:eastAsia="Times New Roman" w:hAnsiTheme="minorHAnsi"/>
        </w:rPr>
        <w:t xml:space="preserve"> </w:t>
      </w:r>
      <w:r w:rsidRPr="00135973">
        <w:rPr>
          <w:rFonts w:asciiTheme="minorHAnsi" w:eastAsia="Times New Roman" w:hAnsiTheme="minorHAnsi"/>
        </w:rPr>
        <w:t>slower and has the "glower" kinetic type. Assay results are determined by a cut-off</w:t>
      </w:r>
      <w:r w:rsidR="0030353C">
        <w:rPr>
          <w:rFonts w:asciiTheme="minorHAnsi" w:eastAsia="Times New Roman" w:hAnsiTheme="minorHAnsi"/>
        </w:rPr>
        <w:t xml:space="preserve"> </w:t>
      </w:r>
      <w:r w:rsidRPr="00135973">
        <w:rPr>
          <w:rFonts w:asciiTheme="minorHAnsi" w:eastAsia="Times New Roman" w:hAnsiTheme="minorHAnsi"/>
        </w:rPr>
        <w:t>based on the total RLU and the kinetic curve type.</w:t>
      </w:r>
    </w:p>
    <w:p w14:paraId="5EAF2438" w14:textId="77777777" w:rsidR="00065240" w:rsidRDefault="00065240" w:rsidP="00EE245A">
      <w:pPr>
        <w:ind w:firstLine="720"/>
        <w:rPr>
          <w:rFonts w:asciiTheme="minorHAnsi" w:eastAsia="Times New Roman" w:hAnsiTheme="minorHAnsi"/>
        </w:rPr>
      </w:pPr>
    </w:p>
    <w:p w14:paraId="000D5483" w14:textId="77777777" w:rsidR="00065240" w:rsidRDefault="00065240" w:rsidP="00065240">
      <w:pPr>
        <w:pStyle w:val="ListParagraph"/>
        <w:numPr>
          <w:ilvl w:val="0"/>
          <w:numId w:val="1"/>
        </w:numPr>
        <w:rPr>
          <w:rFonts w:asciiTheme="minorHAnsi" w:eastAsia="Times New Roman" w:hAnsiTheme="minorHAnsi"/>
          <w:b/>
        </w:rPr>
      </w:pPr>
      <w:r w:rsidRPr="00065240">
        <w:rPr>
          <w:rFonts w:asciiTheme="minorHAnsi" w:eastAsia="Times New Roman" w:hAnsiTheme="minorHAnsi"/>
          <w:b/>
        </w:rPr>
        <w:t>Availability</w:t>
      </w:r>
    </w:p>
    <w:p w14:paraId="1A6FC2BD" w14:textId="77777777" w:rsidR="00065240" w:rsidRDefault="00065240" w:rsidP="00065240">
      <w:pPr>
        <w:pStyle w:val="ListParagraph"/>
        <w:numPr>
          <w:ilvl w:val="1"/>
          <w:numId w:val="1"/>
        </w:numPr>
        <w:rPr>
          <w:rFonts w:asciiTheme="minorHAnsi" w:eastAsia="Times New Roman" w:hAnsiTheme="minorHAnsi"/>
        </w:rPr>
      </w:pPr>
      <w:r w:rsidRPr="00065240">
        <w:rPr>
          <w:rFonts w:asciiTheme="minorHAnsi" w:eastAsia="Times New Roman" w:hAnsiTheme="minorHAnsi"/>
        </w:rPr>
        <w:t>Test is performed daily Monday-Friday. Specimens may be submitted 7 days/week, 24 hours/day.</w:t>
      </w:r>
    </w:p>
    <w:p w14:paraId="008DA456" w14:textId="77777777" w:rsidR="00BB7FF8" w:rsidRDefault="00BB7FF8" w:rsidP="00135973">
      <w:pPr>
        <w:pStyle w:val="ListParagraph"/>
        <w:ind w:left="1080"/>
        <w:rPr>
          <w:rFonts w:asciiTheme="minorHAnsi" w:eastAsia="Times New Roman" w:hAnsiTheme="minorHAnsi"/>
        </w:rPr>
      </w:pPr>
    </w:p>
    <w:p w14:paraId="4C8E9963" w14:textId="77777777" w:rsidR="00065240" w:rsidRPr="00627B5B" w:rsidRDefault="00065240" w:rsidP="00065240">
      <w:pPr>
        <w:pStyle w:val="ListParagraph"/>
        <w:numPr>
          <w:ilvl w:val="0"/>
          <w:numId w:val="1"/>
        </w:numPr>
        <w:rPr>
          <w:rFonts w:asciiTheme="minorHAnsi" w:eastAsia="Times New Roman" w:hAnsiTheme="minorHAnsi"/>
          <w:b/>
        </w:rPr>
      </w:pPr>
      <w:r w:rsidRPr="00627B5B">
        <w:rPr>
          <w:rFonts w:asciiTheme="minorHAnsi" w:eastAsia="Times New Roman" w:hAnsiTheme="minorHAnsi"/>
          <w:b/>
        </w:rPr>
        <w:t>Test Code</w:t>
      </w:r>
      <w:r w:rsidR="00627B5B" w:rsidRPr="00627B5B">
        <w:rPr>
          <w:rFonts w:asciiTheme="minorHAnsi" w:eastAsia="Times New Roman" w:hAnsiTheme="minorHAnsi"/>
          <w:b/>
        </w:rPr>
        <w:t>s</w:t>
      </w:r>
    </w:p>
    <w:p w14:paraId="159F5276" w14:textId="77777777" w:rsidR="00065240" w:rsidRDefault="00065240" w:rsidP="00065240">
      <w:pPr>
        <w:pStyle w:val="ListParagraph"/>
        <w:numPr>
          <w:ilvl w:val="1"/>
          <w:numId w:val="1"/>
        </w:numPr>
        <w:rPr>
          <w:rFonts w:asciiTheme="minorHAnsi" w:eastAsia="Times New Roman" w:hAnsiTheme="minorHAnsi"/>
        </w:rPr>
      </w:pPr>
      <w:r>
        <w:rPr>
          <w:rFonts w:asciiTheme="minorHAnsi" w:eastAsia="Times New Roman" w:hAnsiTheme="minorHAnsi"/>
        </w:rPr>
        <w:t>Test Codes are source specific:</w:t>
      </w:r>
    </w:p>
    <w:p w14:paraId="1C2B44EC" w14:textId="77777777" w:rsidR="00065240" w:rsidRPr="00065240" w:rsidRDefault="005B48A8" w:rsidP="00065240">
      <w:pPr>
        <w:tabs>
          <w:tab w:val="left" w:pos="900"/>
          <w:tab w:val="left" w:pos="2364"/>
          <w:tab w:val="left" w:pos="3960"/>
        </w:tabs>
        <w:ind w:left="900"/>
        <w:rPr>
          <w:rFonts w:asciiTheme="minorHAnsi" w:hAnsiTheme="minorHAnsi"/>
          <w:b/>
        </w:rPr>
      </w:pPr>
      <w:r>
        <w:rPr>
          <w:rFonts w:ascii="Arial" w:hAnsi="Arial"/>
        </w:rPr>
        <w:t xml:space="preserve">                     </w:t>
      </w:r>
      <w:r w:rsidR="00065240" w:rsidRPr="00065240">
        <w:rPr>
          <w:rFonts w:asciiTheme="minorHAnsi" w:hAnsiTheme="minorHAnsi"/>
          <w:u w:val="single"/>
        </w:rPr>
        <w:t>For GC:</w:t>
      </w:r>
      <w:r w:rsidR="00065240" w:rsidRPr="00065240">
        <w:rPr>
          <w:rFonts w:asciiTheme="minorHAnsi" w:hAnsiTheme="minorHAnsi"/>
        </w:rPr>
        <w:tab/>
        <w:t xml:space="preserve">            </w:t>
      </w:r>
      <w:r w:rsidR="00065240" w:rsidRPr="00065240">
        <w:rPr>
          <w:rFonts w:asciiTheme="minorHAnsi" w:hAnsiTheme="minorHAnsi"/>
          <w:u w:val="single"/>
        </w:rPr>
        <w:t>For CT:</w:t>
      </w:r>
      <w:r w:rsidR="00065240" w:rsidRPr="00065240">
        <w:rPr>
          <w:rFonts w:asciiTheme="minorHAnsi" w:hAnsiTheme="minorHAnsi"/>
        </w:rPr>
        <w:t xml:space="preserve"> </w:t>
      </w:r>
    </w:p>
    <w:p w14:paraId="42FFD339" w14:textId="5FDD5F51" w:rsidR="00065240" w:rsidRPr="00065240" w:rsidRDefault="00065240" w:rsidP="00065240">
      <w:pPr>
        <w:tabs>
          <w:tab w:val="left" w:pos="900"/>
          <w:tab w:val="left" w:pos="2328"/>
          <w:tab w:val="left" w:pos="2880"/>
          <w:tab w:val="left" w:pos="4956"/>
        </w:tabs>
        <w:ind w:left="900"/>
        <w:rPr>
          <w:rFonts w:asciiTheme="minorHAnsi" w:hAnsiTheme="minorHAnsi"/>
          <w:bCs/>
        </w:rPr>
      </w:pPr>
      <w:r w:rsidRPr="00065240">
        <w:rPr>
          <w:rFonts w:asciiTheme="minorHAnsi" w:hAnsiTheme="minorHAnsi"/>
          <w:b/>
        </w:rPr>
        <w:tab/>
      </w:r>
      <w:r w:rsidR="0030353C">
        <w:rPr>
          <w:rFonts w:asciiTheme="minorHAnsi" w:hAnsiTheme="minorHAnsi"/>
          <w:bCs/>
        </w:rPr>
        <w:t xml:space="preserve">EYEG2                               </w:t>
      </w:r>
      <w:r w:rsidR="0030353C" w:rsidRPr="00065240">
        <w:rPr>
          <w:rFonts w:asciiTheme="minorHAnsi" w:hAnsiTheme="minorHAnsi"/>
          <w:bCs/>
        </w:rPr>
        <w:t>EYEC</w:t>
      </w:r>
      <w:r w:rsidR="0030353C">
        <w:rPr>
          <w:rFonts w:asciiTheme="minorHAnsi" w:hAnsiTheme="minorHAnsi"/>
          <w:bCs/>
        </w:rPr>
        <w:t>2</w:t>
      </w:r>
      <w:r w:rsidRPr="00065240">
        <w:rPr>
          <w:rFonts w:asciiTheme="minorHAnsi" w:hAnsiTheme="minorHAnsi"/>
          <w:bCs/>
        </w:rPr>
        <w:tab/>
      </w:r>
    </w:p>
    <w:p w14:paraId="6B57021A" w14:textId="690C9A88" w:rsidR="00065240" w:rsidRPr="00065240" w:rsidRDefault="005B48A8" w:rsidP="00065240">
      <w:pPr>
        <w:tabs>
          <w:tab w:val="left" w:pos="900"/>
          <w:tab w:val="left" w:pos="2328"/>
          <w:tab w:val="left" w:pos="2880"/>
          <w:tab w:val="left" w:pos="4956"/>
        </w:tabs>
        <w:ind w:left="900"/>
        <w:rPr>
          <w:rFonts w:asciiTheme="minorHAnsi" w:hAnsiTheme="minorHAnsi"/>
          <w:bCs/>
        </w:rPr>
      </w:pPr>
      <w:r>
        <w:rPr>
          <w:rFonts w:asciiTheme="minorHAnsi" w:hAnsiTheme="minorHAnsi"/>
          <w:bCs/>
        </w:rPr>
        <w:tab/>
      </w:r>
      <w:r w:rsidR="0030353C">
        <w:rPr>
          <w:rFonts w:asciiTheme="minorHAnsi" w:hAnsiTheme="minorHAnsi"/>
          <w:bCs/>
        </w:rPr>
        <w:t xml:space="preserve">RECG2                               </w:t>
      </w:r>
      <w:r w:rsidR="0030353C" w:rsidRPr="00065240">
        <w:rPr>
          <w:rFonts w:asciiTheme="minorHAnsi" w:hAnsiTheme="minorHAnsi"/>
          <w:bCs/>
        </w:rPr>
        <w:t>RECC</w:t>
      </w:r>
      <w:r w:rsidR="0030353C">
        <w:rPr>
          <w:rFonts w:asciiTheme="minorHAnsi" w:hAnsiTheme="minorHAnsi"/>
          <w:bCs/>
        </w:rPr>
        <w:t>2</w:t>
      </w:r>
    </w:p>
    <w:p w14:paraId="03F89BD5" w14:textId="23913617" w:rsidR="00065240" w:rsidRPr="00065240" w:rsidRDefault="005B48A8" w:rsidP="00065240">
      <w:pPr>
        <w:tabs>
          <w:tab w:val="left" w:pos="900"/>
          <w:tab w:val="left" w:pos="2328"/>
          <w:tab w:val="left" w:pos="2880"/>
          <w:tab w:val="left" w:pos="4956"/>
        </w:tabs>
        <w:ind w:left="900"/>
        <w:rPr>
          <w:rFonts w:asciiTheme="minorHAnsi" w:hAnsiTheme="minorHAnsi"/>
          <w:bCs/>
        </w:rPr>
      </w:pPr>
      <w:r>
        <w:rPr>
          <w:rFonts w:asciiTheme="minorHAnsi" w:hAnsiTheme="minorHAnsi"/>
          <w:bCs/>
        </w:rPr>
        <w:tab/>
        <w:t xml:space="preserve">THRG1                              </w:t>
      </w:r>
      <w:r w:rsidR="0030353C" w:rsidRPr="00065240">
        <w:rPr>
          <w:rFonts w:asciiTheme="minorHAnsi" w:hAnsiTheme="minorHAnsi"/>
          <w:bCs/>
        </w:rPr>
        <w:t>THRC</w:t>
      </w:r>
      <w:r w:rsidR="0030353C">
        <w:rPr>
          <w:rFonts w:asciiTheme="minorHAnsi" w:hAnsiTheme="minorHAnsi"/>
          <w:bCs/>
        </w:rPr>
        <w:t>2</w:t>
      </w:r>
    </w:p>
    <w:p w14:paraId="737EDB92" w14:textId="14D4CC4D" w:rsidR="00065240" w:rsidRPr="00065240" w:rsidRDefault="005B48A8" w:rsidP="00065240">
      <w:pPr>
        <w:tabs>
          <w:tab w:val="left" w:pos="900"/>
          <w:tab w:val="left" w:pos="2328"/>
          <w:tab w:val="left" w:pos="2880"/>
          <w:tab w:val="left" w:pos="4956"/>
        </w:tabs>
        <w:ind w:left="900"/>
        <w:rPr>
          <w:rFonts w:asciiTheme="minorHAnsi" w:hAnsiTheme="minorHAnsi"/>
          <w:bCs/>
        </w:rPr>
      </w:pPr>
      <w:r>
        <w:rPr>
          <w:rFonts w:asciiTheme="minorHAnsi" w:hAnsiTheme="minorHAnsi"/>
          <w:bCs/>
        </w:rPr>
        <w:tab/>
        <w:t xml:space="preserve">URIG1                               </w:t>
      </w:r>
      <w:r w:rsidR="00FB056B" w:rsidRPr="00065240">
        <w:rPr>
          <w:rFonts w:asciiTheme="minorHAnsi" w:hAnsiTheme="minorHAnsi"/>
          <w:bCs/>
        </w:rPr>
        <w:t>URIC</w:t>
      </w:r>
      <w:r w:rsidR="00FB056B">
        <w:rPr>
          <w:rFonts w:asciiTheme="minorHAnsi" w:hAnsiTheme="minorHAnsi"/>
          <w:bCs/>
        </w:rPr>
        <w:t>2</w:t>
      </w:r>
    </w:p>
    <w:p w14:paraId="64BA5BC9" w14:textId="42AE6570" w:rsidR="00065240" w:rsidRPr="00065240" w:rsidRDefault="005B48A8" w:rsidP="00065240">
      <w:pPr>
        <w:tabs>
          <w:tab w:val="left" w:pos="900"/>
          <w:tab w:val="left" w:pos="2328"/>
          <w:tab w:val="left" w:pos="2880"/>
          <w:tab w:val="left" w:pos="4956"/>
        </w:tabs>
        <w:ind w:left="900"/>
        <w:rPr>
          <w:rFonts w:asciiTheme="minorHAnsi" w:hAnsiTheme="minorHAnsi"/>
          <w:bCs/>
        </w:rPr>
      </w:pPr>
      <w:r>
        <w:rPr>
          <w:rFonts w:asciiTheme="minorHAnsi" w:hAnsiTheme="minorHAnsi"/>
          <w:bCs/>
        </w:rPr>
        <w:tab/>
        <w:t xml:space="preserve">NASG1                              </w:t>
      </w:r>
      <w:r w:rsidR="0030353C" w:rsidRPr="00065240">
        <w:rPr>
          <w:rFonts w:asciiTheme="minorHAnsi" w:hAnsiTheme="minorHAnsi"/>
          <w:bCs/>
        </w:rPr>
        <w:t>NASC</w:t>
      </w:r>
      <w:r w:rsidR="0030353C">
        <w:rPr>
          <w:rFonts w:asciiTheme="minorHAnsi" w:hAnsiTheme="minorHAnsi"/>
          <w:bCs/>
        </w:rPr>
        <w:t>2</w:t>
      </w:r>
    </w:p>
    <w:p w14:paraId="5C600FA6" w14:textId="77777777" w:rsidR="00065240" w:rsidRPr="00065240" w:rsidRDefault="005B48A8" w:rsidP="00065240">
      <w:pPr>
        <w:tabs>
          <w:tab w:val="left" w:pos="900"/>
          <w:tab w:val="left" w:pos="2328"/>
          <w:tab w:val="left" w:pos="2880"/>
          <w:tab w:val="left" w:pos="4956"/>
        </w:tabs>
        <w:ind w:left="900"/>
        <w:rPr>
          <w:rFonts w:asciiTheme="minorHAnsi" w:hAnsiTheme="minorHAnsi"/>
          <w:bCs/>
        </w:rPr>
      </w:pPr>
      <w:r>
        <w:rPr>
          <w:rFonts w:asciiTheme="minorHAnsi" w:hAnsiTheme="minorHAnsi"/>
          <w:bCs/>
        </w:rPr>
        <w:tab/>
        <w:t xml:space="preserve">CERG1                              </w:t>
      </w:r>
      <w:r w:rsidR="00065240" w:rsidRPr="00065240">
        <w:rPr>
          <w:rFonts w:asciiTheme="minorHAnsi" w:hAnsiTheme="minorHAnsi"/>
          <w:bCs/>
        </w:rPr>
        <w:t>CERC1</w:t>
      </w:r>
    </w:p>
    <w:p w14:paraId="6C454724" w14:textId="77777777" w:rsidR="00065240" w:rsidRPr="00065240" w:rsidRDefault="005B48A8" w:rsidP="00065240">
      <w:pPr>
        <w:tabs>
          <w:tab w:val="left" w:pos="900"/>
          <w:tab w:val="left" w:pos="2328"/>
          <w:tab w:val="left" w:pos="2880"/>
          <w:tab w:val="left" w:pos="4956"/>
        </w:tabs>
        <w:ind w:left="900"/>
        <w:rPr>
          <w:rFonts w:asciiTheme="minorHAnsi" w:hAnsiTheme="minorHAnsi"/>
          <w:bCs/>
        </w:rPr>
      </w:pPr>
      <w:r>
        <w:rPr>
          <w:rFonts w:asciiTheme="minorHAnsi" w:hAnsiTheme="minorHAnsi"/>
          <w:bCs/>
        </w:rPr>
        <w:tab/>
        <w:t xml:space="preserve">UREG1                              </w:t>
      </w:r>
      <w:r w:rsidR="00065240" w:rsidRPr="00065240">
        <w:rPr>
          <w:rFonts w:asciiTheme="minorHAnsi" w:hAnsiTheme="minorHAnsi"/>
          <w:bCs/>
        </w:rPr>
        <w:t>UREC1</w:t>
      </w:r>
    </w:p>
    <w:p w14:paraId="38C7293D" w14:textId="77777777" w:rsidR="00065240" w:rsidRDefault="005B48A8" w:rsidP="00065240">
      <w:pPr>
        <w:tabs>
          <w:tab w:val="left" w:pos="900"/>
          <w:tab w:val="left" w:pos="2328"/>
          <w:tab w:val="left" w:pos="2880"/>
          <w:tab w:val="left" w:pos="4956"/>
        </w:tabs>
        <w:ind w:left="900"/>
        <w:rPr>
          <w:rFonts w:asciiTheme="minorHAnsi" w:hAnsiTheme="minorHAnsi"/>
          <w:bCs/>
        </w:rPr>
      </w:pPr>
      <w:r>
        <w:rPr>
          <w:rFonts w:asciiTheme="minorHAnsi" w:hAnsiTheme="minorHAnsi"/>
          <w:bCs/>
        </w:rPr>
        <w:tab/>
        <w:t xml:space="preserve">VAGG1                              </w:t>
      </w:r>
      <w:r w:rsidR="00065240" w:rsidRPr="00065240">
        <w:rPr>
          <w:rFonts w:asciiTheme="minorHAnsi" w:hAnsiTheme="minorHAnsi"/>
          <w:bCs/>
        </w:rPr>
        <w:t>VAGC1</w:t>
      </w:r>
    </w:p>
    <w:p w14:paraId="4B85D80F" w14:textId="77777777" w:rsidR="004558BA" w:rsidRPr="00065240" w:rsidRDefault="004558BA" w:rsidP="00065240">
      <w:pPr>
        <w:tabs>
          <w:tab w:val="left" w:pos="900"/>
          <w:tab w:val="left" w:pos="2328"/>
          <w:tab w:val="left" w:pos="2880"/>
          <w:tab w:val="left" w:pos="4956"/>
        </w:tabs>
        <w:ind w:left="900"/>
        <w:rPr>
          <w:rFonts w:asciiTheme="minorHAnsi" w:hAnsiTheme="minorHAnsi"/>
          <w:bCs/>
        </w:rPr>
      </w:pPr>
    </w:p>
    <w:p w14:paraId="3F3CCDFA" w14:textId="2E24148A" w:rsidR="009460F7" w:rsidRPr="004558BA" w:rsidRDefault="004558BA" w:rsidP="00135973">
      <w:pPr>
        <w:pStyle w:val="ListParagraph"/>
        <w:numPr>
          <w:ilvl w:val="0"/>
          <w:numId w:val="1"/>
        </w:numPr>
        <w:rPr>
          <w:rFonts w:eastAsia="Times New Roman"/>
          <w:bCs/>
        </w:rPr>
      </w:pPr>
      <w:r w:rsidRPr="00135973">
        <w:rPr>
          <w:rFonts w:asciiTheme="minorHAnsi" w:eastAsia="Times New Roman" w:hAnsiTheme="minorHAnsi"/>
          <w:b/>
        </w:rPr>
        <w:lastRenderedPageBreak/>
        <w:t>Specimen Collection and Handling</w:t>
      </w:r>
    </w:p>
    <w:p w14:paraId="1AB6B369" w14:textId="77777777" w:rsidR="004558BA" w:rsidRDefault="004558BA" w:rsidP="004558BA">
      <w:pPr>
        <w:pStyle w:val="ListParagraph"/>
        <w:numPr>
          <w:ilvl w:val="1"/>
          <w:numId w:val="1"/>
        </w:numPr>
        <w:rPr>
          <w:rFonts w:asciiTheme="minorHAnsi" w:eastAsia="Times New Roman" w:hAnsiTheme="minorHAnsi"/>
        </w:rPr>
      </w:pPr>
      <w:r>
        <w:rPr>
          <w:rFonts w:asciiTheme="minorHAnsi" w:eastAsia="Times New Roman" w:hAnsiTheme="minorHAnsi"/>
        </w:rPr>
        <w:t>Instructions for Collection</w:t>
      </w:r>
    </w:p>
    <w:p w14:paraId="6E0D7079" w14:textId="77777777" w:rsidR="004558BA" w:rsidRPr="004558BA" w:rsidRDefault="004558BA" w:rsidP="004558BA">
      <w:pPr>
        <w:pStyle w:val="ListParagraph"/>
        <w:ind w:left="1080"/>
        <w:rPr>
          <w:rFonts w:asciiTheme="minorHAnsi" w:eastAsia="Times New Roman" w:hAnsiTheme="minorHAnsi"/>
        </w:rPr>
      </w:pPr>
      <w:r w:rsidRPr="004558BA">
        <w:rPr>
          <w:rFonts w:asciiTheme="minorHAnsi" w:eastAsia="Times New Roman" w:hAnsiTheme="minorHAnsi"/>
        </w:rPr>
        <w:t>Refer to the appropriate specimen collection kit package insert for collection instructions.</w:t>
      </w:r>
    </w:p>
    <w:p w14:paraId="6C6E094F" w14:textId="77777777" w:rsidR="00C36634" w:rsidRPr="00C36634" w:rsidRDefault="00C36634" w:rsidP="00312653">
      <w:pPr>
        <w:widowControl/>
        <w:numPr>
          <w:ilvl w:val="0"/>
          <w:numId w:val="2"/>
        </w:numPr>
        <w:tabs>
          <w:tab w:val="left" w:pos="900"/>
          <w:tab w:val="left" w:pos="1260"/>
        </w:tabs>
        <w:autoSpaceDE/>
        <w:autoSpaceDN/>
        <w:adjustRightInd/>
        <w:rPr>
          <w:rFonts w:asciiTheme="minorHAnsi" w:eastAsia="Times New Roman" w:hAnsiTheme="minorHAnsi"/>
        </w:rPr>
      </w:pPr>
      <w:r w:rsidRPr="00C36634">
        <w:rPr>
          <w:rFonts w:asciiTheme="minorHAnsi" w:eastAsia="Times New Roman" w:hAnsiTheme="minorHAnsi"/>
        </w:rPr>
        <w:t>Specimens will be rejected if:</w:t>
      </w:r>
    </w:p>
    <w:p w14:paraId="54680439" w14:textId="77777777" w:rsidR="00C36634" w:rsidRPr="00C36634" w:rsidRDefault="00C36634" w:rsidP="00312653">
      <w:pPr>
        <w:widowControl/>
        <w:numPr>
          <w:ilvl w:val="0"/>
          <w:numId w:val="5"/>
        </w:numPr>
        <w:tabs>
          <w:tab w:val="left" w:pos="900"/>
          <w:tab w:val="left" w:pos="1260"/>
          <w:tab w:val="left" w:pos="1620"/>
        </w:tabs>
        <w:autoSpaceDE/>
        <w:autoSpaceDN/>
        <w:adjustRightInd/>
        <w:rPr>
          <w:rFonts w:asciiTheme="minorHAnsi" w:eastAsia="Times New Roman" w:hAnsiTheme="minorHAnsi"/>
        </w:rPr>
      </w:pPr>
      <w:r w:rsidRPr="00C36634">
        <w:rPr>
          <w:rFonts w:asciiTheme="minorHAnsi" w:eastAsia="Times New Roman" w:hAnsiTheme="minorHAnsi"/>
        </w:rPr>
        <w:t>Wrong swab is submitted in collection tube</w:t>
      </w:r>
    </w:p>
    <w:p w14:paraId="3576E788" w14:textId="77777777" w:rsidR="00C36634" w:rsidRPr="00C36634" w:rsidRDefault="00C36634" w:rsidP="00312653">
      <w:pPr>
        <w:widowControl/>
        <w:numPr>
          <w:ilvl w:val="0"/>
          <w:numId w:val="5"/>
        </w:numPr>
        <w:tabs>
          <w:tab w:val="left" w:pos="900"/>
          <w:tab w:val="left" w:pos="1260"/>
          <w:tab w:val="left" w:pos="1620"/>
        </w:tabs>
        <w:autoSpaceDE/>
        <w:autoSpaceDN/>
        <w:adjustRightInd/>
        <w:rPr>
          <w:rFonts w:asciiTheme="minorHAnsi" w:eastAsia="Times New Roman" w:hAnsiTheme="minorHAnsi"/>
        </w:rPr>
      </w:pPr>
      <w:r w:rsidRPr="00C36634">
        <w:rPr>
          <w:rFonts w:asciiTheme="minorHAnsi" w:eastAsia="Times New Roman" w:hAnsiTheme="minorHAnsi"/>
        </w:rPr>
        <w:t>Swab is absent from collection tube</w:t>
      </w:r>
    </w:p>
    <w:p w14:paraId="017AA8EF" w14:textId="0DBB8586" w:rsidR="009460F7" w:rsidRPr="00BB7FF8" w:rsidRDefault="00C36634" w:rsidP="00135973">
      <w:pPr>
        <w:widowControl/>
        <w:numPr>
          <w:ilvl w:val="0"/>
          <w:numId w:val="5"/>
        </w:numPr>
        <w:tabs>
          <w:tab w:val="left" w:pos="900"/>
          <w:tab w:val="left" w:pos="1260"/>
          <w:tab w:val="left" w:pos="1620"/>
        </w:tabs>
        <w:autoSpaceDE/>
        <w:autoSpaceDN/>
        <w:adjustRightInd/>
        <w:rPr>
          <w:rFonts w:asciiTheme="minorHAnsi" w:eastAsia="Times New Roman" w:hAnsiTheme="minorHAnsi"/>
        </w:rPr>
      </w:pPr>
      <w:r w:rsidRPr="00C36634">
        <w:rPr>
          <w:rFonts w:asciiTheme="minorHAnsi" w:eastAsia="Times New Roman" w:hAnsiTheme="minorHAnsi"/>
        </w:rPr>
        <w:t>Urine not submitted in collection tube and/or wrong volume of specimen</w:t>
      </w:r>
    </w:p>
    <w:p w14:paraId="59AF7EE3" w14:textId="77777777" w:rsidR="00C36634" w:rsidRDefault="00C36634" w:rsidP="00C36634">
      <w:pPr>
        <w:pStyle w:val="ListParagraph"/>
        <w:widowControl/>
        <w:numPr>
          <w:ilvl w:val="1"/>
          <w:numId w:val="1"/>
        </w:numPr>
        <w:tabs>
          <w:tab w:val="left" w:pos="900"/>
          <w:tab w:val="left" w:pos="1260"/>
          <w:tab w:val="left" w:pos="1620"/>
        </w:tabs>
        <w:autoSpaceDE/>
        <w:autoSpaceDN/>
        <w:adjustRightInd/>
        <w:rPr>
          <w:rFonts w:asciiTheme="minorHAnsi" w:eastAsia="Times New Roman" w:hAnsiTheme="minorHAnsi"/>
        </w:rPr>
      </w:pPr>
      <w:r>
        <w:rPr>
          <w:rFonts w:asciiTheme="minorHAnsi" w:eastAsia="Times New Roman" w:hAnsiTheme="minorHAnsi"/>
        </w:rPr>
        <w:t>Specimen Transport and Storage Before Testing</w:t>
      </w:r>
    </w:p>
    <w:p w14:paraId="7734F3EE" w14:textId="77777777" w:rsidR="00923A36" w:rsidRPr="00923A36" w:rsidRDefault="00923A36" w:rsidP="00923A36">
      <w:pPr>
        <w:pStyle w:val="ListParagraph"/>
        <w:widowControl/>
        <w:numPr>
          <w:ilvl w:val="2"/>
          <w:numId w:val="1"/>
        </w:numPr>
        <w:tabs>
          <w:tab w:val="left" w:pos="900"/>
          <w:tab w:val="left" w:pos="1260"/>
          <w:tab w:val="left" w:pos="1620"/>
        </w:tabs>
        <w:autoSpaceDE/>
        <w:autoSpaceDN/>
        <w:adjustRightInd/>
        <w:rPr>
          <w:rFonts w:asciiTheme="minorHAnsi" w:eastAsia="Times New Roman" w:hAnsiTheme="minorHAnsi"/>
        </w:rPr>
      </w:pPr>
      <w:r w:rsidRPr="00923A36">
        <w:rPr>
          <w:rFonts w:asciiTheme="minorHAnsi" w:eastAsia="Times New Roman" w:hAnsiTheme="minorHAnsi"/>
        </w:rPr>
        <w:t>Urogenital Swab specimens:</w:t>
      </w:r>
    </w:p>
    <w:p w14:paraId="457ED99C" w14:textId="10AF824B" w:rsidR="00923A36" w:rsidRPr="00923A36" w:rsidRDefault="00923A36" w:rsidP="00135973">
      <w:pPr>
        <w:pStyle w:val="ListParagraph"/>
        <w:widowControl/>
        <w:numPr>
          <w:ilvl w:val="3"/>
          <w:numId w:val="1"/>
        </w:numPr>
        <w:tabs>
          <w:tab w:val="left" w:pos="900"/>
          <w:tab w:val="left" w:pos="1260"/>
          <w:tab w:val="left" w:pos="1620"/>
        </w:tabs>
        <w:autoSpaceDE/>
        <w:autoSpaceDN/>
        <w:adjustRightInd/>
        <w:rPr>
          <w:rFonts w:asciiTheme="minorHAnsi" w:eastAsia="Times New Roman" w:hAnsiTheme="minorHAnsi"/>
        </w:rPr>
      </w:pPr>
      <w:r>
        <w:rPr>
          <w:rFonts w:asciiTheme="minorHAnsi" w:eastAsia="Times New Roman" w:hAnsiTheme="minorHAnsi"/>
        </w:rPr>
        <w:t xml:space="preserve"> </w:t>
      </w:r>
      <w:r w:rsidRPr="00923A36">
        <w:rPr>
          <w:rFonts w:asciiTheme="minorHAnsi" w:eastAsia="Times New Roman" w:hAnsiTheme="minorHAnsi"/>
        </w:rPr>
        <w:t>After collection, transport and store the swab in the swab specimen transport tube at 2°C to 30°C until tested. Specimens must be assayed with the Aptima Combo 2 assay within 60 days of collection. If longer storage is needed, freeze urogenital specimens in the swab specimen transport tube within 7 days of collection at -20°C to -70°C to allow testing up to 12 months after collection.</w:t>
      </w:r>
    </w:p>
    <w:p w14:paraId="2E6F21F2" w14:textId="77777777" w:rsidR="00923A36" w:rsidRPr="00923A36" w:rsidRDefault="00923A36" w:rsidP="00923A36">
      <w:pPr>
        <w:pStyle w:val="ListParagraph"/>
        <w:widowControl/>
        <w:numPr>
          <w:ilvl w:val="2"/>
          <w:numId w:val="1"/>
        </w:numPr>
        <w:tabs>
          <w:tab w:val="left" w:pos="900"/>
          <w:tab w:val="left" w:pos="1260"/>
          <w:tab w:val="left" w:pos="1620"/>
        </w:tabs>
        <w:autoSpaceDE/>
        <w:autoSpaceDN/>
        <w:adjustRightInd/>
        <w:rPr>
          <w:rFonts w:asciiTheme="minorHAnsi" w:eastAsia="Times New Roman" w:hAnsiTheme="minorHAnsi"/>
        </w:rPr>
      </w:pPr>
      <w:r w:rsidRPr="00923A36">
        <w:rPr>
          <w:rFonts w:asciiTheme="minorHAnsi" w:eastAsia="Times New Roman" w:hAnsiTheme="minorHAnsi"/>
        </w:rPr>
        <w:t>Extragenital swab specimens (throat and rectal)</w:t>
      </w:r>
    </w:p>
    <w:p w14:paraId="78760672" w14:textId="38263A28" w:rsidR="00923A36" w:rsidRPr="00923A36" w:rsidRDefault="00923A36" w:rsidP="00135973">
      <w:pPr>
        <w:pStyle w:val="ListParagraph"/>
        <w:widowControl/>
        <w:numPr>
          <w:ilvl w:val="3"/>
          <w:numId w:val="1"/>
        </w:numPr>
        <w:tabs>
          <w:tab w:val="left" w:pos="900"/>
          <w:tab w:val="left" w:pos="1260"/>
          <w:tab w:val="left" w:pos="1620"/>
        </w:tabs>
        <w:autoSpaceDE/>
        <w:autoSpaceDN/>
        <w:adjustRightInd/>
        <w:rPr>
          <w:rFonts w:asciiTheme="minorHAnsi" w:eastAsia="Times New Roman" w:hAnsiTheme="minorHAnsi"/>
        </w:rPr>
      </w:pPr>
      <w:r>
        <w:rPr>
          <w:rFonts w:asciiTheme="minorHAnsi" w:eastAsia="Times New Roman" w:hAnsiTheme="minorHAnsi"/>
        </w:rPr>
        <w:t xml:space="preserve"> </w:t>
      </w:r>
      <w:r w:rsidRPr="00923A36">
        <w:rPr>
          <w:rFonts w:asciiTheme="minorHAnsi" w:eastAsia="Times New Roman" w:hAnsiTheme="minorHAnsi"/>
        </w:rPr>
        <w:t>After collection, transport and store the swab in the swab specimen transport tube between 4°C and 30°C, or -20°C and -70°C until tested. Specimens must be assayed with the Aptima Combo 2 assay within 60 days of collection</w:t>
      </w:r>
    </w:p>
    <w:p w14:paraId="62E232D5" w14:textId="77777777" w:rsidR="00923A36" w:rsidRPr="00923A36" w:rsidRDefault="00923A36" w:rsidP="00923A36">
      <w:pPr>
        <w:pStyle w:val="ListParagraph"/>
        <w:widowControl/>
        <w:numPr>
          <w:ilvl w:val="2"/>
          <w:numId w:val="1"/>
        </w:numPr>
        <w:tabs>
          <w:tab w:val="left" w:pos="900"/>
          <w:tab w:val="left" w:pos="1260"/>
          <w:tab w:val="left" w:pos="1620"/>
        </w:tabs>
        <w:autoSpaceDE/>
        <w:autoSpaceDN/>
        <w:adjustRightInd/>
        <w:rPr>
          <w:rFonts w:asciiTheme="minorHAnsi" w:eastAsia="Times New Roman" w:hAnsiTheme="minorHAnsi"/>
        </w:rPr>
      </w:pPr>
      <w:r w:rsidRPr="00923A36">
        <w:rPr>
          <w:rFonts w:asciiTheme="minorHAnsi" w:eastAsia="Times New Roman" w:hAnsiTheme="minorHAnsi"/>
        </w:rPr>
        <w:t>Urine Specimens</w:t>
      </w:r>
    </w:p>
    <w:p w14:paraId="1AC4F31E" w14:textId="77777777" w:rsidR="00923A36" w:rsidRPr="00923A36" w:rsidRDefault="00923A36" w:rsidP="00135973">
      <w:pPr>
        <w:pStyle w:val="ListParagraph"/>
        <w:widowControl/>
        <w:numPr>
          <w:ilvl w:val="3"/>
          <w:numId w:val="1"/>
        </w:numPr>
        <w:tabs>
          <w:tab w:val="left" w:pos="900"/>
          <w:tab w:val="left" w:pos="1260"/>
          <w:tab w:val="left" w:pos="1620"/>
        </w:tabs>
        <w:autoSpaceDE/>
        <w:autoSpaceDN/>
        <w:adjustRightInd/>
        <w:rPr>
          <w:rFonts w:asciiTheme="minorHAnsi" w:eastAsia="Times New Roman" w:hAnsiTheme="minorHAnsi"/>
        </w:rPr>
      </w:pPr>
      <w:r w:rsidRPr="00923A36">
        <w:rPr>
          <w:rFonts w:asciiTheme="minorHAnsi" w:eastAsia="Times New Roman" w:hAnsiTheme="minorHAnsi"/>
        </w:rPr>
        <w:t>Maintain urine specimen at 2°C to 30°C after collection and transfer to the Aptima urine specimen transport tube within 24 hours of collection. Transport to the lab in the transport tube at 2°C to 30°C. Store at 2°C to 30°C and test the processed urine specimens with the Aptima Combo 2 assay within 30 days of collection.</w:t>
      </w:r>
    </w:p>
    <w:p w14:paraId="42DBBA36" w14:textId="33CE43C3" w:rsidR="00923A36" w:rsidRPr="00135973" w:rsidRDefault="00923A36" w:rsidP="00135973">
      <w:pPr>
        <w:pStyle w:val="ListParagraph"/>
        <w:numPr>
          <w:ilvl w:val="2"/>
          <w:numId w:val="1"/>
        </w:numPr>
        <w:rPr>
          <w:rFonts w:asciiTheme="minorHAnsi" w:eastAsia="Times New Roman" w:hAnsiTheme="minorHAnsi"/>
        </w:rPr>
      </w:pPr>
      <w:r w:rsidRPr="00923A36">
        <w:rPr>
          <w:rFonts w:asciiTheme="minorHAnsi" w:eastAsia="Times New Roman" w:hAnsiTheme="minorHAnsi"/>
        </w:rPr>
        <w:t>If longer storage is needed, freeze urine specimens in the Aptima urine specimen transport tube within 7 days of collection at -20°C to -70°C to allow testing up to 12 months after collection</w:t>
      </w:r>
    </w:p>
    <w:p w14:paraId="30FF07D1" w14:textId="11E20F75" w:rsidR="00923A36" w:rsidRPr="00135973" w:rsidRDefault="00923A36" w:rsidP="00135973">
      <w:pPr>
        <w:pStyle w:val="ListParagraph"/>
        <w:numPr>
          <w:ilvl w:val="1"/>
          <w:numId w:val="1"/>
        </w:numPr>
        <w:rPr>
          <w:rFonts w:asciiTheme="minorHAnsi" w:eastAsia="Times New Roman" w:hAnsiTheme="minorHAnsi"/>
        </w:rPr>
      </w:pPr>
      <w:r w:rsidRPr="00923A36">
        <w:rPr>
          <w:rFonts w:asciiTheme="minorHAnsi" w:eastAsia="Times New Roman" w:hAnsiTheme="minorHAnsi"/>
        </w:rPr>
        <w:t>Specimen storage after testing</w:t>
      </w:r>
    </w:p>
    <w:p w14:paraId="214BD169" w14:textId="77777777" w:rsidR="009E570B" w:rsidRPr="009E570B" w:rsidRDefault="009E570B" w:rsidP="009E570B">
      <w:pPr>
        <w:pStyle w:val="ListParagraph"/>
        <w:numPr>
          <w:ilvl w:val="2"/>
          <w:numId w:val="1"/>
        </w:numPr>
        <w:rPr>
          <w:rFonts w:asciiTheme="minorHAnsi" w:hAnsiTheme="minorHAnsi" w:cs="Arial"/>
        </w:rPr>
      </w:pPr>
      <w:r w:rsidRPr="009E570B">
        <w:rPr>
          <w:rFonts w:asciiTheme="minorHAnsi" w:hAnsiTheme="minorHAnsi" w:cs="Arial"/>
        </w:rPr>
        <w:t>Specimens that have been assayed must be stored upright in a rack.</w:t>
      </w:r>
    </w:p>
    <w:p w14:paraId="74AD7438" w14:textId="77777777" w:rsidR="009E570B" w:rsidRPr="009E570B" w:rsidRDefault="009E570B" w:rsidP="009E570B">
      <w:pPr>
        <w:pStyle w:val="ListParagraph"/>
        <w:numPr>
          <w:ilvl w:val="2"/>
          <w:numId w:val="1"/>
        </w:numPr>
        <w:rPr>
          <w:rFonts w:asciiTheme="minorHAnsi" w:hAnsiTheme="minorHAnsi" w:cs="Arial"/>
        </w:rPr>
      </w:pPr>
      <w:r w:rsidRPr="009E570B">
        <w:rPr>
          <w:rFonts w:asciiTheme="minorHAnsi" w:hAnsiTheme="minorHAnsi" w:cs="Arial"/>
        </w:rPr>
        <w:t>The specimen transport tubes should be covered with a new, clean plastic film or foil barrier.</w:t>
      </w:r>
    </w:p>
    <w:p w14:paraId="3D5088B2" w14:textId="77777777" w:rsidR="009E570B" w:rsidRPr="009E570B" w:rsidRDefault="009E570B" w:rsidP="009E570B">
      <w:pPr>
        <w:pStyle w:val="ListParagraph"/>
        <w:numPr>
          <w:ilvl w:val="2"/>
          <w:numId w:val="1"/>
        </w:numPr>
        <w:rPr>
          <w:rFonts w:asciiTheme="minorHAnsi" w:hAnsiTheme="minorHAnsi" w:cs="Arial"/>
        </w:rPr>
      </w:pPr>
      <w:r w:rsidRPr="009E570B">
        <w:rPr>
          <w:rFonts w:asciiTheme="minorHAnsi" w:hAnsiTheme="minorHAnsi" w:cs="Arial"/>
        </w:rPr>
        <w:t>Positive and Negative samples are held for 1 week at room temperature</w:t>
      </w:r>
    </w:p>
    <w:p w14:paraId="67E2D272" w14:textId="2892CF4E" w:rsidR="009E570B" w:rsidRPr="00135973" w:rsidRDefault="009E570B" w:rsidP="00135973">
      <w:pPr>
        <w:pStyle w:val="ListParagraph"/>
        <w:numPr>
          <w:ilvl w:val="2"/>
          <w:numId w:val="1"/>
        </w:numPr>
        <w:rPr>
          <w:rFonts w:asciiTheme="minorHAnsi" w:hAnsiTheme="minorHAnsi" w:cs="Arial"/>
        </w:rPr>
      </w:pPr>
      <w:r w:rsidRPr="009E570B">
        <w:rPr>
          <w:rFonts w:asciiTheme="minorHAnsi" w:hAnsiTheme="minorHAnsi" w:cs="Arial"/>
        </w:rPr>
        <w:t xml:space="preserve">If assayed samples need to be frozen or shipped, remove penetrable cap and place new non-penetrable caps on the specimen transport tubes. If specimens need to be shipped for testing at another facility, recommended temperatures must be maintained. Prior to uncapping previously tested and recapped samples, specimen transport tubes must be centrifuged for 5 minutes at 420 Relative Centrifugal Force (RCF) to bring all of the liquid down to the bottom of the tube. </w:t>
      </w:r>
      <w:r w:rsidRPr="009E570B">
        <w:rPr>
          <w:rFonts w:asciiTheme="minorHAnsi" w:hAnsiTheme="minorHAnsi" w:cs="Arial"/>
          <w:b/>
        </w:rPr>
        <w:t>Avoid splashing and cross-contamination.</w:t>
      </w:r>
    </w:p>
    <w:p w14:paraId="03B050A2" w14:textId="77777777" w:rsidR="009E570B" w:rsidRPr="00BB7FF8" w:rsidRDefault="009E570B" w:rsidP="009E570B">
      <w:pPr>
        <w:pStyle w:val="ListParagraph"/>
        <w:numPr>
          <w:ilvl w:val="2"/>
          <w:numId w:val="1"/>
        </w:numPr>
        <w:rPr>
          <w:rFonts w:asciiTheme="minorHAnsi" w:hAnsiTheme="minorHAnsi" w:cs="Arial"/>
        </w:rPr>
      </w:pPr>
      <w:r w:rsidRPr="00BB7FF8">
        <w:rPr>
          <w:rFonts w:asciiTheme="minorHAnsi" w:hAnsiTheme="minorHAnsi" w:cs="Arial"/>
        </w:rPr>
        <w:t>All Child Safe and &lt;14 y/o samples are frozen.</w:t>
      </w:r>
    </w:p>
    <w:p w14:paraId="1E121BF0" w14:textId="477792EB" w:rsidR="009E570B" w:rsidRPr="00BB7FF8" w:rsidRDefault="009E570B" w:rsidP="009E570B">
      <w:pPr>
        <w:pStyle w:val="ListParagraph"/>
        <w:numPr>
          <w:ilvl w:val="3"/>
          <w:numId w:val="1"/>
        </w:numPr>
        <w:rPr>
          <w:rFonts w:asciiTheme="minorHAnsi" w:hAnsiTheme="minorHAnsi" w:cs="Arial"/>
        </w:rPr>
      </w:pPr>
      <w:r w:rsidRPr="00BB7FF8">
        <w:rPr>
          <w:rFonts w:asciiTheme="minorHAnsi" w:hAnsiTheme="minorHAnsi" w:cs="Arial"/>
        </w:rPr>
        <w:lastRenderedPageBreak/>
        <w:t>Refer to Appendix D: “Procedure for handling RICHSA</w:t>
      </w:r>
      <w:r w:rsidR="00222733" w:rsidRPr="00BB7FF8">
        <w:rPr>
          <w:rFonts w:asciiTheme="minorHAnsi" w:hAnsiTheme="minorHAnsi" w:cs="Arial"/>
        </w:rPr>
        <w:t>,</w:t>
      </w:r>
      <w:r w:rsidRPr="00BB7FF8">
        <w:rPr>
          <w:rFonts w:asciiTheme="minorHAnsi" w:hAnsiTheme="minorHAnsi" w:cs="Arial"/>
        </w:rPr>
        <w:t xml:space="preserve"> </w:t>
      </w:r>
      <w:r w:rsidR="00510BB9" w:rsidRPr="00BB7FF8">
        <w:rPr>
          <w:rFonts w:asciiTheme="minorHAnsi" w:hAnsiTheme="minorHAnsi" w:cs="Arial"/>
        </w:rPr>
        <w:t>&lt;</w:t>
      </w:r>
      <w:r w:rsidR="00222733" w:rsidRPr="00BB7FF8">
        <w:rPr>
          <w:rFonts w:asciiTheme="minorHAnsi" w:hAnsiTheme="minorHAnsi" w:cs="Arial"/>
        </w:rPr>
        <w:t>14 y/o,</w:t>
      </w:r>
      <w:r w:rsidRPr="00BB7FF8">
        <w:rPr>
          <w:rFonts w:asciiTheme="minorHAnsi" w:hAnsiTheme="minorHAnsi" w:cs="Arial"/>
        </w:rPr>
        <w:t xml:space="preserve"> and alternate site specimens”.</w:t>
      </w:r>
    </w:p>
    <w:p w14:paraId="37C68BCC" w14:textId="11E0541E" w:rsidR="009E570B" w:rsidRPr="00BB7FF8" w:rsidRDefault="009E570B" w:rsidP="00135973">
      <w:pPr>
        <w:pStyle w:val="ListParagraph"/>
        <w:ind w:left="1440"/>
        <w:rPr>
          <w:rFonts w:asciiTheme="minorHAnsi" w:hAnsiTheme="minorHAnsi" w:cs="Arial"/>
        </w:rPr>
      </w:pPr>
      <w:r w:rsidRPr="00BB7FF8">
        <w:rPr>
          <w:rFonts w:asciiTheme="minorHAnsi" w:hAnsiTheme="minorHAnsi" w:cs="Arial"/>
        </w:rPr>
        <w:t xml:space="preserve"> </w:t>
      </w:r>
    </w:p>
    <w:p w14:paraId="56EDE122" w14:textId="6607BB78" w:rsidR="00016312" w:rsidRPr="00BB7FF8" w:rsidRDefault="00016312" w:rsidP="00135973">
      <w:pPr>
        <w:pStyle w:val="ListParagraph"/>
        <w:ind w:left="1800"/>
        <w:rPr>
          <w:rFonts w:asciiTheme="minorHAnsi" w:hAnsiTheme="minorHAnsi" w:cs="Arial"/>
        </w:rPr>
      </w:pPr>
    </w:p>
    <w:p w14:paraId="7EE2AEE3" w14:textId="77777777" w:rsidR="00016312" w:rsidRDefault="00016312" w:rsidP="00016312">
      <w:pPr>
        <w:pStyle w:val="ListParagraph"/>
        <w:numPr>
          <w:ilvl w:val="0"/>
          <w:numId w:val="1"/>
        </w:numPr>
        <w:rPr>
          <w:rFonts w:asciiTheme="minorHAnsi" w:hAnsiTheme="minorHAnsi" w:cs="Arial"/>
          <w:b/>
        </w:rPr>
      </w:pPr>
      <w:r>
        <w:rPr>
          <w:rFonts w:asciiTheme="minorHAnsi" w:hAnsiTheme="minorHAnsi" w:cs="Arial"/>
          <w:b/>
        </w:rPr>
        <w:t>Equipment and Materials</w:t>
      </w:r>
    </w:p>
    <w:p w14:paraId="595C3CFD" w14:textId="77777777" w:rsidR="00016312" w:rsidRPr="00016312" w:rsidRDefault="00016312" w:rsidP="00016312">
      <w:pPr>
        <w:pStyle w:val="ListParagraph"/>
        <w:numPr>
          <w:ilvl w:val="1"/>
          <w:numId w:val="1"/>
        </w:numPr>
        <w:rPr>
          <w:rFonts w:asciiTheme="minorHAnsi" w:hAnsiTheme="minorHAnsi" w:cs="Arial"/>
          <w:b/>
        </w:rPr>
      </w:pPr>
      <w:r>
        <w:rPr>
          <w:rFonts w:asciiTheme="minorHAnsi" w:hAnsiTheme="minorHAnsi" w:cs="Arial"/>
        </w:rPr>
        <w:t>Equipment</w:t>
      </w:r>
    </w:p>
    <w:p w14:paraId="429C9FEF" w14:textId="51AFC9C0" w:rsidR="009460F7" w:rsidRPr="009460F7" w:rsidRDefault="00016312" w:rsidP="009460F7">
      <w:pPr>
        <w:pStyle w:val="ListParagraph"/>
        <w:numPr>
          <w:ilvl w:val="2"/>
          <w:numId w:val="1"/>
        </w:numPr>
        <w:rPr>
          <w:rFonts w:asciiTheme="minorHAnsi" w:hAnsiTheme="minorHAnsi" w:cs="Arial"/>
        </w:rPr>
      </w:pPr>
      <w:r w:rsidRPr="00016312">
        <w:rPr>
          <w:rFonts w:asciiTheme="minorHAnsi" w:hAnsiTheme="minorHAnsi" w:cs="Arial"/>
        </w:rPr>
        <w:t xml:space="preserve">PANTHER System </w:t>
      </w:r>
    </w:p>
    <w:p w14:paraId="0DB06E7E" w14:textId="77777777" w:rsidR="00016312" w:rsidRDefault="00016312" w:rsidP="00016312">
      <w:pPr>
        <w:pStyle w:val="ListParagraph"/>
        <w:numPr>
          <w:ilvl w:val="1"/>
          <w:numId w:val="1"/>
        </w:numPr>
        <w:rPr>
          <w:rFonts w:asciiTheme="minorHAnsi" w:hAnsiTheme="minorHAnsi" w:cs="Arial"/>
        </w:rPr>
      </w:pPr>
      <w:r>
        <w:rPr>
          <w:rFonts w:asciiTheme="minorHAnsi" w:hAnsiTheme="minorHAnsi" w:cs="Arial"/>
        </w:rPr>
        <w:t>Reagents and Materials Provided</w:t>
      </w:r>
    </w:p>
    <w:p w14:paraId="448B8302" w14:textId="77777777" w:rsidR="00016312" w:rsidRDefault="00016312" w:rsidP="00016312">
      <w:pPr>
        <w:pStyle w:val="ListParagraph"/>
        <w:numPr>
          <w:ilvl w:val="2"/>
          <w:numId w:val="1"/>
        </w:numPr>
        <w:rPr>
          <w:rFonts w:asciiTheme="minorHAnsi" w:hAnsiTheme="minorHAnsi" w:cs="Arial"/>
        </w:rPr>
      </w:pPr>
      <w:r>
        <w:rPr>
          <w:rFonts w:asciiTheme="minorHAnsi" w:hAnsiTheme="minorHAnsi" w:cs="Arial"/>
        </w:rPr>
        <w:t>Aptima Combo 2 Assay Kit</w:t>
      </w:r>
    </w:p>
    <w:p w14:paraId="372DB626" w14:textId="5FDBBED0" w:rsidR="00016312" w:rsidRDefault="005B0E1C" w:rsidP="00016312">
      <w:pPr>
        <w:pStyle w:val="ListParagraph"/>
        <w:numPr>
          <w:ilvl w:val="3"/>
          <w:numId w:val="1"/>
        </w:numPr>
        <w:rPr>
          <w:rFonts w:asciiTheme="minorHAnsi" w:hAnsiTheme="minorHAnsi" w:cs="Arial"/>
        </w:rPr>
      </w:pPr>
      <w:r>
        <w:rPr>
          <w:rFonts w:asciiTheme="minorHAnsi" w:hAnsiTheme="minorHAnsi" w:cs="Arial"/>
        </w:rPr>
        <w:t xml:space="preserve">Available in </w:t>
      </w:r>
      <w:r w:rsidR="00016312">
        <w:rPr>
          <w:rFonts w:asciiTheme="minorHAnsi" w:hAnsiTheme="minorHAnsi" w:cs="Arial"/>
        </w:rPr>
        <w:t xml:space="preserve">100 </w:t>
      </w:r>
      <w:r>
        <w:rPr>
          <w:rFonts w:asciiTheme="minorHAnsi" w:hAnsiTheme="minorHAnsi" w:cs="Arial"/>
        </w:rPr>
        <w:t xml:space="preserve">or 250 </w:t>
      </w:r>
      <w:r w:rsidR="00016312">
        <w:rPr>
          <w:rFonts w:asciiTheme="minorHAnsi" w:hAnsiTheme="minorHAnsi" w:cs="Arial"/>
        </w:rPr>
        <w:t>Test</w:t>
      </w:r>
      <w:r>
        <w:rPr>
          <w:rFonts w:asciiTheme="minorHAnsi" w:hAnsiTheme="minorHAnsi" w:cs="Arial"/>
        </w:rPr>
        <w:t>s per</w:t>
      </w:r>
      <w:r w:rsidR="00016312">
        <w:rPr>
          <w:rFonts w:asciiTheme="minorHAnsi" w:hAnsiTheme="minorHAnsi" w:cs="Arial"/>
        </w:rPr>
        <w:t xml:space="preserve"> Kit </w:t>
      </w:r>
      <w:r w:rsidR="00016312" w:rsidRPr="00016312">
        <w:rPr>
          <w:rFonts w:asciiTheme="minorHAnsi" w:hAnsiTheme="minorHAnsi" w:cs="Arial"/>
        </w:rPr>
        <w:t xml:space="preserve">(2 boxes and 1 Controls kit) </w:t>
      </w:r>
    </w:p>
    <w:p w14:paraId="15625A66" w14:textId="19B821CF" w:rsidR="005B0E1C" w:rsidRDefault="005B0E1C" w:rsidP="00016312">
      <w:pPr>
        <w:pStyle w:val="ListParagraph"/>
        <w:numPr>
          <w:ilvl w:val="3"/>
          <w:numId w:val="1"/>
        </w:numPr>
        <w:rPr>
          <w:rFonts w:asciiTheme="minorHAnsi" w:hAnsiTheme="minorHAnsi" w:cs="Arial"/>
        </w:rPr>
      </w:pPr>
      <w:r>
        <w:rPr>
          <w:rFonts w:asciiTheme="minorHAnsi" w:hAnsiTheme="minorHAnsi" w:cs="Arial"/>
        </w:rPr>
        <w:t>Box 1 : store at 2° C to 8° C upon receipt</w:t>
      </w:r>
    </w:p>
    <w:p w14:paraId="47F5D046" w14:textId="04CC67ED" w:rsidR="005B0E1C" w:rsidRPr="00135973" w:rsidRDefault="005B0E1C" w:rsidP="00135973">
      <w:pPr>
        <w:pStyle w:val="ListParagraph"/>
        <w:numPr>
          <w:ilvl w:val="0"/>
          <w:numId w:val="40"/>
        </w:numPr>
        <w:rPr>
          <w:rFonts w:asciiTheme="minorHAnsi" w:hAnsiTheme="minorHAnsi"/>
        </w:rPr>
      </w:pPr>
      <w:r w:rsidRPr="00135973">
        <w:rPr>
          <w:rFonts w:asciiTheme="minorHAnsi" w:hAnsiTheme="minorHAnsi"/>
        </w:rPr>
        <w:t>Aptima Combo 2 Amplification Reagent</w:t>
      </w:r>
    </w:p>
    <w:p w14:paraId="0E26C8D9" w14:textId="66B53A6A" w:rsidR="005B0E1C" w:rsidRPr="00135973" w:rsidRDefault="005B0E1C" w:rsidP="00135973">
      <w:pPr>
        <w:pStyle w:val="ListParagraph"/>
        <w:numPr>
          <w:ilvl w:val="0"/>
          <w:numId w:val="40"/>
        </w:numPr>
        <w:rPr>
          <w:rFonts w:asciiTheme="minorHAnsi" w:hAnsiTheme="minorHAnsi"/>
        </w:rPr>
      </w:pPr>
      <w:r w:rsidRPr="00135973">
        <w:rPr>
          <w:rFonts w:asciiTheme="minorHAnsi" w:hAnsiTheme="minorHAnsi"/>
        </w:rPr>
        <w:t>Aptima Combo 2 Enzyme Reagent</w:t>
      </w:r>
    </w:p>
    <w:p w14:paraId="7ECBACE8" w14:textId="6EFC3916" w:rsidR="005B0E1C" w:rsidRPr="00135973" w:rsidRDefault="005B0E1C" w:rsidP="00135973">
      <w:pPr>
        <w:pStyle w:val="ListParagraph"/>
        <w:numPr>
          <w:ilvl w:val="0"/>
          <w:numId w:val="40"/>
        </w:numPr>
        <w:rPr>
          <w:rFonts w:asciiTheme="minorHAnsi" w:hAnsiTheme="minorHAnsi"/>
        </w:rPr>
      </w:pPr>
      <w:r w:rsidRPr="00135973">
        <w:rPr>
          <w:rFonts w:asciiTheme="minorHAnsi" w:hAnsiTheme="minorHAnsi"/>
        </w:rPr>
        <w:t>Aptima Combo 2 Probe Reagent</w:t>
      </w:r>
    </w:p>
    <w:p w14:paraId="518ED132" w14:textId="3BDBB31E" w:rsidR="005B0E1C" w:rsidRPr="00135973" w:rsidRDefault="005B0E1C" w:rsidP="00135973">
      <w:pPr>
        <w:pStyle w:val="ListParagraph"/>
        <w:numPr>
          <w:ilvl w:val="0"/>
          <w:numId w:val="40"/>
        </w:numPr>
        <w:rPr>
          <w:rFonts w:asciiTheme="minorHAnsi" w:hAnsiTheme="minorHAnsi"/>
        </w:rPr>
      </w:pPr>
      <w:r w:rsidRPr="00135973">
        <w:rPr>
          <w:rFonts w:asciiTheme="minorHAnsi" w:hAnsiTheme="minorHAnsi"/>
        </w:rPr>
        <w:t>Aptima Combo 2 Target Capture Reagent B</w:t>
      </w:r>
    </w:p>
    <w:p w14:paraId="5D26FD99" w14:textId="15C267B4" w:rsidR="005B0E1C" w:rsidRPr="00135973" w:rsidRDefault="005B0E1C" w:rsidP="00135973">
      <w:pPr>
        <w:pStyle w:val="ListParagraph"/>
        <w:numPr>
          <w:ilvl w:val="3"/>
          <w:numId w:val="1"/>
        </w:numPr>
        <w:rPr>
          <w:rFonts w:asciiTheme="minorHAnsi" w:hAnsiTheme="minorHAnsi"/>
        </w:rPr>
      </w:pPr>
      <w:r w:rsidRPr="00135973">
        <w:rPr>
          <w:rFonts w:asciiTheme="minorHAnsi" w:hAnsiTheme="minorHAnsi"/>
        </w:rPr>
        <w:t>Box 2: store at 15°C to 30°C upon receipt</w:t>
      </w:r>
    </w:p>
    <w:p w14:paraId="5E112E32" w14:textId="3917511B" w:rsidR="005B0E1C" w:rsidRPr="00135973" w:rsidRDefault="005B0E1C" w:rsidP="00135973">
      <w:pPr>
        <w:pStyle w:val="ListParagraph"/>
        <w:numPr>
          <w:ilvl w:val="0"/>
          <w:numId w:val="41"/>
        </w:numPr>
        <w:rPr>
          <w:rFonts w:asciiTheme="minorHAnsi" w:hAnsiTheme="minorHAnsi"/>
        </w:rPr>
      </w:pPr>
      <w:r w:rsidRPr="00135973">
        <w:rPr>
          <w:rFonts w:asciiTheme="minorHAnsi" w:hAnsiTheme="minorHAnsi"/>
        </w:rPr>
        <w:t>Aptima Combo 2 Amplification Reconstitution Solution</w:t>
      </w:r>
    </w:p>
    <w:p w14:paraId="19A3B9B0" w14:textId="07BADFA4" w:rsidR="005B0E1C" w:rsidRPr="00135973" w:rsidRDefault="005B0E1C" w:rsidP="00135973">
      <w:pPr>
        <w:pStyle w:val="ListParagraph"/>
        <w:numPr>
          <w:ilvl w:val="0"/>
          <w:numId w:val="41"/>
        </w:numPr>
        <w:rPr>
          <w:rFonts w:asciiTheme="minorHAnsi" w:hAnsiTheme="minorHAnsi"/>
        </w:rPr>
      </w:pPr>
      <w:r w:rsidRPr="00135973">
        <w:rPr>
          <w:rFonts w:asciiTheme="minorHAnsi" w:hAnsiTheme="minorHAnsi"/>
        </w:rPr>
        <w:t>Aptima Combo 2 Enzyme Reconstitution Solution</w:t>
      </w:r>
    </w:p>
    <w:p w14:paraId="4E8F4D2D" w14:textId="4D9AAA0A" w:rsidR="005B0E1C" w:rsidRPr="00135973" w:rsidRDefault="005B0E1C" w:rsidP="00135973">
      <w:pPr>
        <w:pStyle w:val="ListParagraph"/>
        <w:numPr>
          <w:ilvl w:val="0"/>
          <w:numId w:val="41"/>
        </w:numPr>
        <w:rPr>
          <w:rFonts w:asciiTheme="minorHAnsi" w:hAnsiTheme="minorHAnsi"/>
        </w:rPr>
      </w:pPr>
      <w:r w:rsidRPr="00135973">
        <w:rPr>
          <w:rFonts w:asciiTheme="minorHAnsi" w:hAnsiTheme="minorHAnsi"/>
        </w:rPr>
        <w:t>Aptima Combo 2 Probe Reconstitution Solution</w:t>
      </w:r>
    </w:p>
    <w:p w14:paraId="4A26CD31" w14:textId="417A2849" w:rsidR="005B0E1C" w:rsidRDefault="005B0E1C" w:rsidP="00135973">
      <w:pPr>
        <w:pStyle w:val="ListParagraph"/>
        <w:numPr>
          <w:ilvl w:val="0"/>
          <w:numId w:val="41"/>
        </w:numPr>
        <w:rPr>
          <w:rFonts w:asciiTheme="minorHAnsi" w:hAnsiTheme="minorHAnsi"/>
        </w:rPr>
      </w:pPr>
      <w:r w:rsidRPr="00135973">
        <w:rPr>
          <w:rFonts w:asciiTheme="minorHAnsi" w:hAnsiTheme="minorHAnsi"/>
        </w:rPr>
        <w:t>Aptima Combo 2 Selection Reagent</w:t>
      </w:r>
    </w:p>
    <w:p w14:paraId="2877C2D6" w14:textId="157A6296" w:rsidR="00923A36" w:rsidRDefault="00923A36" w:rsidP="00135973">
      <w:pPr>
        <w:pStyle w:val="ListParagraph"/>
        <w:numPr>
          <w:ilvl w:val="0"/>
          <w:numId w:val="41"/>
        </w:numPr>
        <w:rPr>
          <w:rFonts w:asciiTheme="minorHAnsi" w:hAnsiTheme="minorHAnsi"/>
        </w:rPr>
      </w:pPr>
      <w:r>
        <w:rPr>
          <w:rFonts w:asciiTheme="minorHAnsi" w:hAnsiTheme="minorHAnsi"/>
        </w:rPr>
        <w:t>Aptima Combo 2 Target Capture Reagent</w:t>
      </w:r>
    </w:p>
    <w:p w14:paraId="1614858A" w14:textId="2D337100" w:rsidR="005B0E1C" w:rsidRDefault="00923A36" w:rsidP="00135973">
      <w:pPr>
        <w:pStyle w:val="ListParagraph"/>
        <w:numPr>
          <w:ilvl w:val="2"/>
          <w:numId w:val="1"/>
        </w:numPr>
        <w:rPr>
          <w:rFonts w:asciiTheme="minorHAnsi" w:hAnsiTheme="minorHAnsi"/>
        </w:rPr>
      </w:pPr>
      <w:r>
        <w:rPr>
          <w:rFonts w:asciiTheme="minorHAnsi" w:hAnsiTheme="minorHAnsi"/>
        </w:rPr>
        <w:t>Aptima Controls Kit</w:t>
      </w:r>
    </w:p>
    <w:p w14:paraId="4BE1B6ED" w14:textId="3CED014E" w:rsidR="00923A36" w:rsidRDefault="00923A36" w:rsidP="00135973">
      <w:pPr>
        <w:pStyle w:val="ListParagraph"/>
        <w:numPr>
          <w:ilvl w:val="3"/>
          <w:numId w:val="1"/>
        </w:numPr>
        <w:rPr>
          <w:rFonts w:asciiTheme="minorHAnsi" w:hAnsiTheme="minorHAnsi"/>
        </w:rPr>
      </w:pPr>
      <w:r>
        <w:rPr>
          <w:rFonts w:asciiTheme="minorHAnsi" w:hAnsiTheme="minorHAnsi"/>
        </w:rPr>
        <w:t>Store at</w:t>
      </w:r>
      <w:r w:rsidRPr="00923A36">
        <w:rPr>
          <w:rFonts w:asciiTheme="minorHAnsi" w:hAnsiTheme="minorHAnsi"/>
        </w:rPr>
        <w:t xml:space="preserve"> 2°C to 8°C upon receipt</w:t>
      </w:r>
    </w:p>
    <w:p w14:paraId="6B57E945" w14:textId="0817C43D" w:rsidR="00923A36" w:rsidRDefault="00923A36" w:rsidP="00135973">
      <w:pPr>
        <w:pStyle w:val="ListParagraph"/>
        <w:numPr>
          <w:ilvl w:val="3"/>
          <w:numId w:val="1"/>
        </w:numPr>
        <w:rPr>
          <w:rFonts w:asciiTheme="minorHAnsi" w:hAnsiTheme="minorHAnsi"/>
        </w:rPr>
      </w:pPr>
      <w:r>
        <w:rPr>
          <w:rFonts w:asciiTheme="minorHAnsi" w:hAnsiTheme="minorHAnsi"/>
        </w:rPr>
        <w:t>Aptima Positive Control, CT/Negative Control, GC</w:t>
      </w:r>
    </w:p>
    <w:p w14:paraId="04AD02A6" w14:textId="3646041F" w:rsidR="004F22E8" w:rsidRPr="00135973" w:rsidRDefault="00923A36" w:rsidP="00135973">
      <w:pPr>
        <w:pStyle w:val="ListParagraph"/>
        <w:numPr>
          <w:ilvl w:val="3"/>
          <w:numId w:val="1"/>
        </w:numPr>
        <w:rPr>
          <w:rFonts w:asciiTheme="minorHAnsi" w:hAnsiTheme="minorHAnsi"/>
        </w:rPr>
      </w:pPr>
      <w:r>
        <w:rPr>
          <w:rFonts w:asciiTheme="minorHAnsi" w:hAnsiTheme="minorHAnsi"/>
        </w:rPr>
        <w:t>Aptima Positive Control, GC/Negative Control , CT</w:t>
      </w:r>
    </w:p>
    <w:p w14:paraId="3CB90E16" w14:textId="35D89D44" w:rsidR="004F22E8" w:rsidRPr="004F22E8" w:rsidRDefault="004F22E8" w:rsidP="004F22E8">
      <w:pPr>
        <w:pStyle w:val="ListParagraph"/>
        <w:numPr>
          <w:ilvl w:val="1"/>
          <w:numId w:val="1"/>
        </w:numPr>
        <w:rPr>
          <w:rFonts w:asciiTheme="minorHAnsi" w:hAnsiTheme="minorHAnsi" w:cs="Arial"/>
        </w:rPr>
      </w:pPr>
      <w:r w:rsidRPr="004F22E8">
        <w:rPr>
          <w:rFonts w:asciiTheme="minorHAnsi" w:hAnsiTheme="minorHAnsi" w:cs="Arial"/>
        </w:rPr>
        <w:t>Materials Required but Available Separately</w:t>
      </w:r>
      <w:r w:rsidR="00D977B4">
        <w:rPr>
          <w:rFonts w:asciiTheme="minorHAnsi" w:hAnsiTheme="minorHAnsi" w:cs="Arial"/>
        </w:rPr>
        <w:t xml:space="preserve"> – Store at room temperature unless otherwise indicated.</w:t>
      </w:r>
    </w:p>
    <w:p w14:paraId="225E4486" w14:textId="3E03381F" w:rsidR="005B48A8" w:rsidRDefault="004F22E8" w:rsidP="00907E7A">
      <w:pPr>
        <w:pStyle w:val="ListParagraph"/>
        <w:numPr>
          <w:ilvl w:val="2"/>
          <w:numId w:val="1"/>
        </w:numPr>
        <w:rPr>
          <w:rFonts w:asciiTheme="minorHAnsi" w:hAnsiTheme="minorHAnsi" w:cs="Arial"/>
        </w:rPr>
      </w:pPr>
      <w:r w:rsidRPr="004F22E8">
        <w:rPr>
          <w:rFonts w:asciiTheme="minorHAnsi" w:hAnsiTheme="minorHAnsi" w:cs="Arial"/>
        </w:rPr>
        <w:t>APTIMA Assay Fluids Kit</w:t>
      </w:r>
      <w:r w:rsidR="00907E7A">
        <w:rPr>
          <w:rFonts w:asciiTheme="minorHAnsi" w:hAnsiTheme="minorHAnsi" w:cs="Arial"/>
        </w:rPr>
        <w:t xml:space="preserve">: Store at </w:t>
      </w:r>
      <w:r w:rsidR="00907E7A" w:rsidRPr="00907E7A">
        <w:rPr>
          <w:rFonts w:asciiTheme="minorHAnsi" w:hAnsiTheme="minorHAnsi" w:cs="Arial"/>
        </w:rPr>
        <w:t>15°C to 30°C upon receipt</w:t>
      </w:r>
    </w:p>
    <w:p w14:paraId="15779D0D" w14:textId="4EF4FB1C" w:rsidR="005B48A8" w:rsidRPr="005B48A8" w:rsidRDefault="004F22E8" w:rsidP="00222733">
      <w:pPr>
        <w:pStyle w:val="ListParagraph"/>
        <w:numPr>
          <w:ilvl w:val="3"/>
          <w:numId w:val="1"/>
        </w:numPr>
        <w:rPr>
          <w:rFonts w:asciiTheme="minorHAnsi" w:hAnsiTheme="minorHAnsi" w:cs="Arial"/>
        </w:rPr>
      </w:pPr>
      <w:r w:rsidRPr="00222733">
        <w:rPr>
          <w:rFonts w:asciiTheme="minorHAnsi" w:hAnsiTheme="minorHAnsi" w:cs="Arial"/>
          <w:iCs/>
        </w:rPr>
        <w:t>APTIMA Wash Solution</w:t>
      </w:r>
    </w:p>
    <w:p w14:paraId="6BE62647" w14:textId="695C9FE2" w:rsidR="005B48A8" w:rsidRDefault="004F22E8" w:rsidP="00222733">
      <w:pPr>
        <w:pStyle w:val="ListParagraph"/>
        <w:numPr>
          <w:ilvl w:val="3"/>
          <w:numId w:val="1"/>
        </w:numPr>
        <w:rPr>
          <w:rFonts w:asciiTheme="minorHAnsi" w:hAnsiTheme="minorHAnsi" w:cs="Arial"/>
          <w:iCs/>
        </w:rPr>
      </w:pPr>
      <w:r w:rsidRPr="00222733">
        <w:rPr>
          <w:rFonts w:asciiTheme="minorHAnsi" w:hAnsiTheme="minorHAnsi" w:cs="Arial"/>
          <w:iCs/>
        </w:rPr>
        <w:t xml:space="preserve"> APTIMA Buffer for Deactivation Fluid </w:t>
      </w:r>
    </w:p>
    <w:p w14:paraId="77577165" w14:textId="08706AEB" w:rsidR="005B48A8" w:rsidRPr="005B48A8" w:rsidRDefault="004F22E8" w:rsidP="005B48A8">
      <w:pPr>
        <w:pStyle w:val="ListParagraph"/>
        <w:numPr>
          <w:ilvl w:val="3"/>
          <w:numId w:val="1"/>
        </w:numPr>
        <w:rPr>
          <w:rFonts w:asciiTheme="minorHAnsi" w:hAnsiTheme="minorHAnsi" w:cs="Arial"/>
          <w:iCs/>
        </w:rPr>
      </w:pPr>
      <w:r w:rsidRPr="00222733">
        <w:rPr>
          <w:rFonts w:asciiTheme="minorHAnsi" w:hAnsiTheme="minorHAnsi" w:cs="Arial"/>
          <w:iCs/>
        </w:rPr>
        <w:t>APTIMA</w:t>
      </w:r>
      <w:r w:rsidR="005B48A8" w:rsidRPr="005B48A8">
        <w:t xml:space="preserve"> </w:t>
      </w:r>
      <w:r w:rsidR="005B48A8" w:rsidRPr="005B48A8">
        <w:rPr>
          <w:rFonts w:asciiTheme="minorHAnsi" w:hAnsiTheme="minorHAnsi" w:cs="Arial"/>
          <w:iCs/>
        </w:rPr>
        <w:t>Oil Reagen</w:t>
      </w:r>
      <w:r w:rsidR="005B48A8">
        <w:rPr>
          <w:rFonts w:asciiTheme="minorHAnsi" w:hAnsiTheme="minorHAnsi" w:cs="Arial"/>
          <w:iCs/>
        </w:rPr>
        <w:t>t</w:t>
      </w:r>
      <w:r w:rsidR="005B48A8" w:rsidRPr="005B48A8">
        <w:rPr>
          <w:rFonts w:asciiTheme="minorHAnsi" w:hAnsiTheme="minorHAnsi" w:cs="Arial"/>
          <w:iCs/>
        </w:rPr>
        <w:t xml:space="preserve">            </w:t>
      </w:r>
    </w:p>
    <w:p w14:paraId="390575CC" w14:textId="5757BA2B" w:rsidR="004F22E8" w:rsidRPr="004F22E8" w:rsidRDefault="004F22E8" w:rsidP="004F22E8">
      <w:pPr>
        <w:pStyle w:val="ListParagraph"/>
        <w:numPr>
          <w:ilvl w:val="2"/>
          <w:numId w:val="1"/>
        </w:numPr>
        <w:rPr>
          <w:rFonts w:asciiTheme="minorHAnsi" w:hAnsiTheme="minorHAnsi" w:cs="Arial"/>
        </w:rPr>
      </w:pPr>
      <w:r w:rsidRPr="004F22E8">
        <w:rPr>
          <w:rFonts w:asciiTheme="minorHAnsi" w:hAnsiTheme="minorHAnsi" w:cs="Arial"/>
        </w:rPr>
        <w:t>APTIMA Auto Detect Kit</w:t>
      </w:r>
      <w:r w:rsidR="005B48A8">
        <w:rPr>
          <w:rFonts w:asciiTheme="minorHAnsi" w:hAnsiTheme="minorHAnsi" w:cs="Arial"/>
        </w:rPr>
        <w:t xml:space="preserve"> </w:t>
      </w:r>
      <w:r w:rsidR="00A732EC">
        <w:rPr>
          <w:rFonts w:asciiTheme="minorHAnsi" w:hAnsiTheme="minorHAnsi" w:cs="Arial"/>
        </w:rPr>
        <w:t xml:space="preserve"> </w:t>
      </w:r>
    </w:p>
    <w:p w14:paraId="2184D7E5" w14:textId="54434609" w:rsidR="004F22E8" w:rsidRPr="004F22E8" w:rsidRDefault="004F22E8" w:rsidP="004F22E8">
      <w:pPr>
        <w:pStyle w:val="ListParagraph"/>
        <w:numPr>
          <w:ilvl w:val="2"/>
          <w:numId w:val="1"/>
        </w:numPr>
        <w:rPr>
          <w:rFonts w:asciiTheme="minorHAnsi" w:hAnsiTheme="minorHAnsi" w:cs="Arial"/>
        </w:rPr>
      </w:pPr>
      <w:r w:rsidRPr="004F22E8">
        <w:rPr>
          <w:rFonts w:asciiTheme="minorHAnsi" w:hAnsiTheme="minorHAnsi" w:cs="Arial"/>
        </w:rPr>
        <w:t>Multi-tube units (MTUs)</w:t>
      </w:r>
      <w:r w:rsidR="005B48A8" w:rsidRPr="005B48A8">
        <w:rPr>
          <w:rFonts w:asciiTheme="minorHAnsi" w:hAnsiTheme="minorHAnsi" w:cs="Arial"/>
        </w:rPr>
        <w:t xml:space="preserve"> </w:t>
      </w:r>
      <w:r w:rsidR="009867A4">
        <w:rPr>
          <w:rFonts w:asciiTheme="minorHAnsi" w:hAnsiTheme="minorHAnsi" w:cs="Arial"/>
        </w:rPr>
        <w:tab/>
      </w:r>
      <w:r w:rsidR="009867A4">
        <w:rPr>
          <w:rFonts w:asciiTheme="minorHAnsi" w:hAnsiTheme="minorHAnsi" w:cs="Arial"/>
        </w:rPr>
        <w:tab/>
      </w:r>
    </w:p>
    <w:p w14:paraId="005B3C4B" w14:textId="6B4A63D7" w:rsidR="004F22E8" w:rsidRPr="004F22E8" w:rsidRDefault="004F22E8" w:rsidP="004F22E8">
      <w:pPr>
        <w:pStyle w:val="ListParagraph"/>
        <w:numPr>
          <w:ilvl w:val="2"/>
          <w:numId w:val="1"/>
        </w:numPr>
        <w:rPr>
          <w:rFonts w:asciiTheme="minorHAnsi" w:hAnsiTheme="minorHAnsi" w:cs="Arial"/>
        </w:rPr>
      </w:pPr>
      <w:r w:rsidRPr="004F22E8">
        <w:rPr>
          <w:rFonts w:asciiTheme="minorHAnsi" w:hAnsiTheme="minorHAnsi" w:cs="Arial"/>
        </w:rPr>
        <w:t xml:space="preserve">PANTHER Waste Bag </w:t>
      </w:r>
      <w:r w:rsidR="005B48A8" w:rsidRPr="004F22E8">
        <w:rPr>
          <w:rFonts w:asciiTheme="minorHAnsi" w:hAnsiTheme="minorHAnsi" w:cs="Arial"/>
        </w:rPr>
        <w:t xml:space="preserve">Kit </w:t>
      </w:r>
      <w:r w:rsidR="009867A4">
        <w:rPr>
          <w:rFonts w:asciiTheme="minorHAnsi" w:hAnsiTheme="minorHAnsi" w:cs="Arial"/>
        </w:rPr>
        <w:tab/>
      </w:r>
      <w:r w:rsidR="009867A4">
        <w:rPr>
          <w:rFonts w:asciiTheme="minorHAnsi" w:hAnsiTheme="minorHAnsi" w:cs="Arial"/>
        </w:rPr>
        <w:tab/>
      </w:r>
      <w:r w:rsidR="00A732EC">
        <w:rPr>
          <w:rFonts w:asciiTheme="minorHAnsi" w:hAnsiTheme="minorHAnsi" w:cs="Arial"/>
        </w:rPr>
        <w:t xml:space="preserve"> </w:t>
      </w:r>
    </w:p>
    <w:p w14:paraId="4724C364" w14:textId="426491D1" w:rsidR="00A732EC" w:rsidRPr="00A732EC" w:rsidRDefault="00A732EC" w:rsidP="00A732EC">
      <w:pPr>
        <w:pStyle w:val="ListParagraph"/>
        <w:numPr>
          <w:ilvl w:val="2"/>
          <w:numId w:val="1"/>
        </w:numPr>
        <w:rPr>
          <w:rFonts w:asciiTheme="minorHAnsi" w:hAnsiTheme="minorHAnsi" w:cs="Arial"/>
        </w:rPr>
      </w:pPr>
      <w:r w:rsidRPr="00A732EC">
        <w:rPr>
          <w:rFonts w:asciiTheme="minorHAnsi" w:hAnsiTheme="minorHAnsi" w:cs="Arial"/>
        </w:rPr>
        <w:t>PANTHER Waste Bin Cover</w:t>
      </w:r>
      <w:r w:rsidR="005B48A8">
        <w:rPr>
          <w:rFonts w:asciiTheme="minorHAnsi" w:hAnsiTheme="minorHAnsi" w:cs="Arial"/>
        </w:rPr>
        <w:t xml:space="preserve"> </w:t>
      </w:r>
      <w:r w:rsidR="009867A4">
        <w:rPr>
          <w:rFonts w:asciiTheme="minorHAnsi" w:hAnsiTheme="minorHAnsi" w:cs="Arial"/>
        </w:rPr>
        <w:tab/>
      </w:r>
      <w:r w:rsidR="009867A4">
        <w:rPr>
          <w:rFonts w:asciiTheme="minorHAnsi" w:hAnsiTheme="minorHAnsi" w:cs="Arial"/>
        </w:rPr>
        <w:tab/>
      </w:r>
      <w:r w:rsidRPr="00A732EC">
        <w:rPr>
          <w:rFonts w:asciiTheme="minorHAnsi" w:hAnsiTheme="minorHAnsi" w:cs="Arial"/>
        </w:rPr>
        <w:t xml:space="preserve"> </w:t>
      </w:r>
    </w:p>
    <w:p w14:paraId="6868AB5E" w14:textId="77777777" w:rsidR="00A732EC" w:rsidRPr="00A732EC" w:rsidRDefault="00A732EC" w:rsidP="00A732EC">
      <w:pPr>
        <w:pStyle w:val="ListParagraph"/>
        <w:ind w:left="1440"/>
        <w:rPr>
          <w:rFonts w:asciiTheme="minorHAnsi" w:hAnsiTheme="minorHAnsi" w:cs="Arial"/>
        </w:rPr>
      </w:pPr>
      <w:r w:rsidRPr="00A732EC">
        <w:rPr>
          <w:rFonts w:asciiTheme="minorHAnsi" w:hAnsiTheme="minorHAnsi" w:cs="Arial"/>
        </w:rPr>
        <w:t>OR</w:t>
      </w:r>
    </w:p>
    <w:p w14:paraId="12832DC9" w14:textId="2A76E2CE" w:rsidR="005B48A8" w:rsidRDefault="00A732EC" w:rsidP="00A732EC">
      <w:pPr>
        <w:pStyle w:val="ListParagraph"/>
        <w:numPr>
          <w:ilvl w:val="2"/>
          <w:numId w:val="1"/>
        </w:numPr>
        <w:rPr>
          <w:rFonts w:asciiTheme="minorHAnsi" w:hAnsiTheme="minorHAnsi" w:cs="Arial"/>
        </w:rPr>
      </w:pPr>
      <w:r w:rsidRPr="00A732EC">
        <w:rPr>
          <w:rFonts w:asciiTheme="minorHAnsi" w:hAnsiTheme="minorHAnsi" w:cs="Arial"/>
        </w:rPr>
        <w:t xml:space="preserve">PANTHER Run Kit </w:t>
      </w:r>
      <w:r w:rsidR="005B48A8" w:rsidRPr="00A732EC">
        <w:rPr>
          <w:rFonts w:asciiTheme="minorHAnsi" w:hAnsiTheme="minorHAnsi" w:cs="Arial"/>
        </w:rPr>
        <w:t xml:space="preserve"> </w:t>
      </w:r>
    </w:p>
    <w:p w14:paraId="4D803C6E" w14:textId="11C5DD9A" w:rsidR="005B48A8" w:rsidRDefault="00A732EC" w:rsidP="00222733">
      <w:pPr>
        <w:pStyle w:val="ListParagraph"/>
        <w:numPr>
          <w:ilvl w:val="3"/>
          <w:numId w:val="1"/>
        </w:numPr>
        <w:rPr>
          <w:rFonts w:asciiTheme="minorHAnsi" w:hAnsiTheme="minorHAnsi" w:cs="Arial"/>
        </w:rPr>
      </w:pPr>
      <w:r w:rsidRPr="00A732EC">
        <w:rPr>
          <w:rFonts w:asciiTheme="minorHAnsi" w:hAnsiTheme="minorHAnsi" w:cs="Arial"/>
        </w:rPr>
        <w:t>MTUs</w:t>
      </w:r>
    </w:p>
    <w:p w14:paraId="4B9B1B95" w14:textId="77777777" w:rsidR="007856A4" w:rsidRDefault="00A732EC" w:rsidP="00222733">
      <w:pPr>
        <w:pStyle w:val="ListParagraph"/>
        <w:numPr>
          <w:ilvl w:val="3"/>
          <w:numId w:val="1"/>
        </w:numPr>
        <w:rPr>
          <w:rFonts w:asciiTheme="minorHAnsi" w:hAnsiTheme="minorHAnsi" w:cs="Arial"/>
        </w:rPr>
      </w:pPr>
      <w:r w:rsidRPr="00A732EC">
        <w:rPr>
          <w:rFonts w:asciiTheme="minorHAnsi" w:hAnsiTheme="minorHAnsi" w:cs="Arial"/>
        </w:rPr>
        <w:t>waste bags</w:t>
      </w:r>
    </w:p>
    <w:p w14:paraId="32B51AE8" w14:textId="7D452813" w:rsidR="007856A4" w:rsidRDefault="00A732EC" w:rsidP="00222733">
      <w:pPr>
        <w:pStyle w:val="ListParagraph"/>
        <w:numPr>
          <w:ilvl w:val="3"/>
          <w:numId w:val="1"/>
        </w:numPr>
        <w:rPr>
          <w:rFonts w:asciiTheme="minorHAnsi" w:hAnsiTheme="minorHAnsi" w:cs="Arial"/>
        </w:rPr>
      </w:pPr>
      <w:r w:rsidRPr="00222733">
        <w:rPr>
          <w:rFonts w:asciiTheme="minorHAnsi" w:hAnsiTheme="minorHAnsi" w:cs="Arial"/>
        </w:rPr>
        <w:t>waste bin cover</w:t>
      </w:r>
      <w:r w:rsidR="007856A4">
        <w:rPr>
          <w:rFonts w:asciiTheme="minorHAnsi" w:hAnsiTheme="minorHAnsi" w:cs="Arial"/>
        </w:rPr>
        <w:t>s</w:t>
      </w:r>
      <w:r w:rsidRPr="00222733">
        <w:rPr>
          <w:rFonts w:asciiTheme="minorHAnsi" w:hAnsiTheme="minorHAnsi" w:cs="Arial"/>
        </w:rPr>
        <w:t xml:space="preserve"> </w:t>
      </w:r>
    </w:p>
    <w:p w14:paraId="68D60BC6" w14:textId="715E1B19" w:rsidR="007856A4" w:rsidRDefault="00A732EC" w:rsidP="00222733">
      <w:pPr>
        <w:pStyle w:val="ListParagraph"/>
        <w:numPr>
          <w:ilvl w:val="3"/>
          <w:numId w:val="1"/>
        </w:numPr>
        <w:rPr>
          <w:rFonts w:asciiTheme="minorHAnsi" w:hAnsiTheme="minorHAnsi" w:cs="Arial"/>
        </w:rPr>
      </w:pPr>
      <w:r w:rsidRPr="00222733">
        <w:rPr>
          <w:rFonts w:asciiTheme="minorHAnsi" w:hAnsiTheme="minorHAnsi" w:cs="Arial"/>
        </w:rPr>
        <w:t xml:space="preserve">assay fluids </w:t>
      </w:r>
    </w:p>
    <w:p w14:paraId="768E8E6E" w14:textId="77777777" w:rsidR="00A732EC" w:rsidRPr="00222733" w:rsidRDefault="00A732EC" w:rsidP="00222733">
      <w:pPr>
        <w:pStyle w:val="ListParagraph"/>
        <w:numPr>
          <w:ilvl w:val="3"/>
          <w:numId w:val="1"/>
        </w:numPr>
        <w:rPr>
          <w:rFonts w:asciiTheme="minorHAnsi" w:hAnsiTheme="minorHAnsi" w:cs="Arial"/>
        </w:rPr>
      </w:pPr>
      <w:r w:rsidRPr="00222733">
        <w:rPr>
          <w:rFonts w:asciiTheme="minorHAnsi" w:hAnsiTheme="minorHAnsi" w:cs="Arial"/>
        </w:rPr>
        <w:t xml:space="preserve">auto detects  </w:t>
      </w:r>
    </w:p>
    <w:p w14:paraId="0A879285" w14:textId="12940BDF" w:rsidR="00A732EC" w:rsidRPr="00222733" w:rsidRDefault="00A732EC" w:rsidP="00135973">
      <w:pPr>
        <w:pStyle w:val="ListParagraph"/>
        <w:numPr>
          <w:ilvl w:val="2"/>
          <w:numId w:val="1"/>
        </w:numPr>
      </w:pPr>
      <w:r w:rsidRPr="00907E7A">
        <w:rPr>
          <w:rFonts w:asciiTheme="minorHAnsi" w:hAnsiTheme="minorHAnsi" w:cs="Arial"/>
        </w:rPr>
        <w:lastRenderedPageBreak/>
        <w:t>Tips, 1000 μL conductive, liquid sensing</w:t>
      </w:r>
      <w:r w:rsidR="007856A4" w:rsidRPr="00907E7A">
        <w:rPr>
          <w:rFonts w:asciiTheme="minorHAnsi" w:hAnsiTheme="minorHAnsi" w:cs="Arial"/>
        </w:rPr>
        <w:t xml:space="preserve"> </w:t>
      </w:r>
      <w:r w:rsidRPr="00907E7A">
        <w:rPr>
          <w:rFonts w:asciiTheme="minorHAnsi" w:hAnsiTheme="minorHAnsi" w:cs="Arial"/>
        </w:rPr>
        <w:t xml:space="preserve"> </w:t>
      </w:r>
      <w:r w:rsidR="009867A4" w:rsidRPr="00222733">
        <w:tab/>
        <w:t xml:space="preserve"> </w:t>
      </w:r>
    </w:p>
    <w:p w14:paraId="0E0CBAC8" w14:textId="3E95DA08" w:rsidR="00A732EC" w:rsidRPr="00A732EC" w:rsidRDefault="00A732EC" w:rsidP="00A732EC">
      <w:pPr>
        <w:pStyle w:val="ListParagraph"/>
        <w:numPr>
          <w:ilvl w:val="2"/>
          <w:numId w:val="1"/>
        </w:numPr>
        <w:rPr>
          <w:rFonts w:asciiTheme="minorHAnsi" w:hAnsiTheme="minorHAnsi" w:cs="Arial"/>
        </w:rPr>
      </w:pPr>
      <w:r w:rsidRPr="00A732EC">
        <w:rPr>
          <w:rFonts w:asciiTheme="minorHAnsi" w:hAnsiTheme="minorHAnsi" w:cs="Arial"/>
        </w:rPr>
        <w:t xml:space="preserve">APTIMA </w:t>
      </w:r>
      <w:r w:rsidR="00907E7A">
        <w:rPr>
          <w:rFonts w:asciiTheme="minorHAnsi" w:hAnsiTheme="minorHAnsi" w:cs="Arial"/>
        </w:rPr>
        <w:t>Multitest</w:t>
      </w:r>
      <w:r w:rsidR="00907E7A" w:rsidRPr="00A732EC">
        <w:rPr>
          <w:rFonts w:asciiTheme="minorHAnsi" w:hAnsiTheme="minorHAnsi" w:cs="Arial"/>
        </w:rPr>
        <w:t xml:space="preserve"> </w:t>
      </w:r>
      <w:r w:rsidRPr="00A732EC">
        <w:rPr>
          <w:rFonts w:asciiTheme="minorHAnsi" w:hAnsiTheme="minorHAnsi" w:cs="Arial"/>
        </w:rPr>
        <w:t>Swab Specimen Collection Kit</w:t>
      </w:r>
      <w:r w:rsidR="009867A4">
        <w:rPr>
          <w:rFonts w:asciiTheme="minorHAnsi" w:hAnsiTheme="minorHAnsi" w:cs="Arial"/>
        </w:rPr>
        <w:t xml:space="preserve"> </w:t>
      </w:r>
    </w:p>
    <w:p w14:paraId="03140866" w14:textId="20A07CA1" w:rsidR="007856A4" w:rsidRPr="00A732EC" w:rsidRDefault="00A732EC" w:rsidP="00A732EC">
      <w:pPr>
        <w:pStyle w:val="ListParagraph"/>
        <w:numPr>
          <w:ilvl w:val="2"/>
          <w:numId w:val="1"/>
        </w:numPr>
        <w:rPr>
          <w:rFonts w:asciiTheme="minorHAnsi" w:hAnsiTheme="minorHAnsi" w:cs="Arial"/>
        </w:rPr>
      </w:pPr>
      <w:r w:rsidRPr="00A732EC">
        <w:rPr>
          <w:rFonts w:asciiTheme="minorHAnsi" w:hAnsiTheme="minorHAnsi" w:cs="Arial"/>
        </w:rPr>
        <w:t>APTIMA Unisex Swab Specimen Collection Kit</w:t>
      </w:r>
      <w:r w:rsidR="007856A4">
        <w:rPr>
          <w:rFonts w:asciiTheme="minorHAnsi" w:hAnsiTheme="minorHAnsi" w:cs="Arial"/>
        </w:rPr>
        <w:t xml:space="preserve"> </w:t>
      </w:r>
    </w:p>
    <w:p w14:paraId="3292D71F" w14:textId="16E91B90" w:rsidR="00A732EC" w:rsidRPr="00222733" w:rsidRDefault="007856A4" w:rsidP="00222733">
      <w:pPr>
        <w:pStyle w:val="ListParagraph"/>
        <w:numPr>
          <w:ilvl w:val="3"/>
          <w:numId w:val="1"/>
        </w:numPr>
        <w:rPr>
          <w:rFonts w:asciiTheme="minorHAnsi" w:hAnsiTheme="minorHAnsi" w:cs="Arial"/>
        </w:rPr>
      </w:pPr>
      <w:r>
        <w:rPr>
          <w:rFonts w:asciiTheme="minorHAnsi" w:hAnsiTheme="minorHAnsi" w:cs="Arial"/>
        </w:rPr>
        <w:t>F</w:t>
      </w:r>
      <w:r w:rsidR="00A732EC" w:rsidRPr="00222733">
        <w:rPr>
          <w:rFonts w:asciiTheme="minorHAnsi" w:hAnsiTheme="minorHAnsi" w:cs="Arial"/>
        </w:rPr>
        <w:t xml:space="preserve">or Endocervical and Male Urethral Swab Specimens       </w:t>
      </w:r>
      <w:r w:rsidR="009867A4" w:rsidRPr="00222733">
        <w:rPr>
          <w:rFonts w:asciiTheme="minorHAnsi" w:hAnsiTheme="minorHAnsi" w:cs="Arial"/>
        </w:rPr>
        <w:tab/>
        <w:t xml:space="preserve"> </w:t>
      </w:r>
    </w:p>
    <w:p w14:paraId="46537E3B" w14:textId="77777777" w:rsidR="00A732EC" w:rsidRPr="00A732EC" w:rsidRDefault="00A732EC" w:rsidP="00A732EC">
      <w:pPr>
        <w:pStyle w:val="ListParagraph"/>
        <w:numPr>
          <w:ilvl w:val="2"/>
          <w:numId w:val="1"/>
        </w:numPr>
        <w:rPr>
          <w:rFonts w:asciiTheme="minorHAnsi" w:hAnsiTheme="minorHAnsi" w:cs="Arial"/>
        </w:rPr>
      </w:pPr>
      <w:r w:rsidRPr="00A732EC">
        <w:rPr>
          <w:rFonts w:asciiTheme="minorHAnsi" w:hAnsiTheme="minorHAnsi" w:cs="Arial"/>
        </w:rPr>
        <w:t>APTIMA Urine Specimen Collection Kit for Male and</w:t>
      </w:r>
    </w:p>
    <w:p w14:paraId="0C1E703C" w14:textId="397047C0" w:rsidR="00A732EC" w:rsidRPr="00A732EC" w:rsidRDefault="00A732EC" w:rsidP="00A732EC">
      <w:pPr>
        <w:pStyle w:val="ListParagraph"/>
        <w:ind w:left="1440"/>
        <w:rPr>
          <w:rFonts w:asciiTheme="minorHAnsi" w:hAnsiTheme="minorHAnsi" w:cs="Arial"/>
        </w:rPr>
      </w:pPr>
      <w:r w:rsidRPr="00A732EC">
        <w:rPr>
          <w:rFonts w:asciiTheme="minorHAnsi" w:hAnsiTheme="minorHAnsi" w:cs="Arial"/>
        </w:rPr>
        <w:t xml:space="preserve">  Female Urine Specimens</w:t>
      </w:r>
      <w:r w:rsidR="009867A4">
        <w:rPr>
          <w:rFonts w:asciiTheme="minorHAnsi" w:hAnsiTheme="minorHAnsi" w:cs="Arial"/>
        </w:rPr>
        <w:t xml:space="preserve"> </w:t>
      </w:r>
    </w:p>
    <w:p w14:paraId="06C45643" w14:textId="77777777" w:rsidR="00A732EC" w:rsidRPr="00A732EC" w:rsidRDefault="00A732EC" w:rsidP="00A732EC">
      <w:pPr>
        <w:pStyle w:val="ListParagraph"/>
        <w:numPr>
          <w:ilvl w:val="2"/>
          <w:numId w:val="1"/>
        </w:numPr>
        <w:rPr>
          <w:rFonts w:asciiTheme="minorHAnsi" w:hAnsiTheme="minorHAnsi" w:cs="Arial"/>
        </w:rPr>
      </w:pPr>
      <w:r w:rsidRPr="00A732EC">
        <w:rPr>
          <w:rFonts w:asciiTheme="minorHAnsi" w:hAnsiTheme="minorHAnsi" w:cs="Arial"/>
        </w:rPr>
        <w:t>Bleach, 5% to 7% (0.7 M to 1.0 M) sodium hypochlorite solution</w:t>
      </w:r>
    </w:p>
    <w:p w14:paraId="352DFF1D" w14:textId="77777777" w:rsidR="00A732EC" w:rsidRPr="00A732EC" w:rsidRDefault="00A732EC" w:rsidP="00A732EC">
      <w:pPr>
        <w:pStyle w:val="ListParagraph"/>
        <w:numPr>
          <w:ilvl w:val="2"/>
          <w:numId w:val="1"/>
        </w:numPr>
        <w:rPr>
          <w:rFonts w:asciiTheme="minorHAnsi" w:hAnsiTheme="minorHAnsi" w:cs="Arial"/>
        </w:rPr>
      </w:pPr>
      <w:r w:rsidRPr="00A732EC">
        <w:rPr>
          <w:rFonts w:asciiTheme="minorHAnsi" w:hAnsiTheme="minorHAnsi" w:cs="Arial"/>
        </w:rPr>
        <w:t>Disposable gloves</w:t>
      </w:r>
    </w:p>
    <w:p w14:paraId="40A0CCE8" w14:textId="71BC7613" w:rsidR="00A732EC" w:rsidRPr="00A732EC" w:rsidRDefault="00A732EC" w:rsidP="00A732EC">
      <w:pPr>
        <w:pStyle w:val="ListParagraph"/>
        <w:numPr>
          <w:ilvl w:val="2"/>
          <w:numId w:val="1"/>
        </w:numPr>
        <w:rPr>
          <w:rFonts w:asciiTheme="minorHAnsi" w:hAnsiTheme="minorHAnsi" w:cs="Arial"/>
        </w:rPr>
      </w:pPr>
      <w:r w:rsidRPr="00A732EC">
        <w:rPr>
          <w:rFonts w:asciiTheme="minorHAnsi" w:hAnsiTheme="minorHAnsi" w:cs="Arial"/>
        </w:rPr>
        <w:t xml:space="preserve">SysCheck calibration standard </w:t>
      </w:r>
    </w:p>
    <w:p w14:paraId="73E1C428" w14:textId="1186EF19" w:rsidR="00A732EC" w:rsidRPr="00A732EC" w:rsidRDefault="00A732EC" w:rsidP="00A732EC">
      <w:pPr>
        <w:pStyle w:val="ListParagraph"/>
        <w:numPr>
          <w:ilvl w:val="2"/>
          <w:numId w:val="1"/>
        </w:numPr>
        <w:rPr>
          <w:rFonts w:asciiTheme="minorHAnsi" w:hAnsiTheme="minorHAnsi" w:cs="Arial"/>
        </w:rPr>
      </w:pPr>
      <w:r w:rsidRPr="00A732EC">
        <w:rPr>
          <w:rFonts w:asciiTheme="minorHAnsi" w:hAnsiTheme="minorHAnsi" w:cs="Arial"/>
        </w:rPr>
        <w:t xml:space="preserve">APTIMA penetrable caps </w:t>
      </w:r>
    </w:p>
    <w:p w14:paraId="549886A5" w14:textId="364ABF73" w:rsidR="009460F7" w:rsidRPr="00A732EC" w:rsidRDefault="00A732EC" w:rsidP="00135973">
      <w:pPr>
        <w:pStyle w:val="ListParagraph"/>
        <w:numPr>
          <w:ilvl w:val="2"/>
          <w:numId w:val="1"/>
        </w:numPr>
      </w:pPr>
      <w:r w:rsidRPr="00A732EC">
        <w:rPr>
          <w:rFonts w:asciiTheme="minorHAnsi" w:hAnsiTheme="minorHAnsi" w:cs="Arial"/>
        </w:rPr>
        <w:t>Replacement non-penetrable caps</w:t>
      </w:r>
      <w:r w:rsidR="009867A4">
        <w:rPr>
          <w:rFonts w:asciiTheme="minorHAnsi" w:hAnsiTheme="minorHAnsi" w:cs="Arial"/>
        </w:rPr>
        <w:t xml:space="preserve"> </w:t>
      </w:r>
    </w:p>
    <w:p w14:paraId="7A7242D4" w14:textId="36B91D6C" w:rsidR="004F22E8" w:rsidRDefault="009460F7" w:rsidP="009460F7">
      <w:pPr>
        <w:pStyle w:val="ListParagraph"/>
        <w:numPr>
          <w:ilvl w:val="1"/>
          <w:numId w:val="1"/>
        </w:numPr>
        <w:rPr>
          <w:rFonts w:asciiTheme="minorHAnsi" w:hAnsiTheme="minorHAnsi" w:cs="Arial"/>
        </w:rPr>
      </w:pPr>
      <w:r>
        <w:rPr>
          <w:rFonts w:asciiTheme="minorHAnsi" w:hAnsiTheme="minorHAnsi" w:cs="Arial"/>
        </w:rPr>
        <w:t>Storage and Handling Requirements</w:t>
      </w:r>
    </w:p>
    <w:p w14:paraId="4AC37709" w14:textId="49D7C06D" w:rsidR="009460F7" w:rsidRPr="009460F7" w:rsidRDefault="009460F7" w:rsidP="009460F7">
      <w:pPr>
        <w:pStyle w:val="ListParagraph"/>
        <w:numPr>
          <w:ilvl w:val="2"/>
          <w:numId w:val="1"/>
        </w:numPr>
        <w:rPr>
          <w:rFonts w:asciiTheme="minorHAnsi" w:hAnsiTheme="minorHAnsi" w:cs="Arial"/>
        </w:rPr>
      </w:pPr>
      <w:r w:rsidRPr="009460F7">
        <w:rPr>
          <w:rFonts w:asciiTheme="minorHAnsi" w:hAnsiTheme="minorHAnsi" w:cs="Arial"/>
        </w:rPr>
        <w:t>Working Target Capture Reagent (wTCR) is stabl</w:t>
      </w:r>
      <w:r w:rsidR="00D931C2">
        <w:rPr>
          <w:rFonts w:asciiTheme="minorHAnsi" w:hAnsiTheme="minorHAnsi" w:cs="Arial"/>
        </w:rPr>
        <w:t>e for 30 days when stored at 15</w:t>
      </w:r>
      <w:r w:rsidR="007856A4">
        <w:rPr>
          <w:rFonts w:asciiTheme="minorHAnsi" w:hAnsiTheme="minorHAnsi" w:cs="Arial"/>
        </w:rPr>
        <w:t>°</w:t>
      </w:r>
      <w:r w:rsidR="00D931C2">
        <w:rPr>
          <w:rFonts w:asciiTheme="minorHAnsi" w:hAnsiTheme="minorHAnsi" w:cs="Arial"/>
        </w:rPr>
        <w:t>C to 30</w:t>
      </w:r>
      <w:r w:rsidR="007856A4">
        <w:rPr>
          <w:rFonts w:asciiTheme="minorHAnsi" w:hAnsiTheme="minorHAnsi" w:cs="Arial"/>
        </w:rPr>
        <w:t>°</w:t>
      </w:r>
      <w:r w:rsidRPr="009460F7">
        <w:rPr>
          <w:rFonts w:asciiTheme="minorHAnsi" w:hAnsiTheme="minorHAnsi" w:cs="Arial"/>
        </w:rPr>
        <w:t>C. Do not refrigerate.</w:t>
      </w:r>
    </w:p>
    <w:p w14:paraId="47BA79CC" w14:textId="6FF15F01" w:rsidR="009460F7" w:rsidRPr="009460F7" w:rsidRDefault="009460F7" w:rsidP="009460F7">
      <w:pPr>
        <w:pStyle w:val="ListParagraph"/>
        <w:numPr>
          <w:ilvl w:val="2"/>
          <w:numId w:val="1"/>
        </w:numPr>
        <w:rPr>
          <w:rFonts w:asciiTheme="minorHAnsi" w:hAnsiTheme="minorHAnsi" w:cs="Arial"/>
        </w:rPr>
      </w:pPr>
      <w:r w:rsidRPr="009460F7">
        <w:rPr>
          <w:rFonts w:asciiTheme="minorHAnsi" w:hAnsiTheme="minorHAnsi" w:cs="Arial"/>
        </w:rPr>
        <w:t>After reconstitution, the Enzyme Reagent, Amplification Reagent, and Probe Reagent are stab</w:t>
      </w:r>
      <w:r w:rsidR="00D931C2">
        <w:rPr>
          <w:rFonts w:asciiTheme="minorHAnsi" w:hAnsiTheme="minorHAnsi" w:cs="Arial"/>
        </w:rPr>
        <w:t>le for 30 days when stored at 2</w:t>
      </w:r>
      <w:r w:rsidR="007856A4">
        <w:rPr>
          <w:rFonts w:asciiTheme="minorHAnsi" w:hAnsiTheme="minorHAnsi" w:cs="Arial"/>
        </w:rPr>
        <w:t>°</w:t>
      </w:r>
      <w:r w:rsidR="00D931C2">
        <w:rPr>
          <w:rFonts w:asciiTheme="minorHAnsi" w:hAnsiTheme="minorHAnsi" w:cs="Arial"/>
        </w:rPr>
        <w:t>to 8</w:t>
      </w:r>
      <w:r w:rsidR="007856A4">
        <w:rPr>
          <w:rFonts w:asciiTheme="minorHAnsi" w:hAnsiTheme="minorHAnsi" w:cs="Arial"/>
        </w:rPr>
        <w:t>°</w:t>
      </w:r>
      <w:r w:rsidRPr="009460F7">
        <w:rPr>
          <w:rFonts w:asciiTheme="minorHAnsi" w:hAnsiTheme="minorHAnsi" w:cs="Arial"/>
        </w:rPr>
        <w:t>C.</w:t>
      </w:r>
    </w:p>
    <w:p w14:paraId="57DF65AB" w14:textId="77777777" w:rsidR="009460F7" w:rsidRPr="009460F7" w:rsidRDefault="009460F7" w:rsidP="009460F7">
      <w:pPr>
        <w:pStyle w:val="ListParagraph"/>
        <w:numPr>
          <w:ilvl w:val="2"/>
          <w:numId w:val="1"/>
        </w:numPr>
        <w:rPr>
          <w:rFonts w:asciiTheme="minorHAnsi" w:hAnsiTheme="minorHAnsi" w:cs="Arial"/>
        </w:rPr>
      </w:pPr>
      <w:r w:rsidRPr="009460F7">
        <w:rPr>
          <w:rFonts w:asciiTheme="minorHAnsi" w:hAnsiTheme="minorHAnsi" w:cs="Arial"/>
        </w:rPr>
        <w:t>Discard any unused reconstituted reagents and wTCR after 30 days or after the Master Lot expiration date, whichever comes first.</w:t>
      </w:r>
    </w:p>
    <w:p w14:paraId="304C33CE" w14:textId="77777777" w:rsidR="009460F7" w:rsidRPr="009460F7" w:rsidRDefault="009460F7" w:rsidP="009460F7">
      <w:pPr>
        <w:pStyle w:val="ListParagraph"/>
        <w:numPr>
          <w:ilvl w:val="2"/>
          <w:numId w:val="1"/>
        </w:numPr>
        <w:rPr>
          <w:rFonts w:asciiTheme="minorHAnsi" w:hAnsiTheme="minorHAnsi" w:cs="Arial"/>
        </w:rPr>
      </w:pPr>
      <w:r w:rsidRPr="009460F7">
        <w:rPr>
          <w:rFonts w:asciiTheme="minorHAnsi" w:hAnsiTheme="minorHAnsi" w:cs="Arial"/>
        </w:rPr>
        <w:t>Controls are stable until the date indicated on the vials.</w:t>
      </w:r>
    </w:p>
    <w:p w14:paraId="766C21C7" w14:textId="77777777" w:rsidR="009460F7" w:rsidRPr="009460F7" w:rsidRDefault="009460F7" w:rsidP="009460F7">
      <w:pPr>
        <w:pStyle w:val="ListParagraph"/>
        <w:numPr>
          <w:ilvl w:val="2"/>
          <w:numId w:val="1"/>
        </w:numPr>
        <w:rPr>
          <w:rFonts w:asciiTheme="minorHAnsi" w:hAnsiTheme="minorHAnsi" w:cs="Arial"/>
        </w:rPr>
      </w:pPr>
      <w:r w:rsidRPr="009460F7">
        <w:rPr>
          <w:rFonts w:asciiTheme="minorHAnsi" w:hAnsiTheme="minorHAnsi" w:cs="Arial"/>
        </w:rPr>
        <w:t>Reagents stored on-board the PANTHER System have 72 hours of on-board stability.</w:t>
      </w:r>
    </w:p>
    <w:p w14:paraId="2D58B51F" w14:textId="77777777" w:rsidR="009460F7" w:rsidRPr="009460F7" w:rsidRDefault="009460F7" w:rsidP="009460F7">
      <w:pPr>
        <w:pStyle w:val="ListParagraph"/>
        <w:numPr>
          <w:ilvl w:val="2"/>
          <w:numId w:val="1"/>
        </w:numPr>
        <w:rPr>
          <w:rFonts w:asciiTheme="minorHAnsi" w:hAnsiTheme="minorHAnsi" w:cs="Arial"/>
        </w:rPr>
      </w:pPr>
      <w:r w:rsidRPr="009460F7">
        <w:rPr>
          <w:rFonts w:asciiTheme="minorHAnsi" w:hAnsiTheme="minorHAnsi" w:cs="Arial"/>
        </w:rPr>
        <w:t>The Probe Reagent and Reconstituted Probe Reagent are photosensitive. Store the reagents protected from light. The specified reconstituted stability is based on 12 hours exposure of the Reconstituted Probe Reagent to two 60W fluorescent bulbs, at a distance of 17 inches (43 cm), and temperature less than 30°C. Light exposure of the Reconstituted Probe Reagent should be limited accordingly.</w:t>
      </w:r>
    </w:p>
    <w:p w14:paraId="3F293A68" w14:textId="48485577" w:rsidR="009460F7" w:rsidRPr="009460F7" w:rsidRDefault="009460F7" w:rsidP="009460F7">
      <w:pPr>
        <w:pStyle w:val="ListParagraph"/>
        <w:numPr>
          <w:ilvl w:val="2"/>
          <w:numId w:val="1"/>
        </w:numPr>
        <w:rPr>
          <w:rFonts w:asciiTheme="minorHAnsi" w:hAnsiTheme="minorHAnsi" w:cs="Arial"/>
        </w:rPr>
      </w:pPr>
      <w:r w:rsidRPr="009460F7">
        <w:rPr>
          <w:rFonts w:asciiTheme="minorHAnsi" w:hAnsiTheme="minorHAnsi" w:cs="Arial"/>
        </w:rPr>
        <w:t>Upon warming to room temperature, some control tubes may appear cloudy or contain precipitates. Cloudiness or precipitation associated with controls does not affect control performance. The controls may be used whether they are clear or cloudy/precipitated. If clear controls are desired, solubilization may be expedited by incubating them at the upper end of</w:t>
      </w:r>
      <w:r w:rsidR="00D931C2">
        <w:rPr>
          <w:rFonts w:asciiTheme="minorHAnsi" w:hAnsiTheme="minorHAnsi" w:cs="Arial"/>
        </w:rPr>
        <w:t xml:space="preserve"> the room temperature range (15</w:t>
      </w:r>
      <w:r w:rsidR="007856A4">
        <w:rPr>
          <w:rFonts w:asciiTheme="minorHAnsi" w:hAnsiTheme="minorHAnsi" w:cs="Arial"/>
        </w:rPr>
        <w:t>°</w:t>
      </w:r>
      <w:r w:rsidR="00D931C2">
        <w:rPr>
          <w:rFonts w:asciiTheme="minorHAnsi" w:hAnsiTheme="minorHAnsi" w:cs="Arial"/>
        </w:rPr>
        <w:t>C to 30</w:t>
      </w:r>
      <w:r w:rsidR="007856A4">
        <w:rPr>
          <w:rFonts w:asciiTheme="minorHAnsi" w:hAnsiTheme="minorHAnsi" w:cs="Arial"/>
        </w:rPr>
        <w:t>°</w:t>
      </w:r>
      <w:r w:rsidRPr="009460F7">
        <w:rPr>
          <w:rFonts w:asciiTheme="minorHAnsi" w:hAnsiTheme="minorHAnsi" w:cs="Arial"/>
        </w:rPr>
        <w:t>C).</w:t>
      </w:r>
    </w:p>
    <w:p w14:paraId="2BB280F3" w14:textId="77777777" w:rsidR="009460F7" w:rsidRPr="00DE5F54" w:rsidRDefault="009460F7" w:rsidP="009460F7">
      <w:pPr>
        <w:pStyle w:val="ListParagraph"/>
        <w:numPr>
          <w:ilvl w:val="2"/>
          <w:numId w:val="1"/>
        </w:numPr>
        <w:rPr>
          <w:rFonts w:asciiTheme="minorHAnsi" w:hAnsiTheme="minorHAnsi" w:cs="Arial"/>
          <w:b/>
        </w:rPr>
      </w:pPr>
      <w:r w:rsidRPr="00DE5F54">
        <w:rPr>
          <w:rFonts w:asciiTheme="minorHAnsi" w:hAnsiTheme="minorHAnsi" w:cs="Arial"/>
          <w:b/>
        </w:rPr>
        <w:t>Do not freeze the reagents</w:t>
      </w:r>
    </w:p>
    <w:p w14:paraId="7A09A398" w14:textId="77777777" w:rsidR="009460F7" w:rsidRPr="00016312" w:rsidRDefault="009460F7" w:rsidP="00DE5F54">
      <w:pPr>
        <w:pStyle w:val="ListParagraph"/>
        <w:ind w:left="1440"/>
        <w:rPr>
          <w:rFonts w:asciiTheme="minorHAnsi" w:hAnsiTheme="minorHAnsi" w:cs="Arial"/>
        </w:rPr>
      </w:pPr>
    </w:p>
    <w:p w14:paraId="5ED5FCB2" w14:textId="77777777" w:rsidR="009E570B" w:rsidRPr="00DE5F54" w:rsidRDefault="00DE5F54" w:rsidP="00016312">
      <w:pPr>
        <w:pStyle w:val="ListParagraph"/>
        <w:numPr>
          <w:ilvl w:val="0"/>
          <w:numId w:val="1"/>
        </w:numPr>
        <w:rPr>
          <w:rFonts w:asciiTheme="minorHAnsi" w:hAnsiTheme="minorHAnsi" w:cs="Arial"/>
        </w:rPr>
      </w:pPr>
      <w:r>
        <w:rPr>
          <w:rFonts w:asciiTheme="minorHAnsi" w:hAnsiTheme="minorHAnsi" w:cs="Arial"/>
          <w:b/>
        </w:rPr>
        <w:t>Warnings and Precautions</w:t>
      </w:r>
    </w:p>
    <w:p w14:paraId="524C29E1" w14:textId="77777777" w:rsidR="00DE5F54" w:rsidRPr="00DE5F54" w:rsidRDefault="00DE5F54" w:rsidP="00DE5F54">
      <w:pPr>
        <w:pStyle w:val="ListParagraph"/>
        <w:numPr>
          <w:ilvl w:val="1"/>
          <w:numId w:val="1"/>
        </w:numPr>
        <w:rPr>
          <w:rFonts w:asciiTheme="minorHAnsi" w:hAnsiTheme="minorHAnsi" w:cs="Arial"/>
        </w:rPr>
      </w:pPr>
      <w:r w:rsidRPr="00DE5F54">
        <w:rPr>
          <w:rFonts w:asciiTheme="minorHAnsi" w:hAnsiTheme="minorHAnsi" w:cs="Arial"/>
        </w:rPr>
        <w:t>For in vitro diagnostic use.</w:t>
      </w:r>
    </w:p>
    <w:p w14:paraId="4EEF882F" w14:textId="77777777" w:rsidR="00DE5F54" w:rsidRPr="00DE5F54" w:rsidRDefault="00DE5F54" w:rsidP="00DE5F54">
      <w:pPr>
        <w:pStyle w:val="ListParagraph"/>
        <w:numPr>
          <w:ilvl w:val="1"/>
          <w:numId w:val="1"/>
        </w:numPr>
        <w:rPr>
          <w:rFonts w:asciiTheme="minorHAnsi" w:hAnsiTheme="minorHAnsi" w:cs="Arial"/>
        </w:rPr>
      </w:pPr>
      <w:r w:rsidRPr="00DE5F54">
        <w:rPr>
          <w:rFonts w:asciiTheme="minorHAnsi" w:hAnsiTheme="minorHAnsi" w:cs="Arial"/>
        </w:rPr>
        <w:t>For additional specific warnings, precautions and procedures to control contamination for the PANTHER System, consult the PANTHER System Operator’s Manual.</w:t>
      </w:r>
    </w:p>
    <w:p w14:paraId="56485F0B" w14:textId="77777777" w:rsidR="00DE5F54" w:rsidRPr="00DE5F54" w:rsidRDefault="00DE5F54" w:rsidP="00DE5F54">
      <w:pPr>
        <w:pStyle w:val="ListParagraph"/>
        <w:numPr>
          <w:ilvl w:val="1"/>
          <w:numId w:val="1"/>
        </w:numPr>
        <w:rPr>
          <w:rFonts w:asciiTheme="minorHAnsi" w:hAnsiTheme="minorHAnsi" w:cs="Arial"/>
        </w:rPr>
      </w:pPr>
      <w:r w:rsidRPr="00DE5F54">
        <w:rPr>
          <w:rFonts w:asciiTheme="minorHAnsi" w:hAnsiTheme="minorHAnsi" w:cs="Arial"/>
        </w:rPr>
        <w:t xml:space="preserve">The assay was not evaluated in patient populations with a low prevalence of C. trachomatis disease, and therefore, performance in low prevalence settings has not </w:t>
      </w:r>
      <w:r w:rsidRPr="00DE5F54">
        <w:rPr>
          <w:rFonts w:asciiTheme="minorHAnsi" w:hAnsiTheme="minorHAnsi" w:cs="Arial"/>
        </w:rPr>
        <w:lastRenderedPageBreak/>
        <w:t>been determined.</w:t>
      </w:r>
    </w:p>
    <w:p w14:paraId="31731F62" w14:textId="037B549E" w:rsidR="00DE5F54" w:rsidRPr="00DE5F54" w:rsidRDefault="00DE5F54" w:rsidP="00DE5F54">
      <w:pPr>
        <w:pStyle w:val="ListParagraph"/>
        <w:numPr>
          <w:ilvl w:val="1"/>
          <w:numId w:val="1"/>
        </w:numPr>
        <w:rPr>
          <w:rFonts w:asciiTheme="minorHAnsi" w:hAnsiTheme="minorHAnsi" w:cs="Arial"/>
        </w:rPr>
      </w:pPr>
      <w:r w:rsidRPr="00DE5F54">
        <w:rPr>
          <w:rFonts w:asciiTheme="minorHAnsi" w:hAnsiTheme="minorHAnsi" w:cs="Arial"/>
        </w:rPr>
        <w:t>Use only supplied or specified disposable laboratory ware.</w:t>
      </w:r>
    </w:p>
    <w:p w14:paraId="2887CC25" w14:textId="77777777" w:rsidR="00DE5F54" w:rsidRPr="00DE5F54" w:rsidRDefault="00DE5F54" w:rsidP="00DE5F54">
      <w:pPr>
        <w:pStyle w:val="ListParagraph"/>
        <w:numPr>
          <w:ilvl w:val="1"/>
          <w:numId w:val="1"/>
        </w:numPr>
        <w:rPr>
          <w:rFonts w:asciiTheme="minorHAnsi" w:hAnsiTheme="minorHAnsi" w:cs="Arial"/>
        </w:rPr>
      </w:pPr>
      <w:r w:rsidRPr="00DE5F54">
        <w:rPr>
          <w:rFonts w:asciiTheme="minorHAnsi" w:hAnsiTheme="minorHAnsi" w:cs="Arial"/>
        </w:rPr>
        <w:t>Use routine laboratory precautions. Do not eat, drink or smoke in designated work areas. Wear disposable, powderless gloves, and laboratory coats when handling specimens and kit reagents. Wash hands thoroughly after handling specimens and kit reagents.</w:t>
      </w:r>
    </w:p>
    <w:p w14:paraId="7CAF5D3D" w14:textId="77777777" w:rsidR="00DE5F54" w:rsidRPr="00DE5F54" w:rsidRDefault="00DE5F54" w:rsidP="00DE5F54">
      <w:pPr>
        <w:pStyle w:val="ListParagraph"/>
        <w:numPr>
          <w:ilvl w:val="1"/>
          <w:numId w:val="1"/>
        </w:numPr>
        <w:rPr>
          <w:rFonts w:asciiTheme="minorHAnsi" w:hAnsiTheme="minorHAnsi" w:cs="Arial"/>
        </w:rPr>
      </w:pPr>
      <w:r w:rsidRPr="00DE5F54">
        <w:rPr>
          <w:rFonts w:asciiTheme="minorHAnsi" w:hAnsiTheme="minorHAnsi" w:cs="Arial"/>
        </w:rPr>
        <w:t>Warning: Irritants and Corrosives: Avoid contact of Auto Detect 1 and Auto Detect 2 with skin, eyes and mucous membranes. If these fluids come into contact with skin or eyes, wash with water. If spills of these fluids occur, dilute with water before wiping dry.</w:t>
      </w:r>
    </w:p>
    <w:p w14:paraId="6E98D708" w14:textId="25F931BA" w:rsidR="00DE5F54" w:rsidRPr="00DE5F54" w:rsidRDefault="00DE5F54" w:rsidP="00DE5F54">
      <w:pPr>
        <w:pStyle w:val="ListParagraph"/>
        <w:numPr>
          <w:ilvl w:val="1"/>
          <w:numId w:val="1"/>
        </w:numPr>
        <w:rPr>
          <w:rFonts w:asciiTheme="minorHAnsi" w:hAnsiTheme="minorHAnsi" w:cs="Arial"/>
        </w:rPr>
      </w:pPr>
      <w:r w:rsidRPr="00DE5F54">
        <w:rPr>
          <w:rFonts w:asciiTheme="minorHAnsi" w:hAnsiTheme="minorHAnsi" w:cs="Arial"/>
        </w:rPr>
        <w:t xml:space="preserve">Work surfaces, pipettes, and other equipment must be regularly decontaminated with 2.5% to 3.5% (0.35M to 0.5M) sodium hypochlorite </w:t>
      </w:r>
      <w:r w:rsidR="007856A4" w:rsidRPr="00DE5F54">
        <w:rPr>
          <w:rFonts w:asciiTheme="minorHAnsi" w:hAnsiTheme="minorHAnsi" w:cs="Arial"/>
        </w:rPr>
        <w:t>solution. (1:1</w:t>
      </w:r>
      <w:r w:rsidRPr="00DE5F54">
        <w:rPr>
          <w:rFonts w:asciiTheme="minorHAnsi" w:hAnsiTheme="minorHAnsi" w:cs="Arial"/>
        </w:rPr>
        <w:t xml:space="preserve"> dilution of bleach</w:t>
      </w:r>
      <w:r w:rsidR="007856A4">
        <w:rPr>
          <w:rFonts w:asciiTheme="minorHAnsi" w:hAnsiTheme="minorHAnsi" w:cs="Arial"/>
        </w:rPr>
        <w:t xml:space="preserve"> = </w:t>
      </w:r>
      <w:r w:rsidRPr="00DE5F54">
        <w:rPr>
          <w:rFonts w:asciiTheme="minorHAnsi" w:hAnsiTheme="minorHAnsi" w:cs="Arial"/>
        </w:rPr>
        <w:t>1</w:t>
      </w:r>
      <w:r w:rsidR="007856A4">
        <w:rPr>
          <w:rFonts w:asciiTheme="minorHAnsi" w:hAnsiTheme="minorHAnsi" w:cs="Arial"/>
        </w:rPr>
        <w:t>-</w:t>
      </w:r>
      <w:r w:rsidRPr="00DE5F54">
        <w:rPr>
          <w:rFonts w:asciiTheme="minorHAnsi" w:hAnsiTheme="minorHAnsi" w:cs="Arial"/>
        </w:rPr>
        <w:t>part bleach, 1</w:t>
      </w:r>
      <w:r w:rsidR="007856A4">
        <w:rPr>
          <w:rFonts w:asciiTheme="minorHAnsi" w:hAnsiTheme="minorHAnsi" w:cs="Arial"/>
        </w:rPr>
        <w:t>-</w:t>
      </w:r>
      <w:r w:rsidRPr="00DE5F54">
        <w:rPr>
          <w:rFonts w:asciiTheme="minorHAnsi" w:hAnsiTheme="minorHAnsi" w:cs="Arial"/>
        </w:rPr>
        <w:t>part water).</w:t>
      </w:r>
    </w:p>
    <w:p w14:paraId="787E4111" w14:textId="77777777" w:rsidR="00DE5F54" w:rsidRPr="00DE5F54" w:rsidRDefault="00DE5F54" w:rsidP="00DE5F54">
      <w:pPr>
        <w:pStyle w:val="ListParagraph"/>
        <w:numPr>
          <w:ilvl w:val="1"/>
          <w:numId w:val="1"/>
        </w:numPr>
        <w:rPr>
          <w:rFonts w:asciiTheme="minorHAnsi" w:hAnsiTheme="minorHAnsi" w:cs="Arial"/>
        </w:rPr>
      </w:pPr>
      <w:r w:rsidRPr="00DE5F54">
        <w:rPr>
          <w:rFonts w:asciiTheme="minorHAnsi" w:hAnsiTheme="minorHAnsi" w:cs="Arial"/>
        </w:rPr>
        <w:t>This assay has been cleared for the following specimens on the PANTHER System:</w:t>
      </w:r>
    </w:p>
    <w:p w14:paraId="1E93306C" w14:textId="7BEFB629" w:rsidR="00DE5F54" w:rsidRPr="00DE5F54" w:rsidRDefault="00DE5F54" w:rsidP="00DE5F54">
      <w:pPr>
        <w:pStyle w:val="ListParagraph"/>
        <w:numPr>
          <w:ilvl w:val="2"/>
          <w:numId w:val="1"/>
        </w:numPr>
        <w:rPr>
          <w:rFonts w:asciiTheme="minorHAnsi" w:hAnsiTheme="minorHAnsi" w:cs="Arial"/>
        </w:rPr>
      </w:pPr>
      <w:r w:rsidRPr="00DE5F54">
        <w:rPr>
          <w:rFonts w:asciiTheme="minorHAnsi" w:hAnsiTheme="minorHAnsi" w:cs="Arial"/>
        </w:rPr>
        <w:t xml:space="preserve">Clinician-collected endocervical, vaginal, </w:t>
      </w:r>
      <w:r w:rsidR="008F1A64">
        <w:rPr>
          <w:rFonts w:asciiTheme="minorHAnsi" w:hAnsiTheme="minorHAnsi" w:cs="Arial"/>
        </w:rPr>
        <w:t xml:space="preserve">throat, rectal, </w:t>
      </w:r>
      <w:r w:rsidRPr="00DE5F54">
        <w:rPr>
          <w:rFonts w:asciiTheme="minorHAnsi" w:hAnsiTheme="minorHAnsi" w:cs="Arial"/>
        </w:rPr>
        <w:t>and male urethral swab</w:t>
      </w:r>
      <w:r w:rsidR="008F1A64">
        <w:rPr>
          <w:rFonts w:asciiTheme="minorHAnsi" w:hAnsiTheme="minorHAnsi" w:cs="Arial"/>
        </w:rPr>
        <w:t>s</w:t>
      </w:r>
      <w:r w:rsidRPr="00DE5F54">
        <w:rPr>
          <w:rFonts w:asciiTheme="minorHAnsi" w:hAnsiTheme="minorHAnsi" w:cs="Arial"/>
        </w:rPr>
        <w:t xml:space="preserve">   </w:t>
      </w:r>
    </w:p>
    <w:p w14:paraId="3F2968A1" w14:textId="77777777" w:rsidR="00DE5F54" w:rsidRPr="00DE5F54" w:rsidRDefault="00DE5F54" w:rsidP="00DE5F54">
      <w:pPr>
        <w:pStyle w:val="ListParagraph"/>
        <w:numPr>
          <w:ilvl w:val="2"/>
          <w:numId w:val="1"/>
        </w:numPr>
        <w:rPr>
          <w:rFonts w:asciiTheme="minorHAnsi" w:hAnsiTheme="minorHAnsi" w:cs="Arial"/>
        </w:rPr>
      </w:pPr>
      <w:r w:rsidRPr="00DE5F54">
        <w:rPr>
          <w:rFonts w:asciiTheme="minorHAnsi" w:hAnsiTheme="minorHAnsi" w:cs="Arial"/>
        </w:rPr>
        <w:t>Female and Male urine specimens</w:t>
      </w:r>
    </w:p>
    <w:p w14:paraId="7F3AB424" w14:textId="77777777" w:rsidR="00DE5F54" w:rsidRDefault="00DE5F54" w:rsidP="00DE5F54">
      <w:pPr>
        <w:pStyle w:val="ListParagraph"/>
        <w:numPr>
          <w:ilvl w:val="1"/>
          <w:numId w:val="1"/>
        </w:numPr>
        <w:rPr>
          <w:rFonts w:asciiTheme="minorHAnsi" w:hAnsiTheme="minorHAnsi" w:cs="Arial"/>
        </w:rPr>
      </w:pPr>
      <w:r w:rsidRPr="00DE5F54">
        <w:rPr>
          <w:rFonts w:asciiTheme="minorHAnsi" w:hAnsiTheme="minorHAnsi" w:cs="Arial"/>
        </w:rPr>
        <w:t>Only specimens collected with the following specimen collection kits have been cleared on the PANTHER System</w:t>
      </w:r>
    </w:p>
    <w:p w14:paraId="0A1DC04B" w14:textId="77777777" w:rsidR="00DE5F54" w:rsidRDefault="00DE5F54" w:rsidP="00DE5F54">
      <w:pPr>
        <w:pStyle w:val="ListParagraph"/>
        <w:numPr>
          <w:ilvl w:val="2"/>
          <w:numId w:val="1"/>
        </w:numPr>
        <w:rPr>
          <w:rFonts w:asciiTheme="minorHAnsi" w:hAnsiTheme="minorHAnsi" w:cs="Arial"/>
        </w:rPr>
      </w:pPr>
      <w:r w:rsidRPr="00DE5F54">
        <w:rPr>
          <w:rFonts w:asciiTheme="minorHAnsi" w:hAnsiTheme="minorHAnsi" w:cs="Arial"/>
        </w:rPr>
        <w:t>APTIMA Unisex Swab Specimen Collection Kit for Endocervical and Male Urethral Swab Specimens</w:t>
      </w:r>
    </w:p>
    <w:p w14:paraId="4987E085" w14:textId="7DFB3068" w:rsidR="008F1A64" w:rsidRPr="00DE5F54" w:rsidRDefault="008F1A64" w:rsidP="00DE5F54">
      <w:pPr>
        <w:pStyle w:val="ListParagraph"/>
        <w:numPr>
          <w:ilvl w:val="2"/>
          <w:numId w:val="1"/>
        </w:numPr>
        <w:rPr>
          <w:rFonts w:asciiTheme="minorHAnsi" w:hAnsiTheme="minorHAnsi" w:cs="Arial"/>
        </w:rPr>
      </w:pPr>
      <w:r>
        <w:rPr>
          <w:rFonts w:asciiTheme="minorHAnsi" w:hAnsiTheme="minorHAnsi" w:cs="Arial"/>
        </w:rPr>
        <w:t xml:space="preserve">Aptima Multitest Swab </w:t>
      </w:r>
      <w:r w:rsidR="00BB7FF8">
        <w:rPr>
          <w:rFonts w:asciiTheme="minorHAnsi" w:hAnsiTheme="minorHAnsi" w:cs="Arial"/>
        </w:rPr>
        <w:t>Specimen</w:t>
      </w:r>
      <w:r>
        <w:rPr>
          <w:rFonts w:asciiTheme="minorHAnsi" w:hAnsiTheme="minorHAnsi" w:cs="Arial"/>
        </w:rPr>
        <w:t xml:space="preserve"> Collection Kit for Vaginal, Throat, and Rectal Swab Specimens</w:t>
      </w:r>
    </w:p>
    <w:p w14:paraId="3266B06C" w14:textId="77777777" w:rsidR="00DE5F54" w:rsidRPr="00DE5F54" w:rsidRDefault="00DE5F54" w:rsidP="00DE5F54">
      <w:pPr>
        <w:pStyle w:val="ListParagraph"/>
        <w:numPr>
          <w:ilvl w:val="2"/>
          <w:numId w:val="1"/>
        </w:numPr>
        <w:rPr>
          <w:rFonts w:asciiTheme="minorHAnsi" w:hAnsiTheme="minorHAnsi" w:cs="Arial"/>
        </w:rPr>
      </w:pPr>
      <w:r w:rsidRPr="00DE5F54">
        <w:rPr>
          <w:rFonts w:asciiTheme="minorHAnsi" w:hAnsiTheme="minorHAnsi" w:cs="Arial"/>
        </w:rPr>
        <w:t xml:space="preserve">APTIMA Urine Collection Kit for Male and Female Urine Specimens </w:t>
      </w:r>
    </w:p>
    <w:p w14:paraId="655A60A5" w14:textId="022A0376" w:rsidR="00E9302A" w:rsidRPr="00E9302A" w:rsidRDefault="00E9302A" w:rsidP="00E9302A">
      <w:pPr>
        <w:pStyle w:val="ListParagraph"/>
        <w:numPr>
          <w:ilvl w:val="1"/>
          <w:numId w:val="1"/>
        </w:numPr>
        <w:rPr>
          <w:rFonts w:asciiTheme="minorHAnsi" w:hAnsiTheme="minorHAnsi" w:cs="Arial"/>
        </w:rPr>
      </w:pPr>
      <w:r w:rsidRPr="00E9302A">
        <w:rPr>
          <w:rFonts w:asciiTheme="minorHAnsi" w:hAnsiTheme="minorHAnsi" w:cs="Arial"/>
        </w:rPr>
        <w:t xml:space="preserve">Expiration dates listed on the collection kits pertain to the collection site and not the testing facility. Samples collected any time prior to the expiration date of the collection </w:t>
      </w:r>
      <w:r w:rsidR="001C2D2D" w:rsidRPr="00E9302A">
        <w:rPr>
          <w:rFonts w:asciiTheme="minorHAnsi" w:hAnsiTheme="minorHAnsi" w:cs="Arial"/>
        </w:rPr>
        <w:t>kit and</w:t>
      </w:r>
      <w:r w:rsidRPr="00E9302A">
        <w:rPr>
          <w:rFonts w:asciiTheme="minorHAnsi" w:hAnsiTheme="minorHAnsi" w:cs="Arial"/>
        </w:rPr>
        <w:t xml:space="preserve"> transported and stored in accordance with the package insert, are valid for testing even if the expiration date on the collection tube has passed. </w:t>
      </w:r>
    </w:p>
    <w:p w14:paraId="7E270FE3" w14:textId="77777777" w:rsidR="00E9302A" w:rsidRPr="00E9302A" w:rsidRDefault="00E9302A" w:rsidP="00E9302A">
      <w:pPr>
        <w:pStyle w:val="ListParagraph"/>
        <w:numPr>
          <w:ilvl w:val="1"/>
          <w:numId w:val="1"/>
        </w:numPr>
        <w:rPr>
          <w:rFonts w:asciiTheme="minorHAnsi" w:hAnsiTheme="minorHAnsi" w:cs="Arial"/>
        </w:rPr>
      </w:pPr>
      <w:r w:rsidRPr="00E9302A">
        <w:rPr>
          <w:rFonts w:asciiTheme="minorHAnsi" w:hAnsiTheme="minorHAnsi" w:cs="Arial"/>
        </w:rPr>
        <w:t>After urine has been added in the urine transport tube, the liquid level must fall between the two black indicator lines on the tube label. Otherwise, the specimen must be rejected.</w:t>
      </w:r>
    </w:p>
    <w:p w14:paraId="3B996995" w14:textId="77777777" w:rsidR="00E9302A" w:rsidRPr="00E9302A" w:rsidRDefault="00E9302A" w:rsidP="00E9302A">
      <w:pPr>
        <w:pStyle w:val="ListParagraph"/>
        <w:numPr>
          <w:ilvl w:val="1"/>
          <w:numId w:val="1"/>
        </w:numPr>
        <w:rPr>
          <w:rFonts w:asciiTheme="minorHAnsi" w:hAnsiTheme="minorHAnsi" w:cs="Arial"/>
        </w:rPr>
      </w:pPr>
      <w:r w:rsidRPr="00E9302A">
        <w:rPr>
          <w:rFonts w:asciiTheme="minorHAnsi" w:hAnsiTheme="minorHAnsi" w:cs="Arial"/>
        </w:rPr>
        <w:t>Maintain proper storage conditions during specimen shipping to ensure the integrity of the specimen. Specimen stability under shipping conditions other than those recommended has not been evaluated.</w:t>
      </w:r>
    </w:p>
    <w:p w14:paraId="0774452F" w14:textId="77777777" w:rsidR="00E9302A" w:rsidRPr="00E9302A" w:rsidRDefault="00E9302A" w:rsidP="00E9302A">
      <w:pPr>
        <w:pStyle w:val="ListParagraph"/>
        <w:numPr>
          <w:ilvl w:val="1"/>
          <w:numId w:val="1"/>
        </w:numPr>
        <w:rPr>
          <w:rFonts w:asciiTheme="minorHAnsi" w:hAnsiTheme="minorHAnsi" w:cs="Arial"/>
        </w:rPr>
      </w:pPr>
      <w:r w:rsidRPr="00E9302A">
        <w:rPr>
          <w:rFonts w:asciiTheme="minorHAnsi" w:hAnsiTheme="minorHAnsi" w:cs="Arial"/>
        </w:rPr>
        <w:t>Specimens may be infectious. Use Universal Precautions when performing this assay. Proper handling and disposal methods should be established by the laboratory director. Only personnel adequately trained in handling infectious materials should be permitted to perform this diagnostic procedure.</w:t>
      </w:r>
    </w:p>
    <w:p w14:paraId="128EDD91" w14:textId="77777777" w:rsidR="00E9302A" w:rsidRPr="00E9302A" w:rsidRDefault="00E9302A" w:rsidP="00E9302A">
      <w:pPr>
        <w:pStyle w:val="ListParagraph"/>
        <w:numPr>
          <w:ilvl w:val="1"/>
          <w:numId w:val="1"/>
        </w:numPr>
        <w:rPr>
          <w:rFonts w:asciiTheme="minorHAnsi" w:hAnsiTheme="minorHAnsi" w:cs="Arial"/>
        </w:rPr>
      </w:pPr>
      <w:r w:rsidRPr="00E9302A">
        <w:rPr>
          <w:rFonts w:asciiTheme="minorHAnsi" w:hAnsiTheme="minorHAnsi" w:cs="Arial"/>
        </w:rPr>
        <w:t>Take care to avoid cross-contamination during the specimen handling steps. Specimens can contain extremely high levels of organisms. Ensure that specimen containers do not contact one another, and discard used materials without passing over open containers. If gloves come in contact with specimen, change gloves to avoid cross-contamination.</w:t>
      </w:r>
    </w:p>
    <w:p w14:paraId="0DD6ADB7" w14:textId="77777777" w:rsidR="00E9302A" w:rsidRPr="00E9302A" w:rsidRDefault="00E9302A" w:rsidP="00E9302A">
      <w:pPr>
        <w:pStyle w:val="ListParagraph"/>
        <w:numPr>
          <w:ilvl w:val="1"/>
          <w:numId w:val="1"/>
        </w:numPr>
        <w:rPr>
          <w:rFonts w:asciiTheme="minorHAnsi" w:hAnsiTheme="minorHAnsi" w:cs="Arial"/>
        </w:rPr>
      </w:pPr>
      <w:r w:rsidRPr="00E9302A">
        <w:rPr>
          <w:rFonts w:asciiTheme="minorHAnsi" w:hAnsiTheme="minorHAnsi" w:cs="Arial"/>
        </w:rPr>
        <w:lastRenderedPageBreak/>
        <w:t>Do not use this kit after its expiration date</w:t>
      </w:r>
    </w:p>
    <w:p w14:paraId="7FD2F522" w14:textId="2870F19B" w:rsidR="00E9302A" w:rsidRPr="00E9302A" w:rsidRDefault="00E9302A" w:rsidP="00E9302A">
      <w:pPr>
        <w:pStyle w:val="ListParagraph"/>
        <w:numPr>
          <w:ilvl w:val="1"/>
          <w:numId w:val="1"/>
        </w:numPr>
        <w:rPr>
          <w:rFonts w:asciiTheme="minorHAnsi" w:hAnsiTheme="minorHAnsi" w:cs="Arial"/>
        </w:rPr>
      </w:pPr>
      <w:r w:rsidRPr="00E9302A">
        <w:rPr>
          <w:rFonts w:asciiTheme="minorHAnsi" w:hAnsiTheme="minorHAnsi" w:cs="Arial"/>
        </w:rPr>
        <w:t xml:space="preserve"> </w:t>
      </w:r>
      <w:r w:rsidR="00BB7FF8" w:rsidRPr="00E9302A">
        <w:rPr>
          <w:rFonts w:asciiTheme="minorHAnsi" w:hAnsiTheme="minorHAnsi" w:cs="Arial"/>
        </w:rPr>
        <w:t>Does not interchange</w:t>
      </w:r>
      <w:r w:rsidRPr="00E9302A">
        <w:rPr>
          <w:rFonts w:asciiTheme="minorHAnsi" w:hAnsiTheme="minorHAnsi" w:cs="Arial"/>
        </w:rPr>
        <w:t>, mix, or combine assay reagents from kits with different lot numbers. APTIMA controls and assay fluids (PANTHER System) can be from different lot numbers.</w:t>
      </w:r>
    </w:p>
    <w:p w14:paraId="5B130745" w14:textId="77777777" w:rsidR="00E9302A" w:rsidRPr="00E9302A" w:rsidRDefault="00E9302A" w:rsidP="00E9302A">
      <w:pPr>
        <w:pStyle w:val="ListParagraph"/>
        <w:numPr>
          <w:ilvl w:val="1"/>
          <w:numId w:val="1"/>
        </w:numPr>
        <w:rPr>
          <w:rFonts w:asciiTheme="minorHAnsi" w:hAnsiTheme="minorHAnsi" w:cs="Arial"/>
        </w:rPr>
      </w:pPr>
      <w:r w:rsidRPr="00E9302A">
        <w:rPr>
          <w:rFonts w:asciiTheme="minorHAnsi" w:hAnsiTheme="minorHAnsi" w:cs="Arial"/>
        </w:rPr>
        <w:t xml:space="preserve">If the lab receives a swab specimen transport tube with no swab, two swabs, or a swab not supplied by </w:t>
      </w:r>
      <w:r w:rsidR="008164A6">
        <w:rPr>
          <w:rFonts w:asciiTheme="minorHAnsi" w:hAnsiTheme="minorHAnsi" w:cs="Arial"/>
        </w:rPr>
        <w:t>Hologic</w:t>
      </w:r>
      <w:r w:rsidRPr="00E9302A">
        <w:rPr>
          <w:rFonts w:asciiTheme="minorHAnsi" w:hAnsiTheme="minorHAnsi" w:cs="Arial"/>
        </w:rPr>
        <w:t>, the specimen must be rejected.</w:t>
      </w:r>
    </w:p>
    <w:p w14:paraId="0B17A3CB" w14:textId="77777777" w:rsidR="00E9302A" w:rsidRDefault="00E9302A" w:rsidP="00E9302A">
      <w:pPr>
        <w:pStyle w:val="ListParagraph"/>
        <w:numPr>
          <w:ilvl w:val="1"/>
          <w:numId w:val="1"/>
        </w:numPr>
        <w:rPr>
          <w:rFonts w:asciiTheme="minorHAnsi" w:hAnsiTheme="minorHAnsi" w:cs="Arial"/>
        </w:rPr>
      </w:pPr>
      <w:r w:rsidRPr="00E9302A">
        <w:rPr>
          <w:rFonts w:asciiTheme="minorHAnsi" w:hAnsiTheme="minorHAnsi" w:cs="Arial"/>
        </w:rPr>
        <w:t>Upon piercing, liquid can discharge from APTIMA transport tube caps under certain conditions. Follow instructions in the PANTHER System Test Procedure to prevent this occurrence</w:t>
      </w:r>
    </w:p>
    <w:p w14:paraId="24F357CC" w14:textId="77777777" w:rsidR="00B95989" w:rsidRPr="00DE3244" w:rsidRDefault="00B95989" w:rsidP="00D211E2">
      <w:pPr>
        <w:rPr>
          <w:rFonts w:asciiTheme="minorHAnsi" w:hAnsiTheme="minorHAnsi" w:cs="Arial"/>
        </w:rPr>
      </w:pPr>
    </w:p>
    <w:p w14:paraId="267BF7AA" w14:textId="77777777" w:rsidR="00E9302A" w:rsidRPr="00BB7FF8" w:rsidRDefault="00E9302A" w:rsidP="00E9302A">
      <w:pPr>
        <w:pStyle w:val="ListParagraph"/>
        <w:numPr>
          <w:ilvl w:val="0"/>
          <w:numId w:val="1"/>
        </w:numPr>
        <w:rPr>
          <w:rFonts w:asciiTheme="minorHAnsi" w:hAnsiTheme="minorHAnsi" w:cs="Arial"/>
          <w:b/>
        </w:rPr>
      </w:pPr>
      <w:r w:rsidRPr="00BB7FF8">
        <w:rPr>
          <w:rFonts w:asciiTheme="minorHAnsi" w:hAnsiTheme="minorHAnsi" w:cs="Arial"/>
          <w:b/>
        </w:rPr>
        <w:t>Test Procedure</w:t>
      </w:r>
    </w:p>
    <w:p w14:paraId="7CD90454" w14:textId="77777777" w:rsidR="00E9302A" w:rsidRPr="00E9302A" w:rsidRDefault="00E9302A" w:rsidP="00E9302A">
      <w:pPr>
        <w:pStyle w:val="ListParagraph"/>
        <w:rPr>
          <w:rFonts w:asciiTheme="minorHAnsi" w:hAnsiTheme="minorHAnsi" w:cs="Arial"/>
        </w:rPr>
      </w:pPr>
      <w:r>
        <w:rPr>
          <w:rFonts w:asciiTheme="minorHAnsi" w:hAnsiTheme="minorHAnsi" w:cs="Arial"/>
          <w:b/>
        </w:rPr>
        <w:t xml:space="preserve">Note: </w:t>
      </w:r>
      <w:r w:rsidRPr="00E9302A">
        <w:rPr>
          <w:rFonts w:asciiTheme="minorHAnsi" w:hAnsiTheme="minorHAnsi" w:cs="Arial"/>
        </w:rPr>
        <w:t xml:space="preserve">See </w:t>
      </w:r>
      <w:r w:rsidRPr="00E9302A">
        <w:rPr>
          <w:rFonts w:asciiTheme="minorHAnsi" w:hAnsiTheme="minorHAnsi" w:cs="Arial"/>
          <w:b/>
        </w:rPr>
        <w:t>PANTHER System Operator’s Manual</w:t>
      </w:r>
      <w:r w:rsidRPr="00E9302A">
        <w:rPr>
          <w:rFonts w:asciiTheme="minorHAnsi" w:hAnsiTheme="minorHAnsi" w:cs="Arial"/>
        </w:rPr>
        <w:t xml:space="preserve"> for additional Panther System procedural information. </w:t>
      </w:r>
    </w:p>
    <w:p w14:paraId="2C8806F9" w14:textId="77777777" w:rsidR="00E9302A" w:rsidRPr="00E9302A" w:rsidRDefault="00AB683C" w:rsidP="00E9302A">
      <w:pPr>
        <w:pStyle w:val="ListParagraph"/>
        <w:rPr>
          <w:rFonts w:asciiTheme="minorHAnsi" w:hAnsiTheme="minorHAnsi" w:cs="Arial"/>
        </w:rPr>
      </w:pPr>
      <w:r>
        <w:rPr>
          <w:rFonts w:asciiTheme="minorHAnsi" w:hAnsiTheme="minorHAnsi" w:cs="Arial"/>
        </w:rPr>
        <w:t xml:space="preserve">For </w:t>
      </w:r>
      <w:r w:rsidR="00E9302A" w:rsidRPr="00E9302A">
        <w:rPr>
          <w:rFonts w:asciiTheme="minorHAnsi" w:hAnsiTheme="minorHAnsi" w:cs="Arial"/>
        </w:rPr>
        <w:t>quick reference guide</w:t>
      </w:r>
      <w:r>
        <w:rPr>
          <w:rFonts w:asciiTheme="minorHAnsi" w:hAnsiTheme="minorHAnsi" w:cs="Arial"/>
        </w:rPr>
        <w:t>s</w:t>
      </w:r>
      <w:r w:rsidR="00E9302A" w:rsidRPr="00E9302A">
        <w:rPr>
          <w:rFonts w:asciiTheme="minorHAnsi" w:hAnsiTheme="minorHAnsi" w:cs="Arial"/>
        </w:rPr>
        <w:t xml:space="preserve"> refer to Appendix A</w:t>
      </w:r>
      <w:r>
        <w:rPr>
          <w:rFonts w:asciiTheme="minorHAnsi" w:hAnsiTheme="minorHAnsi" w:cs="Arial"/>
        </w:rPr>
        <w:t>:</w:t>
      </w:r>
      <w:r w:rsidR="00E9302A" w:rsidRPr="00E9302A">
        <w:rPr>
          <w:rFonts w:asciiTheme="minorHAnsi" w:hAnsiTheme="minorHAnsi" w:cs="Arial"/>
        </w:rPr>
        <w:t xml:space="preserve"> Panther System Operation Checklist </w:t>
      </w:r>
      <w:r>
        <w:rPr>
          <w:rFonts w:asciiTheme="minorHAnsi" w:hAnsiTheme="minorHAnsi" w:cs="Arial"/>
        </w:rPr>
        <w:t xml:space="preserve">and Appendix B: Panther Resources Needed </w:t>
      </w:r>
      <w:r w:rsidR="00E9302A" w:rsidRPr="00E9302A">
        <w:rPr>
          <w:rFonts w:asciiTheme="minorHAnsi" w:hAnsiTheme="minorHAnsi" w:cs="Arial"/>
        </w:rPr>
        <w:t>located at the end of t</w:t>
      </w:r>
      <w:r w:rsidR="00E9302A">
        <w:rPr>
          <w:rFonts w:asciiTheme="minorHAnsi" w:hAnsiTheme="minorHAnsi" w:cs="Arial"/>
        </w:rPr>
        <w:t>his procedure</w:t>
      </w:r>
      <w:r w:rsidR="00533226">
        <w:rPr>
          <w:rFonts w:asciiTheme="minorHAnsi" w:hAnsiTheme="minorHAnsi" w:cs="Arial"/>
        </w:rPr>
        <w:t>.</w:t>
      </w:r>
      <w:r>
        <w:rPr>
          <w:rFonts w:asciiTheme="minorHAnsi" w:hAnsiTheme="minorHAnsi" w:cs="Arial"/>
        </w:rPr>
        <w:t xml:space="preserve"> </w:t>
      </w:r>
    </w:p>
    <w:p w14:paraId="79804D0E" w14:textId="77777777" w:rsidR="00E9302A" w:rsidRDefault="00E9302A" w:rsidP="00E9302A">
      <w:pPr>
        <w:pStyle w:val="ListParagraph"/>
        <w:numPr>
          <w:ilvl w:val="1"/>
          <w:numId w:val="1"/>
        </w:numPr>
        <w:rPr>
          <w:rFonts w:asciiTheme="minorHAnsi" w:hAnsiTheme="minorHAnsi" w:cs="Arial"/>
        </w:rPr>
      </w:pPr>
      <w:r w:rsidRPr="00E9302A">
        <w:rPr>
          <w:rFonts w:asciiTheme="minorHAnsi" w:hAnsiTheme="minorHAnsi" w:cs="Arial"/>
        </w:rPr>
        <w:t>La</w:t>
      </w:r>
      <w:r>
        <w:rPr>
          <w:rFonts w:asciiTheme="minorHAnsi" w:hAnsiTheme="minorHAnsi" w:cs="Arial"/>
        </w:rPr>
        <w:t>boratory/ Panther Preparation (</w:t>
      </w:r>
      <w:r w:rsidRPr="00E9302A">
        <w:rPr>
          <w:rFonts w:asciiTheme="minorHAnsi" w:hAnsiTheme="minorHAnsi" w:cs="Arial"/>
        </w:rPr>
        <w:t>Daily)</w:t>
      </w:r>
    </w:p>
    <w:p w14:paraId="4A1900AE" w14:textId="77777777" w:rsidR="00E9302A" w:rsidRPr="00E9302A" w:rsidRDefault="00E9302A" w:rsidP="00E9302A">
      <w:pPr>
        <w:pStyle w:val="ListParagraph"/>
        <w:numPr>
          <w:ilvl w:val="2"/>
          <w:numId w:val="1"/>
        </w:numPr>
        <w:rPr>
          <w:rFonts w:asciiTheme="minorHAnsi" w:hAnsiTheme="minorHAnsi" w:cs="Arial"/>
        </w:rPr>
      </w:pPr>
      <w:r w:rsidRPr="00E9302A">
        <w:rPr>
          <w:rFonts w:asciiTheme="minorHAnsi" w:hAnsiTheme="minorHAnsi" w:cs="Arial"/>
        </w:rPr>
        <w:t xml:space="preserve">Prior to starting the assay, wipe down work surfaces with household bleach diluted 1:1 with water (1 part bleach, 1 part water). Allow bleach to contact surfaces for at least 1 minute and then follow with a DI water rinse. Do not allow the bleach to dry. Cover the bench surface on which the test will be performed with clean, plastic-backed absorbent laboratory bench covers. </w:t>
      </w:r>
    </w:p>
    <w:p w14:paraId="3C3BF0F2" w14:textId="77777777" w:rsidR="00E9302A" w:rsidRPr="00E9302A" w:rsidRDefault="00E9302A" w:rsidP="00E9302A">
      <w:pPr>
        <w:pStyle w:val="ListParagraph"/>
        <w:ind w:left="1440"/>
        <w:rPr>
          <w:rFonts w:asciiTheme="minorHAnsi" w:hAnsiTheme="minorHAnsi" w:cs="Arial"/>
        </w:rPr>
      </w:pPr>
      <w:r w:rsidRPr="00E9302A">
        <w:rPr>
          <w:rFonts w:asciiTheme="minorHAnsi" w:hAnsiTheme="minorHAnsi" w:cs="Arial"/>
        </w:rPr>
        <w:t xml:space="preserve">    ***CHANGE GLOVES</w:t>
      </w:r>
    </w:p>
    <w:p w14:paraId="629756AB" w14:textId="77777777" w:rsidR="00E9302A" w:rsidRPr="00E9302A" w:rsidRDefault="00E9302A" w:rsidP="00E9302A">
      <w:pPr>
        <w:pStyle w:val="ListParagraph"/>
        <w:numPr>
          <w:ilvl w:val="2"/>
          <w:numId w:val="1"/>
        </w:numPr>
        <w:rPr>
          <w:rFonts w:asciiTheme="minorHAnsi" w:hAnsiTheme="minorHAnsi" w:cs="Arial"/>
        </w:rPr>
      </w:pPr>
      <w:r>
        <w:rPr>
          <w:rFonts w:asciiTheme="minorHAnsi" w:hAnsiTheme="minorHAnsi" w:cs="Arial"/>
        </w:rPr>
        <w:t>Remove reagent kits from refrigerator</w:t>
      </w:r>
      <w:r w:rsidRPr="00E9302A">
        <w:rPr>
          <w:rFonts w:asciiTheme="minorHAnsi" w:hAnsiTheme="minorHAnsi" w:cs="Arial"/>
        </w:rPr>
        <w:t xml:space="preserve"> and bring to room temp (30 Min).  If a new kit needs to be made it should be done at this point. See the   REAGENT RECONSTITUTION/PREPERATION section of this procedure.</w:t>
      </w:r>
    </w:p>
    <w:p w14:paraId="62E4C765" w14:textId="77777777" w:rsidR="00E9302A" w:rsidRDefault="00E9302A" w:rsidP="00E9302A">
      <w:pPr>
        <w:pStyle w:val="ListParagraph"/>
        <w:numPr>
          <w:ilvl w:val="1"/>
          <w:numId w:val="1"/>
        </w:numPr>
        <w:rPr>
          <w:rFonts w:asciiTheme="minorHAnsi" w:hAnsiTheme="minorHAnsi" w:cs="Arial"/>
        </w:rPr>
      </w:pPr>
      <w:r>
        <w:rPr>
          <w:rFonts w:asciiTheme="minorHAnsi" w:hAnsiTheme="minorHAnsi" w:cs="Arial"/>
        </w:rPr>
        <w:t>Reagent Reconstitution/ Preparation</w:t>
      </w:r>
    </w:p>
    <w:p w14:paraId="7DC24F65" w14:textId="77777777" w:rsidR="00E9302A" w:rsidRPr="00562955" w:rsidRDefault="00E9302A" w:rsidP="00562955">
      <w:pPr>
        <w:pStyle w:val="ListParagraph"/>
        <w:ind w:left="1080"/>
        <w:rPr>
          <w:rFonts w:asciiTheme="minorHAnsi" w:hAnsiTheme="minorHAnsi" w:cs="Arial"/>
          <w:b/>
        </w:rPr>
      </w:pPr>
      <w:r w:rsidRPr="00E9302A">
        <w:rPr>
          <w:rFonts w:asciiTheme="minorHAnsi" w:hAnsiTheme="minorHAnsi" w:cs="Arial"/>
          <w:b/>
        </w:rPr>
        <w:t>Note:</w:t>
      </w:r>
      <w:r w:rsidRPr="00E9302A">
        <w:rPr>
          <w:rFonts w:ascii="Arial" w:eastAsia="Times New Roman" w:hAnsi="Arial"/>
          <w:b/>
        </w:rPr>
        <w:t xml:space="preserve"> </w:t>
      </w:r>
      <w:r w:rsidRPr="00E9302A">
        <w:rPr>
          <w:rFonts w:asciiTheme="minorHAnsi" w:hAnsiTheme="minorHAnsi" w:cs="Arial"/>
          <w:b/>
        </w:rPr>
        <w:t>This step should be performed prior to beginning any work on the PANTHER System.</w:t>
      </w:r>
    </w:p>
    <w:p w14:paraId="226CD080" w14:textId="77777777" w:rsidR="00E9302A" w:rsidRDefault="00562955" w:rsidP="00562955">
      <w:pPr>
        <w:pStyle w:val="ListParagraph"/>
        <w:numPr>
          <w:ilvl w:val="2"/>
          <w:numId w:val="1"/>
        </w:numPr>
        <w:rPr>
          <w:rFonts w:asciiTheme="minorHAnsi" w:hAnsiTheme="minorHAnsi" w:cs="Arial"/>
        </w:rPr>
      </w:pPr>
      <w:r w:rsidRPr="00562955">
        <w:rPr>
          <w:rFonts w:asciiTheme="minorHAnsi" w:hAnsiTheme="minorHAnsi" w:cs="Arial"/>
        </w:rPr>
        <w:t>To reconstitute Amplification, Enzyme, and Probe Reagents,</w:t>
      </w:r>
      <w:r>
        <w:rPr>
          <w:rFonts w:asciiTheme="minorHAnsi" w:hAnsiTheme="minorHAnsi" w:cs="Arial"/>
        </w:rPr>
        <w:t xml:space="preserve"> </w:t>
      </w:r>
      <w:r w:rsidRPr="00562955">
        <w:rPr>
          <w:rFonts w:asciiTheme="minorHAnsi" w:hAnsiTheme="minorHAnsi" w:cs="Arial"/>
        </w:rPr>
        <w:t>combine the bottles of lyophilized reagent with the reconstitution</w:t>
      </w:r>
      <w:r>
        <w:rPr>
          <w:rFonts w:asciiTheme="minorHAnsi" w:hAnsiTheme="minorHAnsi" w:cs="Arial"/>
        </w:rPr>
        <w:t xml:space="preserve"> </w:t>
      </w:r>
      <w:r w:rsidRPr="00562955">
        <w:rPr>
          <w:rFonts w:asciiTheme="minorHAnsi" w:hAnsiTheme="minorHAnsi" w:cs="Arial"/>
        </w:rPr>
        <w:t>solution. If refrigerated, allow the reconstitution solutions to reach</w:t>
      </w:r>
      <w:r>
        <w:rPr>
          <w:rFonts w:asciiTheme="minorHAnsi" w:hAnsiTheme="minorHAnsi" w:cs="Arial"/>
        </w:rPr>
        <w:t xml:space="preserve"> </w:t>
      </w:r>
      <w:r w:rsidRPr="00562955">
        <w:rPr>
          <w:rFonts w:asciiTheme="minorHAnsi" w:hAnsiTheme="minorHAnsi" w:cs="Arial"/>
        </w:rPr>
        <w:t>room temperature before use.</w:t>
      </w:r>
    </w:p>
    <w:p w14:paraId="43878D40" w14:textId="77777777" w:rsidR="00562955" w:rsidRPr="00562955" w:rsidRDefault="00562955" w:rsidP="00EF4219">
      <w:pPr>
        <w:pStyle w:val="ListParagraph"/>
        <w:numPr>
          <w:ilvl w:val="3"/>
          <w:numId w:val="1"/>
        </w:numPr>
        <w:rPr>
          <w:rFonts w:asciiTheme="minorHAnsi" w:hAnsiTheme="minorHAnsi" w:cs="Arial"/>
        </w:rPr>
      </w:pPr>
      <w:r w:rsidRPr="00562955">
        <w:rPr>
          <w:rFonts w:asciiTheme="minorHAnsi" w:hAnsiTheme="minorHAnsi" w:cs="Arial"/>
        </w:rPr>
        <w:t>Pair each reconstitution solution with its lyophilized reagent. Ensure that the reconstitution solution and lyophilized reagent have matching label colors before attaching the reconstitution collar.</w:t>
      </w:r>
    </w:p>
    <w:p w14:paraId="4242A66B" w14:textId="77777777" w:rsidR="00562955" w:rsidRPr="00562955" w:rsidRDefault="00562955" w:rsidP="00261E8C">
      <w:pPr>
        <w:pStyle w:val="ListParagraph"/>
        <w:numPr>
          <w:ilvl w:val="3"/>
          <w:numId w:val="1"/>
        </w:numPr>
        <w:rPr>
          <w:rFonts w:asciiTheme="minorHAnsi" w:hAnsiTheme="minorHAnsi" w:cs="Arial"/>
        </w:rPr>
      </w:pPr>
      <w:r w:rsidRPr="00562955">
        <w:rPr>
          <w:rFonts w:asciiTheme="minorHAnsi" w:hAnsiTheme="minorHAnsi" w:cs="Arial"/>
        </w:rPr>
        <w:t>Check the lot numbers on the Master Lot Barcode Sheet to ensure that the appropriate reagents are paired.</w:t>
      </w:r>
    </w:p>
    <w:p w14:paraId="11F72C5E" w14:textId="77777777" w:rsidR="00562955" w:rsidRPr="00562955" w:rsidRDefault="00562955" w:rsidP="00261E8C">
      <w:pPr>
        <w:pStyle w:val="ListParagraph"/>
        <w:numPr>
          <w:ilvl w:val="3"/>
          <w:numId w:val="1"/>
        </w:numPr>
        <w:rPr>
          <w:rFonts w:asciiTheme="minorHAnsi" w:hAnsiTheme="minorHAnsi" w:cs="Arial"/>
        </w:rPr>
      </w:pPr>
      <w:r w:rsidRPr="00562955">
        <w:rPr>
          <w:rFonts w:asciiTheme="minorHAnsi" w:hAnsiTheme="minorHAnsi" w:cs="Arial"/>
        </w:rPr>
        <w:t>Open the lyophilized reagent vial and firmly insert the notched end of the reconstitution collar into the vial opening (Figure 1, Step 1).</w:t>
      </w:r>
    </w:p>
    <w:p w14:paraId="526DCF4A" w14:textId="77777777" w:rsidR="00562955" w:rsidRP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Open the matching</w:t>
      </w:r>
      <w:r w:rsidR="00963370">
        <w:rPr>
          <w:rFonts w:asciiTheme="minorHAnsi" w:hAnsiTheme="minorHAnsi" w:cs="Arial"/>
        </w:rPr>
        <w:t xml:space="preserve"> reconstitution solution bottle</w:t>
      </w:r>
      <w:r w:rsidRPr="00562955">
        <w:rPr>
          <w:rFonts w:asciiTheme="minorHAnsi" w:hAnsiTheme="minorHAnsi" w:cs="Arial"/>
        </w:rPr>
        <w:t xml:space="preserve"> and set the cap on a clean, covered work surface.</w:t>
      </w:r>
    </w:p>
    <w:p w14:paraId="59B62C1D" w14:textId="77777777" w:rsid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 xml:space="preserve">While holding the reconstitution solution bottle on the bench, firmly insert the other end of the reconstitution collar into the bottle opening (Figure 1, </w:t>
      </w:r>
      <w:r w:rsidRPr="00562955">
        <w:rPr>
          <w:rFonts w:asciiTheme="minorHAnsi" w:hAnsiTheme="minorHAnsi" w:cs="Arial"/>
        </w:rPr>
        <w:lastRenderedPageBreak/>
        <w:t>Step 2).</w:t>
      </w:r>
    </w:p>
    <w:p w14:paraId="3CC73365" w14:textId="77777777" w:rsidR="00562955" w:rsidRP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Slowly invert the assembled bottle and vial. Allow the solution to drain from the bottle into the vial (Figure 1, Step 3).</w:t>
      </w:r>
    </w:p>
    <w:p w14:paraId="410B81E2" w14:textId="77777777" w:rsidR="00562955" w:rsidRP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Gently swirl the solution in the vial to mix. Avoid creating foam while swirling the vial (Figure 1, Step 4).</w:t>
      </w:r>
    </w:p>
    <w:p w14:paraId="71828CEC" w14:textId="77777777" w:rsidR="00562955" w:rsidRP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Wait for the lyophilized reagent to go into solution, then invert the assembled bottle and vial again, tilting at a 45° angle to minimize foaming (Figure 1, Step 5). Allow all of the liquid to drain back into the bottle.</w:t>
      </w:r>
    </w:p>
    <w:p w14:paraId="38652110" w14:textId="77777777" w:rsidR="00562955" w:rsidRP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Remove the reconstitution collar and glass vial (Figure 1, Step 6).</w:t>
      </w:r>
    </w:p>
    <w:p w14:paraId="1AB228E0" w14:textId="77777777" w:rsidR="00562955" w:rsidRP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Recap the bottle. Record operator initials and the reconstitution date. (Figure 1, Step 7).</w:t>
      </w:r>
    </w:p>
    <w:p w14:paraId="3FD6C67B" w14:textId="77777777" w:rsid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Discard the reconstitution collar and vial (Figure 1, Step 8).</w:t>
      </w:r>
    </w:p>
    <w:p w14:paraId="2D8943DC" w14:textId="77777777" w:rsidR="00562955" w:rsidRPr="00562955" w:rsidRDefault="00562955" w:rsidP="00562955">
      <w:pPr>
        <w:ind w:left="1440"/>
        <w:rPr>
          <w:rFonts w:asciiTheme="minorHAnsi" w:hAnsiTheme="minorHAnsi" w:cs="Arial"/>
        </w:rPr>
      </w:pPr>
      <w:r w:rsidRPr="00562955">
        <w:rPr>
          <w:rFonts w:asciiTheme="minorHAnsi" w:hAnsiTheme="minorHAnsi" w:cs="Arial"/>
          <w:b/>
        </w:rPr>
        <w:t>Warning:</w:t>
      </w:r>
      <w:r w:rsidRPr="00562955">
        <w:rPr>
          <w:rFonts w:asciiTheme="minorHAnsi" w:hAnsiTheme="minorHAnsi" w:cs="Arial"/>
        </w:rPr>
        <w:t xml:space="preserve"> Avoid creating foam when reconstituting reagents.</w:t>
      </w:r>
    </w:p>
    <w:p w14:paraId="05FD2D56" w14:textId="77777777" w:rsidR="00562955" w:rsidRPr="00562955" w:rsidRDefault="00562955" w:rsidP="00562955">
      <w:pPr>
        <w:ind w:left="1440"/>
        <w:rPr>
          <w:rFonts w:asciiTheme="minorHAnsi" w:hAnsiTheme="minorHAnsi" w:cs="Arial"/>
        </w:rPr>
      </w:pPr>
      <w:r w:rsidRPr="00562955">
        <w:rPr>
          <w:rFonts w:asciiTheme="minorHAnsi" w:hAnsiTheme="minorHAnsi" w:cs="Arial"/>
        </w:rPr>
        <w:tab/>
        <w:t>Foam compromises the level-sensing in the PANTHER</w:t>
      </w:r>
    </w:p>
    <w:p w14:paraId="0A45F138" w14:textId="68CC7A35" w:rsidR="00261E8C" w:rsidRDefault="00562955" w:rsidP="001C2D2D">
      <w:pPr>
        <w:ind w:left="1440"/>
        <w:rPr>
          <w:rFonts w:asciiTheme="minorHAnsi" w:hAnsiTheme="minorHAnsi" w:cs="Arial"/>
        </w:rPr>
      </w:pPr>
      <w:r w:rsidRPr="00562955">
        <w:rPr>
          <w:rFonts w:asciiTheme="minorHAnsi" w:hAnsiTheme="minorHAnsi" w:cs="Arial"/>
        </w:rPr>
        <w:tab/>
        <w:t>System.</w:t>
      </w:r>
    </w:p>
    <w:p w14:paraId="3843B7B4" w14:textId="77777777" w:rsidR="00261E8C" w:rsidRDefault="00261E8C" w:rsidP="00261E8C">
      <w:pPr>
        <w:ind w:left="1440"/>
        <w:rPr>
          <w:rFonts w:asciiTheme="minorHAnsi" w:hAnsiTheme="minorHAnsi" w:cs="Arial"/>
        </w:rPr>
      </w:pPr>
    </w:p>
    <w:p w14:paraId="18EB3D60" w14:textId="77777777" w:rsidR="00562955" w:rsidRDefault="00562955" w:rsidP="00562955">
      <w:pPr>
        <w:ind w:left="1440"/>
        <w:rPr>
          <w:rFonts w:asciiTheme="minorHAnsi" w:hAnsiTheme="minorHAnsi" w:cs="Arial"/>
        </w:rPr>
      </w:pPr>
      <w:r w:rsidRPr="00562955">
        <w:rPr>
          <w:rFonts w:asciiTheme="minorHAnsi" w:hAnsiTheme="minorHAnsi" w:cs="Arial"/>
          <w:b/>
        </w:rPr>
        <w:t>FIGURE 1</w:t>
      </w:r>
    </w:p>
    <w:p w14:paraId="139E3C35" w14:textId="77777777" w:rsidR="00562955" w:rsidRPr="00562955" w:rsidRDefault="00562955" w:rsidP="00562955">
      <w:pPr>
        <w:ind w:left="1440"/>
        <w:rPr>
          <w:rFonts w:asciiTheme="minorHAnsi" w:hAnsiTheme="minorHAnsi" w:cs="Arial"/>
        </w:rPr>
      </w:pPr>
      <w:r>
        <w:rPr>
          <w:rFonts w:asciiTheme="minorHAnsi" w:hAnsiTheme="minorHAnsi" w:cs="Arial"/>
          <w:noProof/>
        </w:rPr>
        <w:drawing>
          <wp:inline distT="0" distB="0" distL="0" distR="0" wp14:anchorId="1DFA95FB" wp14:editId="31587016">
            <wp:extent cx="3085465" cy="19812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5465" cy="1981200"/>
                    </a:xfrm>
                    <a:prstGeom prst="rect">
                      <a:avLst/>
                    </a:prstGeom>
                    <a:noFill/>
                  </pic:spPr>
                </pic:pic>
              </a:graphicData>
            </a:graphic>
          </wp:inline>
        </w:drawing>
      </w:r>
    </w:p>
    <w:p w14:paraId="387876CD" w14:textId="77777777" w:rsidR="00562955" w:rsidRDefault="00562955" w:rsidP="00562955">
      <w:pPr>
        <w:pStyle w:val="ListParagraph"/>
        <w:ind w:left="1800"/>
        <w:rPr>
          <w:rFonts w:asciiTheme="minorHAnsi" w:hAnsiTheme="minorHAnsi" w:cs="Arial"/>
        </w:rPr>
      </w:pPr>
    </w:p>
    <w:p w14:paraId="00725D22" w14:textId="77777777" w:rsidR="00562955" w:rsidRPr="00562955" w:rsidRDefault="00562955" w:rsidP="00562955">
      <w:pPr>
        <w:pStyle w:val="ListParagraph"/>
        <w:ind w:left="1800"/>
        <w:rPr>
          <w:rFonts w:asciiTheme="minorHAnsi" w:hAnsiTheme="minorHAnsi" w:cs="Arial"/>
        </w:rPr>
      </w:pPr>
    </w:p>
    <w:p w14:paraId="3E6B9FD8" w14:textId="77777777" w:rsidR="00562955" w:rsidRPr="00562955" w:rsidRDefault="00562955" w:rsidP="00562955">
      <w:pPr>
        <w:pStyle w:val="ListParagraph"/>
        <w:numPr>
          <w:ilvl w:val="2"/>
          <w:numId w:val="1"/>
        </w:numPr>
        <w:rPr>
          <w:rFonts w:asciiTheme="minorHAnsi" w:hAnsiTheme="minorHAnsi" w:cs="Arial"/>
        </w:rPr>
      </w:pPr>
      <w:r w:rsidRPr="00562955">
        <w:rPr>
          <w:rFonts w:asciiTheme="minorHAnsi" w:hAnsiTheme="minorHAnsi" w:cs="Arial"/>
        </w:rPr>
        <w:t>Prepare Working Target Capture Reagent (wTCR)</w:t>
      </w:r>
    </w:p>
    <w:p w14:paraId="41DFE7AE" w14:textId="77777777" w:rsidR="00562955" w:rsidRP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Pair the appropriate bottles of TCR and TCR-B.</w:t>
      </w:r>
    </w:p>
    <w:p w14:paraId="45C7C4B8" w14:textId="77777777" w:rsidR="00562955" w:rsidRP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Check the reagent lot numbers on the Master Lot Barcode Sheet to make sure that the appropriate reagents in the kit are paired.</w:t>
      </w:r>
    </w:p>
    <w:p w14:paraId="1BD29DC3" w14:textId="77777777" w:rsidR="00562955" w:rsidRP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Open the bottle of TCR, and set the cap on a clean, covered work surface.</w:t>
      </w:r>
    </w:p>
    <w:p w14:paraId="79FB1049" w14:textId="77777777" w:rsidR="00562955" w:rsidRP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Open the bottle of TCR-B and pour the entire contents into the bottle of TCR. Expect a small amount of liquid to remain in the TCR-B bottle.</w:t>
      </w:r>
    </w:p>
    <w:p w14:paraId="2FACC78B" w14:textId="77777777" w:rsidR="00562955" w:rsidRP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Cap the bottle of TCR and gently swirl the solution to mix the contents. Avoid creating foam during this step.</w:t>
      </w:r>
    </w:p>
    <w:p w14:paraId="126FDF43" w14:textId="77777777" w:rsidR="00562955" w:rsidRP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 xml:space="preserve">Record operator initials and the current date on the label. </w:t>
      </w:r>
    </w:p>
    <w:p w14:paraId="68D4D6EB" w14:textId="77777777" w:rsidR="00562955" w:rsidRP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 xml:space="preserve">Discard the TCR-B bottle and cap. </w:t>
      </w:r>
    </w:p>
    <w:p w14:paraId="4845DD72" w14:textId="77777777" w:rsidR="00562955" w:rsidRPr="00562955" w:rsidRDefault="00562955" w:rsidP="00562955">
      <w:pPr>
        <w:pStyle w:val="ListParagraph"/>
        <w:numPr>
          <w:ilvl w:val="2"/>
          <w:numId w:val="1"/>
        </w:numPr>
        <w:rPr>
          <w:rFonts w:asciiTheme="minorHAnsi" w:hAnsiTheme="minorHAnsi" w:cs="Arial"/>
        </w:rPr>
      </w:pPr>
      <w:r w:rsidRPr="00562955">
        <w:rPr>
          <w:rFonts w:asciiTheme="minorHAnsi" w:hAnsiTheme="minorHAnsi" w:cs="Arial"/>
        </w:rPr>
        <w:t>Prepare Selection Reagent</w:t>
      </w:r>
    </w:p>
    <w:p w14:paraId="3B4D43B8" w14:textId="77777777" w:rsidR="00562955" w:rsidRP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 xml:space="preserve">Check the lot number on the reagent bottle to make sure it matches the lot </w:t>
      </w:r>
      <w:r w:rsidRPr="00562955">
        <w:rPr>
          <w:rFonts w:asciiTheme="minorHAnsi" w:hAnsiTheme="minorHAnsi" w:cs="Arial"/>
        </w:rPr>
        <w:lastRenderedPageBreak/>
        <w:t>number on the Master Lot Barcode Sheet.</w:t>
      </w:r>
    </w:p>
    <w:p w14:paraId="1E2BB380" w14:textId="77777777" w:rsidR="00562955" w:rsidRP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Record operator initials and the current date on the label.</w:t>
      </w:r>
    </w:p>
    <w:p w14:paraId="0D91FE2F" w14:textId="77777777" w:rsidR="00562955" w:rsidRPr="00562955" w:rsidRDefault="00562955" w:rsidP="00562955">
      <w:pPr>
        <w:pStyle w:val="ListParagraph"/>
        <w:ind w:left="1440"/>
        <w:rPr>
          <w:rFonts w:asciiTheme="minorHAnsi" w:hAnsiTheme="minorHAnsi" w:cs="Arial"/>
          <w:i/>
          <w:iCs/>
        </w:rPr>
      </w:pPr>
      <w:r w:rsidRPr="00562955">
        <w:rPr>
          <w:rFonts w:asciiTheme="minorHAnsi" w:hAnsiTheme="minorHAnsi" w:cs="Arial"/>
          <w:b/>
          <w:bCs/>
          <w:i/>
          <w:iCs/>
        </w:rPr>
        <w:t xml:space="preserve">Note: </w:t>
      </w:r>
      <w:r w:rsidRPr="00562955">
        <w:rPr>
          <w:rFonts w:asciiTheme="minorHAnsi" w:hAnsiTheme="minorHAnsi" w:cs="Arial"/>
          <w:i/>
          <w:iCs/>
        </w:rPr>
        <w:t>Thoroughly mix by gently inverting all reagents prior to loading on the system. Avoid creating foam during inversion of reagents.</w:t>
      </w:r>
    </w:p>
    <w:p w14:paraId="34D10BE5" w14:textId="77777777" w:rsidR="00562955" w:rsidRPr="00562955" w:rsidRDefault="00562955" w:rsidP="00261E8C">
      <w:pPr>
        <w:pStyle w:val="ListParagraph"/>
        <w:numPr>
          <w:ilvl w:val="1"/>
          <w:numId w:val="1"/>
        </w:numPr>
        <w:rPr>
          <w:rFonts w:asciiTheme="minorHAnsi" w:hAnsiTheme="minorHAnsi" w:cs="Arial"/>
        </w:rPr>
      </w:pPr>
      <w:r w:rsidRPr="00562955">
        <w:rPr>
          <w:rFonts w:asciiTheme="minorHAnsi" w:hAnsiTheme="minorHAnsi" w:cs="Arial"/>
        </w:rPr>
        <w:t>Reagent Preparation for Previously Reconstituted Reagents</w:t>
      </w:r>
    </w:p>
    <w:p w14:paraId="52C21A38" w14:textId="77777777" w:rsidR="00562955" w:rsidRPr="00562955" w:rsidRDefault="00562955" w:rsidP="00261E8C">
      <w:pPr>
        <w:pStyle w:val="ListParagraph"/>
        <w:numPr>
          <w:ilvl w:val="2"/>
          <w:numId w:val="1"/>
        </w:numPr>
        <w:rPr>
          <w:rFonts w:asciiTheme="minorHAnsi" w:hAnsiTheme="minorHAnsi" w:cs="Arial"/>
        </w:rPr>
      </w:pPr>
      <w:r w:rsidRPr="00562955">
        <w:rPr>
          <w:rFonts w:asciiTheme="minorHAnsi" w:hAnsiTheme="minorHAnsi" w:cs="Arial"/>
        </w:rPr>
        <w:t>Previously reconstituted Probe, Amplification, and Enzyme Reagents must reach room temperature (15°C to 30°C) prior to the start of the assay.</w:t>
      </w:r>
    </w:p>
    <w:p w14:paraId="7B74C1DD" w14:textId="77777777" w:rsidR="00562955" w:rsidRPr="00562955" w:rsidRDefault="00562955" w:rsidP="00261E8C">
      <w:pPr>
        <w:pStyle w:val="ListParagraph"/>
        <w:numPr>
          <w:ilvl w:val="2"/>
          <w:numId w:val="1"/>
        </w:numPr>
        <w:rPr>
          <w:rFonts w:asciiTheme="minorHAnsi" w:hAnsiTheme="minorHAnsi" w:cs="Arial"/>
        </w:rPr>
      </w:pPr>
      <w:r w:rsidRPr="00562955">
        <w:rPr>
          <w:rFonts w:asciiTheme="minorHAnsi" w:hAnsiTheme="minorHAnsi" w:cs="Arial"/>
        </w:rPr>
        <w:t xml:space="preserve">If the reconstituted Probe Reagent contains a precipitate that does not return to solution at </w:t>
      </w:r>
      <w:r w:rsidR="00F1770A" w:rsidRPr="00562955">
        <w:rPr>
          <w:rFonts w:asciiTheme="minorHAnsi" w:hAnsiTheme="minorHAnsi" w:cs="Arial"/>
        </w:rPr>
        <w:t>room temperature</w:t>
      </w:r>
      <w:r w:rsidRPr="00562955">
        <w:rPr>
          <w:rFonts w:asciiTheme="minorHAnsi" w:hAnsiTheme="minorHAnsi" w:cs="Arial"/>
        </w:rPr>
        <w:t>, heat the capped bottle at a temperature that does not exceed 62°C for 1 to 2 minutes. After this heat step, the Probe Reagent may be used even if residual precipitate remains. Mix Probe Reagent by inversion, being careful not to induce foam, prior to loading onto the system.</w:t>
      </w:r>
    </w:p>
    <w:p w14:paraId="493E2E3A" w14:textId="77777777" w:rsidR="00562955" w:rsidRPr="00562955" w:rsidRDefault="00562955" w:rsidP="00261E8C">
      <w:pPr>
        <w:pStyle w:val="ListParagraph"/>
        <w:numPr>
          <w:ilvl w:val="2"/>
          <w:numId w:val="1"/>
        </w:numPr>
        <w:rPr>
          <w:rFonts w:asciiTheme="minorHAnsi" w:hAnsiTheme="minorHAnsi" w:cs="Arial"/>
        </w:rPr>
      </w:pPr>
      <w:r w:rsidRPr="00562955">
        <w:rPr>
          <w:rFonts w:asciiTheme="minorHAnsi" w:hAnsiTheme="minorHAnsi" w:cs="Arial"/>
        </w:rPr>
        <w:t>Thoroughly mix each reagent by gently inverting prior to loading on the system. Avoid creating foam during inversion of reagents.</w:t>
      </w:r>
    </w:p>
    <w:p w14:paraId="7180331F" w14:textId="77777777" w:rsidR="00562955" w:rsidRPr="00562955" w:rsidRDefault="00562955" w:rsidP="00261E8C">
      <w:pPr>
        <w:pStyle w:val="ListParagraph"/>
        <w:numPr>
          <w:ilvl w:val="2"/>
          <w:numId w:val="1"/>
        </w:numPr>
        <w:rPr>
          <w:rFonts w:asciiTheme="minorHAnsi" w:hAnsiTheme="minorHAnsi" w:cs="Arial"/>
        </w:rPr>
      </w:pPr>
      <w:r w:rsidRPr="00562955">
        <w:rPr>
          <w:rFonts w:asciiTheme="minorHAnsi" w:hAnsiTheme="minorHAnsi" w:cs="Arial"/>
        </w:rPr>
        <w:t>Do not top off reagent bottles. The PANTHER System will recognize and reject bottles that have been topped off.</w:t>
      </w:r>
    </w:p>
    <w:p w14:paraId="5E36141C" w14:textId="77777777" w:rsidR="00562955" w:rsidRDefault="00562955" w:rsidP="00261E8C">
      <w:pPr>
        <w:pStyle w:val="ListParagraph"/>
        <w:numPr>
          <w:ilvl w:val="1"/>
          <w:numId w:val="1"/>
        </w:numPr>
        <w:rPr>
          <w:rFonts w:asciiTheme="minorHAnsi" w:hAnsiTheme="minorHAnsi" w:cs="Arial"/>
        </w:rPr>
      </w:pPr>
      <w:r w:rsidRPr="00562955">
        <w:rPr>
          <w:rFonts w:asciiTheme="minorHAnsi" w:hAnsiTheme="minorHAnsi" w:cs="Arial"/>
        </w:rPr>
        <w:t xml:space="preserve">Sample </w:t>
      </w:r>
      <w:r w:rsidR="00261E8C">
        <w:rPr>
          <w:rFonts w:asciiTheme="minorHAnsi" w:hAnsiTheme="minorHAnsi" w:cs="Arial"/>
        </w:rPr>
        <w:t xml:space="preserve">and Controls </w:t>
      </w:r>
      <w:r w:rsidRPr="00562955">
        <w:rPr>
          <w:rFonts w:asciiTheme="minorHAnsi" w:hAnsiTheme="minorHAnsi" w:cs="Arial"/>
        </w:rPr>
        <w:t>Handling</w:t>
      </w:r>
    </w:p>
    <w:p w14:paraId="5BAE6D15" w14:textId="77777777" w:rsidR="00562955" w:rsidRPr="00562955" w:rsidRDefault="00562955" w:rsidP="00261E8C">
      <w:pPr>
        <w:pStyle w:val="ListParagraph"/>
        <w:numPr>
          <w:ilvl w:val="2"/>
          <w:numId w:val="1"/>
        </w:numPr>
        <w:rPr>
          <w:rFonts w:asciiTheme="minorHAnsi" w:hAnsiTheme="minorHAnsi" w:cs="Arial"/>
        </w:rPr>
      </w:pPr>
      <w:r w:rsidRPr="00562955">
        <w:rPr>
          <w:rFonts w:asciiTheme="minorHAnsi" w:hAnsiTheme="minorHAnsi" w:cs="Arial"/>
        </w:rPr>
        <w:t>Allow the controls and specimens to reach room temperature prior to processing.</w:t>
      </w:r>
    </w:p>
    <w:p w14:paraId="4D9BA295" w14:textId="77777777" w:rsidR="00562955" w:rsidRPr="00562955" w:rsidRDefault="00562955" w:rsidP="00261E8C">
      <w:pPr>
        <w:pStyle w:val="ListParagraph"/>
        <w:numPr>
          <w:ilvl w:val="2"/>
          <w:numId w:val="1"/>
        </w:numPr>
        <w:rPr>
          <w:rFonts w:asciiTheme="minorHAnsi" w:hAnsiTheme="minorHAnsi" w:cs="Arial"/>
        </w:rPr>
      </w:pPr>
      <w:r w:rsidRPr="00562955">
        <w:rPr>
          <w:rFonts w:asciiTheme="minorHAnsi" w:hAnsiTheme="minorHAnsi" w:cs="Arial"/>
        </w:rPr>
        <w:t>Do not vortex specimens.</w:t>
      </w:r>
    </w:p>
    <w:p w14:paraId="66B913CE" w14:textId="77777777" w:rsidR="00562955" w:rsidRPr="00562955" w:rsidRDefault="00562955" w:rsidP="00261E8C">
      <w:pPr>
        <w:pStyle w:val="ListParagraph"/>
        <w:numPr>
          <w:ilvl w:val="2"/>
          <w:numId w:val="1"/>
        </w:numPr>
        <w:rPr>
          <w:rFonts w:asciiTheme="minorHAnsi" w:hAnsiTheme="minorHAnsi" w:cs="Arial"/>
        </w:rPr>
      </w:pPr>
      <w:r w:rsidRPr="00562955">
        <w:rPr>
          <w:rFonts w:asciiTheme="minorHAnsi" w:hAnsiTheme="minorHAnsi" w:cs="Arial"/>
        </w:rPr>
        <w:t>Visually confirm that each specimen tube meets one of the following criteria:</w:t>
      </w:r>
    </w:p>
    <w:p w14:paraId="6539B255" w14:textId="77777777" w:rsidR="00562955" w:rsidRPr="00562955" w:rsidRDefault="00562955" w:rsidP="00261E8C">
      <w:pPr>
        <w:pStyle w:val="ListParagraph"/>
        <w:numPr>
          <w:ilvl w:val="3"/>
          <w:numId w:val="1"/>
        </w:numPr>
        <w:rPr>
          <w:rFonts w:asciiTheme="minorHAnsi" w:hAnsiTheme="minorHAnsi" w:cs="Arial"/>
        </w:rPr>
      </w:pPr>
      <w:r w:rsidRPr="00562955">
        <w:rPr>
          <w:rFonts w:asciiTheme="minorHAnsi" w:hAnsiTheme="minorHAnsi" w:cs="Arial"/>
        </w:rPr>
        <w:t>The presence of a single blue APTIMA collection swab in a unisex swab specimen transport tube.</w:t>
      </w:r>
    </w:p>
    <w:p w14:paraId="717B4151" w14:textId="77777777" w:rsidR="00562955" w:rsidRPr="00562955" w:rsidRDefault="00562955" w:rsidP="00261E8C">
      <w:pPr>
        <w:pStyle w:val="ListParagraph"/>
        <w:numPr>
          <w:ilvl w:val="3"/>
          <w:numId w:val="1"/>
        </w:numPr>
        <w:rPr>
          <w:rFonts w:asciiTheme="minorHAnsi" w:hAnsiTheme="minorHAnsi" w:cs="Arial"/>
        </w:rPr>
      </w:pPr>
      <w:r w:rsidRPr="00562955">
        <w:rPr>
          <w:rFonts w:asciiTheme="minorHAnsi" w:hAnsiTheme="minorHAnsi" w:cs="Arial"/>
        </w:rPr>
        <w:t>The presence of a single pink APTIMA collection swab in a vaginal swab specimen transport tube.</w:t>
      </w:r>
    </w:p>
    <w:p w14:paraId="2085A37C" w14:textId="77777777" w:rsidR="00562955" w:rsidRPr="00562955" w:rsidRDefault="00562955" w:rsidP="00261E8C">
      <w:pPr>
        <w:pStyle w:val="ListParagraph"/>
        <w:numPr>
          <w:ilvl w:val="3"/>
          <w:numId w:val="1"/>
        </w:numPr>
        <w:rPr>
          <w:rFonts w:asciiTheme="minorHAnsi" w:hAnsiTheme="minorHAnsi" w:cs="Arial"/>
        </w:rPr>
      </w:pPr>
      <w:r w:rsidRPr="00562955">
        <w:rPr>
          <w:rFonts w:asciiTheme="minorHAnsi" w:hAnsiTheme="minorHAnsi" w:cs="Arial"/>
        </w:rPr>
        <w:t>A final volume of urine between the black fill lines of a urine specimen transport tube.</w:t>
      </w:r>
    </w:p>
    <w:p w14:paraId="6A35808E" w14:textId="77777777" w:rsidR="00361CEA" w:rsidRPr="00361CEA" w:rsidRDefault="00361CEA" w:rsidP="00261E8C">
      <w:pPr>
        <w:pStyle w:val="ListParagraph"/>
        <w:numPr>
          <w:ilvl w:val="2"/>
          <w:numId w:val="1"/>
        </w:numPr>
        <w:rPr>
          <w:rFonts w:asciiTheme="minorHAnsi" w:hAnsiTheme="minorHAnsi" w:cs="Arial"/>
        </w:rPr>
      </w:pPr>
      <w:r w:rsidRPr="00361CEA">
        <w:rPr>
          <w:rFonts w:asciiTheme="minorHAnsi" w:hAnsiTheme="minorHAnsi" w:cs="Arial"/>
        </w:rPr>
        <w:t>Inspect specimen tubes before loading into rack:</w:t>
      </w:r>
    </w:p>
    <w:p w14:paraId="2191BBA7" w14:textId="77777777" w:rsidR="00361CEA" w:rsidRPr="00361CEA" w:rsidRDefault="00361CEA" w:rsidP="00261E8C">
      <w:pPr>
        <w:pStyle w:val="ListParagraph"/>
        <w:numPr>
          <w:ilvl w:val="3"/>
          <w:numId w:val="1"/>
        </w:numPr>
        <w:rPr>
          <w:rFonts w:asciiTheme="minorHAnsi" w:hAnsiTheme="minorHAnsi" w:cs="Arial"/>
        </w:rPr>
      </w:pPr>
      <w:r w:rsidRPr="00361CEA">
        <w:rPr>
          <w:rFonts w:asciiTheme="minorHAnsi" w:hAnsiTheme="minorHAnsi" w:cs="Arial"/>
        </w:rPr>
        <w:t>If a specimen tube contains bubbles in the space between the liquid and the cap, centrifuge the tube for 5 minutes at 420 RCF to eliminate the bubbles.</w:t>
      </w:r>
    </w:p>
    <w:p w14:paraId="6ED8B701" w14:textId="77777777" w:rsidR="00361CEA" w:rsidRPr="00361CEA" w:rsidRDefault="00361CEA" w:rsidP="00261E8C">
      <w:pPr>
        <w:pStyle w:val="ListParagraph"/>
        <w:numPr>
          <w:ilvl w:val="3"/>
          <w:numId w:val="1"/>
        </w:numPr>
        <w:rPr>
          <w:rFonts w:asciiTheme="minorHAnsi" w:hAnsiTheme="minorHAnsi" w:cs="Arial"/>
        </w:rPr>
      </w:pPr>
      <w:r w:rsidRPr="00361CEA">
        <w:rPr>
          <w:rFonts w:asciiTheme="minorHAnsi" w:hAnsiTheme="minorHAnsi" w:cs="Arial"/>
        </w:rPr>
        <w:t>If a specimen tube has a lower volume than typically observed when collection instructions have been followed, centrifuge the tube for 5 minutes at 420 RCF to ensure that no liquid is in the cap.</w:t>
      </w:r>
    </w:p>
    <w:p w14:paraId="0AF18A31" w14:textId="77777777" w:rsidR="00361CEA" w:rsidRPr="00361CEA" w:rsidRDefault="00361CEA" w:rsidP="00261E8C">
      <w:pPr>
        <w:pStyle w:val="ListParagraph"/>
        <w:numPr>
          <w:ilvl w:val="3"/>
          <w:numId w:val="1"/>
        </w:numPr>
        <w:rPr>
          <w:rFonts w:asciiTheme="minorHAnsi" w:hAnsiTheme="minorHAnsi" w:cs="Arial"/>
        </w:rPr>
      </w:pPr>
      <w:r w:rsidRPr="00361CEA">
        <w:rPr>
          <w:rFonts w:asciiTheme="minorHAnsi" w:hAnsiTheme="minorHAnsi" w:cs="Arial"/>
        </w:rPr>
        <w:t>If the liquid level in a urine specimen tube is not between the two black indicator lines on the label, the specimen must be rejected. Do not pierce an overfilled tube.</w:t>
      </w:r>
    </w:p>
    <w:p w14:paraId="6F4F31C5" w14:textId="77777777" w:rsidR="00361CEA" w:rsidRDefault="00361CEA" w:rsidP="00261E8C">
      <w:pPr>
        <w:pStyle w:val="ListParagraph"/>
        <w:numPr>
          <w:ilvl w:val="3"/>
          <w:numId w:val="1"/>
        </w:numPr>
        <w:rPr>
          <w:rFonts w:asciiTheme="minorHAnsi" w:hAnsiTheme="minorHAnsi" w:cs="Arial"/>
        </w:rPr>
      </w:pPr>
      <w:r w:rsidRPr="00361CEA">
        <w:rPr>
          <w:rFonts w:asciiTheme="minorHAnsi" w:hAnsiTheme="minorHAnsi" w:cs="Arial"/>
        </w:rPr>
        <w:t>If a urine specimen tube contains precipitate, heat the specimen at 37°C for up to 5 minutes. If the precipitate does not go back into solution, visually ensure that the precipitate does not prevent delivery of the specimen.</w:t>
      </w:r>
    </w:p>
    <w:p w14:paraId="4C3546B4" w14:textId="77777777" w:rsidR="00361CEA" w:rsidRDefault="00361CEA" w:rsidP="00361CEA">
      <w:pPr>
        <w:ind w:left="1800"/>
        <w:rPr>
          <w:rFonts w:asciiTheme="minorHAnsi" w:hAnsiTheme="minorHAnsi" w:cs="Arial"/>
          <w:i/>
          <w:iCs/>
        </w:rPr>
      </w:pPr>
      <w:r w:rsidRPr="00361CEA">
        <w:rPr>
          <w:rFonts w:asciiTheme="minorHAnsi" w:hAnsiTheme="minorHAnsi" w:cs="Arial"/>
          <w:b/>
        </w:rPr>
        <w:t>Note</w:t>
      </w:r>
      <w:r>
        <w:rPr>
          <w:rFonts w:asciiTheme="minorHAnsi" w:hAnsiTheme="minorHAnsi" w:cs="Arial"/>
        </w:rPr>
        <w:t xml:space="preserve">: </w:t>
      </w:r>
      <w:r w:rsidRPr="00361CEA">
        <w:rPr>
          <w:rFonts w:asciiTheme="minorHAnsi" w:hAnsiTheme="minorHAnsi" w:cs="Arial"/>
          <w:i/>
          <w:iCs/>
        </w:rPr>
        <w:t xml:space="preserve">Failure to follow </w:t>
      </w:r>
      <w:r>
        <w:rPr>
          <w:rFonts w:asciiTheme="minorHAnsi" w:hAnsiTheme="minorHAnsi" w:cs="Arial"/>
          <w:i/>
          <w:iCs/>
        </w:rPr>
        <w:t>these steps</w:t>
      </w:r>
      <w:r w:rsidRPr="00361CEA">
        <w:rPr>
          <w:rFonts w:asciiTheme="minorHAnsi" w:hAnsiTheme="minorHAnsi" w:cs="Arial"/>
          <w:i/>
          <w:iCs/>
        </w:rPr>
        <w:t xml:space="preserve"> may result in liquid discharge from the </w:t>
      </w:r>
      <w:r>
        <w:rPr>
          <w:rFonts w:asciiTheme="minorHAnsi" w:hAnsiTheme="minorHAnsi" w:cs="Arial"/>
          <w:i/>
          <w:iCs/>
        </w:rPr>
        <w:t xml:space="preserve">  </w:t>
      </w:r>
    </w:p>
    <w:p w14:paraId="498621E5" w14:textId="3718E158" w:rsidR="00361CEA" w:rsidRDefault="00361CEA" w:rsidP="00135973">
      <w:pPr>
        <w:ind w:left="1800"/>
        <w:rPr>
          <w:rFonts w:asciiTheme="minorHAnsi" w:hAnsiTheme="minorHAnsi" w:cs="Arial"/>
          <w:i/>
          <w:iCs/>
        </w:rPr>
      </w:pPr>
      <w:r>
        <w:rPr>
          <w:rFonts w:asciiTheme="minorHAnsi" w:hAnsiTheme="minorHAnsi" w:cs="Arial"/>
          <w:b/>
        </w:rPr>
        <w:t xml:space="preserve"> </w:t>
      </w:r>
      <w:r w:rsidRPr="00361CEA">
        <w:rPr>
          <w:rFonts w:asciiTheme="minorHAnsi" w:hAnsiTheme="minorHAnsi" w:cs="Arial"/>
          <w:i/>
          <w:iCs/>
        </w:rPr>
        <w:t>specimen tube cap.</w:t>
      </w:r>
    </w:p>
    <w:p w14:paraId="39CF2496" w14:textId="4C3F6F85" w:rsidR="00361CEA" w:rsidRPr="00361CEA" w:rsidRDefault="00361CEA" w:rsidP="00361CEA">
      <w:pPr>
        <w:ind w:left="1800"/>
        <w:rPr>
          <w:rFonts w:asciiTheme="minorHAnsi" w:hAnsiTheme="minorHAnsi" w:cs="Arial"/>
          <w:i/>
          <w:iCs/>
        </w:rPr>
      </w:pPr>
      <w:r>
        <w:rPr>
          <w:rFonts w:asciiTheme="minorHAnsi" w:hAnsiTheme="minorHAnsi" w:cs="Arial"/>
          <w:b/>
        </w:rPr>
        <w:t>Note</w:t>
      </w:r>
      <w:r w:rsidRPr="00361CEA">
        <w:rPr>
          <w:rFonts w:asciiTheme="minorHAnsi" w:hAnsiTheme="minorHAnsi" w:cs="Arial"/>
        </w:rPr>
        <w:t>:</w:t>
      </w:r>
      <w:r w:rsidRPr="00361CEA">
        <w:rPr>
          <w:rFonts w:ascii="Arial" w:eastAsia="Times New Roman" w:hAnsi="Arial" w:cs="Arial"/>
          <w:i/>
          <w:iCs/>
        </w:rPr>
        <w:t xml:space="preserve"> </w:t>
      </w:r>
      <w:r w:rsidRPr="00361CEA">
        <w:rPr>
          <w:rFonts w:asciiTheme="minorHAnsi" w:hAnsiTheme="minorHAnsi" w:cs="Arial"/>
          <w:i/>
          <w:iCs/>
        </w:rPr>
        <w:t xml:space="preserve">Up to </w:t>
      </w:r>
      <w:r w:rsidR="00F46131">
        <w:rPr>
          <w:rFonts w:asciiTheme="minorHAnsi" w:hAnsiTheme="minorHAnsi" w:cs="Arial"/>
          <w:i/>
          <w:iCs/>
        </w:rPr>
        <w:t>4</w:t>
      </w:r>
      <w:r w:rsidRPr="00361CEA">
        <w:rPr>
          <w:rFonts w:asciiTheme="minorHAnsi" w:hAnsiTheme="minorHAnsi" w:cs="Arial"/>
          <w:i/>
          <w:iCs/>
        </w:rPr>
        <w:t xml:space="preserve"> separate aliquots can be tested from each specimen  </w:t>
      </w:r>
    </w:p>
    <w:p w14:paraId="5ABB5287" w14:textId="57AEBC3A" w:rsidR="00361CEA" w:rsidRPr="00361CEA" w:rsidRDefault="00361CEA" w:rsidP="00361CEA">
      <w:pPr>
        <w:rPr>
          <w:rFonts w:asciiTheme="minorHAnsi" w:hAnsiTheme="minorHAnsi" w:cs="Arial"/>
          <w:i/>
          <w:iCs/>
        </w:rPr>
      </w:pPr>
      <w:r>
        <w:rPr>
          <w:rFonts w:asciiTheme="minorHAnsi" w:hAnsiTheme="minorHAnsi" w:cs="Arial"/>
          <w:bCs/>
          <w:i/>
          <w:iCs/>
        </w:rPr>
        <w:lastRenderedPageBreak/>
        <w:t xml:space="preserve">                                </w:t>
      </w:r>
      <w:r w:rsidRPr="00361CEA">
        <w:rPr>
          <w:rFonts w:asciiTheme="minorHAnsi" w:hAnsiTheme="minorHAnsi" w:cs="Arial"/>
          <w:bCs/>
          <w:i/>
          <w:iCs/>
        </w:rPr>
        <w:t xml:space="preserve"> </w:t>
      </w:r>
      <w:r w:rsidRPr="00361CEA">
        <w:rPr>
          <w:rFonts w:asciiTheme="minorHAnsi" w:hAnsiTheme="minorHAnsi" w:cs="Arial"/>
          <w:i/>
          <w:iCs/>
        </w:rPr>
        <w:t xml:space="preserve"> tube. Attempts to pipette more than </w:t>
      </w:r>
      <w:r w:rsidR="00F46131">
        <w:rPr>
          <w:rFonts w:asciiTheme="minorHAnsi" w:hAnsiTheme="minorHAnsi" w:cs="Arial"/>
          <w:i/>
          <w:iCs/>
        </w:rPr>
        <w:t>4</w:t>
      </w:r>
      <w:r w:rsidRPr="00361CEA">
        <w:rPr>
          <w:rFonts w:asciiTheme="minorHAnsi" w:hAnsiTheme="minorHAnsi" w:cs="Arial"/>
          <w:i/>
          <w:iCs/>
        </w:rPr>
        <w:t xml:space="preserve"> aliquots from the specimen tube </w:t>
      </w:r>
    </w:p>
    <w:p w14:paraId="5F59DC2F" w14:textId="77777777" w:rsidR="00361CEA" w:rsidRPr="00361CEA" w:rsidRDefault="00361CEA" w:rsidP="00261E8C">
      <w:pPr>
        <w:rPr>
          <w:rFonts w:asciiTheme="minorHAnsi" w:hAnsiTheme="minorHAnsi" w:cs="Arial"/>
        </w:rPr>
      </w:pPr>
      <w:r>
        <w:rPr>
          <w:rFonts w:asciiTheme="minorHAnsi" w:hAnsiTheme="minorHAnsi" w:cs="Arial"/>
          <w:i/>
          <w:iCs/>
        </w:rPr>
        <w:t xml:space="preserve">                                </w:t>
      </w:r>
      <w:r w:rsidRPr="00361CEA">
        <w:rPr>
          <w:rFonts w:asciiTheme="minorHAnsi" w:hAnsiTheme="minorHAnsi" w:cs="Arial"/>
          <w:i/>
          <w:iCs/>
        </w:rPr>
        <w:t xml:space="preserve">  can lead to processing errors.</w:t>
      </w:r>
    </w:p>
    <w:p w14:paraId="1560DA6F" w14:textId="77777777" w:rsidR="00B72FDA" w:rsidRPr="00B72FDA" w:rsidRDefault="00B72FDA" w:rsidP="00261E8C">
      <w:pPr>
        <w:pStyle w:val="ListParagraph"/>
        <w:numPr>
          <w:ilvl w:val="1"/>
          <w:numId w:val="1"/>
        </w:numPr>
        <w:rPr>
          <w:rFonts w:asciiTheme="minorHAnsi" w:hAnsiTheme="minorHAnsi" w:cs="Arial"/>
        </w:rPr>
      </w:pPr>
      <w:r w:rsidRPr="00B72FDA">
        <w:rPr>
          <w:rFonts w:asciiTheme="minorHAnsi" w:hAnsiTheme="minorHAnsi" w:cs="Arial"/>
        </w:rPr>
        <w:t>System Preparation</w:t>
      </w:r>
    </w:p>
    <w:p w14:paraId="3FA88241" w14:textId="77777777" w:rsidR="00B72FDA" w:rsidRPr="00B72FDA" w:rsidRDefault="00B72FDA" w:rsidP="00261E8C">
      <w:pPr>
        <w:pStyle w:val="ListParagraph"/>
        <w:numPr>
          <w:ilvl w:val="2"/>
          <w:numId w:val="1"/>
        </w:numPr>
        <w:rPr>
          <w:rFonts w:asciiTheme="minorHAnsi" w:hAnsiTheme="minorHAnsi" w:cs="Arial"/>
        </w:rPr>
      </w:pPr>
      <w:r w:rsidRPr="00B72FDA">
        <w:rPr>
          <w:rFonts w:asciiTheme="minorHAnsi" w:hAnsiTheme="minorHAnsi" w:cs="Arial"/>
        </w:rPr>
        <w:t>Set up the system according to the instructions in the PANTHER System Operator’s Manual and Procedural Notes. Make sure that the appropriately sized reagent racks and TCR adapters are used.</w:t>
      </w:r>
    </w:p>
    <w:p w14:paraId="3E99DEB7" w14:textId="77777777" w:rsidR="00B72FDA" w:rsidRPr="00B72FDA" w:rsidRDefault="00B72FDA" w:rsidP="00261E8C">
      <w:pPr>
        <w:pStyle w:val="ListParagraph"/>
        <w:numPr>
          <w:ilvl w:val="2"/>
          <w:numId w:val="1"/>
        </w:numPr>
        <w:rPr>
          <w:rFonts w:asciiTheme="minorHAnsi" w:hAnsiTheme="minorHAnsi" w:cs="Arial"/>
        </w:rPr>
      </w:pPr>
      <w:r w:rsidRPr="00B72FDA">
        <w:rPr>
          <w:rFonts w:asciiTheme="minorHAnsi" w:hAnsiTheme="minorHAnsi" w:cs="Arial"/>
        </w:rPr>
        <w:t>Load samples.</w:t>
      </w:r>
    </w:p>
    <w:p w14:paraId="3001E9EC" w14:textId="77777777" w:rsidR="00B72FDA" w:rsidRPr="00B72FDA" w:rsidRDefault="00B72FDA" w:rsidP="00B72FDA">
      <w:pPr>
        <w:pStyle w:val="ListParagraph"/>
        <w:ind w:left="1800"/>
        <w:rPr>
          <w:rFonts w:asciiTheme="minorHAnsi" w:hAnsiTheme="minorHAnsi" w:cs="Arial"/>
        </w:rPr>
      </w:pPr>
    </w:p>
    <w:p w14:paraId="5477DB99" w14:textId="77777777" w:rsidR="00562955" w:rsidRPr="00261E8C" w:rsidRDefault="00B72FDA" w:rsidP="00261E8C">
      <w:pPr>
        <w:pStyle w:val="ListParagraph"/>
        <w:numPr>
          <w:ilvl w:val="0"/>
          <w:numId w:val="1"/>
        </w:numPr>
        <w:rPr>
          <w:rFonts w:asciiTheme="minorHAnsi" w:hAnsiTheme="minorHAnsi" w:cs="Arial"/>
          <w:b/>
        </w:rPr>
      </w:pPr>
      <w:r w:rsidRPr="00261E8C">
        <w:rPr>
          <w:rFonts w:asciiTheme="minorHAnsi" w:hAnsiTheme="minorHAnsi" w:cs="Arial"/>
          <w:b/>
        </w:rPr>
        <w:t>Procedural Notes</w:t>
      </w:r>
    </w:p>
    <w:p w14:paraId="153066C2" w14:textId="77777777" w:rsidR="00B72FDA" w:rsidRDefault="00B72FDA" w:rsidP="00261E8C">
      <w:pPr>
        <w:pStyle w:val="ListParagraph"/>
        <w:numPr>
          <w:ilvl w:val="1"/>
          <w:numId w:val="1"/>
        </w:numPr>
        <w:rPr>
          <w:rFonts w:asciiTheme="minorHAnsi" w:hAnsiTheme="minorHAnsi" w:cs="Arial"/>
        </w:rPr>
      </w:pPr>
      <w:r>
        <w:rPr>
          <w:rFonts w:asciiTheme="minorHAnsi" w:hAnsiTheme="minorHAnsi" w:cs="Arial"/>
        </w:rPr>
        <w:t>Controls</w:t>
      </w:r>
    </w:p>
    <w:p w14:paraId="7CE2E2B6" w14:textId="77777777" w:rsidR="00B72FDA" w:rsidRPr="00B72FDA" w:rsidRDefault="00B72FDA" w:rsidP="00261E8C">
      <w:pPr>
        <w:pStyle w:val="ListParagraph"/>
        <w:numPr>
          <w:ilvl w:val="2"/>
          <w:numId w:val="1"/>
        </w:numPr>
        <w:rPr>
          <w:rFonts w:asciiTheme="minorHAnsi" w:hAnsiTheme="minorHAnsi" w:cs="Arial"/>
        </w:rPr>
      </w:pPr>
      <w:r w:rsidRPr="00B72FDA">
        <w:rPr>
          <w:rFonts w:asciiTheme="minorHAnsi" w:hAnsiTheme="minorHAnsi" w:cs="Arial"/>
        </w:rPr>
        <w:t>To work properly with the APTIMA Assay software for the PANTHER System, one pair of controls is required. The Positive Control, CT / Negative Control, GC and the Positive Control, GC / Negative Control CT tubes can be loaded in any rack position or in any Sample Bay Lane on the PANTHER System. Patient specimen pipetting will begin when one of the following two conditions has been met:</w:t>
      </w:r>
    </w:p>
    <w:p w14:paraId="27204FD6" w14:textId="77777777" w:rsidR="00B72FDA" w:rsidRPr="00B72FDA" w:rsidRDefault="00B72FDA" w:rsidP="00261E8C">
      <w:pPr>
        <w:pStyle w:val="ListParagraph"/>
        <w:numPr>
          <w:ilvl w:val="3"/>
          <w:numId w:val="1"/>
        </w:numPr>
        <w:rPr>
          <w:rFonts w:asciiTheme="minorHAnsi" w:hAnsiTheme="minorHAnsi" w:cs="Arial"/>
        </w:rPr>
      </w:pPr>
      <w:r w:rsidRPr="00B72FDA">
        <w:rPr>
          <w:rFonts w:asciiTheme="minorHAnsi" w:hAnsiTheme="minorHAnsi" w:cs="Arial"/>
        </w:rPr>
        <w:t>A pair of controls is currently being processed by the system.</w:t>
      </w:r>
    </w:p>
    <w:p w14:paraId="1DA397FD" w14:textId="77777777" w:rsidR="00B72FDA" w:rsidRPr="00B72FDA" w:rsidRDefault="00B72FDA" w:rsidP="00261E8C">
      <w:pPr>
        <w:pStyle w:val="ListParagraph"/>
        <w:numPr>
          <w:ilvl w:val="3"/>
          <w:numId w:val="1"/>
        </w:numPr>
        <w:rPr>
          <w:rFonts w:asciiTheme="minorHAnsi" w:hAnsiTheme="minorHAnsi" w:cs="Arial"/>
        </w:rPr>
      </w:pPr>
      <w:r w:rsidRPr="00B72FDA">
        <w:rPr>
          <w:rFonts w:asciiTheme="minorHAnsi" w:hAnsiTheme="minorHAnsi" w:cs="Arial"/>
        </w:rPr>
        <w:t>Valid results for the controls are registered on the system.</w:t>
      </w:r>
    </w:p>
    <w:p w14:paraId="280A972F" w14:textId="77777777" w:rsidR="00B72FDA" w:rsidRPr="00B72FDA" w:rsidRDefault="00B72FDA" w:rsidP="00261E8C">
      <w:pPr>
        <w:pStyle w:val="ListParagraph"/>
        <w:numPr>
          <w:ilvl w:val="2"/>
          <w:numId w:val="1"/>
        </w:numPr>
        <w:rPr>
          <w:rFonts w:asciiTheme="minorHAnsi" w:hAnsiTheme="minorHAnsi" w:cs="Arial"/>
        </w:rPr>
      </w:pPr>
      <w:r w:rsidRPr="00B72FDA">
        <w:rPr>
          <w:rFonts w:asciiTheme="minorHAnsi" w:hAnsiTheme="minorHAnsi" w:cs="Arial"/>
        </w:rPr>
        <w:t>Once the control tubes have been pipetted and are processing for a specific reagent kit, patient specimens can be run with the associated kit up to 24 hours unless:</w:t>
      </w:r>
    </w:p>
    <w:p w14:paraId="3956AA7C" w14:textId="77777777" w:rsidR="00B72FDA" w:rsidRPr="00B72FDA" w:rsidRDefault="00B72FDA" w:rsidP="00261E8C">
      <w:pPr>
        <w:pStyle w:val="ListParagraph"/>
        <w:numPr>
          <w:ilvl w:val="3"/>
          <w:numId w:val="1"/>
        </w:numPr>
        <w:rPr>
          <w:rFonts w:asciiTheme="minorHAnsi" w:hAnsiTheme="minorHAnsi" w:cs="Arial"/>
        </w:rPr>
      </w:pPr>
      <w:r w:rsidRPr="00B72FDA">
        <w:rPr>
          <w:rFonts w:asciiTheme="minorHAnsi" w:hAnsiTheme="minorHAnsi" w:cs="Arial"/>
        </w:rPr>
        <w:t>Controls results are invalid.</w:t>
      </w:r>
    </w:p>
    <w:p w14:paraId="4CD72AAB" w14:textId="77777777" w:rsidR="00B72FDA" w:rsidRPr="00B72FDA" w:rsidRDefault="00B72FDA" w:rsidP="00261E8C">
      <w:pPr>
        <w:pStyle w:val="ListParagraph"/>
        <w:numPr>
          <w:ilvl w:val="3"/>
          <w:numId w:val="1"/>
        </w:numPr>
        <w:rPr>
          <w:rFonts w:asciiTheme="minorHAnsi" w:hAnsiTheme="minorHAnsi" w:cs="Arial"/>
        </w:rPr>
      </w:pPr>
      <w:r w:rsidRPr="00B72FDA">
        <w:rPr>
          <w:rFonts w:asciiTheme="minorHAnsi" w:hAnsiTheme="minorHAnsi" w:cs="Arial"/>
        </w:rPr>
        <w:t>The associated assay reagent kit is removed from the system.</w:t>
      </w:r>
    </w:p>
    <w:p w14:paraId="758CB0DE" w14:textId="77777777" w:rsidR="00B72FDA" w:rsidRPr="00B72FDA" w:rsidRDefault="00B72FDA" w:rsidP="00261E8C">
      <w:pPr>
        <w:pStyle w:val="ListParagraph"/>
        <w:numPr>
          <w:ilvl w:val="3"/>
          <w:numId w:val="1"/>
        </w:numPr>
        <w:rPr>
          <w:rFonts w:asciiTheme="minorHAnsi" w:hAnsiTheme="minorHAnsi" w:cs="Arial"/>
        </w:rPr>
      </w:pPr>
      <w:r w:rsidRPr="00B72FDA">
        <w:rPr>
          <w:rFonts w:asciiTheme="minorHAnsi" w:hAnsiTheme="minorHAnsi" w:cs="Arial"/>
        </w:rPr>
        <w:t>The associated assay reagent kit has exceeded stability limits.</w:t>
      </w:r>
    </w:p>
    <w:p w14:paraId="316A312E" w14:textId="77777777" w:rsidR="00B72FDA" w:rsidRPr="00B72FDA" w:rsidRDefault="00B72FDA" w:rsidP="00261E8C">
      <w:pPr>
        <w:pStyle w:val="ListParagraph"/>
        <w:numPr>
          <w:ilvl w:val="2"/>
          <w:numId w:val="1"/>
        </w:numPr>
        <w:rPr>
          <w:rFonts w:asciiTheme="minorHAnsi" w:hAnsiTheme="minorHAnsi" w:cs="Arial"/>
        </w:rPr>
      </w:pPr>
      <w:r w:rsidRPr="00B72FDA">
        <w:rPr>
          <w:rFonts w:asciiTheme="minorHAnsi" w:hAnsiTheme="minorHAnsi" w:cs="Arial"/>
        </w:rPr>
        <w:t>Each APTIMA control tube can be tested once. Attempts to pipette more than once from the tube can lead to processing errors.</w:t>
      </w:r>
    </w:p>
    <w:p w14:paraId="51ED875A" w14:textId="77777777" w:rsidR="00B72FDA" w:rsidRPr="00B72FDA" w:rsidRDefault="00B72FDA" w:rsidP="00261E8C">
      <w:pPr>
        <w:pStyle w:val="ListParagraph"/>
        <w:numPr>
          <w:ilvl w:val="1"/>
          <w:numId w:val="1"/>
        </w:numPr>
        <w:rPr>
          <w:rFonts w:asciiTheme="minorHAnsi" w:hAnsiTheme="minorHAnsi" w:cs="Arial"/>
        </w:rPr>
      </w:pPr>
      <w:r w:rsidRPr="00B72FDA">
        <w:rPr>
          <w:rFonts w:asciiTheme="minorHAnsi" w:hAnsiTheme="minorHAnsi" w:cs="Arial"/>
        </w:rPr>
        <w:t>Temperature</w:t>
      </w:r>
    </w:p>
    <w:p w14:paraId="206E7924" w14:textId="77777777" w:rsidR="00B72FDA" w:rsidRPr="00B72FDA" w:rsidRDefault="00B72FDA" w:rsidP="00261E8C">
      <w:pPr>
        <w:pStyle w:val="ListParagraph"/>
        <w:numPr>
          <w:ilvl w:val="2"/>
          <w:numId w:val="1"/>
        </w:numPr>
        <w:rPr>
          <w:rFonts w:asciiTheme="minorHAnsi" w:hAnsiTheme="minorHAnsi" w:cs="Arial"/>
        </w:rPr>
      </w:pPr>
      <w:r w:rsidRPr="00B72FDA">
        <w:rPr>
          <w:rFonts w:asciiTheme="minorHAnsi" w:hAnsiTheme="minorHAnsi" w:cs="Arial"/>
        </w:rPr>
        <w:t>Room temperature is defined as 15°C to 30°C.</w:t>
      </w:r>
    </w:p>
    <w:p w14:paraId="492A0DB4" w14:textId="77777777" w:rsidR="00B72FDA" w:rsidRPr="00B72FDA" w:rsidRDefault="00B72FDA" w:rsidP="00261E8C">
      <w:pPr>
        <w:pStyle w:val="ListParagraph"/>
        <w:numPr>
          <w:ilvl w:val="1"/>
          <w:numId w:val="1"/>
        </w:numPr>
        <w:rPr>
          <w:rFonts w:asciiTheme="minorHAnsi" w:hAnsiTheme="minorHAnsi" w:cs="Arial"/>
        </w:rPr>
      </w:pPr>
      <w:r w:rsidRPr="00B72FDA">
        <w:rPr>
          <w:rFonts w:asciiTheme="minorHAnsi" w:hAnsiTheme="minorHAnsi" w:cs="Arial"/>
        </w:rPr>
        <w:t>Glove Powder</w:t>
      </w:r>
    </w:p>
    <w:p w14:paraId="6D5C91FF" w14:textId="77777777" w:rsidR="00B72FDA" w:rsidRPr="00B72FDA" w:rsidRDefault="00B72FDA" w:rsidP="00261E8C">
      <w:pPr>
        <w:pStyle w:val="ListParagraph"/>
        <w:numPr>
          <w:ilvl w:val="2"/>
          <w:numId w:val="1"/>
        </w:numPr>
        <w:rPr>
          <w:rFonts w:asciiTheme="minorHAnsi" w:hAnsiTheme="minorHAnsi" w:cs="Arial"/>
        </w:rPr>
      </w:pPr>
      <w:r w:rsidRPr="00B72FDA">
        <w:rPr>
          <w:rFonts w:asciiTheme="minorHAnsi" w:hAnsiTheme="minorHAnsi" w:cs="Arial"/>
        </w:rPr>
        <w:t>As in any reagent system, excess powder on some gloves may cause contamination of opened tubes. Powderless gloves are recommended.</w:t>
      </w:r>
    </w:p>
    <w:p w14:paraId="1359DB27" w14:textId="77777777" w:rsidR="00B72FDA" w:rsidRPr="00B72FDA" w:rsidRDefault="00B72FDA" w:rsidP="00261E8C">
      <w:pPr>
        <w:pStyle w:val="ListParagraph"/>
        <w:numPr>
          <w:ilvl w:val="1"/>
          <w:numId w:val="1"/>
        </w:numPr>
        <w:rPr>
          <w:rFonts w:asciiTheme="minorHAnsi" w:hAnsiTheme="minorHAnsi" w:cs="Arial"/>
        </w:rPr>
      </w:pPr>
      <w:r w:rsidRPr="00B72FDA">
        <w:rPr>
          <w:rFonts w:asciiTheme="minorHAnsi" w:hAnsiTheme="minorHAnsi" w:cs="Arial"/>
        </w:rPr>
        <w:t>Environmental Testing</w:t>
      </w:r>
    </w:p>
    <w:p w14:paraId="79390FDA" w14:textId="77777777" w:rsidR="00B72FDA" w:rsidRPr="00B72FDA" w:rsidRDefault="00B72FDA" w:rsidP="00261E8C">
      <w:pPr>
        <w:pStyle w:val="ListParagraph"/>
        <w:numPr>
          <w:ilvl w:val="2"/>
          <w:numId w:val="1"/>
        </w:numPr>
        <w:rPr>
          <w:rFonts w:asciiTheme="minorHAnsi" w:hAnsiTheme="minorHAnsi" w:cs="Arial"/>
        </w:rPr>
      </w:pPr>
      <w:r w:rsidRPr="00B72FDA">
        <w:rPr>
          <w:rFonts w:asciiTheme="minorHAnsi" w:hAnsiTheme="minorHAnsi" w:cs="Arial"/>
        </w:rPr>
        <w:t xml:space="preserve">There are many laboratory-specific factors that may contribute to contamination, including testing volume, workflow, disease prevalence and various other laboratory activities. These factors should be taken into consideration when contamination monitoring frequency is being established. Intervals for contamination monitoring should be established based on each laboratory’s practices and procedures. </w:t>
      </w:r>
    </w:p>
    <w:p w14:paraId="1D22103D" w14:textId="72FE976D" w:rsidR="00B72FDA" w:rsidRDefault="00B72FDA" w:rsidP="00261E8C">
      <w:pPr>
        <w:pStyle w:val="ListParagraph"/>
        <w:numPr>
          <w:ilvl w:val="2"/>
          <w:numId w:val="1"/>
        </w:numPr>
        <w:rPr>
          <w:rFonts w:asciiTheme="minorHAnsi" w:hAnsiTheme="minorHAnsi" w:cs="Arial"/>
        </w:rPr>
      </w:pPr>
      <w:r w:rsidRPr="00B72FDA">
        <w:rPr>
          <w:rFonts w:asciiTheme="minorHAnsi" w:hAnsiTheme="minorHAnsi" w:cs="Arial"/>
        </w:rPr>
        <w:t xml:space="preserve">To monitor for laboratory contamination </w:t>
      </w:r>
      <w:r w:rsidR="00F72DA6">
        <w:rPr>
          <w:rFonts w:asciiTheme="minorHAnsi" w:hAnsiTheme="minorHAnsi" w:cs="Arial"/>
        </w:rPr>
        <w:t>6</w:t>
      </w:r>
      <w:r w:rsidRPr="00B72FDA">
        <w:rPr>
          <w:rFonts w:asciiTheme="minorHAnsi" w:hAnsiTheme="minorHAnsi" w:cs="Arial"/>
        </w:rPr>
        <w:t xml:space="preserve"> environmental sites per week will be tested. Refer to Environmental Testing QC sheets for specifics.</w:t>
      </w:r>
    </w:p>
    <w:p w14:paraId="3ED5B952" w14:textId="77777777" w:rsidR="001C00C9" w:rsidRDefault="001C00C9" w:rsidP="001C00C9">
      <w:pPr>
        <w:pStyle w:val="ListParagraph"/>
        <w:ind w:left="1800"/>
        <w:rPr>
          <w:rFonts w:asciiTheme="minorHAnsi" w:hAnsiTheme="minorHAnsi" w:cs="Arial"/>
        </w:rPr>
      </w:pPr>
    </w:p>
    <w:p w14:paraId="28334B5E" w14:textId="77777777" w:rsidR="00B72FDA" w:rsidRDefault="001C00C9" w:rsidP="001C00C9">
      <w:pPr>
        <w:pStyle w:val="ListParagraph"/>
        <w:numPr>
          <w:ilvl w:val="0"/>
          <w:numId w:val="1"/>
        </w:numPr>
        <w:rPr>
          <w:rFonts w:asciiTheme="minorHAnsi" w:hAnsiTheme="minorHAnsi" w:cs="Arial"/>
          <w:b/>
        </w:rPr>
      </w:pPr>
      <w:r w:rsidRPr="001C00C9">
        <w:rPr>
          <w:rFonts w:asciiTheme="minorHAnsi" w:hAnsiTheme="minorHAnsi" w:cs="Arial"/>
          <w:b/>
        </w:rPr>
        <w:t>Quality Control and Acceptability of Results</w:t>
      </w:r>
    </w:p>
    <w:p w14:paraId="52DF210D" w14:textId="77777777" w:rsidR="00C36432" w:rsidRDefault="00C36432" w:rsidP="001C00C9">
      <w:pPr>
        <w:pStyle w:val="ListParagraph"/>
        <w:numPr>
          <w:ilvl w:val="1"/>
          <w:numId w:val="1"/>
        </w:numPr>
        <w:rPr>
          <w:rFonts w:asciiTheme="minorHAnsi" w:hAnsiTheme="minorHAnsi" w:cs="Arial"/>
        </w:rPr>
      </w:pPr>
      <w:r>
        <w:rPr>
          <w:rFonts w:asciiTheme="minorHAnsi" w:hAnsiTheme="minorHAnsi" w:cs="Arial"/>
        </w:rPr>
        <w:t>Positive and Negative Controls</w:t>
      </w:r>
    </w:p>
    <w:p w14:paraId="5503C9A3" w14:textId="77777777" w:rsidR="001C00C9" w:rsidRPr="00C36432" w:rsidRDefault="001C00C9" w:rsidP="00C36432">
      <w:pPr>
        <w:pStyle w:val="ListParagraph"/>
        <w:numPr>
          <w:ilvl w:val="2"/>
          <w:numId w:val="1"/>
        </w:numPr>
        <w:rPr>
          <w:rFonts w:asciiTheme="minorHAnsi" w:hAnsiTheme="minorHAnsi" w:cs="Arial"/>
        </w:rPr>
      </w:pPr>
      <w:r w:rsidRPr="00C36432">
        <w:rPr>
          <w:rFonts w:asciiTheme="minorHAnsi" w:hAnsiTheme="minorHAnsi" w:cs="Arial"/>
        </w:rPr>
        <w:lastRenderedPageBreak/>
        <w:t>The Positive Control, CT / Negative Control, GC and the Positive</w:t>
      </w:r>
    </w:p>
    <w:p w14:paraId="0D5B4ADC" w14:textId="77777777" w:rsidR="001C00C9" w:rsidRPr="001C00C9" w:rsidRDefault="001C00C9" w:rsidP="00C36432">
      <w:pPr>
        <w:ind w:left="720" w:firstLine="720"/>
        <w:rPr>
          <w:rFonts w:asciiTheme="minorHAnsi" w:hAnsiTheme="minorHAnsi" w:cs="Arial"/>
        </w:rPr>
      </w:pPr>
      <w:bookmarkStart w:id="0" w:name="_Hlk530391602"/>
      <w:r w:rsidRPr="001C00C9">
        <w:rPr>
          <w:rFonts w:asciiTheme="minorHAnsi" w:hAnsiTheme="minorHAnsi" w:cs="Arial"/>
        </w:rPr>
        <w:t>Control, GC / Negative Control, CT act as controls for the target</w:t>
      </w:r>
    </w:p>
    <w:p w14:paraId="025388D5" w14:textId="77777777" w:rsidR="001C00C9" w:rsidRPr="001C00C9" w:rsidRDefault="001C00C9" w:rsidP="00C36432">
      <w:pPr>
        <w:ind w:left="720" w:firstLine="720"/>
        <w:rPr>
          <w:rFonts w:asciiTheme="minorHAnsi" w:hAnsiTheme="minorHAnsi" w:cs="Arial"/>
        </w:rPr>
      </w:pPr>
      <w:r w:rsidRPr="001C00C9">
        <w:rPr>
          <w:rFonts w:asciiTheme="minorHAnsi" w:hAnsiTheme="minorHAnsi" w:cs="Arial"/>
        </w:rPr>
        <w:t>capture, amplification, and detection steps of the assay. In</w:t>
      </w:r>
    </w:p>
    <w:p w14:paraId="59B4FB9D" w14:textId="77777777" w:rsidR="001C00C9" w:rsidRPr="001C00C9" w:rsidRDefault="001C00C9" w:rsidP="00C36432">
      <w:pPr>
        <w:ind w:left="720" w:firstLine="720"/>
        <w:rPr>
          <w:rFonts w:asciiTheme="minorHAnsi" w:hAnsiTheme="minorHAnsi" w:cs="Arial"/>
        </w:rPr>
      </w:pPr>
      <w:r w:rsidRPr="001C00C9">
        <w:rPr>
          <w:rFonts w:asciiTheme="minorHAnsi" w:hAnsiTheme="minorHAnsi" w:cs="Arial"/>
        </w:rPr>
        <w:t>accordance with guidelines or requirements of local, state, and/or</w:t>
      </w:r>
    </w:p>
    <w:p w14:paraId="0F25A4A3" w14:textId="77777777" w:rsidR="001C00C9" w:rsidRDefault="001C00C9" w:rsidP="00C36432">
      <w:pPr>
        <w:ind w:left="1440"/>
        <w:rPr>
          <w:rFonts w:asciiTheme="minorHAnsi" w:hAnsiTheme="minorHAnsi" w:cs="Arial"/>
        </w:rPr>
      </w:pPr>
      <w:r w:rsidRPr="001C00C9">
        <w:rPr>
          <w:rFonts w:asciiTheme="minorHAnsi" w:hAnsiTheme="minorHAnsi" w:cs="Arial"/>
        </w:rPr>
        <w:t>federal regulations or accrediting organizations, additional controls for cell lysis and RNA stabilization may be included.</w:t>
      </w:r>
    </w:p>
    <w:p w14:paraId="3229A93A" w14:textId="77777777" w:rsidR="00C36432" w:rsidRDefault="001C00C9" w:rsidP="00C36432">
      <w:pPr>
        <w:pStyle w:val="ListParagraph"/>
        <w:numPr>
          <w:ilvl w:val="2"/>
          <w:numId w:val="1"/>
        </w:numPr>
        <w:rPr>
          <w:rFonts w:asciiTheme="minorHAnsi" w:hAnsiTheme="minorHAnsi" w:cs="Arial"/>
        </w:rPr>
      </w:pPr>
      <w:r w:rsidRPr="00C36432">
        <w:rPr>
          <w:rFonts w:asciiTheme="minorHAnsi" w:hAnsiTheme="minorHAnsi" w:cs="Arial"/>
        </w:rPr>
        <w:t xml:space="preserve"> The Positive Control, CT / Negative Control, GC serves as the negative control for the GC test results.</w:t>
      </w:r>
    </w:p>
    <w:p w14:paraId="034DEFC3" w14:textId="77777777" w:rsidR="00C36432" w:rsidRDefault="001C00C9" w:rsidP="00C36432">
      <w:pPr>
        <w:pStyle w:val="ListParagraph"/>
        <w:numPr>
          <w:ilvl w:val="2"/>
          <w:numId w:val="1"/>
        </w:numPr>
        <w:rPr>
          <w:rFonts w:asciiTheme="minorHAnsi" w:hAnsiTheme="minorHAnsi" w:cs="Arial"/>
        </w:rPr>
      </w:pPr>
      <w:r w:rsidRPr="00C36432">
        <w:rPr>
          <w:rFonts w:asciiTheme="minorHAnsi" w:hAnsiTheme="minorHAnsi" w:cs="Arial"/>
        </w:rPr>
        <w:t xml:space="preserve"> The Positive Control, GC / Negative Control, CT serves as the negative control for the CT test results.</w:t>
      </w:r>
    </w:p>
    <w:p w14:paraId="5FF3CF93" w14:textId="77777777" w:rsidR="00C36432" w:rsidRDefault="001C00C9" w:rsidP="00AB6A88">
      <w:pPr>
        <w:pStyle w:val="ListParagraph"/>
        <w:numPr>
          <w:ilvl w:val="2"/>
          <w:numId w:val="1"/>
        </w:numPr>
        <w:rPr>
          <w:rFonts w:asciiTheme="minorHAnsi" w:hAnsiTheme="minorHAnsi" w:cs="Arial"/>
        </w:rPr>
      </w:pPr>
      <w:r w:rsidRPr="00C36432">
        <w:rPr>
          <w:rFonts w:asciiTheme="minorHAnsi" w:hAnsiTheme="minorHAnsi" w:cs="Arial"/>
        </w:rPr>
        <w:t xml:space="preserve"> If desired, a dual negative control furnished by the user can be added to monitor assay background.</w:t>
      </w:r>
    </w:p>
    <w:bookmarkEnd w:id="0"/>
    <w:p w14:paraId="276F1C0A" w14:textId="77777777" w:rsidR="001C00C9" w:rsidRPr="00AB6A88" w:rsidRDefault="00C36432" w:rsidP="00AB6A88">
      <w:pPr>
        <w:pStyle w:val="ListParagraph"/>
        <w:numPr>
          <w:ilvl w:val="2"/>
          <w:numId w:val="1"/>
        </w:numPr>
        <w:rPr>
          <w:rFonts w:asciiTheme="minorHAnsi" w:hAnsiTheme="minorHAnsi" w:cs="Arial"/>
        </w:rPr>
      </w:pPr>
      <w:r w:rsidRPr="00AB6A88">
        <w:rPr>
          <w:rFonts w:asciiTheme="minorHAnsi" w:hAnsiTheme="minorHAnsi" w:cs="Arial"/>
        </w:rPr>
        <w:t>Positive</w:t>
      </w:r>
      <w:r w:rsidR="00AB6A88">
        <w:rPr>
          <w:rFonts w:asciiTheme="minorHAnsi" w:hAnsiTheme="minorHAnsi" w:cs="Arial"/>
        </w:rPr>
        <w:t xml:space="preserve"> and Negative</w:t>
      </w:r>
      <w:r w:rsidRPr="00AB6A88">
        <w:rPr>
          <w:rFonts w:asciiTheme="minorHAnsi" w:hAnsiTheme="minorHAnsi" w:cs="Arial"/>
        </w:rPr>
        <w:t xml:space="preserve"> Control Results</w:t>
      </w:r>
    </w:p>
    <w:p w14:paraId="6C9369BF" w14:textId="77777777" w:rsidR="00C36432" w:rsidRDefault="00C36432" w:rsidP="00C36432">
      <w:pPr>
        <w:pStyle w:val="ListParagraph"/>
        <w:ind w:left="1080"/>
        <w:rPr>
          <w:rFonts w:asciiTheme="minorHAnsi" w:hAnsiTheme="minorHAnsi" w:cs="Arial"/>
        </w:rPr>
      </w:pPr>
    </w:p>
    <w:p w14:paraId="6E4CB47A" w14:textId="77777777" w:rsidR="00C36432" w:rsidRPr="00C36432" w:rsidRDefault="00C36432" w:rsidP="00C36432">
      <w:pPr>
        <w:ind w:firstLine="450"/>
        <w:rPr>
          <w:rFonts w:ascii="Calibri" w:hAnsi="Calibri"/>
          <w:b/>
          <w:u w:val="single"/>
        </w:rPr>
      </w:pPr>
      <w:r w:rsidRPr="00C36432">
        <w:rPr>
          <w:rFonts w:ascii="Calibri" w:hAnsi="Calibri"/>
          <w:b/>
          <w:u w:val="single"/>
        </w:rPr>
        <w:t xml:space="preserve">Control </w:t>
      </w:r>
      <w:r w:rsidRPr="00C36432">
        <w:rPr>
          <w:rFonts w:ascii="Calibri" w:hAnsi="Calibri"/>
          <w:b/>
          <w:u w:val="single"/>
        </w:rPr>
        <w:tab/>
      </w:r>
      <w:r w:rsidRPr="00C36432">
        <w:rPr>
          <w:rFonts w:ascii="Calibri" w:hAnsi="Calibri"/>
          <w:b/>
          <w:u w:val="single"/>
        </w:rPr>
        <w:tab/>
        <w:t xml:space="preserve">        Total RLU (x1000)        CT Result </w:t>
      </w:r>
      <w:r w:rsidRPr="00C36432">
        <w:rPr>
          <w:rFonts w:ascii="Calibri" w:hAnsi="Calibri"/>
          <w:b/>
          <w:u w:val="single"/>
        </w:rPr>
        <w:tab/>
        <w:t xml:space="preserve">      GC Result</w:t>
      </w:r>
    </w:p>
    <w:p w14:paraId="0FB4A256" w14:textId="77777777" w:rsidR="00C36432" w:rsidRPr="00C36432" w:rsidRDefault="00C36432" w:rsidP="00C36432">
      <w:pPr>
        <w:ind w:firstLine="450"/>
        <w:rPr>
          <w:rFonts w:ascii="Calibri" w:hAnsi="Calibri"/>
        </w:rPr>
      </w:pPr>
      <w:r w:rsidRPr="00C36432">
        <w:rPr>
          <w:rFonts w:ascii="Calibri" w:hAnsi="Calibri"/>
        </w:rPr>
        <w:t xml:space="preserve">Positive Control, CT/    </w:t>
      </w:r>
      <w:r w:rsidRPr="00C36432">
        <w:rPr>
          <w:rFonts w:ascii="Calibri" w:eastAsia="TimesNewRomanPSMT+1" w:hAnsi="Calibri"/>
        </w:rPr>
        <w:t xml:space="preserve">≥ </w:t>
      </w:r>
      <w:r w:rsidRPr="00C36432">
        <w:rPr>
          <w:rFonts w:ascii="Calibri" w:hAnsi="Calibri"/>
        </w:rPr>
        <w:t xml:space="preserve">100 and &lt; 3,000    </w:t>
      </w:r>
      <w:r>
        <w:rPr>
          <w:rFonts w:ascii="Calibri" w:hAnsi="Calibri"/>
        </w:rPr>
        <w:t xml:space="preserve">   </w:t>
      </w:r>
      <w:r w:rsidRPr="00C36432">
        <w:rPr>
          <w:rFonts w:ascii="Calibri" w:hAnsi="Calibri"/>
        </w:rPr>
        <w:t xml:space="preserve">CT Positive   </w:t>
      </w:r>
      <w:r>
        <w:rPr>
          <w:rFonts w:ascii="Calibri" w:hAnsi="Calibri"/>
        </w:rPr>
        <w:t xml:space="preserve">           </w:t>
      </w:r>
      <w:r w:rsidRPr="00C36432">
        <w:rPr>
          <w:rFonts w:ascii="Calibri" w:hAnsi="Calibri"/>
        </w:rPr>
        <w:t xml:space="preserve"> GC Negative</w:t>
      </w:r>
    </w:p>
    <w:p w14:paraId="1FC47404" w14:textId="77777777" w:rsidR="00C36432" w:rsidRPr="00C36432" w:rsidRDefault="00C36432" w:rsidP="00C36432">
      <w:pPr>
        <w:ind w:firstLine="450"/>
        <w:rPr>
          <w:rFonts w:ascii="Calibri" w:hAnsi="Calibri"/>
        </w:rPr>
      </w:pPr>
      <w:r w:rsidRPr="00C36432">
        <w:rPr>
          <w:rFonts w:ascii="Calibri" w:hAnsi="Calibri"/>
        </w:rPr>
        <w:t>Negative Control, GC</w:t>
      </w:r>
    </w:p>
    <w:p w14:paraId="4EA38ED3" w14:textId="77777777" w:rsidR="00C36432" w:rsidRPr="00C36432" w:rsidRDefault="00C36432" w:rsidP="00C36432">
      <w:pPr>
        <w:ind w:firstLine="450"/>
        <w:rPr>
          <w:rFonts w:ascii="Calibri" w:hAnsi="Calibri"/>
          <w:b/>
        </w:rPr>
      </w:pPr>
      <w:r w:rsidRPr="00C36432">
        <w:rPr>
          <w:rFonts w:ascii="Calibri" w:hAnsi="Calibri"/>
          <w:b/>
        </w:rPr>
        <w:t>_________________________________________________________</w:t>
      </w:r>
      <w:r w:rsidR="00B95989">
        <w:rPr>
          <w:rFonts w:ascii="Calibri" w:hAnsi="Calibri"/>
          <w:b/>
        </w:rPr>
        <w:t>_____</w:t>
      </w:r>
    </w:p>
    <w:p w14:paraId="73AB1887" w14:textId="77777777" w:rsidR="00C36432" w:rsidRPr="00C36432" w:rsidRDefault="00C36432" w:rsidP="00C36432">
      <w:pPr>
        <w:ind w:firstLine="450"/>
        <w:rPr>
          <w:rFonts w:ascii="Calibri" w:hAnsi="Calibri"/>
        </w:rPr>
      </w:pPr>
      <w:r w:rsidRPr="00C36432">
        <w:rPr>
          <w:rFonts w:ascii="Calibri" w:hAnsi="Calibri"/>
        </w:rPr>
        <w:t xml:space="preserve">Positive Control, GC    </w:t>
      </w:r>
      <w:r w:rsidRPr="00C36432">
        <w:rPr>
          <w:rFonts w:ascii="Calibri" w:eastAsia="TimesNewRomanPSMT+1" w:hAnsi="Calibri"/>
        </w:rPr>
        <w:t xml:space="preserve">≥ </w:t>
      </w:r>
      <w:r w:rsidRPr="00C36432">
        <w:rPr>
          <w:rFonts w:ascii="Calibri" w:hAnsi="Calibri"/>
        </w:rPr>
        <w:t xml:space="preserve">150 and &lt; 3,000  </w:t>
      </w:r>
      <w:r>
        <w:rPr>
          <w:rFonts w:ascii="Calibri" w:hAnsi="Calibri"/>
        </w:rPr>
        <w:t xml:space="preserve">     </w:t>
      </w:r>
      <w:r w:rsidRPr="00C36432">
        <w:rPr>
          <w:rFonts w:ascii="Calibri" w:hAnsi="Calibri"/>
        </w:rPr>
        <w:t xml:space="preserve"> CT Negative  </w:t>
      </w:r>
      <w:r>
        <w:rPr>
          <w:rFonts w:ascii="Calibri" w:hAnsi="Calibri"/>
        </w:rPr>
        <w:t xml:space="preserve">            </w:t>
      </w:r>
      <w:r w:rsidRPr="00C36432">
        <w:rPr>
          <w:rFonts w:ascii="Calibri" w:hAnsi="Calibri"/>
        </w:rPr>
        <w:t xml:space="preserve"> GC Positive</w:t>
      </w:r>
    </w:p>
    <w:p w14:paraId="05D8F81F" w14:textId="77777777" w:rsidR="00C36432" w:rsidRPr="00C36432" w:rsidRDefault="00C36432" w:rsidP="00C36432">
      <w:pPr>
        <w:rPr>
          <w:rFonts w:ascii="Calibri" w:hAnsi="Calibri"/>
        </w:rPr>
      </w:pPr>
      <w:r w:rsidRPr="00C36432">
        <w:rPr>
          <w:rFonts w:ascii="Calibri" w:hAnsi="Calibri"/>
        </w:rPr>
        <w:t xml:space="preserve">       </w:t>
      </w:r>
      <w:r w:rsidR="00B95989">
        <w:rPr>
          <w:rFonts w:ascii="Calibri" w:hAnsi="Calibri"/>
        </w:rPr>
        <w:t xml:space="preserve"> </w:t>
      </w:r>
      <w:r w:rsidRPr="00C36432">
        <w:rPr>
          <w:rFonts w:ascii="Calibri" w:hAnsi="Calibri"/>
        </w:rPr>
        <w:t>Negative Control,</w:t>
      </w:r>
      <w:r w:rsidR="00E23C1E">
        <w:rPr>
          <w:rFonts w:ascii="Calibri" w:hAnsi="Calibri"/>
        </w:rPr>
        <w:t xml:space="preserve"> </w:t>
      </w:r>
      <w:r w:rsidRPr="00C36432">
        <w:rPr>
          <w:rFonts w:ascii="Calibri" w:hAnsi="Calibri"/>
        </w:rPr>
        <w:t>CT</w:t>
      </w:r>
    </w:p>
    <w:p w14:paraId="6FB36126" w14:textId="77777777" w:rsidR="00C36432" w:rsidRPr="0032126E" w:rsidRDefault="00C36432" w:rsidP="00C36432">
      <w:pPr>
        <w:rPr>
          <w:rFonts w:ascii="Arial" w:hAnsi="Arial"/>
          <w:b/>
        </w:rPr>
      </w:pPr>
      <w:r w:rsidRPr="00C36432">
        <w:rPr>
          <w:rFonts w:ascii="Calibri" w:hAnsi="Calibri"/>
          <w:b/>
        </w:rPr>
        <w:t xml:space="preserve">      </w:t>
      </w:r>
      <w:r w:rsidR="00B95989">
        <w:rPr>
          <w:rFonts w:ascii="Calibri" w:hAnsi="Calibri"/>
          <w:b/>
        </w:rPr>
        <w:t xml:space="preserve">  </w:t>
      </w:r>
      <w:r w:rsidRPr="00C36432">
        <w:rPr>
          <w:rFonts w:ascii="Calibri" w:hAnsi="Calibri"/>
          <w:b/>
        </w:rPr>
        <w:t>__________________________________________________________</w:t>
      </w:r>
      <w:r w:rsidR="00B95989">
        <w:rPr>
          <w:rFonts w:ascii="Calibri" w:hAnsi="Calibri"/>
          <w:b/>
        </w:rPr>
        <w:t>____</w:t>
      </w:r>
    </w:p>
    <w:p w14:paraId="4FA2EF3B" w14:textId="77777777" w:rsidR="00C36432" w:rsidRDefault="00C36432" w:rsidP="00C36432">
      <w:pPr>
        <w:pStyle w:val="ListParagraph"/>
        <w:ind w:left="1080"/>
        <w:rPr>
          <w:rFonts w:asciiTheme="minorHAnsi" w:hAnsiTheme="minorHAnsi" w:cs="Arial"/>
        </w:rPr>
      </w:pPr>
    </w:p>
    <w:p w14:paraId="38C09129" w14:textId="77777777" w:rsidR="00C36432" w:rsidRDefault="00C36432" w:rsidP="00C36432">
      <w:pPr>
        <w:pStyle w:val="ListParagraph"/>
        <w:numPr>
          <w:ilvl w:val="1"/>
          <w:numId w:val="1"/>
        </w:numPr>
        <w:rPr>
          <w:rFonts w:asciiTheme="minorHAnsi" w:hAnsiTheme="minorHAnsi" w:cs="Arial"/>
        </w:rPr>
      </w:pPr>
      <w:bookmarkStart w:id="1" w:name="_Hlk532374714"/>
      <w:r>
        <w:rPr>
          <w:rFonts w:asciiTheme="minorHAnsi" w:hAnsiTheme="minorHAnsi" w:cs="Arial"/>
        </w:rPr>
        <w:t>Acceptability</w:t>
      </w:r>
    </w:p>
    <w:p w14:paraId="4E8DACDB" w14:textId="4D1BAADB" w:rsidR="00C36432" w:rsidRDefault="00C36432" w:rsidP="00C36432">
      <w:pPr>
        <w:pStyle w:val="ListParagraph"/>
        <w:numPr>
          <w:ilvl w:val="2"/>
          <w:numId w:val="1"/>
        </w:numPr>
        <w:rPr>
          <w:rFonts w:asciiTheme="minorHAnsi" w:hAnsiTheme="minorHAnsi" w:cs="Arial"/>
        </w:rPr>
      </w:pPr>
      <w:r w:rsidRPr="00C36432">
        <w:rPr>
          <w:rFonts w:asciiTheme="minorHAnsi" w:hAnsiTheme="minorHAnsi" w:cs="Arial"/>
        </w:rPr>
        <w:t xml:space="preserve">The APTIMA Assay software automatically evaluates the controls according to the above criteria and will report the Run Status as PASS if the run control criteria are </w:t>
      </w:r>
      <w:r w:rsidR="001C2D2D" w:rsidRPr="00C36432">
        <w:rPr>
          <w:rFonts w:asciiTheme="minorHAnsi" w:hAnsiTheme="minorHAnsi" w:cs="Arial"/>
        </w:rPr>
        <w:t>met and</w:t>
      </w:r>
      <w:r w:rsidRPr="00C36432">
        <w:rPr>
          <w:rFonts w:asciiTheme="minorHAnsi" w:hAnsiTheme="minorHAnsi" w:cs="Arial"/>
        </w:rPr>
        <w:t xml:space="preserve"> FAIL if the run control criteria are not met.</w:t>
      </w:r>
    </w:p>
    <w:p w14:paraId="2C2D3B08" w14:textId="77777777" w:rsidR="00C36432" w:rsidRPr="00C36432" w:rsidRDefault="00C36432" w:rsidP="00C36432">
      <w:pPr>
        <w:pStyle w:val="ListParagraph"/>
        <w:numPr>
          <w:ilvl w:val="2"/>
          <w:numId w:val="1"/>
        </w:numPr>
        <w:rPr>
          <w:rFonts w:asciiTheme="minorHAnsi" w:hAnsiTheme="minorHAnsi" w:cs="Arial"/>
        </w:rPr>
      </w:pPr>
      <w:r w:rsidRPr="00C36432">
        <w:rPr>
          <w:rFonts w:asciiTheme="minorHAnsi" w:hAnsiTheme="minorHAnsi" w:cs="Arial"/>
        </w:rPr>
        <w:t>If the Run Status is FAIL, all test results in the same run are invalid and must not be reported.</w:t>
      </w:r>
      <w:r w:rsidR="00656E89">
        <w:rPr>
          <w:rFonts w:asciiTheme="minorHAnsi" w:hAnsiTheme="minorHAnsi" w:cs="Arial"/>
        </w:rPr>
        <w:t xml:space="preserve"> Notify the Lab Specialist and/or Manager.</w:t>
      </w:r>
    </w:p>
    <w:p w14:paraId="5E3E63D7" w14:textId="77777777" w:rsidR="00C36432" w:rsidRPr="00C36432" w:rsidRDefault="00C36432" w:rsidP="00C36432">
      <w:pPr>
        <w:pStyle w:val="ListParagraph"/>
        <w:ind w:left="1440"/>
        <w:rPr>
          <w:rFonts w:asciiTheme="minorHAnsi" w:hAnsiTheme="minorHAnsi" w:cs="Arial"/>
        </w:rPr>
      </w:pPr>
      <w:r w:rsidRPr="00C36432">
        <w:rPr>
          <w:rFonts w:asciiTheme="minorHAnsi" w:hAnsiTheme="minorHAnsi" w:cs="Arial"/>
        </w:rPr>
        <w:t xml:space="preserve">   </w:t>
      </w:r>
      <w:r w:rsidRPr="00C36432">
        <w:rPr>
          <w:rFonts w:asciiTheme="minorHAnsi" w:hAnsiTheme="minorHAnsi" w:cs="Arial"/>
          <w:b/>
        </w:rPr>
        <w:t>Note</w:t>
      </w:r>
      <w:r w:rsidRPr="00C36432">
        <w:rPr>
          <w:rFonts w:asciiTheme="minorHAnsi" w:hAnsiTheme="minorHAnsi" w:cs="Arial"/>
        </w:rPr>
        <w:t xml:space="preserve">: See Troubleshooting or contact </w:t>
      </w:r>
      <w:r w:rsidR="00AB6A88">
        <w:rPr>
          <w:rFonts w:asciiTheme="minorHAnsi" w:hAnsiTheme="minorHAnsi" w:cs="Arial"/>
        </w:rPr>
        <w:t>Hologic</w:t>
      </w:r>
      <w:r w:rsidRPr="00C36432">
        <w:rPr>
          <w:rFonts w:asciiTheme="minorHAnsi" w:hAnsiTheme="minorHAnsi" w:cs="Arial"/>
        </w:rPr>
        <w:t xml:space="preserve"> Technical</w:t>
      </w:r>
    </w:p>
    <w:p w14:paraId="1A892951" w14:textId="77777777" w:rsidR="00C36432" w:rsidRPr="00C36432" w:rsidRDefault="00C36432" w:rsidP="00C36432">
      <w:pPr>
        <w:pStyle w:val="ListParagraph"/>
        <w:ind w:left="1440"/>
        <w:rPr>
          <w:rFonts w:asciiTheme="minorHAnsi" w:hAnsiTheme="minorHAnsi" w:cs="Arial"/>
        </w:rPr>
      </w:pPr>
      <w:r w:rsidRPr="00C36432">
        <w:rPr>
          <w:rFonts w:asciiTheme="minorHAnsi" w:hAnsiTheme="minorHAnsi" w:cs="Arial"/>
        </w:rPr>
        <w:t xml:space="preserve">  Support for help with out-of-range controls on the PANTHER Systems.</w:t>
      </w:r>
    </w:p>
    <w:p w14:paraId="1B02C5B8" w14:textId="77777777" w:rsidR="00656E89" w:rsidRPr="00656E89" w:rsidRDefault="00656E89" w:rsidP="00656E89">
      <w:pPr>
        <w:pStyle w:val="ListParagraph"/>
        <w:numPr>
          <w:ilvl w:val="2"/>
          <w:numId w:val="1"/>
        </w:numPr>
        <w:rPr>
          <w:rFonts w:asciiTheme="minorHAnsi" w:hAnsiTheme="minorHAnsi" w:cs="Arial"/>
        </w:rPr>
      </w:pPr>
      <w:r w:rsidRPr="00656E89">
        <w:rPr>
          <w:rFonts w:asciiTheme="minorHAnsi" w:hAnsiTheme="minorHAnsi" w:cs="Arial"/>
        </w:rPr>
        <w:t>Each kit reagent lot/ new shipment must be QC’d with previously tested Positive and Negative External Controls.</w:t>
      </w:r>
    </w:p>
    <w:p w14:paraId="5467EDA6" w14:textId="77777777" w:rsidR="00656E89" w:rsidRPr="00656E89" w:rsidRDefault="00656E89" w:rsidP="00656E89">
      <w:pPr>
        <w:pStyle w:val="ListParagraph"/>
        <w:numPr>
          <w:ilvl w:val="2"/>
          <w:numId w:val="1"/>
        </w:numPr>
        <w:rPr>
          <w:rFonts w:asciiTheme="minorHAnsi" w:hAnsiTheme="minorHAnsi" w:cs="Arial"/>
        </w:rPr>
      </w:pPr>
      <w:r w:rsidRPr="00656E89">
        <w:rPr>
          <w:rFonts w:asciiTheme="minorHAnsi" w:hAnsiTheme="minorHAnsi" w:cs="Arial"/>
        </w:rPr>
        <w:t xml:space="preserve">New reagent lots/ new shipments of External Positive and Negative Controls must be tested concurrently with previously tested External Positive and Negative Controls. </w:t>
      </w:r>
    </w:p>
    <w:bookmarkEnd w:id="1"/>
    <w:p w14:paraId="3214CFEC" w14:textId="77777777" w:rsidR="00C36432" w:rsidRPr="00C36432" w:rsidRDefault="00C36432" w:rsidP="00656E89">
      <w:pPr>
        <w:pStyle w:val="ListParagraph"/>
        <w:ind w:left="1440"/>
        <w:rPr>
          <w:rFonts w:asciiTheme="minorHAnsi" w:hAnsiTheme="minorHAnsi" w:cs="Arial"/>
        </w:rPr>
      </w:pPr>
    </w:p>
    <w:p w14:paraId="637969AC" w14:textId="77777777" w:rsidR="00C36432" w:rsidRDefault="00656E89" w:rsidP="00656E89">
      <w:pPr>
        <w:pStyle w:val="ListParagraph"/>
        <w:numPr>
          <w:ilvl w:val="0"/>
          <w:numId w:val="1"/>
        </w:numPr>
        <w:rPr>
          <w:rFonts w:asciiTheme="minorHAnsi" w:hAnsiTheme="minorHAnsi" w:cs="Arial"/>
          <w:b/>
        </w:rPr>
      </w:pPr>
      <w:r w:rsidRPr="00656E89">
        <w:rPr>
          <w:rFonts w:asciiTheme="minorHAnsi" w:hAnsiTheme="minorHAnsi" w:cs="Arial"/>
          <w:b/>
        </w:rPr>
        <w:t>Test Interpretation</w:t>
      </w:r>
    </w:p>
    <w:p w14:paraId="43D7DCA0" w14:textId="77777777" w:rsidR="00656E89" w:rsidRPr="00656E89" w:rsidRDefault="00656E89" w:rsidP="00656E89">
      <w:pPr>
        <w:pStyle w:val="ListParagraph"/>
        <w:numPr>
          <w:ilvl w:val="1"/>
          <w:numId w:val="1"/>
        </w:numPr>
        <w:rPr>
          <w:rFonts w:asciiTheme="minorHAnsi" w:hAnsiTheme="minorHAnsi" w:cs="Arial"/>
        </w:rPr>
      </w:pPr>
      <w:r w:rsidRPr="00656E89">
        <w:rPr>
          <w:rFonts w:asciiTheme="minorHAnsi" w:hAnsiTheme="minorHAnsi" w:cs="Arial"/>
        </w:rPr>
        <w:t xml:space="preserve">Assay test results are automatically interpreted by the APTIMA Combo 2 Assay Software and presented as individual CT and GC test results. A test result may be a negative, equivocal, positive, or invalid as determined by the kinetic type and total RLU in the detection step (see following table). The entire run is considered invalid if either the CT positive control or the GC positive control is not positive. A test result </w:t>
      </w:r>
      <w:r w:rsidRPr="00656E89">
        <w:rPr>
          <w:rFonts w:asciiTheme="minorHAnsi" w:hAnsiTheme="minorHAnsi" w:cs="Arial"/>
        </w:rPr>
        <w:lastRenderedPageBreak/>
        <w:t>may be invalid due to a parameter outside the normal expected ranges.</w:t>
      </w:r>
    </w:p>
    <w:p w14:paraId="51F31B7F" w14:textId="02320C76" w:rsidR="00DE3244" w:rsidRDefault="00B95989" w:rsidP="00DE3244">
      <w:pPr>
        <w:pStyle w:val="ListParagraph"/>
        <w:tabs>
          <w:tab w:val="left" w:pos="4345"/>
        </w:tabs>
        <w:ind w:left="1800"/>
        <w:rPr>
          <w:rFonts w:asciiTheme="minorHAnsi" w:hAnsiTheme="minorHAnsi" w:cs="Arial"/>
        </w:rPr>
      </w:pPr>
      <w:r>
        <w:rPr>
          <w:rFonts w:asciiTheme="minorHAnsi" w:hAnsiTheme="minorHAnsi" w:cs="Arial"/>
        </w:rPr>
        <w:tab/>
      </w:r>
    </w:p>
    <w:p w14:paraId="7D267037" w14:textId="77777777" w:rsidR="00B95989" w:rsidRPr="009E570B" w:rsidRDefault="00B95989" w:rsidP="00DE3244">
      <w:pPr>
        <w:pStyle w:val="ListParagraph"/>
        <w:tabs>
          <w:tab w:val="left" w:pos="4345"/>
        </w:tabs>
        <w:ind w:left="1800"/>
        <w:rPr>
          <w:rFonts w:asciiTheme="minorHAnsi" w:hAnsiTheme="minorHAnsi" w:cs="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82"/>
        <w:gridCol w:w="2168"/>
        <w:gridCol w:w="2171"/>
        <w:gridCol w:w="2165"/>
      </w:tblGrid>
      <w:tr w:rsidR="00656E89" w:rsidRPr="00656E89" w14:paraId="24BAFB29" w14:textId="77777777" w:rsidTr="005F6E2B">
        <w:tc>
          <w:tcPr>
            <w:tcW w:w="2182" w:type="dxa"/>
            <w:tcBorders>
              <w:top w:val="single" w:sz="18" w:space="0" w:color="auto"/>
              <w:bottom w:val="nil"/>
              <w:right w:val="single" w:sz="18" w:space="0" w:color="auto"/>
            </w:tcBorders>
          </w:tcPr>
          <w:p w14:paraId="46ABDEBF" w14:textId="77777777" w:rsidR="00656E89" w:rsidRPr="00656E89" w:rsidRDefault="00656E89" w:rsidP="00656E89">
            <w:pPr>
              <w:rPr>
                <w:rFonts w:ascii="Calibri" w:hAnsi="Calibri"/>
                <w:b/>
              </w:rPr>
            </w:pPr>
            <w:r w:rsidRPr="00656E89">
              <w:rPr>
                <w:rFonts w:ascii="Calibri" w:hAnsi="Calibri"/>
                <w:b/>
              </w:rPr>
              <w:t>Kinetic Type</w:t>
            </w:r>
          </w:p>
        </w:tc>
        <w:tc>
          <w:tcPr>
            <w:tcW w:w="2168" w:type="dxa"/>
            <w:tcBorders>
              <w:left w:val="single" w:sz="18" w:space="0" w:color="auto"/>
              <w:right w:val="nil"/>
            </w:tcBorders>
          </w:tcPr>
          <w:p w14:paraId="4A8D2D76" w14:textId="77777777" w:rsidR="00656E89" w:rsidRPr="00656E89" w:rsidRDefault="00656E89" w:rsidP="00656E89">
            <w:pPr>
              <w:rPr>
                <w:rFonts w:ascii="Calibri" w:hAnsi="Calibri"/>
              </w:rPr>
            </w:pPr>
            <w:r w:rsidRPr="00656E89">
              <w:rPr>
                <w:rFonts w:ascii="Calibri" w:hAnsi="Calibri"/>
                <w:b/>
              </w:rPr>
              <w:t>Total RLU</w:t>
            </w:r>
          </w:p>
        </w:tc>
        <w:tc>
          <w:tcPr>
            <w:tcW w:w="2171" w:type="dxa"/>
            <w:tcBorders>
              <w:top w:val="single" w:sz="18" w:space="0" w:color="auto"/>
              <w:left w:val="nil"/>
              <w:bottom w:val="single" w:sz="4" w:space="0" w:color="auto"/>
              <w:right w:val="nil"/>
            </w:tcBorders>
          </w:tcPr>
          <w:p w14:paraId="2515ED2C" w14:textId="77777777" w:rsidR="00656E89" w:rsidRPr="00656E89" w:rsidRDefault="00656E89" w:rsidP="00656E89">
            <w:pPr>
              <w:rPr>
                <w:rFonts w:ascii="Calibri" w:hAnsi="Calibri"/>
                <w:b/>
              </w:rPr>
            </w:pPr>
            <w:r w:rsidRPr="00656E89">
              <w:rPr>
                <w:rFonts w:ascii="Calibri" w:hAnsi="Calibri"/>
                <w:b/>
              </w:rPr>
              <w:t>(x1000) to give CT</w:t>
            </w:r>
          </w:p>
        </w:tc>
        <w:tc>
          <w:tcPr>
            <w:tcW w:w="2165" w:type="dxa"/>
            <w:tcBorders>
              <w:left w:val="nil"/>
            </w:tcBorders>
          </w:tcPr>
          <w:p w14:paraId="55387AA3" w14:textId="77777777" w:rsidR="00656E89" w:rsidRPr="00656E89" w:rsidRDefault="00656E89" w:rsidP="00656E89">
            <w:pPr>
              <w:rPr>
                <w:rFonts w:ascii="Calibri" w:hAnsi="Calibri"/>
                <w:b/>
              </w:rPr>
            </w:pPr>
            <w:r w:rsidRPr="00656E89">
              <w:rPr>
                <w:rFonts w:ascii="Calibri" w:hAnsi="Calibri"/>
                <w:b/>
              </w:rPr>
              <w:t xml:space="preserve">   Result</w:t>
            </w:r>
          </w:p>
          <w:p w14:paraId="72C5AE41" w14:textId="77777777" w:rsidR="00656E89" w:rsidRPr="00656E89" w:rsidRDefault="00656E89" w:rsidP="00656E89">
            <w:pPr>
              <w:rPr>
                <w:rFonts w:ascii="Calibri" w:hAnsi="Calibri"/>
              </w:rPr>
            </w:pPr>
          </w:p>
        </w:tc>
      </w:tr>
      <w:tr w:rsidR="00656E89" w:rsidRPr="00656E89" w14:paraId="30519DB2" w14:textId="77777777" w:rsidTr="005F6E2B">
        <w:tc>
          <w:tcPr>
            <w:tcW w:w="2182" w:type="dxa"/>
            <w:tcBorders>
              <w:top w:val="nil"/>
              <w:bottom w:val="single" w:sz="18" w:space="0" w:color="auto"/>
              <w:right w:val="single" w:sz="18" w:space="0" w:color="auto"/>
            </w:tcBorders>
          </w:tcPr>
          <w:p w14:paraId="34421E00" w14:textId="77777777" w:rsidR="00656E89" w:rsidRPr="00656E89" w:rsidRDefault="00656E89" w:rsidP="00656E89">
            <w:pPr>
              <w:rPr>
                <w:rFonts w:ascii="Calibri" w:hAnsi="Calibri"/>
              </w:rPr>
            </w:pPr>
          </w:p>
        </w:tc>
        <w:tc>
          <w:tcPr>
            <w:tcW w:w="2168" w:type="dxa"/>
            <w:tcBorders>
              <w:left w:val="single" w:sz="18" w:space="0" w:color="auto"/>
              <w:bottom w:val="single" w:sz="18" w:space="0" w:color="auto"/>
            </w:tcBorders>
          </w:tcPr>
          <w:p w14:paraId="6785B220" w14:textId="77777777" w:rsidR="00656E89" w:rsidRPr="00656E89" w:rsidRDefault="00656E89" w:rsidP="00656E89">
            <w:pPr>
              <w:rPr>
                <w:rFonts w:ascii="Calibri" w:hAnsi="Calibri"/>
              </w:rPr>
            </w:pPr>
            <w:r w:rsidRPr="00656E89">
              <w:rPr>
                <w:rFonts w:ascii="Calibri" w:hAnsi="Calibri"/>
                <w:b/>
              </w:rPr>
              <w:t>Negative</w:t>
            </w:r>
          </w:p>
        </w:tc>
        <w:tc>
          <w:tcPr>
            <w:tcW w:w="2171" w:type="dxa"/>
            <w:tcBorders>
              <w:top w:val="single" w:sz="4" w:space="0" w:color="auto"/>
              <w:bottom w:val="single" w:sz="18" w:space="0" w:color="auto"/>
            </w:tcBorders>
          </w:tcPr>
          <w:p w14:paraId="0F0F6472" w14:textId="77777777" w:rsidR="00656E89" w:rsidRPr="00656E89" w:rsidRDefault="00656E89" w:rsidP="00656E89">
            <w:pPr>
              <w:rPr>
                <w:rFonts w:ascii="Calibri" w:hAnsi="Calibri"/>
              </w:rPr>
            </w:pPr>
            <w:r w:rsidRPr="00656E89">
              <w:rPr>
                <w:rFonts w:ascii="Calibri" w:hAnsi="Calibri"/>
                <w:b/>
              </w:rPr>
              <w:t>Equivocal</w:t>
            </w:r>
          </w:p>
        </w:tc>
        <w:tc>
          <w:tcPr>
            <w:tcW w:w="2165" w:type="dxa"/>
            <w:tcBorders>
              <w:bottom w:val="single" w:sz="18" w:space="0" w:color="auto"/>
            </w:tcBorders>
          </w:tcPr>
          <w:p w14:paraId="5C8D35B1" w14:textId="77777777" w:rsidR="00656E89" w:rsidRPr="00656E89" w:rsidRDefault="00656E89" w:rsidP="00656E89">
            <w:pPr>
              <w:rPr>
                <w:rFonts w:ascii="Calibri" w:hAnsi="Calibri"/>
              </w:rPr>
            </w:pPr>
            <w:r w:rsidRPr="00656E89">
              <w:rPr>
                <w:rFonts w:ascii="Calibri" w:hAnsi="Calibri"/>
                <w:b/>
              </w:rPr>
              <w:t>Positive</w:t>
            </w:r>
          </w:p>
        </w:tc>
      </w:tr>
      <w:tr w:rsidR="00656E89" w:rsidRPr="00656E89" w14:paraId="335C8DB6" w14:textId="77777777" w:rsidTr="005F6E2B">
        <w:tc>
          <w:tcPr>
            <w:tcW w:w="2182" w:type="dxa"/>
            <w:tcBorders>
              <w:top w:val="single" w:sz="18" w:space="0" w:color="auto"/>
              <w:bottom w:val="single" w:sz="4" w:space="0" w:color="auto"/>
              <w:right w:val="single" w:sz="18" w:space="0" w:color="auto"/>
            </w:tcBorders>
          </w:tcPr>
          <w:p w14:paraId="461B79B3" w14:textId="77777777" w:rsidR="00656E89" w:rsidRPr="00656E89" w:rsidRDefault="00656E89" w:rsidP="00656E89">
            <w:pPr>
              <w:rPr>
                <w:rFonts w:ascii="Calibri" w:hAnsi="Calibri"/>
              </w:rPr>
            </w:pPr>
            <w:r w:rsidRPr="00656E89">
              <w:rPr>
                <w:rFonts w:ascii="Calibri" w:hAnsi="Calibri"/>
              </w:rPr>
              <w:t>CT only</w:t>
            </w:r>
          </w:p>
        </w:tc>
        <w:tc>
          <w:tcPr>
            <w:tcW w:w="2168" w:type="dxa"/>
            <w:tcBorders>
              <w:top w:val="single" w:sz="18" w:space="0" w:color="auto"/>
              <w:left w:val="single" w:sz="18" w:space="0" w:color="auto"/>
              <w:bottom w:val="single" w:sz="4" w:space="0" w:color="auto"/>
            </w:tcBorders>
          </w:tcPr>
          <w:p w14:paraId="27189F2C" w14:textId="77777777" w:rsidR="00656E89" w:rsidRPr="00656E89" w:rsidRDefault="00656E89" w:rsidP="00656E89">
            <w:pPr>
              <w:rPr>
                <w:rFonts w:ascii="Calibri" w:hAnsi="Calibri"/>
              </w:rPr>
            </w:pPr>
            <w:r w:rsidRPr="00656E89">
              <w:rPr>
                <w:rFonts w:ascii="Calibri" w:hAnsi="Calibri"/>
              </w:rPr>
              <w:t>1 to &lt;25</w:t>
            </w:r>
          </w:p>
        </w:tc>
        <w:tc>
          <w:tcPr>
            <w:tcW w:w="2171" w:type="dxa"/>
            <w:tcBorders>
              <w:top w:val="single" w:sz="18" w:space="0" w:color="auto"/>
              <w:bottom w:val="single" w:sz="4" w:space="0" w:color="auto"/>
            </w:tcBorders>
          </w:tcPr>
          <w:p w14:paraId="769F17F9" w14:textId="77777777" w:rsidR="00656E89" w:rsidRPr="00656E89" w:rsidRDefault="00656E89" w:rsidP="00656E89">
            <w:pPr>
              <w:rPr>
                <w:rFonts w:ascii="Calibri" w:hAnsi="Calibri"/>
              </w:rPr>
            </w:pPr>
            <w:r w:rsidRPr="00656E89">
              <w:rPr>
                <w:rFonts w:ascii="Calibri" w:hAnsi="Calibri"/>
              </w:rPr>
              <w:t>25 to &lt;100</w:t>
            </w:r>
          </w:p>
        </w:tc>
        <w:tc>
          <w:tcPr>
            <w:tcW w:w="2165" w:type="dxa"/>
            <w:tcBorders>
              <w:top w:val="single" w:sz="18" w:space="0" w:color="auto"/>
              <w:bottom w:val="single" w:sz="4" w:space="0" w:color="auto"/>
            </w:tcBorders>
          </w:tcPr>
          <w:p w14:paraId="5067A61D" w14:textId="77777777" w:rsidR="00656E89" w:rsidRPr="00656E89" w:rsidRDefault="00656E89" w:rsidP="00656E89">
            <w:pPr>
              <w:rPr>
                <w:rFonts w:ascii="Calibri" w:hAnsi="Calibri"/>
              </w:rPr>
            </w:pPr>
            <w:r w:rsidRPr="00656E89">
              <w:rPr>
                <w:rFonts w:ascii="Calibri" w:hAnsi="Calibri"/>
              </w:rPr>
              <w:t>100 to &lt; 4,500</w:t>
            </w:r>
          </w:p>
        </w:tc>
      </w:tr>
      <w:tr w:rsidR="00656E89" w:rsidRPr="00656E89" w14:paraId="52579F70" w14:textId="77777777" w:rsidTr="005F6E2B">
        <w:tc>
          <w:tcPr>
            <w:tcW w:w="2182" w:type="dxa"/>
            <w:tcBorders>
              <w:top w:val="single" w:sz="4" w:space="0" w:color="auto"/>
              <w:bottom w:val="single" w:sz="18" w:space="0" w:color="auto"/>
              <w:right w:val="single" w:sz="18" w:space="0" w:color="auto"/>
            </w:tcBorders>
          </w:tcPr>
          <w:p w14:paraId="00B55D88" w14:textId="77777777" w:rsidR="00656E89" w:rsidRPr="00656E89" w:rsidRDefault="00656E89" w:rsidP="00656E89">
            <w:pPr>
              <w:rPr>
                <w:rFonts w:ascii="Calibri" w:hAnsi="Calibri"/>
              </w:rPr>
            </w:pPr>
            <w:r w:rsidRPr="00656E89">
              <w:rPr>
                <w:rFonts w:ascii="Calibri" w:hAnsi="Calibri"/>
              </w:rPr>
              <w:t>CT and GC</w:t>
            </w:r>
          </w:p>
        </w:tc>
        <w:tc>
          <w:tcPr>
            <w:tcW w:w="2168" w:type="dxa"/>
            <w:tcBorders>
              <w:top w:val="single" w:sz="4" w:space="0" w:color="auto"/>
              <w:left w:val="single" w:sz="18" w:space="0" w:color="auto"/>
              <w:bottom w:val="single" w:sz="18" w:space="0" w:color="auto"/>
            </w:tcBorders>
          </w:tcPr>
          <w:p w14:paraId="48D1D8C9" w14:textId="77777777" w:rsidR="00656E89" w:rsidRPr="00656E89" w:rsidRDefault="00656E89" w:rsidP="00656E89">
            <w:pPr>
              <w:rPr>
                <w:rFonts w:ascii="Calibri" w:hAnsi="Calibri"/>
              </w:rPr>
            </w:pPr>
            <w:r w:rsidRPr="00656E89">
              <w:rPr>
                <w:rFonts w:ascii="Calibri" w:hAnsi="Calibri"/>
              </w:rPr>
              <w:t>1 to &lt; 85</w:t>
            </w:r>
          </w:p>
        </w:tc>
        <w:tc>
          <w:tcPr>
            <w:tcW w:w="2171" w:type="dxa"/>
            <w:tcBorders>
              <w:top w:val="single" w:sz="4" w:space="0" w:color="auto"/>
              <w:bottom w:val="single" w:sz="18" w:space="0" w:color="auto"/>
            </w:tcBorders>
          </w:tcPr>
          <w:p w14:paraId="35768192" w14:textId="77777777" w:rsidR="00656E89" w:rsidRPr="00656E89" w:rsidRDefault="00656E89" w:rsidP="00656E89">
            <w:pPr>
              <w:rPr>
                <w:rFonts w:ascii="Calibri" w:hAnsi="Calibri"/>
              </w:rPr>
            </w:pPr>
            <w:r w:rsidRPr="00656E89">
              <w:rPr>
                <w:rFonts w:ascii="Calibri" w:hAnsi="Calibri"/>
              </w:rPr>
              <w:t>85 to &lt; 250</w:t>
            </w:r>
          </w:p>
        </w:tc>
        <w:tc>
          <w:tcPr>
            <w:tcW w:w="2165" w:type="dxa"/>
            <w:tcBorders>
              <w:top w:val="single" w:sz="4" w:space="0" w:color="auto"/>
              <w:bottom w:val="single" w:sz="18" w:space="0" w:color="auto"/>
            </w:tcBorders>
          </w:tcPr>
          <w:p w14:paraId="1E558838" w14:textId="77777777" w:rsidR="00656E89" w:rsidRPr="00656E89" w:rsidRDefault="00656E89" w:rsidP="00656E89">
            <w:pPr>
              <w:rPr>
                <w:rFonts w:ascii="Calibri" w:hAnsi="Calibri"/>
              </w:rPr>
            </w:pPr>
            <w:r w:rsidRPr="00656E89">
              <w:rPr>
                <w:rFonts w:ascii="Calibri" w:hAnsi="Calibri"/>
              </w:rPr>
              <w:t>250 to &lt;4,500</w:t>
            </w:r>
          </w:p>
        </w:tc>
      </w:tr>
      <w:tr w:rsidR="00656E89" w:rsidRPr="00656E89" w14:paraId="6589CD02" w14:textId="77777777" w:rsidTr="005F6E2B">
        <w:tc>
          <w:tcPr>
            <w:tcW w:w="2182" w:type="dxa"/>
            <w:tcBorders>
              <w:top w:val="single" w:sz="18" w:space="0" w:color="auto"/>
              <w:bottom w:val="single" w:sz="18" w:space="0" w:color="auto"/>
              <w:right w:val="single" w:sz="18" w:space="0" w:color="auto"/>
            </w:tcBorders>
          </w:tcPr>
          <w:p w14:paraId="068C7664" w14:textId="77777777" w:rsidR="00656E89" w:rsidRPr="00656E89" w:rsidRDefault="00656E89" w:rsidP="00656E89">
            <w:pPr>
              <w:rPr>
                <w:rFonts w:ascii="Calibri" w:hAnsi="Calibri"/>
              </w:rPr>
            </w:pPr>
            <w:r w:rsidRPr="00656E89">
              <w:rPr>
                <w:rFonts w:ascii="Calibri" w:hAnsi="Calibri"/>
              </w:rPr>
              <w:t>CT indeterminate</w:t>
            </w:r>
          </w:p>
        </w:tc>
        <w:tc>
          <w:tcPr>
            <w:tcW w:w="2168" w:type="dxa"/>
            <w:tcBorders>
              <w:top w:val="single" w:sz="18" w:space="0" w:color="auto"/>
              <w:left w:val="single" w:sz="18" w:space="0" w:color="auto"/>
            </w:tcBorders>
          </w:tcPr>
          <w:p w14:paraId="55A6809E" w14:textId="77777777" w:rsidR="00656E89" w:rsidRPr="00656E89" w:rsidRDefault="00656E89" w:rsidP="00656E89">
            <w:pPr>
              <w:rPr>
                <w:rFonts w:ascii="Calibri" w:hAnsi="Calibri"/>
              </w:rPr>
            </w:pPr>
            <w:r w:rsidRPr="00656E89">
              <w:rPr>
                <w:rFonts w:ascii="Calibri" w:hAnsi="Calibri"/>
              </w:rPr>
              <w:t>1 to &lt; 85</w:t>
            </w:r>
          </w:p>
        </w:tc>
        <w:tc>
          <w:tcPr>
            <w:tcW w:w="2171" w:type="dxa"/>
            <w:tcBorders>
              <w:top w:val="single" w:sz="18" w:space="0" w:color="auto"/>
            </w:tcBorders>
          </w:tcPr>
          <w:p w14:paraId="6FA10044" w14:textId="77777777" w:rsidR="00656E89" w:rsidRPr="00656E89" w:rsidRDefault="00656E89" w:rsidP="00656E89">
            <w:pPr>
              <w:rPr>
                <w:rFonts w:ascii="Calibri" w:hAnsi="Calibri"/>
              </w:rPr>
            </w:pPr>
            <w:r w:rsidRPr="00656E89">
              <w:rPr>
                <w:rFonts w:ascii="Calibri" w:hAnsi="Calibri"/>
              </w:rPr>
              <w:t>85 to &lt; 4,500</w:t>
            </w:r>
          </w:p>
        </w:tc>
        <w:tc>
          <w:tcPr>
            <w:tcW w:w="2165" w:type="dxa"/>
            <w:tcBorders>
              <w:top w:val="single" w:sz="18" w:space="0" w:color="auto"/>
            </w:tcBorders>
          </w:tcPr>
          <w:p w14:paraId="0E942CDD" w14:textId="77777777" w:rsidR="00656E89" w:rsidRPr="00656E89" w:rsidRDefault="00656E89" w:rsidP="00656E89">
            <w:pPr>
              <w:rPr>
                <w:rFonts w:ascii="Calibri" w:hAnsi="Calibri"/>
              </w:rPr>
            </w:pPr>
            <w:r w:rsidRPr="00656E89">
              <w:rPr>
                <w:rFonts w:ascii="Calibri" w:hAnsi="Calibri"/>
              </w:rPr>
              <w:t>N/A</w:t>
            </w:r>
          </w:p>
        </w:tc>
      </w:tr>
    </w:tbl>
    <w:p w14:paraId="728AC4CD" w14:textId="77777777" w:rsidR="00C36634" w:rsidRPr="00C36634" w:rsidRDefault="00C36634" w:rsidP="00C36634"/>
    <w:p w14:paraId="50ACEF12" w14:textId="77777777" w:rsidR="00C36634" w:rsidRPr="00C36634" w:rsidRDefault="00C36634" w:rsidP="00C36634">
      <w:pPr>
        <w:ind w:left="144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82"/>
        <w:gridCol w:w="2168"/>
        <w:gridCol w:w="2171"/>
        <w:gridCol w:w="2165"/>
      </w:tblGrid>
      <w:tr w:rsidR="00F644A2" w:rsidRPr="00F644A2" w14:paraId="09E1FCFE" w14:textId="77777777" w:rsidTr="005F6E2B">
        <w:tc>
          <w:tcPr>
            <w:tcW w:w="2182" w:type="dxa"/>
            <w:tcBorders>
              <w:top w:val="single" w:sz="18" w:space="0" w:color="auto"/>
              <w:bottom w:val="nil"/>
              <w:right w:val="single" w:sz="18" w:space="0" w:color="auto"/>
            </w:tcBorders>
          </w:tcPr>
          <w:p w14:paraId="155C7675" w14:textId="77777777" w:rsidR="00F644A2" w:rsidRPr="00F644A2" w:rsidRDefault="00F644A2" w:rsidP="00F644A2">
            <w:pPr>
              <w:rPr>
                <w:rFonts w:ascii="Calibri" w:hAnsi="Calibri"/>
                <w:b/>
              </w:rPr>
            </w:pPr>
            <w:r w:rsidRPr="00F644A2">
              <w:rPr>
                <w:rFonts w:ascii="Calibri" w:hAnsi="Calibri"/>
                <w:b/>
              </w:rPr>
              <w:t>Kinetic Type</w:t>
            </w:r>
          </w:p>
        </w:tc>
        <w:tc>
          <w:tcPr>
            <w:tcW w:w="2168" w:type="dxa"/>
            <w:tcBorders>
              <w:left w:val="single" w:sz="18" w:space="0" w:color="auto"/>
              <w:right w:val="nil"/>
            </w:tcBorders>
          </w:tcPr>
          <w:p w14:paraId="17393615" w14:textId="77777777" w:rsidR="00F644A2" w:rsidRPr="00F644A2" w:rsidRDefault="00F644A2" w:rsidP="00F644A2">
            <w:pPr>
              <w:rPr>
                <w:rFonts w:ascii="Calibri" w:hAnsi="Calibri"/>
              </w:rPr>
            </w:pPr>
            <w:r w:rsidRPr="00F644A2">
              <w:rPr>
                <w:rFonts w:ascii="Calibri" w:hAnsi="Calibri"/>
                <w:b/>
              </w:rPr>
              <w:t>Total RLU</w:t>
            </w:r>
          </w:p>
        </w:tc>
        <w:tc>
          <w:tcPr>
            <w:tcW w:w="2171" w:type="dxa"/>
            <w:tcBorders>
              <w:top w:val="single" w:sz="18" w:space="0" w:color="auto"/>
              <w:left w:val="nil"/>
              <w:bottom w:val="single" w:sz="4" w:space="0" w:color="auto"/>
              <w:right w:val="nil"/>
            </w:tcBorders>
          </w:tcPr>
          <w:p w14:paraId="08DC735D" w14:textId="77777777" w:rsidR="00F644A2" w:rsidRPr="00F644A2" w:rsidRDefault="00F644A2" w:rsidP="00F644A2">
            <w:pPr>
              <w:rPr>
                <w:rFonts w:ascii="Calibri" w:hAnsi="Calibri"/>
                <w:b/>
              </w:rPr>
            </w:pPr>
            <w:r w:rsidRPr="00F644A2">
              <w:rPr>
                <w:rFonts w:ascii="Calibri" w:hAnsi="Calibri"/>
                <w:b/>
              </w:rPr>
              <w:t>(x1000) to give GC</w:t>
            </w:r>
          </w:p>
        </w:tc>
        <w:tc>
          <w:tcPr>
            <w:tcW w:w="2165" w:type="dxa"/>
            <w:tcBorders>
              <w:left w:val="nil"/>
            </w:tcBorders>
          </w:tcPr>
          <w:p w14:paraId="0C425EF3" w14:textId="77777777" w:rsidR="00F644A2" w:rsidRPr="00F644A2" w:rsidRDefault="00F644A2" w:rsidP="00F644A2">
            <w:pPr>
              <w:rPr>
                <w:rFonts w:ascii="Calibri" w:hAnsi="Calibri"/>
                <w:b/>
              </w:rPr>
            </w:pPr>
            <w:r w:rsidRPr="00F644A2">
              <w:rPr>
                <w:rFonts w:ascii="Calibri" w:hAnsi="Calibri"/>
                <w:b/>
              </w:rPr>
              <w:t xml:space="preserve">   Result</w:t>
            </w:r>
          </w:p>
          <w:p w14:paraId="6941518A" w14:textId="77777777" w:rsidR="00F644A2" w:rsidRPr="00F644A2" w:rsidRDefault="00F644A2" w:rsidP="00F644A2">
            <w:pPr>
              <w:rPr>
                <w:rFonts w:ascii="Calibri" w:hAnsi="Calibri"/>
              </w:rPr>
            </w:pPr>
          </w:p>
        </w:tc>
      </w:tr>
      <w:tr w:rsidR="00F644A2" w:rsidRPr="00F644A2" w14:paraId="706E9283" w14:textId="77777777" w:rsidTr="005F6E2B">
        <w:tc>
          <w:tcPr>
            <w:tcW w:w="2182" w:type="dxa"/>
            <w:tcBorders>
              <w:top w:val="nil"/>
              <w:bottom w:val="single" w:sz="18" w:space="0" w:color="auto"/>
              <w:right w:val="single" w:sz="18" w:space="0" w:color="auto"/>
            </w:tcBorders>
          </w:tcPr>
          <w:p w14:paraId="3DB3584B" w14:textId="77777777" w:rsidR="00F644A2" w:rsidRPr="00F644A2" w:rsidRDefault="00F644A2" w:rsidP="00F644A2">
            <w:pPr>
              <w:rPr>
                <w:rFonts w:ascii="Calibri" w:hAnsi="Calibri"/>
              </w:rPr>
            </w:pPr>
          </w:p>
        </w:tc>
        <w:tc>
          <w:tcPr>
            <w:tcW w:w="2168" w:type="dxa"/>
            <w:tcBorders>
              <w:left w:val="single" w:sz="18" w:space="0" w:color="auto"/>
              <w:bottom w:val="single" w:sz="18" w:space="0" w:color="auto"/>
            </w:tcBorders>
          </w:tcPr>
          <w:p w14:paraId="244EFBAE" w14:textId="77777777" w:rsidR="00F644A2" w:rsidRPr="00F644A2" w:rsidRDefault="00F644A2" w:rsidP="00F644A2">
            <w:pPr>
              <w:rPr>
                <w:rFonts w:ascii="Calibri" w:hAnsi="Calibri"/>
              </w:rPr>
            </w:pPr>
            <w:r w:rsidRPr="00F644A2">
              <w:rPr>
                <w:rFonts w:ascii="Calibri" w:hAnsi="Calibri"/>
                <w:b/>
              </w:rPr>
              <w:t>Negative</w:t>
            </w:r>
          </w:p>
        </w:tc>
        <w:tc>
          <w:tcPr>
            <w:tcW w:w="2171" w:type="dxa"/>
            <w:tcBorders>
              <w:top w:val="single" w:sz="4" w:space="0" w:color="auto"/>
              <w:bottom w:val="single" w:sz="18" w:space="0" w:color="auto"/>
            </w:tcBorders>
          </w:tcPr>
          <w:p w14:paraId="051A122A" w14:textId="77777777" w:rsidR="00F644A2" w:rsidRPr="00F644A2" w:rsidRDefault="00F644A2" w:rsidP="00F644A2">
            <w:pPr>
              <w:rPr>
                <w:rFonts w:ascii="Calibri" w:hAnsi="Calibri"/>
              </w:rPr>
            </w:pPr>
            <w:r w:rsidRPr="00F644A2">
              <w:rPr>
                <w:rFonts w:ascii="Calibri" w:hAnsi="Calibri"/>
                <w:b/>
              </w:rPr>
              <w:t>Equivocal</w:t>
            </w:r>
          </w:p>
        </w:tc>
        <w:tc>
          <w:tcPr>
            <w:tcW w:w="2165" w:type="dxa"/>
            <w:tcBorders>
              <w:bottom w:val="single" w:sz="18" w:space="0" w:color="auto"/>
            </w:tcBorders>
          </w:tcPr>
          <w:p w14:paraId="54378177" w14:textId="77777777" w:rsidR="00F644A2" w:rsidRPr="00F644A2" w:rsidRDefault="00F644A2" w:rsidP="00F644A2">
            <w:pPr>
              <w:rPr>
                <w:rFonts w:ascii="Calibri" w:hAnsi="Calibri"/>
              </w:rPr>
            </w:pPr>
            <w:r w:rsidRPr="00F644A2">
              <w:rPr>
                <w:rFonts w:ascii="Calibri" w:hAnsi="Calibri"/>
                <w:b/>
              </w:rPr>
              <w:t>Positive</w:t>
            </w:r>
          </w:p>
        </w:tc>
      </w:tr>
      <w:tr w:rsidR="00F644A2" w:rsidRPr="00F644A2" w14:paraId="3B2753A0" w14:textId="77777777" w:rsidTr="005F6E2B">
        <w:tc>
          <w:tcPr>
            <w:tcW w:w="2182" w:type="dxa"/>
            <w:tcBorders>
              <w:top w:val="single" w:sz="18" w:space="0" w:color="auto"/>
              <w:bottom w:val="single" w:sz="4" w:space="0" w:color="auto"/>
              <w:right w:val="single" w:sz="18" w:space="0" w:color="auto"/>
            </w:tcBorders>
          </w:tcPr>
          <w:p w14:paraId="5CF79516" w14:textId="77777777" w:rsidR="00F644A2" w:rsidRPr="00F644A2" w:rsidRDefault="00F644A2" w:rsidP="00F644A2">
            <w:pPr>
              <w:rPr>
                <w:rFonts w:ascii="Calibri" w:hAnsi="Calibri"/>
              </w:rPr>
            </w:pPr>
            <w:r w:rsidRPr="00F644A2">
              <w:rPr>
                <w:rFonts w:ascii="Calibri" w:hAnsi="Calibri"/>
              </w:rPr>
              <w:t>GC only</w:t>
            </w:r>
          </w:p>
        </w:tc>
        <w:tc>
          <w:tcPr>
            <w:tcW w:w="2168" w:type="dxa"/>
            <w:tcBorders>
              <w:top w:val="single" w:sz="18" w:space="0" w:color="auto"/>
              <w:left w:val="single" w:sz="18" w:space="0" w:color="auto"/>
              <w:bottom w:val="single" w:sz="4" w:space="0" w:color="auto"/>
            </w:tcBorders>
          </w:tcPr>
          <w:p w14:paraId="211F639B" w14:textId="77777777" w:rsidR="00F644A2" w:rsidRPr="00F644A2" w:rsidRDefault="00F644A2" w:rsidP="00F644A2">
            <w:pPr>
              <w:rPr>
                <w:rFonts w:ascii="Calibri" w:hAnsi="Calibri"/>
              </w:rPr>
            </w:pPr>
            <w:r w:rsidRPr="00F644A2">
              <w:rPr>
                <w:rFonts w:ascii="Calibri" w:hAnsi="Calibri"/>
              </w:rPr>
              <w:t>1 to &lt;60</w:t>
            </w:r>
          </w:p>
        </w:tc>
        <w:tc>
          <w:tcPr>
            <w:tcW w:w="2171" w:type="dxa"/>
            <w:tcBorders>
              <w:top w:val="single" w:sz="18" w:space="0" w:color="auto"/>
              <w:bottom w:val="single" w:sz="4" w:space="0" w:color="auto"/>
            </w:tcBorders>
          </w:tcPr>
          <w:p w14:paraId="4C3CF964" w14:textId="77777777" w:rsidR="00F644A2" w:rsidRPr="00F644A2" w:rsidRDefault="00F644A2" w:rsidP="00F644A2">
            <w:pPr>
              <w:rPr>
                <w:rFonts w:ascii="Calibri" w:hAnsi="Calibri"/>
              </w:rPr>
            </w:pPr>
            <w:r w:rsidRPr="00F644A2">
              <w:rPr>
                <w:rFonts w:ascii="Calibri" w:hAnsi="Calibri"/>
              </w:rPr>
              <w:t>60 to &lt;150</w:t>
            </w:r>
          </w:p>
        </w:tc>
        <w:tc>
          <w:tcPr>
            <w:tcW w:w="2165" w:type="dxa"/>
            <w:tcBorders>
              <w:top w:val="single" w:sz="18" w:space="0" w:color="auto"/>
              <w:bottom w:val="single" w:sz="4" w:space="0" w:color="auto"/>
            </w:tcBorders>
          </w:tcPr>
          <w:p w14:paraId="5A384120" w14:textId="77777777" w:rsidR="00F644A2" w:rsidRPr="00F644A2" w:rsidRDefault="00F644A2" w:rsidP="00F644A2">
            <w:pPr>
              <w:rPr>
                <w:rFonts w:ascii="Calibri" w:hAnsi="Calibri"/>
              </w:rPr>
            </w:pPr>
            <w:r w:rsidRPr="00F644A2">
              <w:rPr>
                <w:rFonts w:ascii="Calibri" w:hAnsi="Calibri"/>
              </w:rPr>
              <w:t>150 to &lt; 4,500</w:t>
            </w:r>
          </w:p>
        </w:tc>
      </w:tr>
      <w:tr w:rsidR="00F644A2" w:rsidRPr="00F644A2" w14:paraId="796C8EAD" w14:textId="77777777" w:rsidTr="005F6E2B">
        <w:tc>
          <w:tcPr>
            <w:tcW w:w="2182" w:type="dxa"/>
            <w:tcBorders>
              <w:top w:val="single" w:sz="4" w:space="0" w:color="auto"/>
              <w:bottom w:val="single" w:sz="18" w:space="0" w:color="auto"/>
              <w:right w:val="single" w:sz="18" w:space="0" w:color="auto"/>
            </w:tcBorders>
          </w:tcPr>
          <w:p w14:paraId="6EBFE349" w14:textId="77777777" w:rsidR="00F644A2" w:rsidRPr="00F644A2" w:rsidRDefault="00F644A2" w:rsidP="00F644A2">
            <w:pPr>
              <w:rPr>
                <w:rFonts w:ascii="Calibri" w:hAnsi="Calibri"/>
              </w:rPr>
            </w:pPr>
            <w:r w:rsidRPr="00F644A2">
              <w:rPr>
                <w:rFonts w:ascii="Calibri" w:hAnsi="Calibri"/>
              </w:rPr>
              <w:t>CT and GC</w:t>
            </w:r>
          </w:p>
        </w:tc>
        <w:tc>
          <w:tcPr>
            <w:tcW w:w="2168" w:type="dxa"/>
            <w:tcBorders>
              <w:top w:val="single" w:sz="4" w:space="0" w:color="auto"/>
              <w:left w:val="single" w:sz="18" w:space="0" w:color="auto"/>
              <w:bottom w:val="single" w:sz="18" w:space="0" w:color="auto"/>
            </w:tcBorders>
          </w:tcPr>
          <w:p w14:paraId="527F5045" w14:textId="77777777" w:rsidR="00F644A2" w:rsidRPr="00F644A2" w:rsidRDefault="00F644A2" w:rsidP="00F644A2">
            <w:pPr>
              <w:rPr>
                <w:rFonts w:ascii="Calibri" w:hAnsi="Calibri"/>
              </w:rPr>
            </w:pPr>
            <w:r w:rsidRPr="00F644A2">
              <w:rPr>
                <w:rFonts w:ascii="Calibri" w:hAnsi="Calibri"/>
              </w:rPr>
              <w:t>1 to &lt; 85</w:t>
            </w:r>
          </w:p>
        </w:tc>
        <w:tc>
          <w:tcPr>
            <w:tcW w:w="2171" w:type="dxa"/>
            <w:tcBorders>
              <w:top w:val="single" w:sz="4" w:space="0" w:color="auto"/>
              <w:bottom w:val="single" w:sz="18" w:space="0" w:color="auto"/>
            </w:tcBorders>
          </w:tcPr>
          <w:p w14:paraId="79373E81" w14:textId="77777777" w:rsidR="00F644A2" w:rsidRPr="00F644A2" w:rsidRDefault="00F644A2" w:rsidP="00F644A2">
            <w:pPr>
              <w:rPr>
                <w:rFonts w:ascii="Calibri" w:hAnsi="Calibri"/>
              </w:rPr>
            </w:pPr>
            <w:r w:rsidRPr="00F644A2">
              <w:rPr>
                <w:rFonts w:ascii="Calibri" w:hAnsi="Calibri"/>
              </w:rPr>
              <w:t>85 to &lt; 250</w:t>
            </w:r>
          </w:p>
        </w:tc>
        <w:tc>
          <w:tcPr>
            <w:tcW w:w="2165" w:type="dxa"/>
            <w:tcBorders>
              <w:top w:val="single" w:sz="4" w:space="0" w:color="auto"/>
              <w:bottom w:val="single" w:sz="18" w:space="0" w:color="auto"/>
            </w:tcBorders>
          </w:tcPr>
          <w:p w14:paraId="5765DA17" w14:textId="77777777" w:rsidR="00F644A2" w:rsidRPr="00F644A2" w:rsidRDefault="00F644A2" w:rsidP="00F644A2">
            <w:pPr>
              <w:rPr>
                <w:rFonts w:ascii="Calibri" w:hAnsi="Calibri"/>
              </w:rPr>
            </w:pPr>
            <w:r w:rsidRPr="00F644A2">
              <w:rPr>
                <w:rFonts w:ascii="Calibri" w:hAnsi="Calibri"/>
              </w:rPr>
              <w:t>250 to &lt;4,500</w:t>
            </w:r>
          </w:p>
        </w:tc>
      </w:tr>
      <w:tr w:rsidR="00F644A2" w:rsidRPr="00F644A2" w14:paraId="29EFA11E" w14:textId="77777777" w:rsidTr="005F6E2B">
        <w:tc>
          <w:tcPr>
            <w:tcW w:w="2182" w:type="dxa"/>
            <w:tcBorders>
              <w:top w:val="single" w:sz="18" w:space="0" w:color="auto"/>
              <w:bottom w:val="single" w:sz="18" w:space="0" w:color="auto"/>
              <w:right w:val="single" w:sz="18" w:space="0" w:color="auto"/>
            </w:tcBorders>
          </w:tcPr>
          <w:p w14:paraId="54AA7962" w14:textId="77777777" w:rsidR="00F644A2" w:rsidRPr="00F644A2" w:rsidRDefault="00F644A2" w:rsidP="00F644A2">
            <w:pPr>
              <w:rPr>
                <w:rFonts w:ascii="Calibri" w:hAnsi="Calibri"/>
              </w:rPr>
            </w:pPr>
            <w:r w:rsidRPr="00F644A2">
              <w:rPr>
                <w:rFonts w:ascii="Calibri" w:hAnsi="Calibri"/>
              </w:rPr>
              <w:t>GC indeterminate</w:t>
            </w:r>
          </w:p>
        </w:tc>
        <w:tc>
          <w:tcPr>
            <w:tcW w:w="2168" w:type="dxa"/>
            <w:tcBorders>
              <w:top w:val="single" w:sz="18" w:space="0" w:color="auto"/>
              <w:left w:val="single" w:sz="18" w:space="0" w:color="auto"/>
            </w:tcBorders>
          </w:tcPr>
          <w:p w14:paraId="2AFF8C3B" w14:textId="77777777" w:rsidR="00F644A2" w:rsidRPr="00F644A2" w:rsidRDefault="00F644A2" w:rsidP="00F644A2">
            <w:pPr>
              <w:rPr>
                <w:rFonts w:ascii="Calibri" w:hAnsi="Calibri"/>
              </w:rPr>
            </w:pPr>
            <w:r w:rsidRPr="00F644A2">
              <w:rPr>
                <w:rFonts w:ascii="Calibri" w:hAnsi="Calibri"/>
              </w:rPr>
              <w:t>1 to &lt; 85</w:t>
            </w:r>
          </w:p>
        </w:tc>
        <w:tc>
          <w:tcPr>
            <w:tcW w:w="2171" w:type="dxa"/>
            <w:tcBorders>
              <w:top w:val="single" w:sz="18" w:space="0" w:color="auto"/>
            </w:tcBorders>
          </w:tcPr>
          <w:p w14:paraId="28B36EEE" w14:textId="77777777" w:rsidR="00F644A2" w:rsidRPr="00F644A2" w:rsidRDefault="00F644A2" w:rsidP="00F644A2">
            <w:pPr>
              <w:rPr>
                <w:rFonts w:ascii="Calibri" w:hAnsi="Calibri"/>
              </w:rPr>
            </w:pPr>
            <w:r w:rsidRPr="00F644A2">
              <w:rPr>
                <w:rFonts w:ascii="Calibri" w:hAnsi="Calibri"/>
              </w:rPr>
              <w:t>85 to &lt; 4,500</w:t>
            </w:r>
          </w:p>
        </w:tc>
        <w:tc>
          <w:tcPr>
            <w:tcW w:w="2165" w:type="dxa"/>
            <w:tcBorders>
              <w:top w:val="single" w:sz="18" w:space="0" w:color="auto"/>
            </w:tcBorders>
          </w:tcPr>
          <w:p w14:paraId="06B35C7B" w14:textId="77777777" w:rsidR="00F644A2" w:rsidRPr="00F644A2" w:rsidRDefault="00F644A2" w:rsidP="00F644A2">
            <w:pPr>
              <w:rPr>
                <w:rFonts w:ascii="Calibri" w:hAnsi="Calibri"/>
              </w:rPr>
            </w:pPr>
            <w:r w:rsidRPr="00F644A2">
              <w:rPr>
                <w:rFonts w:ascii="Calibri" w:hAnsi="Calibri"/>
              </w:rPr>
              <w:t>N/A</w:t>
            </w:r>
          </w:p>
        </w:tc>
      </w:tr>
    </w:tbl>
    <w:p w14:paraId="6904CBD8" w14:textId="77777777" w:rsidR="00C36634" w:rsidRPr="00C36634" w:rsidRDefault="00C36634" w:rsidP="00C36634">
      <w:pPr>
        <w:widowControl/>
        <w:tabs>
          <w:tab w:val="left" w:pos="900"/>
          <w:tab w:val="left" w:pos="1260"/>
          <w:tab w:val="left" w:pos="1620"/>
        </w:tabs>
        <w:autoSpaceDE/>
        <w:autoSpaceDN/>
        <w:adjustRightInd/>
        <w:rPr>
          <w:rFonts w:asciiTheme="minorHAnsi" w:eastAsia="Times New Roman" w:hAnsiTheme="minorHAnsi"/>
        </w:rPr>
      </w:pPr>
    </w:p>
    <w:p w14:paraId="780D1666" w14:textId="77777777" w:rsidR="004558BA" w:rsidRDefault="00F644A2" w:rsidP="00F644A2">
      <w:pPr>
        <w:pStyle w:val="ListParagraph"/>
        <w:widowControl/>
        <w:numPr>
          <w:ilvl w:val="0"/>
          <w:numId w:val="1"/>
        </w:numPr>
        <w:tabs>
          <w:tab w:val="left" w:pos="900"/>
          <w:tab w:val="left" w:pos="1260"/>
        </w:tabs>
        <w:rPr>
          <w:rFonts w:asciiTheme="minorHAnsi" w:hAnsiTheme="minorHAnsi"/>
          <w:b/>
        </w:rPr>
      </w:pPr>
      <w:r w:rsidRPr="00F644A2">
        <w:rPr>
          <w:rFonts w:asciiTheme="minorHAnsi" w:hAnsiTheme="minorHAnsi"/>
          <w:b/>
        </w:rPr>
        <w:t>Reporting Patient Results</w:t>
      </w:r>
    </w:p>
    <w:p w14:paraId="29214DB4" w14:textId="77777777" w:rsidR="00F644A2" w:rsidRDefault="00F644A2" w:rsidP="00F644A2">
      <w:pPr>
        <w:pStyle w:val="ListParagraph"/>
        <w:widowControl/>
        <w:tabs>
          <w:tab w:val="left" w:pos="900"/>
          <w:tab w:val="left" w:pos="1260"/>
        </w:tabs>
        <w:rPr>
          <w:rFonts w:asciiTheme="minorHAnsi" w:hAnsiTheme="minorHAnsi"/>
          <w:b/>
        </w:rPr>
      </w:pPr>
      <w:r>
        <w:rPr>
          <w:rFonts w:asciiTheme="minorHAnsi" w:hAnsiTheme="minorHAnsi"/>
          <w:b/>
        </w:rPr>
        <w:t xml:space="preserve">Note: </w:t>
      </w:r>
      <w:r w:rsidRPr="00F644A2">
        <w:rPr>
          <w:rFonts w:asciiTheme="minorHAnsi" w:hAnsiTheme="minorHAnsi"/>
        </w:rPr>
        <w:t>Refer to Appendix C for Soft Resulting</w:t>
      </w:r>
      <w:r w:rsidR="009867A4">
        <w:rPr>
          <w:rFonts w:asciiTheme="minorHAnsi" w:hAnsiTheme="minorHAnsi"/>
        </w:rPr>
        <w:t xml:space="preserve"> and Appendix D for Handling of Child Safe, &lt;14 y/o, and Alternate site samples.</w:t>
      </w:r>
    </w:p>
    <w:p w14:paraId="7DAEB599" w14:textId="77777777" w:rsidR="00F644A2" w:rsidRPr="00F644A2" w:rsidRDefault="00F644A2" w:rsidP="00F644A2">
      <w:pPr>
        <w:pStyle w:val="ListParagraph"/>
        <w:numPr>
          <w:ilvl w:val="1"/>
          <w:numId w:val="1"/>
        </w:numPr>
        <w:rPr>
          <w:rFonts w:asciiTheme="minorHAnsi" w:hAnsiTheme="minorHAnsi"/>
        </w:rPr>
      </w:pPr>
      <w:r w:rsidRPr="00F644A2">
        <w:rPr>
          <w:rFonts w:asciiTheme="minorHAnsi" w:hAnsiTheme="minorHAnsi"/>
        </w:rPr>
        <w:t>If the controls in any run do not yield the expected results, test results on patient specimens in the same run must not be reported.</w:t>
      </w:r>
    </w:p>
    <w:p w14:paraId="3279AC2A" w14:textId="77777777" w:rsidR="00F644A2" w:rsidRPr="00F644A2" w:rsidRDefault="00F644A2" w:rsidP="00F644A2">
      <w:pPr>
        <w:pStyle w:val="ListParagraph"/>
        <w:numPr>
          <w:ilvl w:val="1"/>
          <w:numId w:val="1"/>
        </w:numPr>
        <w:rPr>
          <w:rFonts w:asciiTheme="minorHAnsi" w:hAnsiTheme="minorHAnsi"/>
        </w:rPr>
      </w:pPr>
      <w:r w:rsidRPr="00F644A2">
        <w:rPr>
          <w:rFonts w:asciiTheme="minorHAnsi" w:hAnsiTheme="minorHAnsi"/>
        </w:rPr>
        <w:t>Swab and urine specimen results. (See NOTES below.)</w:t>
      </w:r>
    </w:p>
    <w:p w14:paraId="00CE8B39" w14:textId="5F4A2D0C" w:rsidR="00F644A2" w:rsidRPr="00EF2B58" w:rsidRDefault="00D16084" w:rsidP="00D16084">
      <w:pPr>
        <w:pStyle w:val="ListParagraph"/>
        <w:widowControl/>
        <w:numPr>
          <w:ilvl w:val="2"/>
          <w:numId w:val="1"/>
        </w:numPr>
        <w:tabs>
          <w:tab w:val="left" w:pos="900"/>
          <w:tab w:val="left" w:pos="1260"/>
        </w:tabs>
        <w:rPr>
          <w:rFonts w:asciiTheme="minorHAnsi" w:hAnsiTheme="minorHAnsi"/>
        </w:rPr>
      </w:pPr>
      <w:r w:rsidRPr="00EF2B58">
        <w:rPr>
          <w:rFonts w:asciiTheme="minorHAnsi" w:hAnsiTheme="minorHAnsi"/>
        </w:rPr>
        <w:t>Initial Results</w:t>
      </w:r>
      <w:r w:rsidR="001C2D2D" w:rsidRPr="00EF2B58">
        <w:rPr>
          <w:rFonts w:asciiTheme="minorHAnsi" w:hAnsiTheme="minorHAnsi"/>
        </w:rPr>
        <w:t xml:space="preserve"> for CHSA and &lt;14y/o</w:t>
      </w:r>
    </w:p>
    <w:p w14:paraId="33F97AD2" w14:textId="77777777" w:rsidR="001C2D2D" w:rsidRPr="001C2D2D" w:rsidRDefault="001C2D2D" w:rsidP="001C2D2D">
      <w:pPr>
        <w:widowControl/>
        <w:tabs>
          <w:tab w:val="left" w:pos="900"/>
          <w:tab w:val="left" w:pos="1260"/>
        </w:tabs>
        <w:rPr>
          <w:rFonts w:asciiTheme="minorHAnsi" w:hAnsiTheme="minorHAnsi"/>
        </w:rPr>
      </w:pP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520"/>
        <w:gridCol w:w="3258"/>
      </w:tblGrid>
      <w:tr w:rsidR="00F60DA6" w:rsidRPr="009E24F6" w14:paraId="65BA778C" w14:textId="77777777" w:rsidTr="005F6E2B">
        <w:tc>
          <w:tcPr>
            <w:tcW w:w="2088" w:type="dxa"/>
            <w:shd w:val="clear" w:color="auto" w:fill="auto"/>
          </w:tcPr>
          <w:p w14:paraId="0EBFB385" w14:textId="77777777" w:rsidR="00F60DA6" w:rsidRPr="00135973" w:rsidRDefault="00F60DA6" w:rsidP="005F6E2B">
            <w:pPr>
              <w:tabs>
                <w:tab w:val="left" w:pos="900"/>
                <w:tab w:val="left" w:pos="1080"/>
                <w:tab w:val="left" w:pos="1350"/>
              </w:tabs>
              <w:jc w:val="center"/>
              <w:rPr>
                <w:rFonts w:asciiTheme="minorHAnsi" w:hAnsiTheme="minorHAnsi"/>
                <w:b/>
              </w:rPr>
            </w:pPr>
            <w:bookmarkStart w:id="2" w:name="_Hlk29473318"/>
            <w:r w:rsidRPr="00135973">
              <w:rPr>
                <w:rFonts w:asciiTheme="minorHAnsi" w:hAnsiTheme="minorHAnsi"/>
                <w:b/>
              </w:rPr>
              <w:t>Instrument Result</w:t>
            </w:r>
          </w:p>
        </w:tc>
        <w:tc>
          <w:tcPr>
            <w:tcW w:w="2520" w:type="dxa"/>
            <w:shd w:val="clear" w:color="auto" w:fill="auto"/>
          </w:tcPr>
          <w:p w14:paraId="6B56B66E" w14:textId="77777777" w:rsidR="00F60DA6" w:rsidRPr="00135973" w:rsidRDefault="00F60DA6" w:rsidP="005F6E2B">
            <w:pPr>
              <w:tabs>
                <w:tab w:val="left" w:pos="900"/>
                <w:tab w:val="left" w:pos="1080"/>
                <w:tab w:val="left" w:pos="1350"/>
              </w:tabs>
              <w:jc w:val="center"/>
              <w:rPr>
                <w:rFonts w:asciiTheme="minorHAnsi" w:hAnsiTheme="minorHAnsi"/>
                <w:b/>
              </w:rPr>
            </w:pPr>
            <w:r w:rsidRPr="00135973">
              <w:rPr>
                <w:rFonts w:asciiTheme="minorHAnsi" w:hAnsiTheme="minorHAnsi"/>
                <w:b/>
              </w:rPr>
              <w:t>RLUs</w:t>
            </w:r>
          </w:p>
        </w:tc>
        <w:tc>
          <w:tcPr>
            <w:tcW w:w="3258" w:type="dxa"/>
            <w:shd w:val="clear" w:color="auto" w:fill="auto"/>
          </w:tcPr>
          <w:p w14:paraId="78A17961" w14:textId="77777777" w:rsidR="00F60DA6" w:rsidRPr="00135973" w:rsidRDefault="00F60DA6" w:rsidP="005F6E2B">
            <w:pPr>
              <w:tabs>
                <w:tab w:val="left" w:pos="900"/>
                <w:tab w:val="left" w:pos="1080"/>
                <w:tab w:val="left" w:pos="1350"/>
              </w:tabs>
              <w:jc w:val="center"/>
              <w:rPr>
                <w:rFonts w:asciiTheme="minorHAnsi" w:hAnsiTheme="minorHAnsi"/>
                <w:b/>
              </w:rPr>
            </w:pPr>
            <w:r w:rsidRPr="00135973">
              <w:rPr>
                <w:rFonts w:asciiTheme="minorHAnsi" w:hAnsiTheme="minorHAnsi"/>
                <w:b/>
              </w:rPr>
              <w:t>Reported Result</w:t>
            </w:r>
          </w:p>
        </w:tc>
      </w:tr>
      <w:tr w:rsidR="00F60DA6" w:rsidRPr="009E24F6" w14:paraId="238CCB99" w14:textId="77777777" w:rsidTr="005F6E2B">
        <w:tc>
          <w:tcPr>
            <w:tcW w:w="2088" w:type="dxa"/>
            <w:shd w:val="clear" w:color="auto" w:fill="auto"/>
          </w:tcPr>
          <w:p w14:paraId="3D8912B2" w14:textId="77777777" w:rsidR="00F60DA6" w:rsidRPr="00F60DA6" w:rsidRDefault="00F60DA6" w:rsidP="005F6E2B">
            <w:pPr>
              <w:tabs>
                <w:tab w:val="left" w:pos="900"/>
                <w:tab w:val="left" w:pos="1080"/>
                <w:tab w:val="left" w:pos="1350"/>
              </w:tabs>
              <w:rPr>
                <w:rFonts w:asciiTheme="minorHAnsi" w:hAnsiTheme="minorHAnsi"/>
              </w:rPr>
            </w:pPr>
            <w:r w:rsidRPr="00F60DA6">
              <w:rPr>
                <w:rFonts w:asciiTheme="minorHAnsi" w:hAnsiTheme="minorHAnsi"/>
              </w:rPr>
              <w:t>CT POS</w:t>
            </w:r>
          </w:p>
        </w:tc>
        <w:tc>
          <w:tcPr>
            <w:tcW w:w="2520" w:type="dxa"/>
            <w:shd w:val="clear" w:color="auto" w:fill="auto"/>
          </w:tcPr>
          <w:p w14:paraId="4E9F1287" w14:textId="30EEDAD1" w:rsidR="00F60DA6" w:rsidRPr="00F60DA6" w:rsidRDefault="00F60DA6" w:rsidP="005F6E2B">
            <w:pPr>
              <w:tabs>
                <w:tab w:val="left" w:pos="900"/>
                <w:tab w:val="left" w:pos="1080"/>
                <w:tab w:val="left" w:pos="1350"/>
              </w:tabs>
              <w:rPr>
                <w:rFonts w:asciiTheme="minorHAnsi" w:hAnsiTheme="minorHAnsi"/>
              </w:rPr>
            </w:pPr>
            <w:r w:rsidRPr="00F60DA6">
              <w:rPr>
                <w:rFonts w:asciiTheme="minorHAnsi" w:hAnsiTheme="minorHAnsi"/>
              </w:rPr>
              <w:t>900</w:t>
            </w:r>
            <w:r w:rsidR="00E118C3">
              <w:rPr>
                <w:rFonts w:asciiTheme="minorHAnsi" w:hAnsiTheme="minorHAnsi"/>
              </w:rPr>
              <w:t xml:space="preserve"> to &lt;4500</w:t>
            </w:r>
          </w:p>
        </w:tc>
        <w:tc>
          <w:tcPr>
            <w:tcW w:w="3258" w:type="dxa"/>
            <w:shd w:val="clear" w:color="auto" w:fill="auto"/>
          </w:tcPr>
          <w:p w14:paraId="4796930B" w14:textId="5302AC18" w:rsidR="00F60DA6" w:rsidRPr="00F60DA6" w:rsidRDefault="00F60DA6" w:rsidP="005F6E2B">
            <w:pPr>
              <w:tabs>
                <w:tab w:val="left" w:pos="900"/>
                <w:tab w:val="left" w:pos="1080"/>
                <w:tab w:val="left" w:pos="1350"/>
              </w:tabs>
              <w:rPr>
                <w:rFonts w:asciiTheme="minorHAnsi" w:hAnsiTheme="minorHAnsi"/>
              </w:rPr>
            </w:pPr>
            <w:r w:rsidRPr="00F60DA6">
              <w:rPr>
                <w:rFonts w:asciiTheme="minorHAnsi" w:hAnsiTheme="minorHAnsi"/>
              </w:rPr>
              <w:t>Positive for Chlamydia trachom</w:t>
            </w:r>
            <w:r w:rsidR="00492E97">
              <w:rPr>
                <w:rFonts w:asciiTheme="minorHAnsi" w:hAnsiTheme="minorHAnsi"/>
              </w:rPr>
              <w:t>a</w:t>
            </w:r>
            <w:r w:rsidRPr="00F60DA6">
              <w:rPr>
                <w:rFonts w:asciiTheme="minorHAnsi" w:hAnsiTheme="minorHAnsi"/>
              </w:rPr>
              <w:t>tis by amplified technology</w:t>
            </w:r>
          </w:p>
          <w:p w14:paraId="7693EA34" w14:textId="77777777" w:rsidR="00F60DA6" w:rsidRPr="00F60DA6" w:rsidRDefault="00F60DA6" w:rsidP="005F6E2B">
            <w:pPr>
              <w:tabs>
                <w:tab w:val="left" w:pos="900"/>
                <w:tab w:val="left" w:pos="1080"/>
                <w:tab w:val="left" w:pos="1350"/>
              </w:tabs>
              <w:rPr>
                <w:rFonts w:asciiTheme="minorHAnsi" w:hAnsiTheme="minorHAnsi"/>
              </w:rPr>
            </w:pPr>
          </w:p>
        </w:tc>
      </w:tr>
      <w:tr w:rsidR="00F60DA6" w:rsidRPr="009E24F6" w14:paraId="3A8DA3DB" w14:textId="77777777" w:rsidTr="005F6E2B">
        <w:tc>
          <w:tcPr>
            <w:tcW w:w="2088" w:type="dxa"/>
            <w:shd w:val="clear" w:color="auto" w:fill="auto"/>
          </w:tcPr>
          <w:p w14:paraId="6B6B660D" w14:textId="77777777" w:rsidR="00F60DA6" w:rsidRPr="00F60DA6" w:rsidRDefault="00F60DA6" w:rsidP="005F6E2B">
            <w:pPr>
              <w:tabs>
                <w:tab w:val="left" w:pos="900"/>
                <w:tab w:val="left" w:pos="1080"/>
                <w:tab w:val="left" w:pos="1350"/>
              </w:tabs>
              <w:rPr>
                <w:rFonts w:asciiTheme="minorHAnsi" w:hAnsiTheme="minorHAnsi"/>
              </w:rPr>
            </w:pPr>
            <w:r w:rsidRPr="00F60DA6">
              <w:rPr>
                <w:rFonts w:asciiTheme="minorHAnsi" w:hAnsiTheme="minorHAnsi"/>
              </w:rPr>
              <w:t>CT POS (Low)</w:t>
            </w:r>
          </w:p>
        </w:tc>
        <w:tc>
          <w:tcPr>
            <w:tcW w:w="2520" w:type="dxa"/>
            <w:shd w:val="clear" w:color="auto" w:fill="auto"/>
          </w:tcPr>
          <w:p w14:paraId="1236E6C7" w14:textId="757598EC" w:rsidR="00F60DA6" w:rsidRPr="00F60DA6" w:rsidRDefault="00F60DA6" w:rsidP="005F6E2B">
            <w:pPr>
              <w:tabs>
                <w:tab w:val="left" w:pos="900"/>
                <w:tab w:val="left" w:pos="1080"/>
                <w:tab w:val="left" w:pos="1350"/>
              </w:tabs>
              <w:rPr>
                <w:rFonts w:asciiTheme="minorHAnsi" w:hAnsiTheme="minorHAnsi"/>
              </w:rPr>
            </w:pPr>
            <w:r w:rsidRPr="00F60DA6">
              <w:rPr>
                <w:rFonts w:asciiTheme="minorHAnsi" w:hAnsiTheme="minorHAnsi"/>
              </w:rPr>
              <w:t xml:space="preserve">100 </w:t>
            </w:r>
            <w:r w:rsidR="00E118C3">
              <w:rPr>
                <w:rFonts w:asciiTheme="minorHAnsi" w:hAnsiTheme="minorHAnsi"/>
              </w:rPr>
              <w:t>to</w:t>
            </w:r>
            <w:r w:rsidRPr="00F60DA6">
              <w:rPr>
                <w:rFonts w:asciiTheme="minorHAnsi" w:hAnsiTheme="minorHAnsi"/>
              </w:rPr>
              <w:t xml:space="preserve"> &lt;900</w:t>
            </w:r>
          </w:p>
        </w:tc>
        <w:tc>
          <w:tcPr>
            <w:tcW w:w="3258" w:type="dxa"/>
            <w:shd w:val="clear" w:color="auto" w:fill="auto"/>
          </w:tcPr>
          <w:p w14:paraId="5F40230D" w14:textId="77777777" w:rsidR="00F60DA6" w:rsidRPr="00F60DA6" w:rsidRDefault="00F60DA6" w:rsidP="005F6E2B">
            <w:pPr>
              <w:tabs>
                <w:tab w:val="left" w:pos="900"/>
                <w:tab w:val="left" w:pos="1080"/>
                <w:tab w:val="left" w:pos="1350"/>
              </w:tabs>
              <w:rPr>
                <w:rFonts w:asciiTheme="minorHAnsi" w:hAnsiTheme="minorHAnsi"/>
              </w:rPr>
            </w:pPr>
            <w:r w:rsidRPr="00F60DA6">
              <w:rPr>
                <w:rFonts w:asciiTheme="minorHAnsi" w:hAnsiTheme="minorHAnsi"/>
              </w:rPr>
              <w:t>Repeat testing 1 time</w:t>
            </w:r>
          </w:p>
        </w:tc>
      </w:tr>
      <w:tr w:rsidR="00F60DA6" w:rsidRPr="009E24F6" w14:paraId="5F0725FE" w14:textId="77777777" w:rsidTr="005F6E2B">
        <w:tc>
          <w:tcPr>
            <w:tcW w:w="2088" w:type="dxa"/>
            <w:shd w:val="clear" w:color="auto" w:fill="auto"/>
          </w:tcPr>
          <w:p w14:paraId="66D3E53E" w14:textId="77777777" w:rsidR="00F60DA6" w:rsidRPr="00F60DA6" w:rsidRDefault="00F60DA6" w:rsidP="005F6E2B">
            <w:pPr>
              <w:tabs>
                <w:tab w:val="left" w:pos="900"/>
                <w:tab w:val="left" w:pos="1080"/>
                <w:tab w:val="left" w:pos="1350"/>
              </w:tabs>
              <w:rPr>
                <w:rFonts w:asciiTheme="minorHAnsi" w:hAnsiTheme="minorHAnsi"/>
              </w:rPr>
            </w:pPr>
            <w:r w:rsidRPr="00F60DA6">
              <w:rPr>
                <w:rFonts w:asciiTheme="minorHAnsi" w:hAnsiTheme="minorHAnsi"/>
              </w:rPr>
              <w:t>CT NEG</w:t>
            </w:r>
          </w:p>
        </w:tc>
        <w:tc>
          <w:tcPr>
            <w:tcW w:w="2520" w:type="dxa"/>
            <w:shd w:val="clear" w:color="auto" w:fill="auto"/>
          </w:tcPr>
          <w:p w14:paraId="6A0E6FCF" w14:textId="1E7A9E87" w:rsidR="00F60DA6" w:rsidRPr="00F60DA6" w:rsidRDefault="00E118C3" w:rsidP="005F6E2B">
            <w:pPr>
              <w:tabs>
                <w:tab w:val="left" w:pos="900"/>
                <w:tab w:val="left" w:pos="1080"/>
                <w:tab w:val="left" w:pos="1350"/>
              </w:tabs>
              <w:rPr>
                <w:rFonts w:asciiTheme="minorHAnsi" w:hAnsiTheme="minorHAnsi"/>
              </w:rPr>
            </w:pPr>
            <w:r>
              <w:rPr>
                <w:rFonts w:asciiTheme="minorHAnsi" w:hAnsiTheme="minorHAnsi"/>
              </w:rPr>
              <w:t xml:space="preserve">1 to </w:t>
            </w:r>
            <w:r w:rsidR="00F60DA6" w:rsidRPr="00F60DA6">
              <w:rPr>
                <w:rFonts w:asciiTheme="minorHAnsi" w:hAnsiTheme="minorHAnsi"/>
              </w:rPr>
              <w:t>&lt;25</w:t>
            </w:r>
            <w:r>
              <w:rPr>
                <w:rFonts w:asciiTheme="minorHAnsi" w:hAnsiTheme="minorHAnsi"/>
              </w:rPr>
              <w:t xml:space="preserve"> </w:t>
            </w:r>
          </w:p>
        </w:tc>
        <w:tc>
          <w:tcPr>
            <w:tcW w:w="3258" w:type="dxa"/>
            <w:shd w:val="clear" w:color="auto" w:fill="auto"/>
          </w:tcPr>
          <w:p w14:paraId="46E454CE" w14:textId="62509F26" w:rsidR="00F60DA6" w:rsidRPr="00F60DA6" w:rsidRDefault="00F60DA6" w:rsidP="005F6E2B">
            <w:pPr>
              <w:tabs>
                <w:tab w:val="left" w:pos="900"/>
                <w:tab w:val="left" w:pos="1080"/>
                <w:tab w:val="left" w:pos="1350"/>
              </w:tabs>
              <w:rPr>
                <w:rFonts w:asciiTheme="minorHAnsi" w:hAnsiTheme="minorHAnsi"/>
              </w:rPr>
            </w:pPr>
            <w:r w:rsidRPr="00F60DA6">
              <w:rPr>
                <w:rFonts w:asciiTheme="minorHAnsi" w:hAnsiTheme="minorHAnsi"/>
              </w:rPr>
              <w:t>Negative for Chlamydia trachom</w:t>
            </w:r>
            <w:r w:rsidR="00492E97">
              <w:rPr>
                <w:rFonts w:asciiTheme="minorHAnsi" w:hAnsiTheme="minorHAnsi"/>
              </w:rPr>
              <w:t>a</w:t>
            </w:r>
            <w:r w:rsidRPr="00F60DA6">
              <w:rPr>
                <w:rFonts w:asciiTheme="minorHAnsi" w:hAnsiTheme="minorHAnsi"/>
              </w:rPr>
              <w:t>tis by amplified technology</w:t>
            </w:r>
          </w:p>
          <w:p w14:paraId="40963F4C" w14:textId="77777777" w:rsidR="00F60DA6" w:rsidRPr="00F60DA6" w:rsidRDefault="00F60DA6" w:rsidP="005F6E2B">
            <w:pPr>
              <w:tabs>
                <w:tab w:val="left" w:pos="900"/>
                <w:tab w:val="left" w:pos="1080"/>
                <w:tab w:val="left" w:pos="1350"/>
              </w:tabs>
              <w:rPr>
                <w:rFonts w:asciiTheme="minorHAnsi" w:hAnsiTheme="minorHAnsi"/>
              </w:rPr>
            </w:pPr>
          </w:p>
        </w:tc>
      </w:tr>
      <w:tr w:rsidR="00F60DA6" w:rsidRPr="009E24F6" w14:paraId="4182CA8C" w14:textId="77777777" w:rsidTr="00926728">
        <w:trPr>
          <w:trHeight w:val="170"/>
        </w:trPr>
        <w:tc>
          <w:tcPr>
            <w:tcW w:w="2088" w:type="dxa"/>
            <w:shd w:val="clear" w:color="auto" w:fill="auto"/>
          </w:tcPr>
          <w:p w14:paraId="304963E1" w14:textId="77777777" w:rsidR="00F60DA6" w:rsidRPr="00F60DA6" w:rsidRDefault="00F60DA6" w:rsidP="005F6E2B">
            <w:pPr>
              <w:tabs>
                <w:tab w:val="left" w:pos="900"/>
                <w:tab w:val="left" w:pos="1080"/>
                <w:tab w:val="left" w:pos="1350"/>
              </w:tabs>
              <w:rPr>
                <w:rFonts w:asciiTheme="minorHAnsi" w:hAnsiTheme="minorHAnsi"/>
              </w:rPr>
            </w:pPr>
            <w:r w:rsidRPr="00F60DA6">
              <w:rPr>
                <w:rFonts w:asciiTheme="minorHAnsi" w:hAnsiTheme="minorHAnsi"/>
              </w:rPr>
              <w:t>CT EQUIV</w:t>
            </w:r>
          </w:p>
        </w:tc>
        <w:tc>
          <w:tcPr>
            <w:tcW w:w="2520" w:type="dxa"/>
            <w:shd w:val="clear" w:color="auto" w:fill="auto"/>
          </w:tcPr>
          <w:p w14:paraId="0A898A14" w14:textId="61A56A51" w:rsidR="00F60DA6" w:rsidRPr="00F60DA6" w:rsidRDefault="00F60DA6" w:rsidP="005F6E2B">
            <w:pPr>
              <w:tabs>
                <w:tab w:val="left" w:pos="900"/>
                <w:tab w:val="left" w:pos="1080"/>
                <w:tab w:val="left" w:pos="1350"/>
              </w:tabs>
              <w:rPr>
                <w:rFonts w:asciiTheme="minorHAnsi" w:hAnsiTheme="minorHAnsi"/>
              </w:rPr>
            </w:pPr>
            <w:r w:rsidRPr="00F60DA6">
              <w:rPr>
                <w:rFonts w:asciiTheme="minorHAnsi" w:hAnsiTheme="minorHAnsi"/>
              </w:rPr>
              <w:t>25</w:t>
            </w:r>
            <w:r w:rsidR="00E118C3">
              <w:rPr>
                <w:rFonts w:asciiTheme="minorHAnsi" w:hAnsiTheme="minorHAnsi"/>
              </w:rPr>
              <w:t xml:space="preserve"> to </w:t>
            </w:r>
            <w:r w:rsidRPr="00F60DA6">
              <w:rPr>
                <w:rFonts w:asciiTheme="minorHAnsi" w:hAnsiTheme="minorHAnsi"/>
              </w:rPr>
              <w:t>&lt;100</w:t>
            </w:r>
          </w:p>
        </w:tc>
        <w:tc>
          <w:tcPr>
            <w:tcW w:w="3258" w:type="dxa"/>
            <w:shd w:val="clear" w:color="auto" w:fill="auto"/>
          </w:tcPr>
          <w:p w14:paraId="5982E4DA" w14:textId="6C407958" w:rsidR="00F60DA6" w:rsidRPr="00F60DA6" w:rsidRDefault="00F60DA6" w:rsidP="005F6E2B">
            <w:pPr>
              <w:tabs>
                <w:tab w:val="left" w:pos="900"/>
                <w:tab w:val="left" w:pos="1080"/>
                <w:tab w:val="left" w:pos="1350"/>
              </w:tabs>
              <w:rPr>
                <w:rFonts w:asciiTheme="minorHAnsi" w:hAnsiTheme="minorHAnsi"/>
              </w:rPr>
            </w:pPr>
            <w:r w:rsidRPr="00F60DA6">
              <w:rPr>
                <w:rFonts w:asciiTheme="minorHAnsi" w:hAnsiTheme="minorHAnsi"/>
              </w:rPr>
              <w:t>Equivocal for Chlamydia trachom</w:t>
            </w:r>
            <w:r w:rsidR="00492E97">
              <w:rPr>
                <w:rFonts w:asciiTheme="minorHAnsi" w:hAnsiTheme="minorHAnsi"/>
              </w:rPr>
              <w:t>a</w:t>
            </w:r>
            <w:r w:rsidRPr="00F60DA6">
              <w:rPr>
                <w:rFonts w:asciiTheme="minorHAnsi" w:hAnsiTheme="minorHAnsi"/>
              </w:rPr>
              <w:t>tis by amplified technology</w:t>
            </w:r>
          </w:p>
          <w:p w14:paraId="0D9252E5" w14:textId="77777777" w:rsidR="00F60DA6" w:rsidRPr="00F60DA6" w:rsidRDefault="00F60DA6" w:rsidP="005F6E2B">
            <w:pPr>
              <w:tabs>
                <w:tab w:val="left" w:pos="900"/>
                <w:tab w:val="left" w:pos="1080"/>
                <w:tab w:val="left" w:pos="1350"/>
              </w:tabs>
              <w:rPr>
                <w:rFonts w:asciiTheme="minorHAnsi" w:hAnsiTheme="minorHAnsi"/>
              </w:rPr>
            </w:pPr>
          </w:p>
        </w:tc>
      </w:tr>
      <w:tr w:rsidR="004626D4" w:rsidRPr="009E24F6" w14:paraId="03979003" w14:textId="77777777" w:rsidTr="005F6E2B">
        <w:tc>
          <w:tcPr>
            <w:tcW w:w="2088" w:type="dxa"/>
            <w:shd w:val="clear" w:color="auto" w:fill="auto"/>
          </w:tcPr>
          <w:p w14:paraId="51A12EE8" w14:textId="77777777" w:rsidR="004626D4" w:rsidRPr="00135973" w:rsidRDefault="004626D4" w:rsidP="004626D4">
            <w:pPr>
              <w:rPr>
                <w:rFonts w:asciiTheme="minorHAnsi" w:hAnsiTheme="minorHAnsi"/>
              </w:rPr>
            </w:pPr>
            <w:r w:rsidRPr="00135973">
              <w:rPr>
                <w:rFonts w:asciiTheme="minorHAnsi" w:hAnsiTheme="minorHAnsi"/>
              </w:rPr>
              <w:t>GC POS</w:t>
            </w:r>
          </w:p>
        </w:tc>
        <w:tc>
          <w:tcPr>
            <w:tcW w:w="2520" w:type="dxa"/>
            <w:shd w:val="clear" w:color="auto" w:fill="auto"/>
          </w:tcPr>
          <w:p w14:paraId="2F915027" w14:textId="08642C77" w:rsidR="004626D4" w:rsidRPr="0038645A" w:rsidRDefault="004626D4" w:rsidP="004626D4">
            <w:r w:rsidRPr="0038645A">
              <w:t>900</w:t>
            </w:r>
            <w:r w:rsidR="00E118C3">
              <w:t xml:space="preserve"> to 4500</w:t>
            </w:r>
          </w:p>
        </w:tc>
        <w:tc>
          <w:tcPr>
            <w:tcW w:w="3258" w:type="dxa"/>
            <w:shd w:val="clear" w:color="auto" w:fill="auto"/>
          </w:tcPr>
          <w:p w14:paraId="74BCA1C9" w14:textId="77777777" w:rsidR="004626D4" w:rsidRPr="00445290" w:rsidRDefault="004626D4" w:rsidP="004626D4">
            <w:pPr>
              <w:rPr>
                <w:rFonts w:ascii="Calibri" w:hAnsi="Calibri"/>
              </w:rPr>
            </w:pPr>
            <w:r w:rsidRPr="00445290">
              <w:rPr>
                <w:rFonts w:ascii="Calibri" w:hAnsi="Calibri"/>
              </w:rPr>
              <w:t xml:space="preserve">Positive for Neisseria </w:t>
            </w:r>
            <w:r w:rsidRPr="00445290">
              <w:rPr>
                <w:rFonts w:ascii="Calibri" w:hAnsi="Calibri"/>
              </w:rPr>
              <w:lastRenderedPageBreak/>
              <w:t>gonorrhoeae by amplified technology</w:t>
            </w:r>
          </w:p>
        </w:tc>
      </w:tr>
      <w:tr w:rsidR="00926728" w:rsidRPr="009E24F6" w14:paraId="522CA716" w14:textId="77777777" w:rsidTr="005F6E2B">
        <w:tc>
          <w:tcPr>
            <w:tcW w:w="2088" w:type="dxa"/>
            <w:shd w:val="clear" w:color="auto" w:fill="auto"/>
          </w:tcPr>
          <w:p w14:paraId="687C7D75" w14:textId="77777777" w:rsidR="00926728" w:rsidRPr="00F60DA6" w:rsidRDefault="00926728" w:rsidP="00926728">
            <w:pPr>
              <w:tabs>
                <w:tab w:val="left" w:pos="900"/>
                <w:tab w:val="left" w:pos="1080"/>
                <w:tab w:val="left" w:pos="1350"/>
              </w:tabs>
              <w:rPr>
                <w:rFonts w:asciiTheme="minorHAnsi" w:hAnsiTheme="minorHAnsi"/>
              </w:rPr>
            </w:pPr>
            <w:r w:rsidRPr="00F60DA6">
              <w:rPr>
                <w:rFonts w:asciiTheme="minorHAnsi" w:hAnsiTheme="minorHAnsi"/>
              </w:rPr>
              <w:lastRenderedPageBreak/>
              <w:t>GC POS (Low)</w:t>
            </w:r>
          </w:p>
        </w:tc>
        <w:tc>
          <w:tcPr>
            <w:tcW w:w="2520" w:type="dxa"/>
            <w:shd w:val="clear" w:color="auto" w:fill="auto"/>
          </w:tcPr>
          <w:p w14:paraId="0AE5DE74" w14:textId="574652AE" w:rsidR="00926728" w:rsidRPr="00F60DA6" w:rsidRDefault="00926728" w:rsidP="00926728">
            <w:pPr>
              <w:tabs>
                <w:tab w:val="left" w:pos="900"/>
                <w:tab w:val="left" w:pos="1080"/>
                <w:tab w:val="left" w:pos="1350"/>
              </w:tabs>
              <w:rPr>
                <w:rFonts w:asciiTheme="minorHAnsi" w:hAnsiTheme="minorHAnsi"/>
              </w:rPr>
            </w:pPr>
            <w:r w:rsidRPr="00F60DA6">
              <w:rPr>
                <w:rFonts w:asciiTheme="minorHAnsi" w:hAnsiTheme="minorHAnsi"/>
              </w:rPr>
              <w:t xml:space="preserve">150 </w:t>
            </w:r>
            <w:r w:rsidR="00E118C3">
              <w:rPr>
                <w:rFonts w:asciiTheme="minorHAnsi" w:hAnsiTheme="minorHAnsi"/>
              </w:rPr>
              <w:t>to</w:t>
            </w:r>
            <w:r w:rsidRPr="00F60DA6">
              <w:rPr>
                <w:rFonts w:asciiTheme="minorHAnsi" w:hAnsiTheme="minorHAnsi"/>
              </w:rPr>
              <w:t xml:space="preserve"> &lt;900</w:t>
            </w:r>
          </w:p>
        </w:tc>
        <w:tc>
          <w:tcPr>
            <w:tcW w:w="3258" w:type="dxa"/>
            <w:shd w:val="clear" w:color="auto" w:fill="auto"/>
          </w:tcPr>
          <w:p w14:paraId="2F93BFAA" w14:textId="77777777" w:rsidR="00926728" w:rsidRPr="00F60DA6" w:rsidRDefault="00926728" w:rsidP="00926728">
            <w:pPr>
              <w:tabs>
                <w:tab w:val="left" w:pos="900"/>
                <w:tab w:val="left" w:pos="1080"/>
                <w:tab w:val="left" w:pos="1350"/>
              </w:tabs>
              <w:rPr>
                <w:rFonts w:asciiTheme="minorHAnsi" w:hAnsiTheme="minorHAnsi"/>
              </w:rPr>
            </w:pPr>
            <w:r w:rsidRPr="00F60DA6">
              <w:rPr>
                <w:rFonts w:asciiTheme="minorHAnsi" w:hAnsiTheme="minorHAnsi"/>
              </w:rPr>
              <w:t>Repeat testing 1 time</w:t>
            </w:r>
          </w:p>
        </w:tc>
      </w:tr>
      <w:tr w:rsidR="00926728" w:rsidRPr="009E24F6" w14:paraId="312A22E3" w14:textId="77777777" w:rsidTr="005F6E2B">
        <w:tc>
          <w:tcPr>
            <w:tcW w:w="2088" w:type="dxa"/>
            <w:shd w:val="clear" w:color="auto" w:fill="auto"/>
          </w:tcPr>
          <w:p w14:paraId="1612D807" w14:textId="77777777" w:rsidR="00926728" w:rsidRPr="00F60DA6" w:rsidRDefault="00926728" w:rsidP="00926728">
            <w:pPr>
              <w:tabs>
                <w:tab w:val="left" w:pos="900"/>
                <w:tab w:val="left" w:pos="1080"/>
                <w:tab w:val="left" w:pos="1350"/>
              </w:tabs>
              <w:rPr>
                <w:rFonts w:asciiTheme="minorHAnsi" w:hAnsiTheme="minorHAnsi"/>
              </w:rPr>
            </w:pPr>
            <w:r w:rsidRPr="00F60DA6">
              <w:rPr>
                <w:rFonts w:asciiTheme="minorHAnsi" w:hAnsiTheme="minorHAnsi"/>
              </w:rPr>
              <w:t>GC NEG</w:t>
            </w:r>
          </w:p>
        </w:tc>
        <w:tc>
          <w:tcPr>
            <w:tcW w:w="2520" w:type="dxa"/>
            <w:shd w:val="clear" w:color="auto" w:fill="auto"/>
          </w:tcPr>
          <w:p w14:paraId="6BF640A2" w14:textId="6C43F023" w:rsidR="00926728" w:rsidRPr="00F60DA6" w:rsidRDefault="00E118C3" w:rsidP="00926728">
            <w:pPr>
              <w:tabs>
                <w:tab w:val="left" w:pos="900"/>
                <w:tab w:val="left" w:pos="1080"/>
                <w:tab w:val="left" w:pos="1350"/>
              </w:tabs>
              <w:rPr>
                <w:rFonts w:asciiTheme="minorHAnsi" w:hAnsiTheme="minorHAnsi"/>
              </w:rPr>
            </w:pPr>
            <w:r>
              <w:rPr>
                <w:rFonts w:asciiTheme="minorHAnsi" w:hAnsiTheme="minorHAnsi"/>
              </w:rPr>
              <w:t xml:space="preserve">1 to </w:t>
            </w:r>
            <w:r w:rsidR="00926728" w:rsidRPr="00F60DA6">
              <w:rPr>
                <w:rFonts w:asciiTheme="minorHAnsi" w:hAnsiTheme="minorHAnsi"/>
              </w:rPr>
              <w:t>&lt;60</w:t>
            </w:r>
          </w:p>
        </w:tc>
        <w:tc>
          <w:tcPr>
            <w:tcW w:w="3258" w:type="dxa"/>
            <w:shd w:val="clear" w:color="auto" w:fill="auto"/>
          </w:tcPr>
          <w:p w14:paraId="611A7A9D" w14:textId="77777777" w:rsidR="00926728" w:rsidRPr="00F60DA6" w:rsidRDefault="00926728" w:rsidP="00926728">
            <w:pPr>
              <w:tabs>
                <w:tab w:val="left" w:pos="900"/>
                <w:tab w:val="left" w:pos="1080"/>
                <w:tab w:val="left" w:pos="1350"/>
              </w:tabs>
              <w:rPr>
                <w:rFonts w:asciiTheme="minorHAnsi" w:hAnsiTheme="minorHAnsi"/>
              </w:rPr>
            </w:pPr>
            <w:r w:rsidRPr="00F60DA6">
              <w:rPr>
                <w:rFonts w:asciiTheme="minorHAnsi" w:hAnsiTheme="minorHAnsi"/>
              </w:rPr>
              <w:t>Negative for Neisseria gonorrhoeae by amplified technology</w:t>
            </w:r>
          </w:p>
          <w:p w14:paraId="4FDECB4D" w14:textId="77777777" w:rsidR="00926728" w:rsidRPr="00F60DA6" w:rsidRDefault="00926728" w:rsidP="00926728">
            <w:pPr>
              <w:tabs>
                <w:tab w:val="left" w:pos="900"/>
                <w:tab w:val="left" w:pos="1080"/>
                <w:tab w:val="left" w:pos="1350"/>
              </w:tabs>
              <w:rPr>
                <w:rFonts w:asciiTheme="minorHAnsi" w:hAnsiTheme="minorHAnsi"/>
              </w:rPr>
            </w:pPr>
          </w:p>
        </w:tc>
      </w:tr>
      <w:tr w:rsidR="00926728" w:rsidRPr="009E24F6" w14:paraId="09D0A704" w14:textId="77777777" w:rsidTr="00135973">
        <w:trPr>
          <w:trHeight w:val="125"/>
        </w:trPr>
        <w:tc>
          <w:tcPr>
            <w:tcW w:w="2088" w:type="dxa"/>
            <w:shd w:val="clear" w:color="auto" w:fill="auto"/>
          </w:tcPr>
          <w:p w14:paraId="3889371B" w14:textId="77777777" w:rsidR="00926728" w:rsidRPr="00F60DA6" w:rsidRDefault="00926728" w:rsidP="00926728">
            <w:pPr>
              <w:tabs>
                <w:tab w:val="left" w:pos="900"/>
                <w:tab w:val="left" w:pos="1080"/>
                <w:tab w:val="left" w:pos="1350"/>
              </w:tabs>
              <w:rPr>
                <w:rFonts w:asciiTheme="minorHAnsi" w:hAnsiTheme="minorHAnsi"/>
              </w:rPr>
            </w:pPr>
            <w:r w:rsidRPr="00F60DA6">
              <w:rPr>
                <w:rFonts w:asciiTheme="minorHAnsi" w:hAnsiTheme="minorHAnsi"/>
              </w:rPr>
              <w:t>GC EQUIV</w:t>
            </w:r>
          </w:p>
        </w:tc>
        <w:tc>
          <w:tcPr>
            <w:tcW w:w="2520" w:type="dxa"/>
            <w:shd w:val="clear" w:color="auto" w:fill="auto"/>
          </w:tcPr>
          <w:p w14:paraId="0313DC15" w14:textId="060A829D" w:rsidR="00926728" w:rsidRPr="00F60DA6" w:rsidRDefault="00926728" w:rsidP="00926728">
            <w:pPr>
              <w:tabs>
                <w:tab w:val="left" w:pos="900"/>
                <w:tab w:val="left" w:pos="1080"/>
                <w:tab w:val="left" w:pos="1350"/>
              </w:tabs>
              <w:rPr>
                <w:rFonts w:asciiTheme="minorHAnsi" w:hAnsiTheme="minorHAnsi"/>
              </w:rPr>
            </w:pPr>
            <w:r w:rsidRPr="00F60DA6">
              <w:rPr>
                <w:rFonts w:asciiTheme="minorHAnsi" w:hAnsiTheme="minorHAnsi"/>
              </w:rPr>
              <w:t>60</w:t>
            </w:r>
            <w:r w:rsidR="00E118C3">
              <w:rPr>
                <w:rFonts w:asciiTheme="minorHAnsi" w:hAnsiTheme="minorHAnsi"/>
              </w:rPr>
              <w:t xml:space="preserve"> to</w:t>
            </w:r>
            <w:r w:rsidRPr="00F60DA6">
              <w:rPr>
                <w:rFonts w:asciiTheme="minorHAnsi" w:hAnsiTheme="minorHAnsi"/>
              </w:rPr>
              <w:t xml:space="preserve"> &lt;150</w:t>
            </w:r>
          </w:p>
        </w:tc>
        <w:tc>
          <w:tcPr>
            <w:tcW w:w="3258" w:type="dxa"/>
            <w:shd w:val="clear" w:color="auto" w:fill="auto"/>
          </w:tcPr>
          <w:p w14:paraId="2BEEB9DE" w14:textId="77777777" w:rsidR="00926728" w:rsidRPr="00F60DA6" w:rsidRDefault="00926728" w:rsidP="00926728">
            <w:pPr>
              <w:tabs>
                <w:tab w:val="left" w:pos="900"/>
                <w:tab w:val="left" w:pos="1080"/>
                <w:tab w:val="left" w:pos="1350"/>
              </w:tabs>
              <w:rPr>
                <w:rFonts w:asciiTheme="minorHAnsi" w:hAnsiTheme="minorHAnsi"/>
              </w:rPr>
            </w:pPr>
            <w:r w:rsidRPr="00F60DA6">
              <w:rPr>
                <w:rFonts w:asciiTheme="minorHAnsi" w:hAnsiTheme="minorHAnsi"/>
              </w:rPr>
              <w:t>Equivocal for Neisseria gonorrhoeae by amplified technology</w:t>
            </w:r>
          </w:p>
          <w:p w14:paraId="005D41E3" w14:textId="77777777" w:rsidR="00926728" w:rsidRPr="00F60DA6" w:rsidRDefault="00926728" w:rsidP="00926728">
            <w:pPr>
              <w:tabs>
                <w:tab w:val="left" w:pos="900"/>
                <w:tab w:val="left" w:pos="1080"/>
                <w:tab w:val="left" w:pos="1350"/>
              </w:tabs>
              <w:rPr>
                <w:rFonts w:asciiTheme="minorHAnsi" w:hAnsiTheme="minorHAnsi"/>
              </w:rPr>
            </w:pPr>
          </w:p>
          <w:p w14:paraId="14B5497B" w14:textId="77777777" w:rsidR="00926728" w:rsidRPr="00F60DA6" w:rsidRDefault="00926728" w:rsidP="00926728">
            <w:pPr>
              <w:tabs>
                <w:tab w:val="left" w:pos="900"/>
                <w:tab w:val="left" w:pos="1080"/>
                <w:tab w:val="left" w:pos="1350"/>
              </w:tabs>
              <w:rPr>
                <w:rFonts w:asciiTheme="minorHAnsi" w:hAnsiTheme="minorHAnsi"/>
              </w:rPr>
            </w:pPr>
          </w:p>
        </w:tc>
      </w:tr>
      <w:tr w:rsidR="004626D4" w:rsidRPr="009E24F6" w14:paraId="33B66248" w14:textId="77777777" w:rsidTr="005F6E2B">
        <w:tc>
          <w:tcPr>
            <w:tcW w:w="2088" w:type="dxa"/>
            <w:shd w:val="clear" w:color="auto" w:fill="auto"/>
          </w:tcPr>
          <w:p w14:paraId="24A3F032" w14:textId="77777777" w:rsidR="004626D4" w:rsidRPr="00135973" w:rsidRDefault="004626D4" w:rsidP="004626D4">
            <w:pPr>
              <w:tabs>
                <w:tab w:val="left" w:pos="900"/>
                <w:tab w:val="left" w:pos="1080"/>
                <w:tab w:val="left" w:pos="1350"/>
              </w:tabs>
              <w:jc w:val="center"/>
              <w:rPr>
                <w:rFonts w:asciiTheme="minorHAnsi" w:hAnsiTheme="minorHAnsi"/>
                <w:b/>
              </w:rPr>
            </w:pPr>
            <w:r w:rsidRPr="00135973">
              <w:rPr>
                <w:rFonts w:asciiTheme="minorHAnsi" w:hAnsiTheme="minorHAnsi"/>
                <w:b/>
              </w:rPr>
              <w:t>Instrument Result</w:t>
            </w:r>
          </w:p>
        </w:tc>
        <w:tc>
          <w:tcPr>
            <w:tcW w:w="2520" w:type="dxa"/>
            <w:shd w:val="clear" w:color="auto" w:fill="auto"/>
          </w:tcPr>
          <w:p w14:paraId="40426C7C" w14:textId="77777777" w:rsidR="004626D4" w:rsidRPr="00135973" w:rsidRDefault="004626D4" w:rsidP="004626D4">
            <w:pPr>
              <w:tabs>
                <w:tab w:val="left" w:pos="900"/>
                <w:tab w:val="left" w:pos="1080"/>
                <w:tab w:val="left" w:pos="1350"/>
              </w:tabs>
              <w:jc w:val="center"/>
              <w:rPr>
                <w:rFonts w:asciiTheme="minorHAnsi" w:hAnsiTheme="minorHAnsi"/>
                <w:b/>
              </w:rPr>
            </w:pPr>
            <w:r w:rsidRPr="00135973">
              <w:rPr>
                <w:rFonts w:asciiTheme="minorHAnsi" w:hAnsiTheme="minorHAnsi"/>
                <w:b/>
              </w:rPr>
              <w:t>RLUs</w:t>
            </w:r>
          </w:p>
        </w:tc>
        <w:tc>
          <w:tcPr>
            <w:tcW w:w="3258" w:type="dxa"/>
            <w:shd w:val="clear" w:color="auto" w:fill="auto"/>
          </w:tcPr>
          <w:p w14:paraId="4F48B78C" w14:textId="77777777" w:rsidR="004626D4" w:rsidRPr="00135973" w:rsidRDefault="004626D4" w:rsidP="004626D4">
            <w:pPr>
              <w:tabs>
                <w:tab w:val="left" w:pos="900"/>
                <w:tab w:val="left" w:pos="1080"/>
                <w:tab w:val="left" w:pos="1350"/>
              </w:tabs>
              <w:jc w:val="center"/>
              <w:rPr>
                <w:rFonts w:asciiTheme="minorHAnsi" w:hAnsiTheme="minorHAnsi"/>
                <w:b/>
              </w:rPr>
            </w:pPr>
            <w:r w:rsidRPr="00135973">
              <w:rPr>
                <w:rFonts w:asciiTheme="minorHAnsi" w:hAnsiTheme="minorHAnsi"/>
                <w:b/>
              </w:rPr>
              <w:t>Reported Result</w:t>
            </w:r>
          </w:p>
        </w:tc>
      </w:tr>
      <w:tr w:rsidR="004626D4" w:rsidRPr="009E24F6" w14:paraId="4FAC6C68" w14:textId="77777777" w:rsidTr="005F6E2B">
        <w:tc>
          <w:tcPr>
            <w:tcW w:w="2088" w:type="dxa"/>
            <w:shd w:val="clear" w:color="auto" w:fill="auto"/>
          </w:tcPr>
          <w:p w14:paraId="76E537A0" w14:textId="77777777" w:rsidR="004626D4" w:rsidRPr="00F60DA6" w:rsidRDefault="004626D4" w:rsidP="004626D4">
            <w:pPr>
              <w:tabs>
                <w:tab w:val="left" w:pos="900"/>
                <w:tab w:val="left" w:pos="1080"/>
                <w:tab w:val="left" w:pos="1350"/>
              </w:tabs>
              <w:rPr>
                <w:rFonts w:asciiTheme="minorHAnsi" w:hAnsiTheme="minorHAnsi"/>
              </w:rPr>
            </w:pPr>
            <w:r w:rsidRPr="00F60DA6">
              <w:rPr>
                <w:rFonts w:asciiTheme="minorHAnsi" w:hAnsiTheme="minorHAnsi"/>
              </w:rPr>
              <w:t>CT and GC POS</w:t>
            </w:r>
          </w:p>
        </w:tc>
        <w:tc>
          <w:tcPr>
            <w:tcW w:w="2520" w:type="dxa"/>
            <w:shd w:val="clear" w:color="auto" w:fill="auto"/>
          </w:tcPr>
          <w:p w14:paraId="5293DC4D" w14:textId="729F46DE" w:rsidR="004626D4" w:rsidRPr="00F60DA6" w:rsidRDefault="004626D4" w:rsidP="004626D4">
            <w:pPr>
              <w:tabs>
                <w:tab w:val="left" w:pos="900"/>
                <w:tab w:val="left" w:pos="1080"/>
                <w:tab w:val="left" w:pos="1350"/>
              </w:tabs>
              <w:rPr>
                <w:rFonts w:asciiTheme="minorHAnsi" w:hAnsiTheme="minorHAnsi"/>
              </w:rPr>
            </w:pPr>
            <w:r w:rsidRPr="00F60DA6">
              <w:rPr>
                <w:rFonts w:asciiTheme="minorHAnsi" w:hAnsiTheme="minorHAnsi"/>
              </w:rPr>
              <w:t>900</w:t>
            </w:r>
            <w:r w:rsidR="00E118C3">
              <w:rPr>
                <w:rFonts w:asciiTheme="minorHAnsi" w:hAnsiTheme="minorHAnsi"/>
              </w:rPr>
              <w:t xml:space="preserve"> to &lt;4500</w:t>
            </w:r>
          </w:p>
        </w:tc>
        <w:tc>
          <w:tcPr>
            <w:tcW w:w="3258" w:type="dxa"/>
            <w:shd w:val="clear" w:color="auto" w:fill="auto"/>
          </w:tcPr>
          <w:p w14:paraId="0D775476" w14:textId="3F8C5CAB" w:rsidR="004626D4" w:rsidRPr="00F60DA6" w:rsidRDefault="004626D4" w:rsidP="004626D4">
            <w:pPr>
              <w:tabs>
                <w:tab w:val="left" w:pos="900"/>
                <w:tab w:val="left" w:pos="1080"/>
                <w:tab w:val="left" w:pos="1350"/>
              </w:tabs>
              <w:rPr>
                <w:rFonts w:asciiTheme="minorHAnsi" w:hAnsiTheme="minorHAnsi"/>
              </w:rPr>
            </w:pPr>
            <w:r w:rsidRPr="00F60DA6">
              <w:rPr>
                <w:rFonts w:asciiTheme="minorHAnsi" w:hAnsiTheme="minorHAnsi"/>
              </w:rPr>
              <w:t>Positive for Chlamydia trachom</w:t>
            </w:r>
            <w:r w:rsidR="00492E97">
              <w:rPr>
                <w:rFonts w:asciiTheme="minorHAnsi" w:hAnsiTheme="minorHAnsi"/>
              </w:rPr>
              <w:t>a</w:t>
            </w:r>
            <w:r w:rsidRPr="00F60DA6">
              <w:rPr>
                <w:rFonts w:asciiTheme="minorHAnsi" w:hAnsiTheme="minorHAnsi"/>
              </w:rPr>
              <w:t>tis and Neisseria gonorrhoeae by amplified technology</w:t>
            </w:r>
          </w:p>
          <w:p w14:paraId="35EFE838" w14:textId="77777777" w:rsidR="004626D4" w:rsidRPr="00F60DA6" w:rsidRDefault="004626D4" w:rsidP="004626D4">
            <w:pPr>
              <w:tabs>
                <w:tab w:val="left" w:pos="900"/>
                <w:tab w:val="left" w:pos="1080"/>
                <w:tab w:val="left" w:pos="1350"/>
              </w:tabs>
              <w:rPr>
                <w:rFonts w:asciiTheme="minorHAnsi" w:hAnsiTheme="minorHAnsi"/>
              </w:rPr>
            </w:pPr>
          </w:p>
        </w:tc>
      </w:tr>
      <w:tr w:rsidR="004626D4" w:rsidRPr="009E24F6" w14:paraId="73695D22" w14:textId="77777777" w:rsidTr="005F6E2B">
        <w:tc>
          <w:tcPr>
            <w:tcW w:w="2088" w:type="dxa"/>
            <w:shd w:val="clear" w:color="auto" w:fill="auto"/>
          </w:tcPr>
          <w:p w14:paraId="24C7B73C" w14:textId="77777777" w:rsidR="004626D4" w:rsidRPr="00F60DA6" w:rsidRDefault="004626D4" w:rsidP="004626D4">
            <w:pPr>
              <w:tabs>
                <w:tab w:val="left" w:pos="900"/>
                <w:tab w:val="left" w:pos="1080"/>
                <w:tab w:val="left" w:pos="1350"/>
              </w:tabs>
              <w:rPr>
                <w:rFonts w:asciiTheme="minorHAnsi" w:hAnsiTheme="minorHAnsi"/>
              </w:rPr>
            </w:pPr>
            <w:r w:rsidRPr="00F60DA6">
              <w:rPr>
                <w:rFonts w:asciiTheme="minorHAnsi" w:hAnsiTheme="minorHAnsi"/>
              </w:rPr>
              <w:t>CT and GC POS (Low)</w:t>
            </w:r>
          </w:p>
        </w:tc>
        <w:tc>
          <w:tcPr>
            <w:tcW w:w="2520" w:type="dxa"/>
            <w:shd w:val="clear" w:color="auto" w:fill="auto"/>
          </w:tcPr>
          <w:p w14:paraId="1CCD5064" w14:textId="636EB47F" w:rsidR="004626D4" w:rsidRPr="00F60DA6" w:rsidRDefault="004626D4" w:rsidP="004626D4">
            <w:pPr>
              <w:tabs>
                <w:tab w:val="left" w:pos="900"/>
                <w:tab w:val="left" w:pos="1080"/>
                <w:tab w:val="left" w:pos="1350"/>
              </w:tabs>
              <w:rPr>
                <w:rFonts w:asciiTheme="minorHAnsi" w:hAnsiTheme="minorHAnsi"/>
              </w:rPr>
            </w:pPr>
            <w:r w:rsidRPr="00F60DA6">
              <w:rPr>
                <w:rFonts w:asciiTheme="minorHAnsi" w:hAnsiTheme="minorHAnsi"/>
              </w:rPr>
              <w:t>250</w:t>
            </w:r>
            <w:r w:rsidR="00E118C3">
              <w:rPr>
                <w:rFonts w:asciiTheme="minorHAnsi" w:hAnsiTheme="minorHAnsi"/>
              </w:rPr>
              <w:t xml:space="preserve"> to</w:t>
            </w:r>
            <w:r w:rsidRPr="00F60DA6">
              <w:rPr>
                <w:rFonts w:asciiTheme="minorHAnsi" w:hAnsiTheme="minorHAnsi"/>
              </w:rPr>
              <w:t xml:space="preserve"> &lt;900</w:t>
            </w:r>
          </w:p>
        </w:tc>
        <w:tc>
          <w:tcPr>
            <w:tcW w:w="3258" w:type="dxa"/>
            <w:shd w:val="clear" w:color="auto" w:fill="auto"/>
          </w:tcPr>
          <w:p w14:paraId="0B91CCC5" w14:textId="77777777" w:rsidR="004626D4" w:rsidRPr="00F60DA6" w:rsidRDefault="004626D4" w:rsidP="004626D4">
            <w:pPr>
              <w:tabs>
                <w:tab w:val="left" w:pos="900"/>
                <w:tab w:val="left" w:pos="1080"/>
                <w:tab w:val="left" w:pos="1350"/>
              </w:tabs>
              <w:rPr>
                <w:rFonts w:asciiTheme="minorHAnsi" w:hAnsiTheme="minorHAnsi"/>
              </w:rPr>
            </w:pPr>
            <w:r w:rsidRPr="00F60DA6">
              <w:rPr>
                <w:rFonts w:asciiTheme="minorHAnsi" w:hAnsiTheme="minorHAnsi"/>
              </w:rPr>
              <w:t>Repeat testing 1 time</w:t>
            </w:r>
          </w:p>
        </w:tc>
      </w:tr>
      <w:tr w:rsidR="004626D4" w:rsidRPr="009E24F6" w14:paraId="3A8A9E7D" w14:textId="77777777" w:rsidTr="005F6E2B">
        <w:tc>
          <w:tcPr>
            <w:tcW w:w="2088" w:type="dxa"/>
            <w:shd w:val="clear" w:color="auto" w:fill="auto"/>
          </w:tcPr>
          <w:p w14:paraId="2C26CAB4" w14:textId="77777777" w:rsidR="004626D4" w:rsidRPr="00F60DA6" w:rsidRDefault="004626D4" w:rsidP="004626D4">
            <w:pPr>
              <w:tabs>
                <w:tab w:val="left" w:pos="900"/>
                <w:tab w:val="left" w:pos="1080"/>
                <w:tab w:val="left" w:pos="1350"/>
              </w:tabs>
              <w:rPr>
                <w:rFonts w:asciiTheme="minorHAnsi" w:hAnsiTheme="minorHAnsi"/>
              </w:rPr>
            </w:pPr>
            <w:r w:rsidRPr="00F60DA6">
              <w:rPr>
                <w:rFonts w:asciiTheme="minorHAnsi" w:hAnsiTheme="minorHAnsi"/>
              </w:rPr>
              <w:t>CT and GC EQUIV</w:t>
            </w:r>
          </w:p>
        </w:tc>
        <w:tc>
          <w:tcPr>
            <w:tcW w:w="2520" w:type="dxa"/>
            <w:shd w:val="clear" w:color="auto" w:fill="auto"/>
          </w:tcPr>
          <w:p w14:paraId="673B1DDA" w14:textId="290F6419" w:rsidR="004626D4" w:rsidRPr="00F60DA6" w:rsidRDefault="004626D4" w:rsidP="004626D4">
            <w:pPr>
              <w:tabs>
                <w:tab w:val="left" w:pos="900"/>
                <w:tab w:val="left" w:pos="1080"/>
                <w:tab w:val="left" w:pos="1350"/>
              </w:tabs>
              <w:rPr>
                <w:rFonts w:asciiTheme="minorHAnsi" w:hAnsiTheme="minorHAnsi"/>
              </w:rPr>
            </w:pPr>
            <w:r w:rsidRPr="00F60DA6">
              <w:rPr>
                <w:rFonts w:asciiTheme="minorHAnsi" w:hAnsiTheme="minorHAnsi"/>
              </w:rPr>
              <w:t>85</w:t>
            </w:r>
            <w:r w:rsidR="00E118C3">
              <w:rPr>
                <w:rFonts w:asciiTheme="minorHAnsi" w:hAnsiTheme="minorHAnsi"/>
              </w:rPr>
              <w:t xml:space="preserve"> to </w:t>
            </w:r>
            <w:r w:rsidRPr="00F60DA6">
              <w:rPr>
                <w:rFonts w:asciiTheme="minorHAnsi" w:hAnsiTheme="minorHAnsi"/>
              </w:rPr>
              <w:t>&lt;250</w:t>
            </w:r>
          </w:p>
        </w:tc>
        <w:tc>
          <w:tcPr>
            <w:tcW w:w="3258" w:type="dxa"/>
            <w:shd w:val="clear" w:color="auto" w:fill="auto"/>
          </w:tcPr>
          <w:p w14:paraId="61F51274" w14:textId="20A23CC1" w:rsidR="004626D4" w:rsidRPr="00F60DA6" w:rsidRDefault="004626D4" w:rsidP="004626D4">
            <w:pPr>
              <w:tabs>
                <w:tab w:val="left" w:pos="900"/>
                <w:tab w:val="left" w:pos="1080"/>
                <w:tab w:val="left" w:pos="1350"/>
              </w:tabs>
              <w:rPr>
                <w:rFonts w:asciiTheme="minorHAnsi" w:hAnsiTheme="minorHAnsi"/>
              </w:rPr>
            </w:pPr>
            <w:r w:rsidRPr="00F60DA6">
              <w:rPr>
                <w:rFonts w:asciiTheme="minorHAnsi" w:hAnsiTheme="minorHAnsi"/>
              </w:rPr>
              <w:t>Equivocal for Chlamydia trachom</w:t>
            </w:r>
            <w:r w:rsidR="00492E97">
              <w:rPr>
                <w:rFonts w:asciiTheme="minorHAnsi" w:hAnsiTheme="minorHAnsi"/>
              </w:rPr>
              <w:t>a</w:t>
            </w:r>
            <w:r w:rsidRPr="00F60DA6">
              <w:rPr>
                <w:rFonts w:asciiTheme="minorHAnsi" w:hAnsiTheme="minorHAnsi"/>
              </w:rPr>
              <w:t>tis and Neisseria gonorrhoeae by amplified technology</w:t>
            </w:r>
          </w:p>
          <w:p w14:paraId="11D1D950" w14:textId="77777777" w:rsidR="004626D4" w:rsidRPr="00F60DA6" w:rsidRDefault="004626D4" w:rsidP="004626D4">
            <w:pPr>
              <w:tabs>
                <w:tab w:val="left" w:pos="900"/>
                <w:tab w:val="left" w:pos="1080"/>
                <w:tab w:val="left" w:pos="1350"/>
              </w:tabs>
              <w:rPr>
                <w:rFonts w:asciiTheme="minorHAnsi" w:hAnsiTheme="minorHAnsi"/>
              </w:rPr>
            </w:pPr>
          </w:p>
        </w:tc>
      </w:tr>
      <w:tr w:rsidR="004626D4" w:rsidRPr="009E24F6" w14:paraId="2CA3BFFB" w14:textId="77777777" w:rsidTr="005F6E2B">
        <w:tc>
          <w:tcPr>
            <w:tcW w:w="2088" w:type="dxa"/>
            <w:shd w:val="clear" w:color="auto" w:fill="auto"/>
          </w:tcPr>
          <w:p w14:paraId="72EF05BD" w14:textId="77777777" w:rsidR="004626D4" w:rsidRPr="00F60DA6" w:rsidRDefault="004626D4" w:rsidP="004626D4">
            <w:pPr>
              <w:tabs>
                <w:tab w:val="left" w:pos="900"/>
                <w:tab w:val="left" w:pos="1080"/>
                <w:tab w:val="left" w:pos="1350"/>
              </w:tabs>
              <w:rPr>
                <w:rFonts w:asciiTheme="minorHAnsi" w:hAnsiTheme="minorHAnsi"/>
              </w:rPr>
            </w:pPr>
            <w:r w:rsidRPr="00F60DA6">
              <w:rPr>
                <w:rFonts w:asciiTheme="minorHAnsi" w:hAnsiTheme="minorHAnsi"/>
              </w:rPr>
              <w:t>INVALID</w:t>
            </w:r>
          </w:p>
        </w:tc>
        <w:tc>
          <w:tcPr>
            <w:tcW w:w="2520" w:type="dxa"/>
            <w:shd w:val="clear" w:color="auto" w:fill="auto"/>
          </w:tcPr>
          <w:p w14:paraId="56BC05D1" w14:textId="77777777" w:rsidR="004626D4" w:rsidRPr="00F60DA6" w:rsidRDefault="004626D4" w:rsidP="004626D4">
            <w:pPr>
              <w:tabs>
                <w:tab w:val="left" w:pos="900"/>
                <w:tab w:val="left" w:pos="1080"/>
                <w:tab w:val="left" w:pos="1350"/>
              </w:tabs>
              <w:rPr>
                <w:rFonts w:asciiTheme="minorHAnsi" w:hAnsiTheme="minorHAnsi"/>
              </w:rPr>
            </w:pPr>
          </w:p>
        </w:tc>
        <w:tc>
          <w:tcPr>
            <w:tcW w:w="3258" w:type="dxa"/>
            <w:shd w:val="clear" w:color="auto" w:fill="auto"/>
          </w:tcPr>
          <w:p w14:paraId="0637FAF8" w14:textId="77777777" w:rsidR="004626D4" w:rsidRPr="00F60DA6" w:rsidRDefault="004626D4" w:rsidP="004626D4">
            <w:pPr>
              <w:tabs>
                <w:tab w:val="left" w:pos="900"/>
                <w:tab w:val="left" w:pos="1080"/>
                <w:tab w:val="left" w:pos="1350"/>
              </w:tabs>
              <w:rPr>
                <w:rFonts w:asciiTheme="minorHAnsi" w:hAnsiTheme="minorHAnsi"/>
              </w:rPr>
            </w:pPr>
            <w:r w:rsidRPr="00F60DA6">
              <w:rPr>
                <w:rFonts w:asciiTheme="minorHAnsi" w:hAnsiTheme="minorHAnsi"/>
              </w:rPr>
              <w:t>Repeat testing 1 time</w:t>
            </w:r>
          </w:p>
        </w:tc>
      </w:tr>
      <w:bookmarkEnd w:id="2"/>
    </w:tbl>
    <w:p w14:paraId="2108C964" w14:textId="77777777" w:rsidR="00F60DA6" w:rsidRPr="00F60DA6" w:rsidRDefault="00F60DA6" w:rsidP="00F60DA6">
      <w:pPr>
        <w:widowControl/>
        <w:tabs>
          <w:tab w:val="left" w:pos="900"/>
          <w:tab w:val="left" w:pos="1260"/>
        </w:tabs>
        <w:rPr>
          <w:rFonts w:asciiTheme="minorHAnsi" w:hAnsiTheme="minorHAnsi"/>
        </w:rPr>
      </w:pPr>
    </w:p>
    <w:p w14:paraId="33DF7766" w14:textId="6F6975F8" w:rsidR="001C2D2D" w:rsidRPr="002A09A9" w:rsidRDefault="001C2D2D" w:rsidP="00F60DA6">
      <w:pPr>
        <w:pStyle w:val="ListParagraph"/>
        <w:numPr>
          <w:ilvl w:val="2"/>
          <w:numId w:val="1"/>
        </w:numPr>
        <w:tabs>
          <w:tab w:val="left" w:pos="900"/>
          <w:tab w:val="left" w:pos="1260"/>
        </w:tabs>
        <w:rPr>
          <w:rFonts w:asciiTheme="minorHAnsi" w:hAnsiTheme="minorHAnsi"/>
        </w:rPr>
      </w:pPr>
      <w:r w:rsidRPr="002A09A9">
        <w:rPr>
          <w:rFonts w:asciiTheme="minorHAnsi" w:hAnsiTheme="minorHAnsi"/>
        </w:rPr>
        <w:t>Initial Results for all other patients</w:t>
      </w:r>
    </w:p>
    <w:p w14:paraId="3BDF9A4A" w14:textId="77777777" w:rsidR="00E118C3" w:rsidRDefault="00E118C3" w:rsidP="00E118C3">
      <w:pPr>
        <w:pStyle w:val="ListParagraph"/>
        <w:tabs>
          <w:tab w:val="left" w:pos="900"/>
          <w:tab w:val="left" w:pos="1260"/>
        </w:tabs>
        <w:ind w:left="1440"/>
        <w:rPr>
          <w:rFonts w:asciiTheme="minorHAnsi" w:hAnsiTheme="minorHAnsi"/>
        </w:rPr>
      </w:pPr>
    </w:p>
    <w:p w14:paraId="39F7B863" w14:textId="77777777" w:rsidR="00E118C3" w:rsidRDefault="00E118C3" w:rsidP="00E118C3">
      <w:pPr>
        <w:pStyle w:val="ListParagraph"/>
        <w:tabs>
          <w:tab w:val="left" w:pos="900"/>
          <w:tab w:val="left" w:pos="1260"/>
        </w:tabs>
        <w:ind w:left="1440"/>
        <w:rPr>
          <w:rFonts w:asciiTheme="minorHAnsi" w:hAnsiTheme="minorHAnsi"/>
        </w:rPr>
      </w:pP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520"/>
        <w:gridCol w:w="3258"/>
      </w:tblGrid>
      <w:tr w:rsidR="001C2D2D" w:rsidRPr="009E24F6" w14:paraId="1ADB6B3B" w14:textId="77777777" w:rsidTr="009061BF">
        <w:tc>
          <w:tcPr>
            <w:tcW w:w="2088" w:type="dxa"/>
            <w:shd w:val="clear" w:color="auto" w:fill="auto"/>
          </w:tcPr>
          <w:p w14:paraId="3B45C62E" w14:textId="77777777" w:rsidR="001C2D2D" w:rsidRPr="00135973" w:rsidRDefault="001C2D2D" w:rsidP="009061BF">
            <w:pPr>
              <w:tabs>
                <w:tab w:val="left" w:pos="900"/>
                <w:tab w:val="left" w:pos="1080"/>
                <w:tab w:val="left" w:pos="1350"/>
              </w:tabs>
              <w:jc w:val="center"/>
              <w:rPr>
                <w:rFonts w:asciiTheme="minorHAnsi" w:hAnsiTheme="minorHAnsi"/>
                <w:b/>
              </w:rPr>
            </w:pPr>
            <w:r w:rsidRPr="00135973">
              <w:rPr>
                <w:rFonts w:asciiTheme="minorHAnsi" w:hAnsiTheme="minorHAnsi"/>
                <w:b/>
              </w:rPr>
              <w:t>Instrument Result</w:t>
            </w:r>
          </w:p>
        </w:tc>
        <w:tc>
          <w:tcPr>
            <w:tcW w:w="2520" w:type="dxa"/>
            <w:shd w:val="clear" w:color="auto" w:fill="auto"/>
          </w:tcPr>
          <w:p w14:paraId="7ED0A55A" w14:textId="77777777" w:rsidR="001C2D2D" w:rsidRPr="00135973" w:rsidRDefault="001C2D2D" w:rsidP="009061BF">
            <w:pPr>
              <w:tabs>
                <w:tab w:val="left" w:pos="900"/>
                <w:tab w:val="left" w:pos="1080"/>
                <w:tab w:val="left" w:pos="1350"/>
              </w:tabs>
              <w:jc w:val="center"/>
              <w:rPr>
                <w:rFonts w:asciiTheme="minorHAnsi" w:hAnsiTheme="minorHAnsi"/>
                <w:b/>
              </w:rPr>
            </w:pPr>
            <w:r w:rsidRPr="00135973">
              <w:rPr>
                <w:rFonts w:asciiTheme="minorHAnsi" w:hAnsiTheme="minorHAnsi"/>
                <w:b/>
              </w:rPr>
              <w:t>RLUs</w:t>
            </w:r>
          </w:p>
        </w:tc>
        <w:tc>
          <w:tcPr>
            <w:tcW w:w="3258" w:type="dxa"/>
            <w:shd w:val="clear" w:color="auto" w:fill="auto"/>
          </w:tcPr>
          <w:p w14:paraId="25647B50" w14:textId="77777777" w:rsidR="001C2D2D" w:rsidRPr="00135973" w:rsidRDefault="001C2D2D" w:rsidP="009061BF">
            <w:pPr>
              <w:tabs>
                <w:tab w:val="left" w:pos="900"/>
                <w:tab w:val="left" w:pos="1080"/>
                <w:tab w:val="left" w:pos="1350"/>
              </w:tabs>
              <w:jc w:val="center"/>
              <w:rPr>
                <w:rFonts w:asciiTheme="minorHAnsi" w:hAnsiTheme="minorHAnsi"/>
                <w:b/>
              </w:rPr>
            </w:pPr>
            <w:r w:rsidRPr="00135973">
              <w:rPr>
                <w:rFonts w:asciiTheme="minorHAnsi" w:hAnsiTheme="minorHAnsi"/>
                <w:b/>
              </w:rPr>
              <w:t>Reported Result</w:t>
            </w:r>
          </w:p>
        </w:tc>
      </w:tr>
      <w:tr w:rsidR="001C2D2D" w:rsidRPr="009E24F6" w14:paraId="5AFFEF0E" w14:textId="77777777" w:rsidTr="009061BF">
        <w:tc>
          <w:tcPr>
            <w:tcW w:w="2088" w:type="dxa"/>
            <w:shd w:val="clear" w:color="auto" w:fill="auto"/>
          </w:tcPr>
          <w:p w14:paraId="6EAD6EA1" w14:textId="77777777" w:rsidR="001C2D2D" w:rsidRPr="00F60DA6" w:rsidRDefault="001C2D2D" w:rsidP="009061BF">
            <w:pPr>
              <w:tabs>
                <w:tab w:val="left" w:pos="900"/>
                <w:tab w:val="left" w:pos="1080"/>
                <w:tab w:val="left" w:pos="1350"/>
              </w:tabs>
              <w:rPr>
                <w:rFonts w:asciiTheme="minorHAnsi" w:hAnsiTheme="minorHAnsi"/>
              </w:rPr>
            </w:pPr>
            <w:r w:rsidRPr="00F60DA6">
              <w:rPr>
                <w:rFonts w:asciiTheme="minorHAnsi" w:hAnsiTheme="minorHAnsi"/>
              </w:rPr>
              <w:t>CT POS</w:t>
            </w:r>
          </w:p>
        </w:tc>
        <w:tc>
          <w:tcPr>
            <w:tcW w:w="2520" w:type="dxa"/>
            <w:shd w:val="clear" w:color="auto" w:fill="auto"/>
          </w:tcPr>
          <w:p w14:paraId="0E79F92C" w14:textId="3AE2702C" w:rsidR="001C2D2D" w:rsidRPr="00F60DA6" w:rsidRDefault="001C2D2D" w:rsidP="009061BF">
            <w:pPr>
              <w:tabs>
                <w:tab w:val="left" w:pos="900"/>
                <w:tab w:val="left" w:pos="1080"/>
                <w:tab w:val="left" w:pos="1350"/>
              </w:tabs>
              <w:rPr>
                <w:rFonts w:asciiTheme="minorHAnsi" w:hAnsiTheme="minorHAnsi"/>
              </w:rPr>
            </w:pPr>
            <w:r w:rsidRPr="00F60DA6">
              <w:rPr>
                <w:rFonts w:asciiTheme="minorHAnsi" w:hAnsiTheme="minorHAnsi"/>
              </w:rPr>
              <w:t xml:space="preserve"> </w:t>
            </w:r>
            <w:r>
              <w:rPr>
                <w:rFonts w:asciiTheme="minorHAnsi" w:hAnsiTheme="minorHAnsi"/>
              </w:rPr>
              <w:t>100</w:t>
            </w:r>
            <w:r w:rsidR="00E1609F">
              <w:rPr>
                <w:rFonts w:asciiTheme="minorHAnsi" w:hAnsiTheme="minorHAnsi"/>
              </w:rPr>
              <w:t xml:space="preserve"> to &lt;4500</w:t>
            </w:r>
          </w:p>
        </w:tc>
        <w:tc>
          <w:tcPr>
            <w:tcW w:w="3258" w:type="dxa"/>
            <w:shd w:val="clear" w:color="auto" w:fill="auto"/>
          </w:tcPr>
          <w:p w14:paraId="7858C900" w14:textId="77777777" w:rsidR="001C2D2D" w:rsidRPr="00F60DA6" w:rsidRDefault="001C2D2D" w:rsidP="009061BF">
            <w:pPr>
              <w:tabs>
                <w:tab w:val="left" w:pos="900"/>
                <w:tab w:val="left" w:pos="1080"/>
                <w:tab w:val="left" w:pos="1350"/>
              </w:tabs>
              <w:rPr>
                <w:rFonts w:asciiTheme="minorHAnsi" w:hAnsiTheme="minorHAnsi"/>
              </w:rPr>
            </w:pPr>
            <w:r w:rsidRPr="00F60DA6">
              <w:rPr>
                <w:rFonts w:asciiTheme="minorHAnsi" w:hAnsiTheme="minorHAnsi"/>
              </w:rPr>
              <w:t>Positive for Chlamydia trachom</w:t>
            </w:r>
            <w:r>
              <w:rPr>
                <w:rFonts w:asciiTheme="minorHAnsi" w:hAnsiTheme="minorHAnsi"/>
              </w:rPr>
              <w:t>a</w:t>
            </w:r>
            <w:r w:rsidRPr="00F60DA6">
              <w:rPr>
                <w:rFonts w:asciiTheme="minorHAnsi" w:hAnsiTheme="minorHAnsi"/>
              </w:rPr>
              <w:t>tis by amplified technology</w:t>
            </w:r>
          </w:p>
          <w:p w14:paraId="0123F1CD" w14:textId="77777777" w:rsidR="001C2D2D" w:rsidRPr="00F60DA6" w:rsidRDefault="001C2D2D" w:rsidP="009061BF">
            <w:pPr>
              <w:tabs>
                <w:tab w:val="left" w:pos="900"/>
                <w:tab w:val="left" w:pos="1080"/>
                <w:tab w:val="left" w:pos="1350"/>
              </w:tabs>
              <w:rPr>
                <w:rFonts w:asciiTheme="minorHAnsi" w:hAnsiTheme="minorHAnsi"/>
              </w:rPr>
            </w:pPr>
          </w:p>
        </w:tc>
      </w:tr>
      <w:tr w:rsidR="001C2D2D" w:rsidRPr="009E24F6" w14:paraId="7BA52CCF" w14:textId="77777777" w:rsidTr="009061BF">
        <w:tc>
          <w:tcPr>
            <w:tcW w:w="2088" w:type="dxa"/>
            <w:shd w:val="clear" w:color="auto" w:fill="auto"/>
          </w:tcPr>
          <w:p w14:paraId="23335158" w14:textId="77777777" w:rsidR="001C2D2D" w:rsidRPr="00F60DA6" w:rsidRDefault="001C2D2D" w:rsidP="009061BF">
            <w:pPr>
              <w:tabs>
                <w:tab w:val="left" w:pos="900"/>
                <w:tab w:val="left" w:pos="1080"/>
                <w:tab w:val="left" w:pos="1350"/>
              </w:tabs>
              <w:rPr>
                <w:rFonts w:asciiTheme="minorHAnsi" w:hAnsiTheme="minorHAnsi"/>
              </w:rPr>
            </w:pPr>
            <w:r w:rsidRPr="00F60DA6">
              <w:rPr>
                <w:rFonts w:asciiTheme="minorHAnsi" w:hAnsiTheme="minorHAnsi"/>
              </w:rPr>
              <w:t>CT NEG</w:t>
            </w:r>
          </w:p>
        </w:tc>
        <w:tc>
          <w:tcPr>
            <w:tcW w:w="2520" w:type="dxa"/>
            <w:shd w:val="clear" w:color="auto" w:fill="auto"/>
          </w:tcPr>
          <w:p w14:paraId="02C46B0C" w14:textId="332BE169" w:rsidR="001C2D2D" w:rsidRPr="00F60DA6" w:rsidRDefault="00E1609F" w:rsidP="009061BF">
            <w:pPr>
              <w:tabs>
                <w:tab w:val="left" w:pos="900"/>
                <w:tab w:val="left" w:pos="1080"/>
                <w:tab w:val="left" w:pos="1350"/>
              </w:tabs>
              <w:rPr>
                <w:rFonts w:asciiTheme="minorHAnsi" w:hAnsiTheme="minorHAnsi"/>
              </w:rPr>
            </w:pPr>
            <w:r>
              <w:rPr>
                <w:rFonts w:asciiTheme="minorHAnsi" w:hAnsiTheme="minorHAnsi"/>
              </w:rPr>
              <w:t xml:space="preserve">1 to </w:t>
            </w:r>
            <w:r w:rsidR="001C2D2D" w:rsidRPr="00F60DA6">
              <w:rPr>
                <w:rFonts w:asciiTheme="minorHAnsi" w:hAnsiTheme="minorHAnsi"/>
              </w:rPr>
              <w:t>&lt;25</w:t>
            </w:r>
          </w:p>
        </w:tc>
        <w:tc>
          <w:tcPr>
            <w:tcW w:w="3258" w:type="dxa"/>
            <w:shd w:val="clear" w:color="auto" w:fill="auto"/>
          </w:tcPr>
          <w:p w14:paraId="444B692D" w14:textId="77777777" w:rsidR="001C2D2D" w:rsidRPr="00F60DA6" w:rsidRDefault="001C2D2D" w:rsidP="009061BF">
            <w:pPr>
              <w:tabs>
                <w:tab w:val="left" w:pos="900"/>
                <w:tab w:val="left" w:pos="1080"/>
                <w:tab w:val="left" w:pos="1350"/>
              </w:tabs>
              <w:rPr>
                <w:rFonts w:asciiTheme="minorHAnsi" w:hAnsiTheme="minorHAnsi"/>
              </w:rPr>
            </w:pPr>
            <w:r w:rsidRPr="00F60DA6">
              <w:rPr>
                <w:rFonts w:asciiTheme="minorHAnsi" w:hAnsiTheme="minorHAnsi"/>
              </w:rPr>
              <w:t>Negative for Chlamydia trachom</w:t>
            </w:r>
            <w:r>
              <w:rPr>
                <w:rFonts w:asciiTheme="minorHAnsi" w:hAnsiTheme="minorHAnsi"/>
              </w:rPr>
              <w:t>a</w:t>
            </w:r>
            <w:r w:rsidRPr="00F60DA6">
              <w:rPr>
                <w:rFonts w:asciiTheme="minorHAnsi" w:hAnsiTheme="minorHAnsi"/>
              </w:rPr>
              <w:t>tis by amplified technology</w:t>
            </w:r>
          </w:p>
          <w:p w14:paraId="1C0EB792" w14:textId="77777777" w:rsidR="001C2D2D" w:rsidRPr="00F60DA6" w:rsidRDefault="001C2D2D" w:rsidP="009061BF">
            <w:pPr>
              <w:tabs>
                <w:tab w:val="left" w:pos="900"/>
                <w:tab w:val="left" w:pos="1080"/>
                <w:tab w:val="left" w:pos="1350"/>
              </w:tabs>
              <w:rPr>
                <w:rFonts w:asciiTheme="minorHAnsi" w:hAnsiTheme="minorHAnsi"/>
              </w:rPr>
            </w:pPr>
          </w:p>
        </w:tc>
      </w:tr>
      <w:tr w:rsidR="001C2D2D" w:rsidRPr="009E24F6" w14:paraId="33C4C2D4" w14:textId="77777777" w:rsidTr="009061BF">
        <w:trPr>
          <w:trHeight w:val="170"/>
        </w:trPr>
        <w:tc>
          <w:tcPr>
            <w:tcW w:w="2088" w:type="dxa"/>
            <w:shd w:val="clear" w:color="auto" w:fill="auto"/>
          </w:tcPr>
          <w:p w14:paraId="0AB4FA10" w14:textId="77777777" w:rsidR="001C2D2D" w:rsidRPr="00F60DA6" w:rsidRDefault="001C2D2D" w:rsidP="009061BF">
            <w:pPr>
              <w:tabs>
                <w:tab w:val="left" w:pos="900"/>
                <w:tab w:val="left" w:pos="1080"/>
                <w:tab w:val="left" w:pos="1350"/>
              </w:tabs>
              <w:rPr>
                <w:rFonts w:asciiTheme="minorHAnsi" w:hAnsiTheme="minorHAnsi"/>
              </w:rPr>
            </w:pPr>
            <w:r w:rsidRPr="00F60DA6">
              <w:rPr>
                <w:rFonts w:asciiTheme="minorHAnsi" w:hAnsiTheme="minorHAnsi"/>
              </w:rPr>
              <w:t>CT EQUIV</w:t>
            </w:r>
          </w:p>
        </w:tc>
        <w:tc>
          <w:tcPr>
            <w:tcW w:w="2520" w:type="dxa"/>
            <w:shd w:val="clear" w:color="auto" w:fill="auto"/>
          </w:tcPr>
          <w:p w14:paraId="5BE9EAD6" w14:textId="47A1108C" w:rsidR="001C2D2D" w:rsidRPr="00F60DA6" w:rsidRDefault="001C2D2D" w:rsidP="009061BF">
            <w:pPr>
              <w:tabs>
                <w:tab w:val="left" w:pos="900"/>
                <w:tab w:val="left" w:pos="1080"/>
                <w:tab w:val="left" w:pos="1350"/>
              </w:tabs>
              <w:rPr>
                <w:rFonts w:asciiTheme="minorHAnsi" w:hAnsiTheme="minorHAnsi"/>
              </w:rPr>
            </w:pPr>
            <w:r w:rsidRPr="00F60DA6">
              <w:rPr>
                <w:rFonts w:asciiTheme="minorHAnsi" w:hAnsiTheme="minorHAnsi"/>
              </w:rPr>
              <w:t>25</w:t>
            </w:r>
            <w:r w:rsidR="00E1609F">
              <w:rPr>
                <w:rFonts w:asciiTheme="minorHAnsi" w:hAnsiTheme="minorHAnsi"/>
              </w:rPr>
              <w:t xml:space="preserve"> to </w:t>
            </w:r>
            <w:r w:rsidRPr="00F60DA6">
              <w:rPr>
                <w:rFonts w:asciiTheme="minorHAnsi" w:hAnsiTheme="minorHAnsi"/>
              </w:rPr>
              <w:t>&lt;100</w:t>
            </w:r>
          </w:p>
        </w:tc>
        <w:tc>
          <w:tcPr>
            <w:tcW w:w="3258" w:type="dxa"/>
            <w:shd w:val="clear" w:color="auto" w:fill="auto"/>
          </w:tcPr>
          <w:p w14:paraId="37E30855" w14:textId="77777777" w:rsidR="001C2D2D" w:rsidRPr="00F60DA6" w:rsidRDefault="001C2D2D" w:rsidP="009061BF">
            <w:pPr>
              <w:tabs>
                <w:tab w:val="left" w:pos="900"/>
                <w:tab w:val="left" w:pos="1080"/>
                <w:tab w:val="left" w:pos="1350"/>
              </w:tabs>
              <w:rPr>
                <w:rFonts w:asciiTheme="minorHAnsi" w:hAnsiTheme="minorHAnsi"/>
              </w:rPr>
            </w:pPr>
            <w:r w:rsidRPr="00F60DA6">
              <w:rPr>
                <w:rFonts w:asciiTheme="minorHAnsi" w:hAnsiTheme="minorHAnsi"/>
              </w:rPr>
              <w:t>Equivocal for Chlamydia trachom</w:t>
            </w:r>
            <w:r>
              <w:rPr>
                <w:rFonts w:asciiTheme="minorHAnsi" w:hAnsiTheme="minorHAnsi"/>
              </w:rPr>
              <w:t>a</w:t>
            </w:r>
            <w:r w:rsidRPr="00F60DA6">
              <w:rPr>
                <w:rFonts w:asciiTheme="minorHAnsi" w:hAnsiTheme="minorHAnsi"/>
              </w:rPr>
              <w:t>tis by amplified technology</w:t>
            </w:r>
          </w:p>
          <w:p w14:paraId="1BC370A2" w14:textId="77777777" w:rsidR="001C2D2D" w:rsidRPr="00F60DA6" w:rsidRDefault="001C2D2D" w:rsidP="009061BF">
            <w:pPr>
              <w:tabs>
                <w:tab w:val="left" w:pos="900"/>
                <w:tab w:val="left" w:pos="1080"/>
                <w:tab w:val="left" w:pos="1350"/>
              </w:tabs>
              <w:rPr>
                <w:rFonts w:asciiTheme="minorHAnsi" w:hAnsiTheme="minorHAnsi"/>
              </w:rPr>
            </w:pPr>
          </w:p>
        </w:tc>
      </w:tr>
      <w:tr w:rsidR="001C2D2D" w:rsidRPr="009E24F6" w14:paraId="505E42F0" w14:textId="77777777" w:rsidTr="009061BF">
        <w:tc>
          <w:tcPr>
            <w:tcW w:w="2088" w:type="dxa"/>
            <w:shd w:val="clear" w:color="auto" w:fill="auto"/>
          </w:tcPr>
          <w:p w14:paraId="1E731FE6" w14:textId="77777777" w:rsidR="001C2D2D" w:rsidRPr="00135973" w:rsidRDefault="001C2D2D" w:rsidP="009061BF">
            <w:pPr>
              <w:rPr>
                <w:rFonts w:asciiTheme="minorHAnsi" w:hAnsiTheme="minorHAnsi"/>
              </w:rPr>
            </w:pPr>
            <w:r w:rsidRPr="00135973">
              <w:rPr>
                <w:rFonts w:asciiTheme="minorHAnsi" w:hAnsiTheme="minorHAnsi"/>
              </w:rPr>
              <w:lastRenderedPageBreak/>
              <w:t>GC POS</w:t>
            </w:r>
          </w:p>
        </w:tc>
        <w:tc>
          <w:tcPr>
            <w:tcW w:w="2520" w:type="dxa"/>
            <w:shd w:val="clear" w:color="auto" w:fill="auto"/>
          </w:tcPr>
          <w:p w14:paraId="419B8F13" w14:textId="29E38CE6" w:rsidR="001C2D2D" w:rsidRPr="0038645A" w:rsidRDefault="001C2D2D" w:rsidP="009061BF">
            <w:r>
              <w:t>1</w:t>
            </w:r>
            <w:r w:rsidR="00E1609F">
              <w:t>50 to &lt;4500</w:t>
            </w:r>
          </w:p>
        </w:tc>
        <w:tc>
          <w:tcPr>
            <w:tcW w:w="3258" w:type="dxa"/>
            <w:shd w:val="clear" w:color="auto" w:fill="auto"/>
          </w:tcPr>
          <w:p w14:paraId="07CCA18D" w14:textId="77777777" w:rsidR="001C2D2D" w:rsidRPr="00445290" w:rsidRDefault="001C2D2D" w:rsidP="009061BF">
            <w:pPr>
              <w:rPr>
                <w:rFonts w:ascii="Calibri" w:hAnsi="Calibri"/>
              </w:rPr>
            </w:pPr>
            <w:r w:rsidRPr="00445290">
              <w:rPr>
                <w:rFonts w:ascii="Calibri" w:hAnsi="Calibri"/>
              </w:rPr>
              <w:t>Positive for Neisseria gonorrhoeae by amplified technology</w:t>
            </w:r>
          </w:p>
        </w:tc>
      </w:tr>
      <w:tr w:rsidR="001C2D2D" w:rsidRPr="009E24F6" w14:paraId="6E4E4B24" w14:textId="77777777" w:rsidTr="009061BF">
        <w:tc>
          <w:tcPr>
            <w:tcW w:w="2088" w:type="dxa"/>
            <w:shd w:val="clear" w:color="auto" w:fill="auto"/>
          </w:tcPr>
          <w:p w14:paraId="4B3ACB2D" w14:textId="33C93E0F" w:rsidR="001C2D2D" w:rsidRPr="00F60DA6" w:rsidRDefault="001C2D2D" w:rsidP="009061BF">
            <w:pPr>
              <w:tabs>
                <w:tab w:val="left" w:pos="900"/>
                <w:tab w:val="left" w:pos="1080"/>
                <w:tab w:val="left" w:pos="1350"/>
              </w:tabs>
              <w:rPr>
                <w:rFonts w:asciiTheme="minorHAnsi" w:hAnsiTheme="minorHAnsi"/>
              </w:rPr>
            </w:pPr>
            <w:r w:rsidRPr="00F60DA6">
              <w:rPr>
                <w:rFonts w:asciiTheme="minorHAnsi" w:hAnsiTheme="minorHAnsi"/>
              </w:rPr>
              <w:t>GC NEG</w:t>
            </w:r>
          </w:p>
        </w:tc>
        <w:tc>
          <w:tcPr>
            <w:tcW w:w="2520" w:type="dxa"/>
            <w:shd w:val="clear" w:color="auto" w:fill="auto"/>
          </w:tcPr>
          <w:p w14:paraId="29915CF5" w14:textId="456A1C2B" w:rsidR="001C2D2D" w:rsidRPr="00F60DA6" w:rsidRDefault="00E1609F" w:rsidP="009061BF">
            <w:pPr>
              <w:tabs>
                <w:tab w:val="left" w:pos="900"/>
                <w:tab w:val="left" w:pos="1080"/>
                <w:tab w:val="left" w:pos="1350"/>
              </w:tabs>
              <w:rPr>
                <w:rFonts w:asciiTheme="minorHAnsi" w:hAnsiTheme="minorHAnsi"/>
              </w:rPr>
            </w:pPr>
            <w:r>
              <w:rPr>
                <w:rFonts w:asciiTheme="minorHAnsi" w:hAnsiTheme="minorHAnsi"/>
              </w:rPr>
              <w:t xml:space="preserve">1 to </w:t>
            </w:r>
            <w:r w:rsidR="001C2D2D" w:rsidRPr="00F60DA6">
              <w:rPr>
                <w:rFonts w:asciiTheme="minorHAnsi" w:hAnsiTheme="minorHAnsi"/>
              </w:rPr>
              <w:t>&lt;60</w:t>
            </w:r>
          </w:p>
        </w:tc>
        <w:tc>
          <w:tcPr>
            <w:tcW w:w="3258" w:type="dxa"/>
            <w:shd w:val="clear" w:color="auto" w:fill="auto"/>
          </w:tcPr>
          <w:p w14:paraId="2496AA80" w14:textId="77777777" w:rsidR="001C2D2D" w:rsidRPr="00F60DA6" w:rsidRDefault="001C2D2D" w:rsidP="009061BF">
            <w:pPr>
              <w:tabs>
                <w:tab w:val="left" w:pos="900"/>
                <w:tab w:val="left" w:pos="1080"/>
                <w:tab w:val="left" w:pos="1350"/>
              </w:tabs>
              <w:rPr>
                <w:rFonts w:asciiTheme="minorHAnsi" w:hAnsiTheme="minorHAnsi"/>
              </w:rPr>
            </w:pPr>
            <w:r w:rsidRPr="00F60DA6">
              <w:rPr>
                <w:rFonts w:asciiTheme="minorHAnsi" w:hAnsiTheme="minorHAnsi"/>
              </w:rPr>
              <w:t>Negative for Neisseria gonorrhoeae by amplified technology</w:t>
            </w:r>
          </w:p>
          <w:p w14:paraId="48A7F427" w14:textId="12F6E407" w:rsidR="001C2D2D" w:rsidRPr="00F60DA6" w:rsidRDefault="001C2D2D" w:rsidP="009061BF">
            <w:pPr>
              <w:tabs>
                <w:tab w:val="left" w:pos="900"/>
                <w:tab w:val="left" w:pos="1080"/>
                <w:tab w:val="left" w:pos="1350"/>
              </w:tabs>
              <w:rPr>
                <w:rFonts w:asciiTheme="minorHAnsi" w:hAnsiTheme="minorHAnsi"/>
              </w:rPr>
            </w:pPr>
          </w:p>
        </w:tc>
      </w:tr>
      <w:tr w:rsidR="001C2D2D" w:rsidRPr="009E24F6" w14:paraId="7BC7779F" w14:textId="77777777" w:rsidTr="009061BF">
        <w:tc>
          <w:tcPr>
            <w:tcW w:w="2088" w:type="dxa"/>
            <w:shd w:val="clear" w:color="auto" w:fill="auto"/>
          </w:tcPr>
          <w:p w14:paraId="4CA58F26" w14:textId="7E958CFF" w:rsidR="001C2D2D" w:rsidRPr="00F60DA6" w:rsidRDefault="001C2D2D" w:rsidP="009061BF">
            <w:pPr>
              <w:tabs>
                <w:tab w:val="left" w:pos="900"/>
                <w:tab w:val="left" w:pos="1080"/>
                <w:tab w:val="left" w:pos="1350"/>
              </w:tabs>
              <w:rPr>
                <w:rFonts w:asciiTheme="minorHAnsi" w:hAnsiTheme="minorHAnsi"/>
              </w:rPr>
            </w:pPr>
            <w:r w:rsidRPr="00F60DA6">
              <w:rPr>
                <w:rFonts w:asciiTheme="minorHAnsi" w:hAnsiTheme="minorHAnsi"/>
              </w:rPr>
              <w:t>GC EQUIV</w:t>
            </w:r>
          </w:p>
        </w:tc>
        <w:tc>
          <w:tcPr>
            <w:tcW w:w="2520" w:type="dxa"/>
            <w:shd w:val="clear" w:color="auto" w:fill="auto"/>
          </w:tcPr>
          <w:p w14:paraId="06719460" w14:textId="740A1859" w:rsidR="001C2D2D" w:rsidRPr="00F60DA6" w:rsidRDefault="001C2D2D" w:rsidP="009061BF">
            <w:pPr>
              <w:tabs>
                <w:tab w:val="left" w:pos="900"/>
                <w:tab w:val="left" w:pos="1080"/>
                <w:tab w:val="left" w:pos="1350"/>
              </w:tabs>
              <w:rPr>
                <w:rFonts w:asciiTheme="minorHAnsi" w:hAnsiTheme="minorHAnsi"/>
              </w:rPr>
            </w:pPr>
            <w:r w:rsidRPr="00F60DA6">
              <w:rPr>
                <w:rFonts w:asciiTheme="minorHAnsi" w:hAnsiTheme="minorHAnsi"/>
              </w:rPr>
              <w:t>60</w:t>
            </w:r>
            <w:r w:rsidR="00E1609F">
              <w:rPr>
                <w:rFonts w:asciiTheme="minorHAnsi" w:hAnsiTheme="minorHAnsi"/>
              </w:rPr>
              <w:t xml:space="preserve"> to</w:t>
            </w:r>
            <w:r w:rsidRPr="00F60DA6">
              <w:rPr>
                <w:rFonts w:asciiTheme="minorHAnsi" w:hAnsiTheme="minorHAnsi"/>
              </w:rPr>
              <w:t xml:space="preserve"> &lt;150</w:t>
            </w:r>
          </w:p>
        </w:tc>
        <w:tc>
          <w:tcPr>
            <w:tcW w:w="3258" w:type="dxa"/>
            <w:shd w:val="clear" w:color="auto" w:fill="auto"/>
          </w:tcPr>
          <w:p w14:paraId="09B31192" w14:textId="77777777" w:rsidR="001C2D2D" w:rsidRPr="00F60DA6" w:rsidRDefault="001C2D2D" w:rsidP="009061BF">
            <w:pPr>
              <w:tabs>
                <w:tab w:val="left" w:pos="900"/>
                <w:tab w:val="left" w:pos="1080"/>
                <w:tab w:val="left" w:pos="1350"/>
              </w:tabs>
              <w:rPr>
                <w:rFonts w:asciiTheme="minorHAnsi" w:hAnsiTheme="minorHAnsi"/>
              </w:rPr>
            </w:pPr>
            <w:r w:rsidRPr="00F60DA6">
              <w:rPr>
                <w:rFonts w:asciiTheme="minorHAnsi" w:hAnsiTheme="minorHAnsi"/>
              </w:rPr>
              <w:t>Equivocal for Neisseria gonorrhoeae by amplified technology</w:t>
            </w:r>
          </w:p>
          <w:p w14:paraId="35B5BB12" w14:textId="77777777" w:rsidR="001C2D2D" w:rsidRPr="00F60DA6" w:rsidRDefault="001C2D2D" w:rsidP="009061BF">
            <w:pPr>
              <w:tabs>
                <w:tab w:val="left" w:pos="900"/>
                <w:tab w:val="left" w:pos="1080"/>
                <w:tab w:val="left" w:pos="1350"/>
              </w:tabs>
              <w:rPr>
                <w:rFonts w:asciiTheme="minorHAnsi" w:hAnsiTheme="minorHAnsi"/>
              </w:rPr>
            </w:pPr>
          </w:p>
          <w:p w14:paraId="514FC1B7" w14:textId="77777777" w:rsidR="001C2D2D" w:rsidRPr="00F60DA6" w:rsidRDefault="001C2D2D" w:rsidP="009061BF">
            <w:pPr>
              <w:tabs>
                <w:tab w:val="left" w:pos="900"/>
                <w:tab w:val="left" w:pos="1080"/>
                <w:tab w:val="left" w:pos="1350"/>
              </w:tabs>
              <w:rPr>
                <w:rFonts w:asciiTheme="minorHAnsi" w:hAnsiTheme="minorHAnsi"/>
              </w:rPr>
            </w:pPr>
          </w:p>
        </w:tc>
      </w:tr>
      <w:tr w:rsidR="001C2D2D" w:rsidRPr="009E24F6" w14:paraId="06309C7C" w14:textId="77777777" w:rsidTr="009061BF">
        <w:tc>
          <w:tcPr>
            <w:tcW w:w="2088" w:type="dxa"/>
            <w:shd w:val="clear" w:color="auto" w:fill="auto"/>
          </w:tcPr>
          <w:p w14:paraId="2E450F6A" w14:textId="1B3C5EEC" w:rsidR="001C2D2D" w:rsidRPr="00135973" w:rsidRDefault="001C2D2D" w:rsidP="009061BF">
            <w:pPr>
              <w:tabs>
                <w:tab w:val="left" w:pos="900"/>
                <w:tab w:val="left" w:pos="1080"/>
                <w:tab w:val="left" w:pos="1350"/>
              </w:tabs>
              <w:rPr>
                <w:rFonts w:asciiTheme="minorHAnsi" w:hAnsiTheme="minorHAnsi"/>
                <w:b/>
              </w:rPr>
            </w:pPr>
            <w:r w:rsidRPr="00135973">
              <w:rPr>
                <w:rFonts w:asciiTheme="minorHAnsi" w:hAnsiTheme="minorHAnsi"/>
                <w:b/>
              </w:rPr>
              <w:t>Instrument Result</w:t>
            </w:r>
          </w:p>
        </w:tc>
        <w:tc>
          <w:tcPr>
            <w:tcW w:w="2520" w:type="dxa"/>
            <w:shd w:val="clear" w:color="auto" w:fill="auto"/>
          </w:tcPr>
          <w:p w14:paraId="2A6D2AB4" w14:textId="330B0DBB" w:rsidR="001C2D2D" w:rsidRPr="00135973" w:rsidRDefault="001C2D2D" w:rsidP="00E118C3">
            <w:pPr>
              <w:tabs>
                <w:tab w:val="left" w:pos="900"/>
                <w:tab w:val="left" w:pos="1080"/>
                <w:tab w:val="left" w:pos="1350"/>
              </w:tabs>
              <w:jc w:val="center"/>
              <w:rPr>
                <w:rFonts w:asciiTheme="minorHAnsi" w:hAnsiTheme="minorHAnsi"/>
                <w:b/>
              </w:rPr>
            </w:pPr>
            <w:r w:rsidRPr="00135973">
              <w:rPr>
                <w:rFonts w:asciiTheme="minorHAnsi" w:hAnsiTheme="minorHAnsi"/>
                <w:b/>
              </w:rPr>
              <w:t>RLUs</w:t>
            </w:r>
          </w:p>
        </w:tc>
        <w:tc>
          <w:tcPr>
            <w:tcW w:w="3258" w:type="dxa"/>
            <w:shd w:val="clear" w:color="auto" w:fill="auto"/>
          </w:tcPr>
          <w:p w14:paraId="5D2C43C4" w14:textId="4A1A9254" w:rsidR="001C2D2D" w:rsidRPr="00135973" w:rsidRDefault="001C2D2D" w:rsidP="009061BF">
            <w:pPr>
              <w:tabs>
                <w:tab w:val="left" w:pos="900"/>
                <w:tab w:val="left" w:pos="1080"/>
                <w:tab w:val="left" w:pos="1350"/>
              </w:tabs>
              <w:rPr>
                <w:rFonts w:asciiTheme="minorHAnsi" w:hAnsiTheme="minorHAnsi"/>
                <w:b/>
              </w:rPr>
            </w:pPr>
            <w:r w:rsidRPr="00135973">
              <w:rPr>
                <w:rFonts w:asciiTheme="minorHAnsi" w:hAnsiTheme="minorHAnsi"/>
                <w:b/>
              </w:rPr>
              <w:t>Reported Result</w:t>
            </w:r>
          </w:p>
        </w:tc>
      </w:tr>
      <w:tr w:rsidR="001C2D2D" w:rsidRPr="009E24F6" w14:paraId="1319FBEF" w14:textId="77777777" w:rsidTr="009061BF">
        <w:tc>
          <w:tcPr>
            <w:tcW w:w="2088" w:type="dxa"/>
            <w:shd w:val="clear" w:color="auto" w:fill="auto"/>
          </w:tcPr>
          <w:p w14:paraId="11EFF234" w14:textId="75931BBC" w:rsidR="001C2D2D" w:rsidRPr="00F60DA6" w:rsidRDefault="001C2D2D" w:rsidP="009061BF">
            <w:pPr>
              <w:tabs>
                <w:tab w:val="left" w:pos="900"/>
                <w:tab w:val="left" w:pos="1080"/>
                <w:tab w:val="left" w:pos="1350"/>
              </w:tabs>
              <w:jc w:val="center"/>
              <w:rPr>
                <w:rFonts w:asciiTheme="minorHAnsi" w:hAnsiTheme="minorHAnsi"/>
              </w:rPr>
            </w:pPr>
            <w:r w:rsidRPr="00F60DA6">
              <w:rPr>
                <w:rFonts w:asciiTheme="minorHAnsi" w:hAnsiTheme="minorHAnsi"/>
              </w:rPr>
              <w:t>CT and GC POS</w:t>
            </w:r>
          </w:p>
        </w:tc>
        <w:tc>
          <w:tcPr>
            <w:tcW w:w="2520" w:type="dxa"/>
            <w:shd w:val="clear" w:color="auto" w:fill="auto"/>
          </w:tcPr>
          <w:p w14:paraId="3D2B6E5C" w14:textId="385AF0E8" w:rsidR="001C2D2D" w:rsidRPr="00F60DA6" w:rsidRDefault="00E118C3" w:rsidP="009061BF">
            <w:pPr>
              <w:tabs>
                <w:tab w:val="left" w:pos="900"/>
                <w:tab w:val="left" w:pos="1080"/>
                <w:tab w:val="left" w:pos="1350"/>
              </w:tabs>
              <w:jc w:val="center"/>
              <w:rPr>
                <w:rFonts w:asciiTheme="minorHAnsi" w:hAnsiTheme="minorHAnsi"/>
              </w:rPr>
            </w:pPr>
            <w:r>
              <w:rPr>
                <w:rFonts w:asciiTheme="minorHAnsi" w:hAnsiTheme="minorHAnsi"/>
              </w:rPr>
              <w:t>250</w:t>
            </w:r>
            <w:r w:rsidR="00E1609F">
              <w:rPr>
                <w:rFonts w:asciiTheme="minorHAnsi" w:hAnsiTheme="minorHAnsi"/>
              </w:rPr>
              <w:t xml:space="preserve"> to &lt;4500</w:t>
            </w:r>
          </w:p>
        </w:tc>
        <w:tc>
          <w:tcPr>
            <w:tcW w:w="3258" w:type="dxa"/>
            <w:shd w:val="clear" w:color="auto" w:fill="auto"/>
          </w:tcPr>
          <w:p w14:paraId="44050064" w14:textId="77777777" w:rsidR="001C2D2D" w:rsidRPr="00F60DA6" w:rsidRDefault="001C2D2D" w:rsidP="009061BF">
            <w:pPr>
              <w:tabs>
                <w:tab w:val="left" w:pos="900"/>
                <w:tab w:val="left" w:pos="1080"/>
                <w:tab w:val="left" w:pos="1350"/>
              </w:tabs>
              <w:rPr>
                <w:rFonts w:asciiTheme="minorHAnsi" w:hAnsiTheme="minorHAnsi"/>
              </w:rPr>
            </w:pPr>
            <w:r w:rsidRPr="00F60DA6">
              <w:rPr>
                <w:rFonts w:asciiTheme="minorHAnsi" w:hAnsiTheme="minorHAnsi"/>
              </w:rPr>
              <w:t>Positive for Chlamydia trachom</w:t>
            </w:r>
            <w:r>
              <w:rPr>
                <w:rFonts w:asciiTheme="minorHAnsi" w:hAnsiTheme="minorHAnsi"/>
              </w:rPr>
              <w:t>a</w:t>
            </w:r>
            <w:r w:rsidRPr="00F60DA6">
              <w:rPr>
                <w:rFonts w:asciiTheme="minorHAnsi" w:hAnsiTheme="minorHAnsi"/>
              </w:rPr>
              <w:t>tis and Neisseria gonorrhoeae by amplified technology</w:t>
            </w:r>
          </w:p>
          <w:p w14:paraId="4635A579" w14:textId="38AF9C1E" w:rsidR="001C2D2D" w:rsidRPr="00F60DA6" w:rsidRDefault="001C2D2D" w:rsidP="009061BF">
            <w:pPr>
              <w:tabs>
                <w:tab w:val="left" w:pos="900"/>
                <w:tab w:val="left" w:pos="1080"/>
                <w:tab w:val="left" w:pos="1350"/>
              </w:tabs>
              <w:jc w:val="center"/>
              <w:rPr>
                <w:rFonts w:asciiTheme="minorHAnsi" w:hAnsiTheme="minorHAnsi"/>
              </w:rPr>
            </w:pPr>
          </w:p>
        </w:tc>
      </w:tr>
      <w:tr w:rsidR="00E118C3" w:rsidRPr="009E24F6" w14:paraId="759AC8F6" w14:textId="77777777" w:rsidTr="009061BF">
        <w:tc>
          <w:tcPr>
            <w:tcW w:w="2088" w:type="dxa"/>
            <w:shd w:val="clear" w:color="auto" w:fill="auto"/>
          </w:tcPr>
          <w:p w14:paraId="66E2C5A8" w14:textId="4864B0A0" w:rsidR="00E118C3" w:rsidRPr="00F60DA6" w:rsidRDefault="00E118C3" w:rsidP="009061BF">
            <w:pPr>
              <w:tabs>
                <w:tab w:val="left" w:pos="900"/>
                <w:tab w:val="left" w:pos="1080"/>
                <w:tab w:val="left" w:pos="1350"/>
              </w:tabs>
              <w:rPr>
                <w:rFonts w:asciiTheme="minorHAnsi" w:hAnsiTheme="minorHAnsi"/>
              </w:rPr>
            </w:pPr>
            <w:r w:rsidRPr="00F60DA6">
              <w:rPr>
                <w:rFonts w:asciiTheme="minorHAnsi" w:hAnsiTheme="minorHAnsi"/>
              </w:rPr>
              <w:t>CT and GC EQUIV</w:t>
            </w:r>
          </w:p>
        </w:tc>
        <w:tc>
          <w:tcPr>
            <w:tcW w:w="2520" w:type="dxa"/>
            <w:shd w:val="clear" w:color="auto" w:fill="auto"/>
          </w:tcPr>
          <w:p w14:paraId="24C5A2F6" w14:textId="5422D4B0" w:rsidR="00E118C3" w:rsidRPr="00F60DA6" w:rsidRDefault="00E118C3" w:rsidP="009061BF">
            <w:pPr>
              <w:tabs>
                <w:tab w:val="left" w:pos="900"/>
                <w:tab w:val="left" w:pos="1080"/>
                <w:tab w:val="left" w:pos="1350"/>
              </w:tabs>
              <w:rPr>
                <w:rFonts w:asciiTheme="minorHAnsi" w:hAnsiTheme="minorHAnsi"/>
              </w:rPr>
            </w:pPr>
            <w:r w:rsidRPr="00F60DA6">
              <w:rPr>
                <w:rFonts w:asciiTheme="minorHAnsi" w:hAnsiTheme="minorHAnsi"/>
              </w:rPr>
              <w:t>85</w:t>
            </w:r>
            <w:r w:rsidR="00E1609F">
              <w:rPr>
                <w:rFonts w:asciiTheme="minorHAnsi" w:hAnsiTheme="minorHAnsi"/>
              </w:rPr>
              <w:t xml:space="preserve"> to </w:t>
            </w:r>
            <w:r w:rsidRPr="00F60DA6">
              <w:rPr>
                <w:rFonts w:asciiTheme="minorHAnsi" w:hAnsiTheme="minorHAnsi"/>
              </w:rPr>
              <w:t>&lt;250</w:t>
            </w:r>
          </w:p>
        </w:tc>
        <w:tc>
          <w:tcPr>
            <w:tcW w:w="3258" w:type="dxa"/>
            <w:shd w:val="clear" w:color="auto" w:fill="auto"/>
          </w:tcPr>
          <w:p w14:paraId="1FB8399A" w14:textId="77777777" w:rsidR="00E118C3" w:rsidRPr="00F60DA6" w:rsidRDefault="00E118C3" w:rsidP="009061BF">
            <w:pPr>
              <w:tabs>
                <w:tab w:val="left" w:pos="900"/>
                <w:tab w:val="left" w:pos="1080"/>
                <w:tab w:val="left" w:pos="1350"/>
              </w:tabs>
              <w:rPr>
                <w:rFonts w:asciiTheme="minorHAnsi" w:hAnsiTheme="minorHAnsi"/>
              </w:rPr>
            </w:pPr>
            <w:r w:rsidRPr="00F60DA6">
              <w:rPr>
                <w:rFonts w:asciiTheme="minorHAnsi" w:hAnsiTheme="minorHAnsi"/>
              </w:rPr>
              <w:t>Equivocal for Chlamydia trachom</w:t>
            </w:r>
            <w:r>
              <w:rPr>
                <w:rFonts w:asciiTheme="minorHAnsi" w:hAnsiTheme="minorHAnsi"/>
              </w:rPr>
              <w:t>a</w:t>
            </w:r>
            <w:r w:rsidRPr="00F60DA6">
              <w:rPr>
                <w:rFonts w:asciiTheme="minorHAnsi" w:hAnsiTheme="minorHAnsi"/>
              </w:rPr>
              <w:t>tis and Neisseria gonorrhoeae by amplified technology</w:t>
            </w:r>
          </w:p>
          <w:p w14:paraId="012EA5C9" w14:textId="17D34985" w:rsidR="00E118C3" w:rsidRPr="00F60DA6" w:rsidRDefault="00E118C3" w:rsidP="009061BF">
            <w:pPr>
              <w:tabs>
                <w:tab w:val="left" w:pos="900"/>
                <w:tab w:val="left" w:pos="1080"/>
                <w:tab w:val="left" w:pos="1350"/>
              </w:tabs>
              <w:rPr>
                <w:rFonts w:asciiTheme="minorHAnsi" w:hAnsiTheme="minorHAnsi"/>
              </w:rPr>
            </w:pPr>
          </w:p>
        </w:tc>
      </w:tr>
      <w:tr w:rsidR="00E118C3" w:rsidRPr="009E24F6" w14:paraId="2835895F" w14:textId="77777777" w:rsidTr="009061BF">
        <w:tc>
          <w:tcPr>
            <w:tcW w:w="2088" w:type="dxa"/>
            <w:shd w:val="clear" w:color="auto" w:fill="auto"/>
          </w:tcPr>
          <w:p w14:paraId="4E1C875E" w14:textId="398DB3D1" w:rsidR="00E118C3" w:rsidRPr="00F60DA6" w:rsidRDefault="00E118C3" w:rsidP="009061BF">
            <w:pPr>
              <w:tabs>
                <w:tab w:val="left" w:pos="900"/>
                <w:tab w:val="left" w:pos="1080"/>
                <w:tab w:val="left" w:pos="1350"/>
              </w:tabs>
              <w:rPr>
                <w:rFonts w:asciiTheme="minorHAnsi" w:hAnsiTheme="minorHAnsi"/>
              </w:rPr>
            </w:pPr>
            <w:r w:rsidRPr="00F60DA6">
              <w:rPr>
                <w:rFonts w:asciiTheme="minorHAnsi" w:hAnsiTheme="minorHAnsi"/>
              </w:rPr>
              <w:t>INVALID</w:t>
            </w:r>
          </w:p>
        </w:tc>
        <w:tc>
          <w:tcPr>
            <w:tcW w:w="2520" w:type="dxa"/>
            <w:shd w:val="clear" w:color="auto" w:fill="auto"/>
          </w:tcPr>
          <w:p w14:paraId="37820C39" w14:textId="0C383876" w:rsidR="00E118C3" w:rsidRPr="00F60DA6" w:rsidRDefault="00E118C3" w:rsidP="009061BF">
            <w:pPr>
              <w:tabs>
                <w:tab w:val="left" w:pos="900"/>
                <w:tab w:val="left" w:pos="1080"/>
                <w:tab w:val="left" w:pos="1350"/>
              </w:tabs>
              <w:rPr>
                <w:rFonts w:asciiTheme="minorHAnsi" w:hAnsiTheme="minorHAnsi"/>
              </w:rPr>
            </w:pPr>
          </w:p>
        </w:tc>
        <w:tc>
          <w:tcPr>
            <w:tcW w:w="3258" w:type="dxa"/>
            <w:shd w:val="clear" w:color="auto" w:fill="auto"/>
          </w:tcPr>
          <w:p w14:paraId="131BAFD7" w14:textId="63DAD10B" w:rsidR="00E118C3" w:rsidRPr="00F60DA6" w:rsidRDefault="00E118C3" w:rsidP="009061BF">
            <w:pPr>
              <w:tabs>
                <w:tab w:val="left" w:pos="900"/>
                <w:tab w:val="left" w:pos="1080"/>
                <w:tab w:val="left" w:pos="1350"/>
              </w:tabs>
              <w:rPr>
                <w:rFonts w:asciiTheme="minorHAnsi" w:hAnsiTheme="minorHAnsi"/>
              </w:rPr>
            </w:pPr>
            <w:r w:rsidRPr="00F60DA6">
              <w:rPr>
                <w:rFonts w:asciiTheme="minorHAnsi" w:hAnsiTheme="minorHAnsi"/>
              </w:rPr>
              <w:t>Repeat testing 1 time</w:t>
            </w:r>
          </w:p>
        </w:tc>
      </w:tr>
    </w:tbl>
    <w:p w14:paraId="5FE819E0" w14:textId="77777777" w:rsidR="001C2D2D" w:rsidRDefault="001C2D2D" w:rsidP="001C2D2D">
      <w:pPr>
        <w:pStyle w:val="ListParagraph"/>
        <w:tabs>
          <w:tab w:val="left" w:pos="900"/>
          <w:tab w:val="left" w:pos="1260"/>
        </w:tabs>
        <w:ind w:left="1440"/>
        <w:rPr>
          <w:rFonts w:asciiTheme="minorHAnsi" w:hAnsiTheme="minorHAnsi"/>
        </w:rPr>
      </w:pPr>
    </w:p>
    <w:p w14:paraId="1078AC9D" w14:textId="6FF3C07C" w:rsidR="001C2D2D" w:rsidRPr="00E118C3" w:rsidRDefault="00F60DA6" w:rsidP="00E118C3">
      <w:pPr>
        <w:pStyle w:val="ListParagraph"/>
        <w:numPr>
          <w:ilvl w:val="2"/>
          <w:numId w:val="1"/>
        </w:numPr>
        <w:tabs>
          <w:tab w:val="left" w:pos="900"/>
          <w:tab w:val="left" w:pos="1260"/>
        </w:tabs>
        <w:rPr>
          <w:rFonts w:asciiTheme="minorHAnsi" w:hAnsiTheme="minorHAnsi"/>
        </w:rPr>
      </w:pPr>
      <w:r w:rsidRPr="00F60DA6">
        <w:rPr>
          <w:rFonts w:asciiTheme="minorHAnsi" w:hAnsiTheme="minorHAnsi"/>
        </w:rPr>
        <w:t>Retest Results:</w:t>
      </w:r>
    </w:p>
    <w:p w14:paraId="762855DB" w14:textId="77777777" w:rsidR="00F60DA6" w:rsidRPr="00F60DA6" w:rsidRDefault="00F60DA6" w:rsidP="00F60DA6">
      <w:pPr>
        <w:pStyle w:val="ListParagraph"/>
        <w:numPr>
          <w:ilvl w:val="3"/>
          <w:numId w:val="1"/>
        </w:numPr>
        <w:tabs>
          <w:tab w:val="left" w:pos="900"/>
          <w:tab w:val="left" w:pos="1260"/>
        </w:tabs>
        <w:rPr>
          <w:rFonts w:asciiTheme="minorHAnsi" w:hAnsiTheme="minorHAnsi"/>
        </w:rPr>
      </w:pPr>
      <w:r w:rsidRPr="00F60DA6">
        <w:rPr>
          <w:rFonts w:asciiTheme="minorHAnsi" w:hAnsiTheme="minorHAnsi"/>
        </w:rPr>
        <w:t>Initial Low Positive Results</w:t>
      </w:r>
    </w:p>
    <w:p w14:paraId="0472A0B5" w14:textId="77777777" w:rsidR="00F60DA6" w:rsidRPr="00F60DA6" w:rsidRDefault="00F60DA6" w:rsidP="00F60DA6">
      <w:pPr>
        <w:pStyle w:val="ListParagraph"/>
        <w:numPr>
          <w:ilvl w:val="4"/>
          <w:numId w:val="1"/>
        </w:numPr>
        <w:tabs>
          <w:tab w:val="left" w:pos="900"/>
          <w:tab w:val="left" w:pos="1260"/>
        </w:tabs>
        <w:rPr>
          <w:rFonts w:asciiTheme="minorHAnsi" w:hAnsiTheme="minorHAnsi"/>
        </w:rPr>
      </w:pPr>
      <w:r w:rsidRPr="00F60DA6">
        <w:rPr>
          <w:rFonts w:asciiTheme="minorHAnsi" w:hAnsiTheme="minorHAnsi"/>
        </w:rPr>
        <w:t>Result Positive when repeat is Positive</w:t>
      </w:r>
    </w:p>
    <w:p w14:paraId="3C8BF3D4" w14:textId="77777777" w:rsidR="00F60DA6" w:rsidRDefault="00F60DA6" w:rsidP="00F60DA6">
      <w:pPr>
        <w:pStyle w:val="ListParagraph"/>
        <w:numPr>
          <w:ilvl w:val="4"/>
          <w:numId w:val="1"/>
        </w:numPr>
        <w:tabs>
          <w:tab w:val="left" w:pos="900"/>
          <w:tab w:val="left" w:pos="1260"/>
        </w:tabs>
        <w:rPr>
          <w:rFonts w:asciiTheme="minorHAnsi" w:hAnsiTheme="minorHAnsi"/>
        </w:rPr>
      </w:pPr>
      <w:r w:rsidRPr="00F60DA6">
        <w:rPr>
          <w:rFonts w:asciiTheme="minorHAnsi" w:hAnsiTheme="minorHAnsi"/>
        </w:rPr>
        <w:t>Result Equiv</w:t>
      </w:r>
      <w:r>
        <w:rPr>
          <w:rFonts w:asciiTheme="minorHAnsi" w:hAnsiTheme="minorHAnsi"/>
        </w:rPr>
        <w:t>ocal</w:t>
      </w:r>
      <w:r w:rsidRPr="00F60DA6">
        <w:rPr>
          <w:rFonts w:asciiTheme="minorHAnsi" w:hAnsiTheme="minorHAnsi"/>
        </w:rPr>
        <w:t xml:space="preserve"> when repeat is Negative or Equiv</w:t>
      </w:r>
      <w:r>
        <w:rPr>
          <w:rFonts w:asciiTheme="minorHAnsi" w:hAnsiTheme="minorHAnsi"/>
        </w:rPr>
        <w:t>ocal</w:t>
      </w:r>
    </w:p>
    <w:p w14:paraId="6015EF12" w14:textId="77777777" w:rsidR="00F60DA6" w:rsidRPr="00F60DA6" w:rsidRDefault="00F60DA6" w:rsidP="00F60DA6">
      <w:pPr>
        <w:pStyle w:val="ListParagraph"/>
        <w:numPr>
          <w:ilvl w:val="2"/>
          <w:numId w:val="1"/>
        </w:numPr>
        <w:tabs>
          <w:tab w:val="left" w:pos="900"/>
          <w:tab w:val="left" w:pos="1260"/>
        </w:tabs>
        <w:rPr>
          <w:rFonts w:asciiTheme="minorHAnsi" w:hAnsiTheme="minorHAnsi"/>
          <w:bCs/>
        </w:rPr>
      </w:pPr>
      <w:r w:rsidRPr="00F60DA6">
        <w:rPr>
          <w:rFonts w:asciiTheme="minorHAnsi" w:hAnsiTheme="minorHAnsi"/>
          <w:bCs/>
        </w:rPr>
        <w:t>Invalid Results:</w:t>
      </w:r>
    </w:p>
    <w:p w14:paraId="44816453" w14:textId="77777777" w:rsidR="00F60DA6" w:rsidRPr="00F60DA6" w:rsidRDefault="00F60DA6" w:rsidP="00F60DA6">
      <w:pPr>
        <w:pStyle w:val="ListParagraph"/>
        <w:numPr>
          <w:ilvl w:val="3"/>
          <w:numId w:val="1"/>
        </w:numPr>
        <w:tabs>
          <w:tab w:val="left" w:pos="900"/>
          <w:tab w:val="left" w:pos="1260"/>
        </w:tabs>
        <w:rPr>
          <w:rFonts w:asciiTheme="minorHAnsi" w:hAnsiTheme="minorHAnsi"/>
          <w:bCs/>
        </w:rPr>
      </w:pPr>
      <w:r w:rsidRPr="00F60DA6">
        <w:rPr>
          <w:rFonts w:asciiTheme="minorHAnsi" w:hAnsiTheme="minorHAnsi"/>
          <w:bCs/>
        </w:rPr>
        <w:t>Invalid results that repeat as Invalid due to Volume Verification Failure Sample (VVFS) are resulted as @UNAZ- Unable to analyze due to sampling issues caused by specimen integrity. Please resubmit if clinically warranted.</w:t>
      </w:r>
    </w:p>
    <w:p w14:paraId="32F29560" w14:textId="77777777" w:rsidR="00F60DA6" w:rsidRPr="00F60DA6" w:rsidRDefault="00F60DA6" w:rsidP="00F60DA6">
      <w:pPr>
        <w:pStyle w:val="ListParagraph"/>
        <w:numPr>
          <w:ilvl w:val="3"/>
          <w:numId w:val="1"/>
        </w:numPr>
        <w:tabs>
          <w:tab w:val="left" w:pos="1260"/>
        </w:tabs>
        <w:rPr>
          <w:rFonts w:asciiTheme="minorHAnsi" w:hAnsiTheme="minorHAnsi"/>
          <w:bCs/>
        </w:rPr>
      </w:pPr>
      <w:r w:rsidRPr="00F60DA6">
        <w:rPr>
          <w:rFonts w:asciiTheme="minorHAnsi" w:hAnsiTheme="minorHAnsi"/>
          <w:bCs/>
        </w:rPr>
        <w:t>Invalid results that repeat as Invalid due to any other issue are resulted as Indeterminate with a texted comment stating the reason.</w:t>
      </w:r>
    </w:p>
    <w:p w14:paraId="1F5959D2" w14:textId="77777777" w:rsidR="00F60DA6" w:rsidRDefault="00F60DA6" w:rsidP="00F60DA6">
      <w:pPr>
        <w:pStyle w:val="ListParagraph"/>
        <w:numPr>
          <w:ilvl w:val="1"/>
          <w:numId w:val="1"/>
        </w:numPr>
        <w:tabs>
          <w:tab w:val="left" w:pos="900"/>
          <w:tab w:val="left" w:pos="1260"/>
        </w:tabs>
        <w:rPr>
          <w:rFonts w:asciiTheme="minorHAnsi" w:hAnsiTheme="minorHAnsi"/>
        </w:rPr>
      </w:pPr>
      <w:r>
        <w:rPr>
          <w:rFonts w:asciiTheme="minorHAnsi" w:hAnsiTheme="minorHAnsi"/>
        </w:rPr>
        <w:t>Positivity rate for Chlamydia and GC</w:t>
      </w:r>
    </w:p>
    <w:p w14:paraId="41D78DE1" w14:textId="77777777" w:rsidR="00F60DA6" w:rsidRDefault="00F60DA6" w:rsidP="00F60DA6">
      <w:pPr>
        <w:pStyle w:val="ListParagraph"/>
        <w:numPr>
          <w:ilvl w:val="2"/>
          <w:numId w:val="1"/>
        </w:numPr>
        <w:tabs>
          <w:tab w:val="left" w:pos="900"/>
          <w:tab w:val="left" w:pos="1260"/>
        </w:tabs>
        <w:rPr>
          <w:rFonts w:asciiTheme="minorHAnsi" w:hAnsiTheme="minorHAnsi"/>
        </w:rPr>
      </w:pPr>
      <w:r>
        <w:rPr>
          <w:rFonts w:asciiTheme="minorHAnsi" w:hAnsiTheme="minorHAnsi"/>
        </w:rPr>
        <w:t>The Positivity rate will be recorded on the daily QC sheets for Chlamydia and GC</w:t>
      </w:r>
    </w:p>
    <w:p w14:paraId="056ABA3F" w14:textId="77777777" w:rsidR="00F60DA6" w:rsidRPr="00F60DA6" w:rsidRDefault="00F60DA6" w:rsidP="00F60DA6">
      <w:pPr>
        <w:pStyle w:val="ListParagraph"/>
        <w:numPr>
          <w:ilvl w:val="2"/>
          <w:numId w:val="1"/>
        </w:numPr>
        <w:tabs>
          <w:tab w:val="left" w:pos="900"/>
          <w:tab w:val="left" w:pos="1260"/>
        </w:tabs>
        <w:rPr>
          <w:rFonts w:asciiTheme="minorHAnsi" w:hAnsiTheme="minorHAnsi"/>
        </w:rPr>
      </w:pPr>
      <w:r w:rsidRPr="00F60DA6">
        <w:rPr>
          <w:rFonts w:asciiTheme="minorHAnsi" w:hAnsiTheme="minorHAnsi"/>
          <w:bCs/>
        </w:rPr>
        <w:t xml:space="preserve">A positivity rate above the established threshold within a run or after multiple runs </w:t>
      </w:r>
    </w:p>
    <w:p w14:paraId="6A77BDA1" w14:textId="77777777" w:rsidR="00322693" w:rsidRDefault="00F60DA6" w:rsidP="00322693">
      <w:pPr>
        <w:widowControl/>
        <w:tabs>
          <w:tab w:val="left" w:pos="900"/>
          <w:tab w:val="left" w:pos="1260"/>
        </w:tabs>
        <w:ind w:left="1080"/>
        <w:rPr>
          <w:rFonts w:asciiTheme="minorHAnsi" w:hAnsiTheme="minorHAnsi"/>
          <w:bCs/>
        </w:rPr>
      </w:pPr>
      <w:r>
        <w:rPr>
          <w:rFonts w:asciiTheme="minorHAnsi" w:hAnsiTheme="minorHAnsi"/>
          <w:bCs/>
        </w:rPr>
        <w:t xml:space="preserve">   </w:t>
      </w:r>
      <w:r w:rsidRPr="00F60DA6">
        <w:rPr>
          <w:rFonts w:asciiTheme="minorHAnsi" w:hAnsiTheme="minorHAnsi"/>
          <w:bCs/>
        </w:rPr>
        <w:t>will prompt an investigation for potential false positive results.</w:t>
      </w:r>
    </w:p>
    <w:p w14:paraId="0EB2B2EA" w14:textId="77777777" w:rsidR="000D19DC" w:rsidRDefault="00322693" w:rsidP="00322693">
      <w:pPr>
        <w:pStyle w:val="ListParagraph"/>
        <w:widowControl/>
        <w:numPr>
          <w:ilvl w:val="2"/>
          <w:numId w:val="1"/>
        </w:numPr>
        <w:tabs>
          <w:tab w:val="left" w:pos="900"/>
          <w:tab w:val="left" w:pos="1260"/>
        </w:tabs>
        <w:rPr>
          <w:rFonts w:asciiTheme="minorHAnsi" w:hAnsiTheme="minorHAnsi"/>
          <w:bCs/>
        </w:rPr>
      </w:pPr>
      <w:r w:rsidRPr="00322693">
        <w:rPr>
          <w:rFonts w:asciiTheme="minorHAnsi" w:hAnsiTheme="minorHAnsi"/>
          <w:bCs/>
        </w:rPr>
        <w:t xml:space="preserve">Repeat testing of positive and </w:t>
      </w:r>
      <w:r w:rsidR="000D19DC" w:rsidRPr="00322693">
        <w:rPr>
          <w:rFonts w:asciiTheme="minorHAnsi" w:hAnsiTheme="minorHAnsi"/>
          <w:bCs/>
        </w:rPr>
        <w:t>equivocal</w:t>
      </w:r>
      <w:r w:rsidRPr="00322693">
        <w:rPr>
          <w:rFonts w:asciiTheme="minorHAnsi" w:hAnsiTheme="minorHAnsi"/>
          <w:bCs/>
        </w:rPr>
        <w:t xml:space="preserve"> samples w</w:t>
      </w:r>
      <w:r w:rsidR="000D19DC">
        <w:rPr>
          <w:rFonts w:asciiTheme="minorHAnsi" w:hAnsiTheme="minorHAnsi"/>
          <w:bCs/>
        </w:rPr>
        <w:t xml:space="preserve">ill be necessary when the daily </w:t>
      </w:r>
    </w:p>
    <w:p w14:paraId="78868449" w14:textId="77777777" w:rsidR="00322693" w:rsidRPr="000D19DC" w:rsidRDefault="000D19DC" w:rsidP="000D19DC">
      <w:pPr>
        <w:widowControl/>
        <w:tabs>
          <w:tab w:val="left" w:pos="900"/>
          <w:tab w:val="left" w:pos="1260"/>
        </w:tabs>
        <w:ind w:left="1080"/>
        <w:rPr>
          <w:rFonts w:asciiTheme="minorHAnsi" w:hAnsiTheme="minorHAnsi"/>
          <w:bCs/>
        </w:rPr>
      </w:pPr>
      <w:r>
        <w:rPr>
          <w:rFonts w:asciiTheme="minorHAnsi" w:hAnsiTheme="minorHAnsi"/>
          <w:bCs/>
        </w:rPr>
        <w:t xml:space="preserve">    </w:t>
      </w:r>
      <w:r w:rsidR="00322693" w:rsidRPr="000D19DC">
        <w:rPr>
          <w:rFonts w:asciiTheme="minorHAnsi" w:hAnsiTheme="minorHAnsi"/>
          <w:bCs/>
        </w:rPr>
        <w:t>positivity rate is 3 X the prevalence rate in a single run.</w:t>
      </w:r>
    </w:p>
    <w:p w14:paraId="5B8DD715" w14:textId="77777777" w:rsidR="000D19DC" w:rsidRDefault="00322693" w:rsidP="00322693">
      <w:pPr>
        <w:pStyle w:val="ListParagraph"/>
        <w:widowControl/>
        <w:numPr>
          <w:ilvl w:val="2"/>
          <w:numId w:val="1"/>
        </w:numPr>
        <w:tabs>
          <w:tab w:val="left" w:pos="900"/>
          <w:tab w:val="left" w:pos="1260"/>
        </w:tabs>
        <w:rPr>
          <w:rFonts w:asciiTheme="minorHAnsi" w:hAnsiTheme="minorHAnsi"/>
          <w:bCs/>
        </w:rPr>
      </w:pPr>
      <w:r w:rsidRPr="00322693">
        <w:rPr>
          <w:rFonts w:asciiTheme="minorHAnsi" w:hAnsiTheme="minorHAnsi"/>
          <w:bCs/>
        </w:rPr>
        <w:lastRenderedPageBreak/>
        <w:t xml:space="preserve">Repeat testing on positive and equivocal samples from the second run is necessary </w:t>
      </w:r>
    </w:p>
    <w:p w14:paraId="6B81367D" w14:textId="77777777" w:rsidR="000D19DC" w:rsidRDefault="000D19DC" w:rsidP="000D19DC">
      <w:pPr>
        <w:widowControl/>
        <w:tabs>
          <w:tab w:val="left" w:pos="900"/>
          <w:tab w:val="left" w:pos="1260"/>
        </w:tabs>
        <w:ind w:left="1080"/>
        <w:rPr>
          <w:rFonts w:asciiTheme="minorHAnsi" w:hAnsiTheme="minorHAnsi"/>
          <w:bCs/>
        </w:rPr>
      </w:pPr>
      <w:r>
        <w:rPr>
          <w:rFonts w:asciiTheme="minorHAnsi" w:hAnsiTheme="minorHAnsi"/>
          <w:bCs/>
        </w:rPr>
        <w:t xml:space="preserve">    </w:t>
      </w:r>
      <w:r w:rsidR="00322693" w:rsidRPr="000D19DC">
        <w:rPr>
          <w:rFonts w:asciiTheme="minorHAnsi" w:hAnsiTheme="minorHAnsi"/>
          <w:bCs/>
        </w:rPr>
        <w:t xml:space="preserve">when the daily positivity rate is greater than 2 X the prevalence rate for 2 runs in a </w:t>
      </w:r>
      <w:r>
        <w:rPr>
          <w:rFonts w:asciiTheme="minorHAnsi" w:hAnsiTheme="minorHAnsi"/>
          <w:bCs/>
        </w:rPr>
        <w:t xml:space="preserve">  </w:t>
      </w:r>
    </w:p>
    <w:p w14:paraId="57144EE6" w14:textId="77777777" w:rsidR="00322693" w:rsidRPr="000D19DC" w:rsidRDefault="000D19DC" w:rsidP="000D19DC">
      <w:pPr>
        <w:widowControl/>
        <w:tabs>
          <w:tab w:val="left" w:pos="900"/>
          <w:tab w:val="left" w:pos="1260"/>
        </w:tabs>
        <w:ind w:left="1080"/>
        <w:rPr>
          <w:rFonts w:asciiTheme="minorHAnsi" w:hAnsiTheme="minorHAnsi"/>
          <w:bCs/>
        </w:rPr>
      </w:pPr>
      <w:r>
        <w:rPr>
          <w:rFonts w:asciiTheme="minorHAnsi" w:hAnsiTheme="minorHAnsi"/>
          <w:bCs/>
        </w:rPr>
        <w:t xml:space="preserve">    </w:t>
      </w:r>
      <w:r w:rsidR="00322693" w:rsidRPr="000D19DC">
        <w:rPr>
          <w:rFonts w:asciiTheme="minorHAnsi" w:hAnsiTheme="minorHAnsi"/>
          <w:bCs/>
        </w:rPr>
        <w:t>row.</w:t>
      </w:r>
    </w:p>
    <w:p w14:paraId="4123A033" w14:textId="77777777" w:rsidR="00F60DA6" w:rsidRPr="000D19DC" w:rsidRDefault="00322693" w:rsidP="000D19DC">
      <w:pPr>
        <w:pStyle w:val="ListParagraph"/>
        <w:widowControl/>
        <w:numPr>
          <w:ilvl w:val="2"/>
          <w:numId w:val="1"/>
        </w:numPr>
        <w:tabs>
          <w:tab w:val="left" w:pos="900"/>
          <w:tab w:val="left" w:pos="1260"/>
        </w:tabs>
        <w:rPr>
          <w:rFonts w:asciiTheme="minorHAnsi" w:hAnsiTheme="minorHAnsi"/>
          <w:bCs/>
        </w:rPr>
      </w:pPr>
      <w:r w:rsidRPr="00322693">
        <w:rPr>
          <w:rFonts w:asciiTheme="minorHAnsi" w:hAnsiTheme="minorHAnsi"/>
          <w:bCs/>
        </w:rPr>
        <w:t>If repeat testing confirms the results no further action is required.</w:t>
      </w:r>
    </w:p>
    <w:p w14:paraId="0EC5ABC8" w14:textId="6DB88EB2" w:rsidR="004558BA" w:rsidRPr="00135973" w:rsidRDefault="00322693" w:rsidP="00135973">
      <w:pPr>
        <w:pStyle w:val="ListParagraph"/>
        <w:widowControl/>
        <w:numPr>
          <w:ilvl w:val="2"/>
          <w:numId w:val="1"/>
        </w:numPr>
        <w:tabs>
          <w:tab w:val="left" w:pos="900"/>
          <w:tab w:val="left" w:pos="1260"/>
        </w:tabs>
        <w:rPr>
          <w:rFonts w:asciiTheme="minorHAnsi" w:hAnsiTheme="minorHAnsi"/>
        </w:rPr>
      </w:pPr>
      <w:r w:rsidRPr="00135973">
        <w:rPr>
          <w:rFonts w:asciiTheme="minorHAnsi" w:hAnsiTheme="minorHAnsi"/>
          <w:bCs/>
        </w:rPr>
        <w:t>The prevalence rate will be monitored and addressed every six months. Statistics will be available on the QC sheets.</w:t>
      </w:r>
    </w:p>
    <w:p w14:paraId="505BD6AC" w14:textId="77777777" w:rsidR="00322693" w:rsidRPr="00322693" w:rsidRDefault="00322693" w:rsidP="00135973">
      <w:pPr>
        <w:widowControl/>
        <w:numPr>
          <w:ilvl w:val="2"/>
          <w:numId w:val="1"/>
        </w:numPr>
        <w:tabs>
          <w:tab w:val="left" w:pos="900"/>
          <w:tab w:val="left" w:pos="1260"/>
        </w:tabs>
        <w:rPr>
          <w:rFonts w:asciiTheme="minorHAnsi" w:hAnsiTheme="minorHAnsi"/>
        </w:rPr>
      </w:pPr>
      <w:r w:rsidRPr="00322693">
        <w:rPr>
          <w:rFonts w:asciiTheme="minorHAnsi" w:hAnsiTheme="minorHAnsi"/>
          <w:bCs/>
        </w:rPr>
        <w:t>Any issues should be brought to the attention of the tech specialist and/or manager.</w:t>
      </w:r>
    </w:p>
    <w:p w14:paraId="60CD609D" w14:textId="6519C0EB" w:rsidR="00E1609F" w:rsidRPr="00135973" w:rsidRDefault="000D19DC" w:rsidP="00135973">
      <w:pPr>
        <w:widowControl/>
        <w:numPr>
          <w:ilvl w:val="2"/>
          <w:numId w:val="1"/>
        </w:numPr>
        <w:tabs>
          <w:tab w:val="left" w:pos="900"/>
          <w:tab w:val="left" w:pos="1260"/>
        </w:tabs>
        <w:rPr>
          <w:rFonts w:asciiTheme="minorHAnsi" w:hAnsiTheme="minorHAnsi"/>
        </w:rPr>
      </w:pPr>
      <w:r w:rsidRPr="000D19DC">
        <w:rPr>
          <w:rFonts w:asciiTheme="minorHAnsi" w:hAnsiTheme="minorHAnsi"/>
        </w:rPr>
        <w:t>The positivity rate is determined by dividing the total number of positive and equivocal specimens (excluding controls and repeats) by the total number of specimens in the run (excluding controls).</w:t>
      </w:r>
    </w:p>
    <w:p w14:paraId="4198D7BB" w14:textId="77777777" w:rsidR="000D19DC" w:rsidRDefault="000D19DC" w:rsidP="000D19DC">
      <w:pPr>
        <w:pStyle w:val="ListParagraph"/>
        <w:widowControl/>
        <w:numPr>
          <w:ilvl w:val="1"/>
          <w:numId w:val="1"/>
        </w:numPr>
        <w:tabs>
          <w:tab w:val="left" w:pos="900"/>
          <w:tab w:val="left" w:pos="1260"/>
        </w:tabs>
        <w:rPr>
          <w:rFonts w:asciiTheme="minorHAnsi" w:hAnsiTheme="minorHAnsi"/>
        </w:rPr>
      </w:pPr>
      <w:r>
        <w:rPr>
          <w:rFonts w:asciiTheme="minorHAnsi" w:hAnsiTheme="minorHAnsi"/>
        </w:rPr>
        <w:t>Notes</w:t>
      </w:r>
    </w:p>
    <w:p w14:paraId="1F990291" w14:textId="77777777" w:rsidR="000D19DC" w:rsidRDefault="000D19DC" w:rsidP="000D19DC">
      <w:pPr>
        <w:pStyle w:val="ListParagraph"/>
        <w:widowControl/>
        <w:numPr>
          <w:ilvl w:val="2"/>
          <w:numId w:val="1"/>
        </w:numPr>
        <w:tabs>
          <w:tab w:val="left" w:pos="900"/>
          <w:tab w:val="left" w:pos="1260"/>
        </w:tabs>
        <w:rPr>
          <w:rFonts w:asciiTheme="minorHAnsi" w:hAnsiTheme="minorHAnsi"/>
        </w:rPr>
      </w:pPr>
      <w:r w:rsidRPr="000D19DC">
        <w:rPr>
          <w:rFonts w:asciiTheme="minorHAnsi" w:hAnsiTheme="minorHAnsi"/>
        </w:rPr>
        <w:t xml:space="preserve">Careful consideration of performance data is recommended for interpreting </w:t>
      </w:r>
    </w:p>
    <w:p w14:paraId="4C044227" w14:textId="77777777" w:rsidR="000D19DC" w:rsidRDefault="000D19DC" w:rsidP="000D19DC">
      <w:pPr>
        <w:widowControl/>
        <w:tabs>
          <w:tab w:val="left" w:pos="900"/>
          <w:tab w:val="left" w:pos="1260"/>
        </w:tabs>
        <w:ind w:left="1080"/>
        <w:rPr>
          <w:rFonts w:asciiTheme="minorHAnsi" w:hAnsiTheme="minorHAnsi"/>
        </w:rPr>
      </w:pPr>
      <w:r>
        <w:rPr>
          <w:rFonts w:asciiTheme="minorHAnsi" w:hAnsiTheme="minorHAnsi"/>
        </w:rPr>
        <w:t xml:space="preserve">   </w:t>
      </w:r>
      <w:r w:rsidRPr="000D19DC">
        <w:rPr>
          <w:rFonts w:asciiTheme="minorHAnsi" w:hAnsiTheme="minorHAnsi"/>
        </w:rPr>
        <w:t xml:space="preserve">APTIMA Combo 2 Assay results for asymptomatic individuals or any individuals in </w:t>
      </w:r>
    </w:p>
    <w:p w14:paraId="5A6AA4F6" w14:textId="77777777" w:rsidR="000D19DC" w:rsidRPr="000D19DC" w:rsidRDefault="000D19DC" w:rsidP="000D19DC">
      <w:pPr>
        <w:widowControl/>
        <w:tabs>
          <w:tab w:val="left" w:pos="900"/>
          <w:tab w:val="left" w:pos="1260"/>
        </w:tabs>
        <w:ind w:left="1080"/>
        <w:rPr>
          <w:rFonts w:asciiTheme="minorHAnsi" w:hAnsiTheme="minorHAnsi"/>
        </w:rPr>
      </w:pPr>
      <w:r>
        <w:rPr>
          <w:rFonts w:asciiTheme="minorHAnsi" w:hAnsiTheme="minorHAnsi"/>
        </w:rPr>
        <w:t xml:space="preserve">   </w:t>
      </w:r>
      <w:r w:rsidRPr="000D19DC">
        <w:rPr>
          <w:rFonts w:asciiTheme="minorHAnsi" w:hAnsiTheme="minorHAnsi"/>
        </w:rPr>
        <w:t>low prevalence populations.</w:t>
      </w:r>
    </w:p>
    <w:p w14:paraId="4847668E" w14:textId="77777777" w:rsidR="000D19DC" w:rsidRDefault="000D19DC" w:rsidP="000D19DC">
      <w:pPr>
        <w:pStyle w:val="ListParagraph"/>
        <w:widowControl/>
        <w:numPr>
          <w:ilvl w:val="2"/>
          <w:numId w:val="1"/>
        </w:numPr>
        <w:tabs>
          <w:tab w:val="left" w:pos="900"/>
          <w:tab w:val="left" w:pos="1260"/>
        </w:tabs>
        <w:rPr>
          <w:rFonts w:asciiTheme="minorHAnsi" w:hAnsiTheme="minorHAnsi"/>
        </w:rPr>
      </w:pPr>
      <w:r w:rsidRPr="000D19DC">
        <w:rPr>
          <w:rFonts w:asciiTheme="minorHAnsi" w:hAnsiTheme="minorHAnsi"/>
        </w:rPr>
        <w:t xml:space="preserve">A negative result does not preclude the presence of a C. trachomatis or N. </w:t>
      </w:r>
    </w:p>
    <w:p w14:paraId="763632B8" w14:textId="77777777" w:rsidR="000D19DC" w:rsidRDefault="000D19DC" w:rsidP="000D19DC">
      <w:pPr>
        <w:widowControl/>
        <w:tabs>
          <w:tab w:val="left" w:pos="900"/>
          <w:tab w:val="left" w:pos="1260"/>
        </w:tabs>
        <w:ind w:left="1080"/>
        <w:rPr>
          <w:rFonts w:asciiTheme="minorHAnsi" w:hAnsiTheme="minorHAnsi"/>
        </w:rPr>
      </w:pPr>
      <w:r>
        <w:rPr>
          <w:rFonts w:asciiTheme="minorHAnsi" w:hAnsiTheme="minorHAnsi"/>
        </w:rPr>
        <w:t xml:space="preserve">   </w:t>
      </w:r>
      <w:r w:rsidRPr="000D19DC">
        <w:rPr>
          <w:rFonts w:asciiTheme="minorHAnsi" w:hAnsiTheme="minorHAnsi"/>
        </w:rPr>
        <w:t xml:space="preserve">gonorrhoeae infection because results are dependent on adequate specimen </w:t>
      </w:r>
    </w:p>
    <w:p w14:paraId="1844B495" w14:textId="77777777" w:rsidR="000D19DC" w:rsidRDefault="000D19DC" w:rsidP="000D19DC">
      <w:pPr>
        <w:widowControl/>
        <w:tabs>
          <w:tab w:val="left" w:pos="900"/>
          <w:tab w:val="left" w:pos="1260"/>
        </w:tabs>
        <w:ind w:left="1080"/>
        <w:rPr>
          <w:rFonts w:asciiTheme="minorHAnsi" w:hAnsiTheme="minorHAnsi"/>
        </w:rPr>
      </w:pPr>
      <w:r>
        <w:rPr>
          <w:rFonts w:asciiTheme="minorHAnsi" w:hAnsiTheme="minorHAnsi"/>
        </w:rPr>
        <w:t xml:space="preserve">   </w:t>
      </w:r>
      <w:r w:rsidRPr="000D19DC">
        <w:rPr>
          <w:rFonts w:asciiTheme="minorHAnsi" w:hAnsiTheme="minorHAnsi"/>
        </w:rPr>
        <w:t xml:space="preserve">collection, absence of inhibitors, and sufficient rRNA to be detected. Improper </w:t>
      </w:r>
    </w:p>
    <w:p w14:paraId="1ED075CC" w14:textId="77777777" w:rsidR="000D19DC" w:rsidRDefault="000D19DC" w:rsidP="000D19DC">
      <w:pPr>
        <w:widowControl/>
        <w:tabs>
          <w:tab w:val="left" w:pos="900"/>
          <w:tab w:val="left" w:pos="1260"/>
        </w:tabs>
        <w:ind w:left="1080"/>
        <w:rPr>
          <w:rFonts w:asciiTheme="minorHAnsi" w:hAnsiTheme="minorHAnsi"/>
        </w:rPr>
      </w:pPr>
      <w:r>
        <w:rPr>
          <w:rFonts w:asciiTheme="minorHAnsi" w:hAnsiTheme="minorHAnsi"/>
        </w:rPr>
        <w:t xml:space="preserve">   </w:t>
      </w:r>
      <w:r w:rsidRPr="000D19DC">
        <w:rPr>
          <w:rFonts w:asciiTheme="minorHAnsi" w:hAnsiTheme="minorHAnsi"/>
        </w:rPr>
        <w:t>specimen collection, improper specimen storage, technical error, or specimen mix-</w:t>
      </w:r>
    </w:p>
    <w:p w14:paraId="3E43D964" w14:textId="77777777" w:rsidR="000D19DC" w:rsidRPr="000D19DC" w:rsidRDefault="000D19DC" w:rsidP="000D19DC">
      <w:pPr>
        <w:widowControl/>
        <w:tabs>
          <w:tab w:val="left" w:pos="900"/>
          <w:tab w:val="left" w:pos="1260"/>
        </w:tabs>
        <w:ind w:left="1080"/>
        <w:rPr>
          <w:rFonts w:asciiTheme="minorHAnsi" w:hAnsiTheme="minorHAnsi"/>
        </w:rPr>
      </w:pPr>
      <w:r>
        <w:rPr>
          <w:rFonts w:asciiTheme="minorHAnsi" w:hAnsiTheme="minorHAnsi"/>
        </w:rPr>
        <w:t xml:space="preserve">   </w:t>
      </w:r>
      <w:r w:rsidRPr="000D19DC">
        <w:rPr>
          <w:rFonts w:asciiTheme="minorHAnsi" w:hAnsiTheme="minorHAnsi"/>
        </w:rPr>
        <w:t>up may affect test results.</w:t>
      </w:r>
    </w:p>
    <w:p w14:paraId="4BF7B9B4" w14:textId="77777777" w:rsidR="000D19DC" w:rsidRDefault="000D19DC" w:rsidP="000D19DC">
      <w:pPr>
        <w:pStyle w:val="ListParagraph"/>
        <w:widowControl/>
        <w:numPr>
          <w:ilvl w:val="2"/>
          <w:numId w:val="1"/>
        </w:numPr>
        <w:tabs>
          <w:tab w:val="left" w:pos="900"/>
          <w:tab w:val="left" w:pos="1260"/>
        </w:tabs>
        <w:rPr>
          <w:rFonts w:asciiTheme="minorHAnsi" w:hAnsiTheme="minorHAnsi"/>
        </w:rPr>
      </w:pPr>
      <w:r w:rsidRPr="000D19DC">
        <w:rPr>
          <w:rFonts w:asciiTheme="minorHAnsi" w:hAnsiTheme="minorHAnsi"/>
        </w:rPr>
        <w:t xml:space="preserve">As is true for all non-culture methods, a positive specimen obtained from a patient </w:t>
      </w:r>
    </w:p>
    <w:p w14:paraId="799C0933" w14:textId="77777777" w:rsidR="000D19DC" w:rsidRDefault="000D19DC" w:rsidP="000D19DC">
      <w:pPr>
        <w:widowControl/>
        <w:tabs>
          <w:tab w:val="left" w:pos="900"/>
          <w:tab w:val="left" w:pos="1260"/>
        </w:tabs>
        <w:ind w:left="1080"/>
        <w:rPr>
          <w:rFonts w:asciiTheme="minorHAnsi" w:hAnsiTheme="minorHAnsi"/>
        </w:rPr>
      </w:pPr>
      <w:r>
        <w:rPr>
          <w:rFonts w:asciiTheme="minorHAnsi" w:hAnsiTheme="minorHAnsi"/>
        </w:rPr>
        <w:t xml:space="preserve">   </w:t>
      </w:r>
      <w:r w:rsidRPr="000D19DC">
        <w:rPr>
          <w:rFonts w:asciiTheme="minorHAnsi" w:hAnsiTheme="minorHAnsi"/>
        </w:rPr>
        <w:t xml:space="preserve">after therapeutic treatment cannot be interpreted as indicating the presence of </w:t>
      </w:r>
    </w:p>
    <w:p w14:paraId="7219EF6C" w14:textId="77777777" w:rsidR="000D19DC" w:rsidRDefault="000D19DC" w:rsidP="000D19DC">
      <w:pPr>
        <w:widowControl/>
        <w:tabs>
          <w:tab w:val="left" w:pos="900"/>
          <w:tab w:val="left" w:pos="1260"/>
        </w:tabs>
        <w:ind w:left="1080"/>
        <w:rPr>
          <w:rFonts w:asciiTheme="minorHAnsi" w:hAnsiTheme="minorHAnsi"/>
        </w:rPr>
      </w:pPr>
      <w:r>
        <w:rPr>
          <w:rFonts w:asciiTheme="minorHAnsi" w:hAnsiTheme="minorHAnsi"/>
        </w:rPr>
        <w:t xml:space="preserve">   </w:t>
      </w:r>
      <w:r w:rsidRPr="000D19DC">
        <w:rPr>
          <w:rFonts w:asciiTheme="minorHAnsi" w:hAnsiTheme="minorHAnsi"/>
        </w:rPr>
        <w:t>viable C. trachomatis or N. gonorrhoeae.</w:t>
      </w:r>
    </w:p>
    <w:p w14:paraId="20412DF7" w14:textId="55068C74" w:rsidR="003C153A" w:rsidRPr="00135973" w:rsidRDefault="003C153A" w:rsidP="00135973">
      <w:pPr>
        <w:pStyle w:val="ListParagraph"/>
        <w:widowControl/>
        <w:numPr>
          <w:ilvl w:val="2"/>
          <w:numId w:val="1"/>
        </w:numPr>
        <w:tabs>
          <w:tab w:val="left" w:pos="900"/>
          <w:tab w:val="left" w:pos="1260"/>
        </w:tabs>
        <w:rPr>
          <w:rFonts w:asciiTheme="minorHAnsi" w:hAnsiTheme="minorHAnsi"/>
        </w:rPr>
      </w:pPr>
      <w:r w:rsidRPr="003C153A">
        <w:rPr>
          <w:rFonts w:asciiTheme="minorHAnsi" w:hAnsiTheme="minorHAnsi"/>
        </w:rPr>
        <w:t>A vaginal swab is the recommended specimen type for female patients who are clinically</w:t>
      </w:r>
      <w:r>
        <w:rPr>
          <w:rFonts w:asciiTheme="minorHAnsi" w:hAnsiTheme="minorHAnsi"/>
        </w:rPr>
        <w:t xml:space="preserve"> </w:t>
      </w:r>
      <w:r w:rsidRPr="00135973">
        <w:rPr>
          <w:rFonts w:asciiTheme="minorHAnsi" w:hAnsiTheme="minorHAnsi"/>
        </w:rPr>
        <w:t>suspected of having a chlamydial or gonococcal infection</w:t>
      </w:r>
      <w:r w:rsidR="00BB7FF8">
        <w:rPr>
          <w:rFonts w:asciiTheme="minorHAnsi" w:hAnsiTheme="minorHAnsi"/>
        </w:rPr>
        <w:t>.</w:t>
      </w:r>
    </w:p>
    <w:p w14:paraId="6802F2D9" w14:textId="77777777" w:rsidR="000D19DC" w:rsidRDefault="000D19DC" w:rsidP="000D19DC">
      <w:pPr>
        <w:pStyle w:val="ListParagraph"/>
        <w:widowControl/>
        <w:numPr>
          <w:ilvl w:val="2"/>
          <w:numId w:val="1"/>
        </w:numPr>
        <w:tabs>
          <w:tab w:val="left" w:pos="900"/>
          <w:tab w:val="left" w:pos="1260"/>
        </w:tabs>
        <w:rPr>
          <w:rFonts w:asciiTheme="minorHAnsi" w:hAnsiTheme="minorHAnsi"/>
        </w:rPr>
      </w:pPr>
      <w:r w:rsidRPr="000D19DC">
        <w:rPr>
          <w:rFonts w:asciiTheme="minorHAnsi" w:hAnsiTheme="minorHAnsi"/>
        </w:rPr>
        <w:t xml:space="preserve">Testing of an endocervical specimen is recommended for female patients who are </w:t>
      </w:r>
    </w:p>
    <w:p w14:paraId="542B6F55" w14:textId="77777777" w:rsidR="000D19DC" w:rsidRDefault="000D19DC" w:rsidP="000D19DC">
      <w:pPr>
        <w:widowControl/>
        <w:tabs>
          <w:tab w:val="left" w:pos="900"/>
          <w:tab w:val="left" w:pos="1260"/>
        </w:tabs>
        <w:ind w:left="1080"/>
        <w:rPr>
          <w:rFonts w:asciiTheme="minorHAnsi" w:hAnsiTheme="minorHAnsi"/>
        </w:rPr>
      </w:pPr>
      <w:r>
        <w:rPr>
          <w:rFonts w:asciiTheme="minorHAnsi" w:hAnsiTheme="minorHAnsi"/>
        </w:rPr>
        <w:t xml:space="preserve">    </w:t>
      </w:r>
      <w:r w:rsidRPr="000D19DC">
        <w:rPr>
          <w:rFonts w:asciiTheme="minorHAnsi" w:hAnsiTheme="minorHAnsi"/>
        </w:rPr>
        <w:t xml:space="preserve">clinically suspected of having a chlamydial or gonococcal infection. If both a Pap </w:t>
      </w:r>
    </w:p>
    <w:p w14:paraId="215AFD6D" w14:textId="77777777" w:rsidR="000D19DC" w:rsidRDefault="000D19DC" w:rsidP="000D19DC">
      <w:pPr>
        <w:widowControl/>
        <w:tabs>
          <w:tab w:val="left" w:pos="900"/>
          <w:tab w:val="left" w:pos="1260"/>
        </w:tabs>
        <w:ind w:left="1080"/>
        <w:rPr>
          <w:rFonts w:asciiTheme="minorHAnsi" w:hAnsiTheme="minorHAnsi"/>
        </w:rPr>
      </w:pPr>
      <w:r>
        <w:rPr>
          <w:rFonts w:asciiTheme="minorHAnsi" w:hAnsiTheme="minorHAnsi"/>
        </w:rPr>
        <w:t xml:space="preserve">    </w:t>
      </w:r>
      <w:r w:rsidRPr="000D19DC">
        <w:rPr>
          <w:rFonts w:asciiTheme="minorHAnsi" w:hAnsiTheme="minorHAnsi"/>
        </w:rPr>
        <w:t xml:space="preserve">and endocervical swab are collected, the PreservCyt Solution Liquid Pap specimen </w:t>
      </w:r>
    </w:p>
    <w:p w14:paraId="3AB90781" w14:textId="77777777" w:rsidR="000D19DC" w:rsidRDefault="000D19DC" w:rsidP="000D19DC">
      <w:pPr>
        <w:widowControl/>
        <w:tabs>
          <w:tab w:val="left" w:pos="900"/>
          <w:tab w:val="left" w:pos="1260"/>
        </w:tabs>
        <w:ind w:left="1080"/>
        <w:rPr>
          <w:rFonts w:asciiTheme="minorHAnsi" w:hAnsiTheme="minorHAnsi"/>
        </w:rPr>
      </w:pPr>
      <w:r>
        <w:rPr>
          <w:rFonts w:asciiTheme="minorHAnsi" w:hAnsiTheme="minorHAnsi"/>
        </w:rPr>
        <w:t xml:space="preserve">    </w:t>
      </w:r>
      <w:r w:rsidRPr="000D19DC">
        <w:rPr>
          <w:rFonts w:asciiTheme="minorHAnsi" w:hAnsiTheme="minorHAnsi"/>
        </w:rPr>
        <w:t>must be collected before the endocervical swab specimen.</w:t>
      </w:r>
    </w:p>
    <w:p w14:paraId="6761AF96" w14:textId="77777777" w:rsidR="000D19DC" w:rsidRPr="000D19DC" w:rsidRDefault="000D19DC" w:rsidP="000D19DC">
      <w:pPr>
        <w:widowControl/>
        <w:tabs>
          <w:tab w:val="left" w:pos="900"/>
          <w:tab w:val="left" w:pos="1260"/>
        </w:tabs>
        <w:ind w:left="1080"/>
        <w:rPr>
          <w:rFonts w:asciiTheme="minorHAnsi" w:hAnsiTheme="minorHAnsi"/>
        </w:rPr>
      </w:pPr>
    </w:p>
    <w:p w14:paraId="2999F186" w14:textId="77777777" w:rsidR="000D19DC" w:rsidRPr="000D19DC" w:rsidRDefault="000D19DC" w:rsidP="000D19DC">
      <w:pPr>
        <w:pStyle w:val="ListParagraph"/>
        <w:widowControl/>
        <w:numPr>
          <w:ilvl w:val="0"/>
          <w:numId w:val="1"/>
        </w:numPr>
        <w:tabs>
          <w:tab w:val="left" w:pos="900"/>
          <w:tab w:val="left" w:pos="1260"/>
        </w:tabs>
        <w:rPr>
          <w:rFonts w:asciiTheme="minorHAnsi" w:hAnsiTheme="minorHAnsi"/>
        </w:rPr>
      </w:pPr>
      <w:r>
        <w:rPr>
          <w:rFonts w:asciiTheme="minorHAnsi" w:hAnsiTheme="minorHAnsi"/>
          <w:b/>
        </w:rPr>
        <w:t>Format for Reporting Results</w:t>
      </w:r>
    </w:p>
    <w:p w14:paraId="11D367F7" w14:textId="77777777" w:rsidR="000D19DC" w:rsidRDefault="000D19DC" w:rsidP="000D19DC">
      <w:pPr>
        <w:pStyle w:val="ListParagraph"/>
        <w:widowControl/>
        <w:numPr>
          <w:ilvl w:val="1"/>
          <w:numId w:val="1"/>
        </w:numPr>
        <w:tabs>
          <w:tab w:val="left" w:pos="900"/>
          <w:tab w:val="left" w:pos="1260"/>
        </w:tabs>
        <w:rPr>
          <w:rFonts w:asciiTheme="minorHAnsi" w:hAnsiTheme="minorHAnsi"/>
        </w:rPr>
      </w:pPr>
      <w:r w:rsidRPr="000D19DC">
        <w:rPr>
          <w:rFonts w:asciiTheme="minorHAnsi" w:hAnsiTheme="minorHAnsi"/>
        </w:rPr>
        <w:t>Chlamydia trachomatis</w:t>
      </w:r>
    </w:p>
    <w:p w14:paraId="764830BD" w14:textId="77777777" w:rsidR="000D19DC" w:rsidRPr="000D19DC" w:rsidRDefault="000D19DC" w:rsidP="000D19DC">
      <w:pPr>
        <w:pStyle w:val="ListParagraph"/>
        <w:widowControl/>
        <w:numPr>
          <w:ilvl w:val="2"/>
          <w:numId w:val="1"/>
        </w:numPr>
        <w:tabs>
          <w:tab w:val="left" w:pos="900"/>
          <w:tab w:val="left" w:pos="1260"/>
        </w:tabs>
        <w:rPr>
          <w:rFonts w:asciiTheme="minorHAnsi" w:hAnsiTheme="minorHAnsi"/>
        </w:rPr>
      </w:pPr>
      <w:r w:rsidRPr="000D19DC">
        <w:rPr>
          <w:rFonts w:asciiTheme="minorHAnsi" w:hAnsiTheme="minorHAnsi"/>
        </w:rPr>
        <w:t xml:space="preserve">Positive for Chlamydia trachomatis </w:t>
      </w:r>
    </w:p>
    <w:p w14:paraId="4A82C3D6" w14:textId="66D68CED" w:rsidR="001B6AAE" w:rsidRDefault="000D19DC" w:rsidP="000D19DC">
      <w:pPr>
        <w:pStyle w:val="ListParagraph"/>
        <w:widowControl/>
        <w:tabs>
          <w:tab w:val="left" w:pos="900"/>
          <w:tab w:val="left" w:pos="1260"/>
        </w:tabs>
        <w:ind w:left="1440"/>
        <w:rPr>
          <w:rFonts w:asciiTheme="minorHAnsi" w:hAnsiTheme="minorHAnsi"/>
        </w:rPr>
      </w:pPr>
      <w:r w:rsidRPr="00DE3244">
        <w:rPr>
          <w:rFonts w:asciiTheme="minorHAnsi" w:hAnsiTheme="minorHAnsi"/>
        </w:rPr>
        <w:t>*** State Health Department Requires Notification of this Positive Result.</w:t>
      </w:r>
      <w:r w:rsidRPr="000D19DC">
        <w:rPr>
          <w:rFonts w:asciiTheme="minorHAnsi" w:hAnsiTheme="minorHAnsi"/>
        </w:rPr>
        <w:t xml:space="preserve"> </w:t>
      </w:r>
    </w:p>
    <w:p w14:paraId="4FE94613" w14:textId="18D9F40F" w:rsidR="00F8145E" w:rsidRPr="00F8145E" w:rsidRDefault="00F8145E" w:rsidP="000D19DC">
      <w:pPr>
        <w:pStyle w:val="ListParagraph"/>
        <w:widowControl/>
        <w:tabs>
          <w:tab w:val="left" w:pos="900"/>
          <w:tab w:val="left" w:pos="1260"/>
        </w:tabs>
        <w:ind w:left="1440"/>
        <w:rPr>
          <w:rFonts w:asciiTheme="minorHAnsi" w:hAnsiTheme="minorHAnsi"/>
        </w:rPr>
      </w:pPr>
      <w:bookmarkStart w:id="3" w:name="_Hlk532807009"/>
      <w:r w:rsidRPr="00F8145E">
        <w:rPr>
          <w:rFonts w:asciiTheme="minorHAnsi" w:hAnsiTheme="minorHAnsi"/>
          <w:b/>
        </w:rPr>
        <w:t>Note:</w:t>
      </w:r>
      <w:r>
        <w:rPr>
          <w:rFonts w:asciiTheme="minorHAnsi" w:hAnsiTheme="minorHAnsi"/>
          <w:b/>
        </w:rPr>
        <w:t xml:space="preserve"> </w:t>
      </w:r>
      <w:r>
        <w:rPr>
          <w:rFonts w:asciiTheme="minorHAnsi" w:hAnsiTheme="minorHAnsi"/>
        </w:rPr>
        <w:t>For a</w:t>
      </w:r>
      <w:r w:rsidRPr="00A51243">
        <w:rPr>
          <w:rFonts w:asciiTheme="minorHAnsi" w:hAnsiTheme="minorHAnsi"/>
        </w:rPr>
        <w:t xml:space="preserve"> positive result on patients under 14 years of age </w:t>
      </w:r>
      <w:r>
        <w:rPr>
          <w:rFonts w:asciiTheme="minorHAnsi" w:hAnsiTheme="minorHAnsi"/>
        </w:rPr>
        <w:t xml:space="preserve">or eye specimens </w:t>
      </w:r>
      <w:r w:rsidRPr="00A51243">
        <w:rPr>
          <w:rFonts w:asciiTheme="minorHAnsi" w:hAnsiTheme="minorHAnsi"/>
        </w:rPr>
        <w:t xml:space="preserve">refer to the </w:t>
      </w:r>
      <w:r w:rsidRPr="00385B5C">
        <w:rPr>
          <w:rFonts w:asciiTheme="minorHAnsi" w:hAnsiTheme="minorHAnsi"/>
        </w:rPr>
        <w:t xml:space="preserve">Critical Call </w:t>
      </w:r>
      <w:r w:rsidRPr="00065415">
        <w:rPr>
          <w:rFonts w:asciiTheme="minorHAnsi" w:hAnsiTheme="minorHAnsi"/>
        </w:rPr>
        <w:t>Policy</w:t>
      </w:r>
    </w:p>
    <w:bookmarkEnd w:id="3"/>
    <w:p w14:paraId="2DD315F9" w14:textId="77777777" w:rsidR="001B6AAE" w:rsidRPr="001B6AAE" w:rsidRDefault="001B6AAE" w:rsidP="001B6AAE">
      <w:pPr>
        <w:pStyle w:val="ListParagraph"/>
        <w:numPr>
          <w:ilvl w:val="2"/>
          <w:numId w:val="1"/>
        </w:numPr>
        <w:rPr>
          <w:rFonts w:asciiTheme="minorHAnsi" w:hAnsiTheme="minorHAnsi"/>
        </w:rPr>
      </w:pPr>
      <w:r w:rsidRPr="001B6AAE">
        <w:rPr>
          <w:rFonts w:asciiTheme="minorHAnsi" w:hAnsiTheme="minorHAnsi"/>
        </w:rPr>
        <w:t xml:space="preserve">Negative for Chlamydia trachomatis </w:t>
      </w:r>
    </w:p>
    <w:p w14:paraId="15FEC48E" w14:textId="77777777" w:rsidR="001B6AAE" w:rsidRPr="001B6AAE" w:rsidRDefault="001B6AAE" w:rsidP="001B6AAE">
      <w:pPr>
        <w:pStyle w:val="ListParagraph"/>
        <w:numPr>
          <w:ilvl w:val="2"/>
          <w:numId w:val="1"/>
        </w:numPr>
        <w:rPr>
          <w:rFonts w:asciiTheme="minorHAnsi" w:hAnsiTheme="minorHAnsi"/>
        </w:rPr>
      </w:pPr>
      <w:r w:rsidRPr="001B6AAE">
        <w:rPr>
          <w:rFonts w:asciiTheme="minorHAnsi" w:hAnsiTheme="minorHAnsi"/>
        </w:rPr>
        <w:t>Equivocal for Chlamydia trachomatis</w:t>
      </w:r>
    </w:p>
    <w:p w14:paraId="69C73FEB" w14:textId="77777777" w:rsidR="001B6AAE" w:rsidRPr="001B6AAE" w:rsidRDefault="001B6AAE" w:rsidP="001B6AAE">
      <w:pPr>
        <w:pStyle w:val="ListParagraph"/>
        <w:numPr>
          <w:ilvl w:val="2"/>
          <w:numId w:val="1"/>
        </w:numPr>
        <w:rPr>
          <w:rFonts w:asciiTheme="minorHAnsi" w:hAnsiTheme="minorHAnsi"/>
        </w:rPr>
      </w:pPr>
      <w:r w:rsidRPr="001B6AAE">
        <w:rPr>
          <w:rFonts w:asciiTheme="minorHAnsi" w:hAnsiTheme="minorHAnsi"/>
        </w:rPr>
        <w:t>Indeterminate for Chlamydia trachomatis</w:t>
      </w:r>
    </w:p>
    <w:p w14:paraId="1BEC0D63" w14:textId="77777777" w:rsidR="001B6AAE" w:rsidRPr="001B6AAE" w:rsidRDefault="001B6AAE" w:rsidP="001B6AAE">
      <w:pPr>
        <w:pStyle w:val="ListParagraph"/>
        <w:numPr>
          <w:ilvl w:val="2"/>
          <w:numId w:val="1"/>
        </w:numPr>
        <w:rPr>
          <w:rFonts w:asciiTheme="minorHAnsi" w:hAnsiTheme="minorHAnsi"/>
        </w:rPr>
      </w:pPr>
      <w:r w:rsidRPr="001B6AAE">
        <w:rPr>
          <w:rFonts w:asciiTheme="minorHAnsi" w:hAnsiTheme="minorHAnsi"/>
        </w:rPr>
        <w:t>Unable to analyze due to sampling issues caused by specimen integrity.</w:t>
      </w:r>
    </w:p>
    <w:p w14:paraId="49CA61D6" w14:textId="77777777" w:rsidR="000D19DC" w:rsidRDefault="001B6AAE" w:rsidP="001B6AAE">
      <w:pPr>
        <w:pStyle w:val="ListParagraph"/>
        <w:widowControl/>
        <w:numPr>
          <w:ilvl w:val="1"/>
          <w:numId w:val="1"/>
        </w:numPr>
        <w:tabs>
          <w:tab w:val="left" w:pos="900"/>
          <w:tab w:val="left" w:pos="1260"/>
        </w:tabs>
        <w:rPr>
          <w:rFonts w:asciiTheme="minorHAnsi" w:hAnsiTheme="minorHAnsi"/>
        </w:rPr>
      </w:pPr>
      <w:r>
        <w:rPr>
          <w:rFonts w:asciiTheme="minorHAnsi" w:hAnsiTheme="minorHAnsi"/>
        </w:rPr>
        <w:t>Neisseria gonorrhoeae</w:t>
      </w:r>
    </w:p>
    <w:p w14:paraId="74182488" w14:textId="77777777" w:rsidR="001B6AAE" w:rsidRPr="001B6AAE" w:rsidRDefault="001B6AAE" w:rsidP="001B6AAE">
      <w:pPr>
        <w:pStyle w:val="ListParagraph"/>
        <w:widowControl/>
        <w:numPr>
          <w:ilvl w:val="2"/>
          <w:numId w:val="1"/>
        </w:numPr>
        <w:tabs>
          <w:tab w:val="left" w:pos="900"/>
          <w:tab w:val="left" w:pos="1260"/>
        </w:tabs>
        <w:rPr>
          <w:rFonts w:asciiTheme="minorHAnsi" w:hAnsiTheme="minorHAnsi"/>
        </w:rPr>
      </w:pPr>
      <w:r w:rsidRPr="001B6AAE">
        <w:rPr>
          <w:rFonts w:asciiTheme="minorHAnsi" w:hAnsiTheme="minorHAnsi"/>
        </w:rPr>
        <w:t xml:space="preserve">Positive for Neisseria gonorrhoeae </w:t>
      </w:r>
    </w:p>
    <w:p w14:paraId="5D3E74C8" w14:textId="77843BCF" w:rsidR="001B6AAE" w:rsidRDefault="001B6AAE" w:rsidP="001B6AAE">
      <w:pPr>
        <w:pStyle w:val="ListParagraph"/>
        <w:widowControl/>
        <w:tabs>
          <w:tab w:val="left" w:pos="900"/>
          <w:tab w:val="left" w:pos="1260"/>
        </w:tabs>
        <w:ind w:left="1440"/>
        <w:rPr>
          <w:rFonts w:asciiTheme="minorHAnsi" w:hAnsiTheme="minorHAnsi"/>
        </w:rPr>
      </w:pPr>
      <w:r w:rsidRPr="00DE3244">
        <w:rPr>
          <w:rFonts w:asciiTheme="minorHAnsi" w:hAnsiTheme="minorHAnsi"/>
        </w:rPr>
        <w:lastRenderedPageBreak/>
        <w:t xml:space="preserve">*** State Health Department Requires Notification of this Positive Result. </w:t>
      </w:r>
    </w:p>
    <w:p w14:paraId="26F77D9F" w14:textId="10CC34F9" w:rsidR="00F8145E" w:rsidRPr="00F8145E" w:rsidRDefault="00F8145E" w:rsidP="00F8145E">
      <w:pPr>
        <w:pStyle w:val="ListParagraph"/>
        <w:widowControl/>
        <w:tabs>
          <w:tab w:val="left" w:pos="900"/>
          <w:tab w:val="left" w:pos="1260"/>
        </w:tabs>
        <w:ind w:left="1440"/>
        <w:rPr>
          <w:rFonts w:asciiTheme="minorHAnsi" w:hAnsiTheme="minorHAnsi"/>
        </w:rPr>
      </w:pPr>
      <w:r w:rsidRPr="00ED74FD">
        <w:rPr>
          <w:rFonts w:asciiTheme="minorHAnsi" w:hAnsiTheme="minorHAnsi"/>
          <w:b/>
        </w:rPr>
        <w:t>Note:</w:t>
      </w:r>
      <w:r>
        <w:rPr>
          <w:rFonts w:asciiTheme="minorHAnsi" w:hAnsiTheme="minorHAnsi"/>
          <w:b/>
        </w:rPr>
        <w:t xml:space="preserve"> </w:t>
      </w:r>
      <w:r>
        <w:rPr>
          <w:rFonts w:asciiTheme="minorHAnsi" w:hAnsiTheme="minorHAnsi"/>
        </w:rPr>
        <w:t>For a</w:t>
      </w:r>
      <w:r w:rsidRPr="00A51243">
        <w:rPr>
          <w:rFonts w:asciiTheme="minorHAnsi" w:hAnsiTheme="minorHAnsi"/>
        </w:rPr>
        <w:t xml:space="preserve"> positive result on patients under 14 years of age </w:t>
      </w:r>
      <w:r>
        <w:rPr>
          <w:rFonts w:asciiTheme="minorHAnsi" w:hAnsiTheme="minorHAnsi"/>
        </w:rPr>
        <w:t xml:space="preserve">or eye specimens </w:t>
      </w:r>
      <w:r w:rsidRPr="00A51243">
        <w:rPr>
          <w:rFonts w:asciiTheme="minorHAnsi" w:hAnsiTheme="minorHAnsi"/>
        </w:rPr>
        <w:t xml:space="preserve">refer to the </w:t>
      </w:r>
      <w:r w:rsidRPr="00385B5C">
        <w:rPr>
          <w:rFonts w:asciiTheme="minorHAnsi" w:hAnsiTheme="minorHAnsi"/>
        </w:rPr>
        <w:t xml:space="preserve">Critical Call </w:t>
      </w:r>
      <w:r w:rsidRPr="00065415">
        <w:rPr>
          <w:rFonts w:asciiTheme="minorHAnsi" w:hAnsiTheme="minorHAnsi"/>
        </w:rPr>
        <w:t>Policy</w:t>
      </w:r>
    </w:p>
    <w:p w14:paraId="37108390" w14:textId="77777777" w:rsidR="001B6AAE" w:rsidRPr="001B6AAE" w:rsidRDefault="001B6AAE" w:rsidP="001B6AAE">
      <w:pPr>
        <w:pStyle w:val="ListParagraph"/>
        <w:widowControl/>
        <w:numPr>
          <w:ilvl w:val="2"/>
          <w:numId w:val="1"/>
        </w:numPr>
        <w:tabs>
          <w:tab w:val="left" w:pos="900"/>
          <w:tab w:val="left" w:pos="1260"/>
        </w:tabs>
        <w:rPr>
          <w:rFonts w:asciiTheme="minorHAnsi" w:hAnsiTheme="minorHAnsi"/>
        </w:rPr>
      </w:pPr>
      <w:r w:rsidRPr="001B6AAE">
        <w:rPr>
          <w:rFonts w:asciiTheme="minorHAnsi" w:hAnsiTheme="minorHAnsi"/>
        </w:rPr>
        <w:t>Negative for Neisseria gonorrhoeae</w:t>
      </w:r>
    </w:p>
    <w:p w14:paraId="0F93F56B" w14:textId="77777777" w:rsidR="001B6AAE" w:rsidRPr="001B6AAE" w:rsidRDefault="001B6AAE" w:rsidP="001B6AAE">
      <w:pPr>
        <w:pStyle w:val="ListParagraph"/>
        <w:widowControl/>
        <w:numPr>
          <w:ilvl w:val="2"/>
          <w:numId w:val="1"/>
        </w:numPr>
        <w:tabs>
          <w:tab w:val="left" w:pos="900"/>
          <w:tab w:val="left" w:pos="1260"/>
        </w:tabs>
        <w:rPr>
          <w:rFonts w:asciiTheme="minorHAnsi" w:hAnsiTheme="minorHAnsi"/>
        </w:rPr>
      </w:pPr>
      <w:r w:rsidRPr="001B6AAE">
        <w:rPr>
          <w:rFonts w:asciiTheme="minorHAnsi" w:hAnsiTheme="minorHAnsi"/>
        </w:rPr>
        <w:t>Equivocal for Neisseria gonorrhoeae</w:t>
      </w:r>
    </w:p>
    <w:p w14:paraId="3A3AD600" w14:textId="77777777" w:rsidR="001B6AAE" w:rsidRPr="001B6AAE" w:rsidRDefault="001B6AAE" w:rsidP="001B6AAE">
      <w:pPr>
        <w:pStyle w:val="ListParagraph"/>
        <w:widowControl/>
        <w:numPr>
          <w:ilvl w:val="2"/>
          <w:numId w:val="1"/>
        </w:numPr>
        <w:tabs>
          <w:tab w:val="left" w:pos="900"/>
          <w:tab w:val="left" w:pos="1260"/>
        </w:tabs>
        <w:rPr>
          <w:rFonts w:asciiTheme="minorHAnsi" w:hAnsiTheme="minorHAnsi"/>
        </w:rPr>
      </w:pPr>
      <w:r w:rsidRPr="001B6AAE">
        <w:rPr>
          <w:rFonts w:asciiTheme="minorHAnsi" w:hAnsiTheme="minorHAnsi"/>
        </w:rPr>
        <w:t>Indeterminate for Neisseria gonorrhoeae</w:t>
      </w:r>
    </w:p>
    <w:p w14:paraId="7E308674" w14:textId="77777777" w:rsidR="001B6AAE" w:rsidRPr="001B6AAE" w:rsidRDefault="001B6AAE" w:rsidP="001B6AAE">
      <w:pPr>
        <w:pStyle w:val="ListParagraph"/>
        <w:widowControl/>
        <w:numPr>
          <w:ilvl w:val="2"/>
          <w:numId w:val="1"/>
        </w:numPr>
        <w:tabs>
          <w:tab w:val="left" w:pos="900"/>
          <w:tab w:val="left" w:pos="1260"/>
        </w:tabs>
        <w:rPr>
          <w:rFonts w:asciiTheme="minorHAnsi" w:hAnsiTheme="minorHAnsi"/>
        </w:rPr>
      </w:pPr>
      <w:r w:rsidRPr="001B6AAE">
        <w:rPr>
          <w:rFonts w:asciiTheme="minorHAnsi" w:hAnsiTheme="minorHAnsi"/>
        </w:rPr>
        <w:t>Unable to analyze due to sampling issues caused by specimen integrity</w:t>
      </w:r>
    </w:p>
    <w:p w14:paraId="26A302C8" w14:textId="77777777" w:rsidR="001B6AAE" w:rsidRDefault="001B6AAE" w:rsidP="001B6AAE">
      <w:pPr>
        <w:pStyle w:val="ListParagraph"/>
        <w:widowControl/>
        <w:numPr>
          <w:ilvl w:val="1"/>
          <w:numId w:val="1"/>
        </w:numPr>
        <w:tabs>
          <w:tab w:val="left" w:pos="900"/>
          <w:tab w:val="left" w:pos="1260"/>
        </w:tabs>
        <w:rPr>
          <w:rFonts w:asciiTheme="minorHAnsi" w:hAnsiTheme="minorHAnsi"/>
        </w:rPr>
      </w:pPr>
      <w:r>
        <w:rPr>
          <w:rFonts w:asciiTheme="minorHAnsi" w:hAnsiTheme="minorHAnsi"/>
        </w:rPr>
        <w:t>Notes</w:t>
      </w:r>
    </w:p>
    <w:p w14:paraId="56AE8933" w14:textId="77777777" w:rsidR="001B6AAE" w:rsidRDefault="001B6AAE" w:rsidP="001B6AAE">
      <w:pPr>
        <w:pStyle w:val="ListParagraph"/>
        <w:widowControl/>
        <w:numPr>
          <w:ilvl w:val="2"/>
          <w:numId w:val="1"/>
        </w:numPr>
        <w:tabs>
          <w:tab w:val="left" w:pos="900"/>
          <w:tab w:val="left" w:pos="1260"/>
        </w:tabs>
        <w:rPr>
          <w:rFonts w:asciiTheme="minorHAnsi" w:hAnsiTheme="minorHAnsi"/>
        </w:rPr>
      </w:pPr>
      <w:r w:rsidRPr="001B6AAE">
        <w:rPr>
          <w:rFonts w:asciiTheme="minorHAnsi" w:hAnsiTheme="minorHAnsi"/>
        </w:rPr>
        <w:t xml:space="preserve">A positive result on patients under 14 years of age or any positive eye specimens </w:t>
      </w:r>
    </w:p>
    <w:p w14:paraId="00D23B81" w14:textId="77777777" w:rsidR="001B6AAE" w:rsidRPr="001B6AAE" w:rsidRDefault="001B6AAE" w:rsidP="001B6AAE">
      <w:pPr>
        <w:widowControl/>
        <w:tabs>
          <w:tab w:val="left" w:pos="900"/>
          <w:tab w:val="left" w:pos="1260"/>
        </w:tabs>
        <w:ind w:left="1080"/>
        <w:rPr>
          <w:rFonts w:asciiTheme="minorHAnsi" w:hAnsiTheme="minorHAnsi"/>
        </w:rPr>
      </w:pPr>
      <w:r>
        <w:rPr>
          <w:rFonts w:asciiTheme="minorHAnsi" w:hAnsiTheme="minorHAnsi"/>
        </w:rPr>
        <w:t xml:space="preserve">    </w:t>
      </w:r>
      <w:r w:rsidRPr="001B6AAE">
        <w:rPr>
          <w:rFonts w:asciiTheme="minorHAnsi" w:hAnsiTheme="minorHAnsi"/>
        </w:rPr>
        <w:t>refer to the Critical Call Policy</w:t>
      </w:r>
      <w:r>
        <w:rPr>
          <w:rFonts w:asciiTheme="minorHAnsi" w:hAnsiTheme="minorHAnsi"/>
        </w:rPr>
        <w:t xml:space="preserve"> for reporting.</w:t>
      </w:r>
    </w:p>
    <w:p w14:paraId="1C416C67" w14:textId="4923985D" w:rsidR="001B6AAE" w:rsidRPr="00DE3244" w:rsidRDefault="001B6AAE" w:rsidP="001B6AAE">
      <w:pPr>
        <w:pStyle w:val="ListParagraph"/>
        <w:widowControl/>
        <w:numPr>
          <w:ilvl w:val="2"/>
          <w:numId w:val="1"/>
        </w:numPr>
        <w:tabs>
          <w:tab w:val="left" w:pos="900"/>
          <w:tab w:val="left" w:pos="1260"/>
        </w:tabs>
        <w:rPr>
          <w:rFonts w:asciiTheme="minorHAnsi" w:hAnsiTheme="minorHAnsi"/>
        </w:rPr>
      </w:pPr>
      <w:r w:rsidRPr="00DE3244">
        <w:rPr>
          <w:rFonts w:asciiTheme="minorHAnsi" w:hAnsiTheme="minorHAnsi"/>
        </w:rPr>
        <w:t xml:space="preserve">All positive results must be </w:t>
      </w:r>
      <w:r w:rsidR="00B95989" w:rsidRPr="00DE3244">
        <w:rPr>
          <w:rFonts w:asciiTheme="minorHAnsi" w:hAnsiTheme="minorHAnsi"/>
        </w:rPr>
        <w:t>reported</w:t>
      </w:r>
      <w:r w:rsidR="00DE3244" w:rsidRPr="00DE3244">
        <w:rPr>
          <w:rFonts w:asciiTheme="minorHAnsi" w:hAnsiTheme="minorHAnsi"/>
        </w:rPr>
        <w:t xml:space="preserve"> </w:t>
      </w:r>
      <w:r w:rsidRPr="00DE3244">
        <w:rPr>
          <w:rFonts w:asciiTheme="minorHAnsi" w:hAnsiTheme="minorHAnsi"/>
        </w:rPr>
        <w:t>to the State Health Department</w:t>
      </w:r>
    </w:p>
    <w:p w14:paraId="14E8692A" w14:textId="77777777" w:rsidR="001B6AAE" w:rsidRDefault="001B6AAE" w:rsidP="001B6AAE">
      <w:pPr>
        <w:pStyle w:val="ListParagraph"/>
        <w:widowControl/>
        <w:numPr>
          <w:ilvl w:val="2"/>
          <w:numId w:val="1"/>
        </w:numPr>
        <w:tabs>
          <w:tab w:val="left" w:pos="900"/>
          <w:tab w:val="left" w:pos="1260"/>
        </w:tabs>
        <w:rPr>
          <w:rFonts w:asciiTheme="minorHAnsi" w:hAnsiTheme="minorHAnsi"/>
        </w:rPr>
      </w:pPr>
      <w:r w:rsidRPr="001B6AAE">
        <w:rPr>
          <w:rFonts w:asciiTheme="minorHAnsi" w:hAnsiTheme="minorHAnsi"/>
        </w:rPr>
        <w:t xml:space="preserve">A Patient Health Information disclosure form must be filled out for every positive </w:t>
      </w:r>
    </w:p>
    <w:p w14:paraId="331722A6" w14:textId="4200510F" w:rsidR="001B6AAE" w:rsidRDefault="001B6AAE" w:rsidP="001B6AAE">
      <w:pPr>
        <w:widowControl/>
        <w:tabs>
          <w:tab w:val="left" w:pos="900"/>
          <w:tab w:val="left" w:pos="1260"/>
        </w:tabs>
        <w:ind w:left="1080"/>
        <w:rPr>
          <w:rFonts w:asciiTheme="minorHAnsi" w:hAnsiTheme="minorHAnsi"/>
        </w:rPr>
      </w:pPr>
      <w:r>
        <w:rPr>
          <w:rFonts w:asciiTheme="minorHAnsi" w:hAnsiTheme="minorHAnsi"/>
        </w:rPr>
        <w:t xml:space="preserve">    </w:t>
      </w:r>
      <w:r w:rsidRPr="001B6AAE">
        <w:rPr>
          <w:rFonts w:asciiTheme="minorHAnsi" w:hAnsiTheme="minorHAnsi"/>
        </w:rPr>
        <w:t>result reported to the State Health Department</w:t>
      </w:r>
    </w:p>
    <w:p w14:paraId="199906D9" w14:textId="51BFA6A6" w:rsidR="00163C11" w:rsidRDefault="00163C11" w:rsidP="00135973">
      <w:pPr>
        <w:widowControl/>
        <w:tabs>
          <w:tab w:val="left" w:pos="900"/>
          <w:tab w:val="left" w:pos="1260"/>
        </w:tabs>
        <w:rPr>
          <w:rFonts w:asciiTheme="minorHAnsi" w:hAnsiTheme="minorHAnsi"/>
        </w:rPr>
      </w:pPr>
    </w:p>
    <w:p w14:paraId="40691721" w14:textId="77777777" w:rsidR="00135973" w:rsidRPr="001B6AAE" w:rsidRDefault="00135973" w:rsidP="00135973">
      <w:pPr>
        <w:widowControl/>
        <w:tabs>
          <w:tab w:val="left" w:pos="900"/>
          <w:tab w:val="left" w:pos="1260"/>
        </w:tabs>
        <w:rPr>
          <w:rFonts w:asciiTheme="minorHAnsi" w:hAnsiTheme="minorHAnsi"/>
        </w:rPr>
      </w:pPr>
    </w:p>
    <w:p w14:paraId="1EA86812" w14:textId="77777777" w:rsidR="001B6AAE" w:rsidRDefault="00163C11" w:rsidP="00163C11">
      <w:pPr>
        <w:pStyle w:val="ListParagraph"/>
        <w:widowControl/>
        <w:numPr>
          <w:ilvl w:val="0"/>
          <w:numId w:val="1"/>
        </w:numPr>
        <w:tabs>
          <w:tab w:val="left" w:pos="900"/>
          <w:tab w:val="left" w:pos="1260"/>
        </w:tabs>
        <w:rPr>
          <w:rFonts w:asciiTheme="minorHAnsi" w:hAnsiTheme="minorHAnsi"/>
          <w:b/>
        </w:rPr>
      </w:pPr>
      <w:r w:rsidRPr="00163C11">
        <w:rPr>
          <w:rFonts w:asciiTheme="minorHAnsi" w:hAnsiTheme="minorHAnsi"/>
          <w:b/>
        </w:rPr>
        <w:t>Limitations of the Procedure</w:t>
      </w:r>
    </w:p>
    <w:p w14:paraId="3DAD4355" w14:textId="77777777" w:rsidR="00163C11" w:rsidRPr="00163C11" w:rsidRDefault="00163C11" w:rsidP="00312653">
      <w:pPr>
        <w:widowControl/>
        <w:numPr>
          <w:ilvl w:val="0"/>
          <w:numId w:val="9"/>
        </w:numPr>
        <w:rPr>
          <w:rFonts w:ascii="Calibri" w:hAnsi="Calibri"/>
        </w:rPr>
      </w:pPr>
      <w:r w:rsidRPr="00163C11">
        <w:rPr>
          <w:rFonts w:ascii="Calibri" w:hAnsi="Calibri"/>
        </w:rPr>
        <w:t xml:space="preserve">Use of this assay is limited to personnel who have been trained in the procedure. Failure to follow the instructions given in this </w:t>
      </w:r>
      <w:r>
        <w:rPr>
          <w:rFonts w:ascii="Calibri" w:hAnsi="Calibri"/>
        </w:rPr>
        <w:t>procedure</w:t>
      </w:r>
      <w:r w:rsidRPr="00163C11">
        <w:rPr>
          <w:rFonts w:ascii="Calibri" w:hAnsi="Calibri"/>
        </w:rPr>
        <w:t xml:space="preserve"> may result in erroneous results.</w:t>
      </w:r>
    </w:p>
    <w:p w14:paraId="3AFCEC55" w14:textId="77777777" w:rsidR="00163C11" w:rsidRPr="00163C11" w:rsidRDefault="00163C11" w:rsidP="00312653">
      <w:pPr>
        <w:widowControl/>
        <w:numPr>
          <w:ilvl w:val="0"/>
          <w:numId w:val="9"/>
        </w:numPr>
        <w:rPr>
          <w:rFonts w:ascii="Calibri" w:hAnsi="Calibri"/>
        </w:rPr>
      </w:pPr>
      <w:r w:rsidRPr="00163C11">
        <w:rPr>
          <w:rFonts w:ascii="Calibri" w:hAnsi="Calibri"/>
        </w:rPr>
        <w:t>The effects of tampon use, douching, and specimen collection variables have not been assessed for their impact on the detection of CT or GC.</w:t>
      </w:r>
    </w:p>
    <w:p w14:paraId="14034FF3" w14:textId="77777777" w:rsidR="00163C11" w:rsidRPr="00163C11" w:rsidRDefault="00163C11" w:rsidP="00312653">
      <w:pPr>
        <w:widowControl/>
        <w:numPr>
          <w:ilvl w:val="0"/>
          <w:numId w:val="9"/>
        </w:numPr>
        <w:rPr>
          <w:rFonts w:ascii="Calibri" w:hAnsi="Calibri"/>
        </w:rPr>
      </w:pPr>
      <w:r w:rsidRPr="00163C11">
        <w:rPr>
          <w:rFonts w:ascii="Calibri" w:hAnsi="Calibri"/>
        </w:rPr>
        <w:t>The presence of mucus in endocervical specimens does not interfere with the detection of CT or GC by the APTIMA Combo 2 Assay. However, to ensure collection of cells infected with CT, columnar epithelial cells lining the endocervix should be sampled. If excess mucus is not removed, sampling of these cells is not ensured.</w:t>
      </w:r>
    </w:p>
    <w:p w14:paraId="5E1ED34D" w14:textId="6B79C9C7" w:rsidR="00163C11" w:rsidRPr="00163C11" w:rsidRDefault="00163C11" w:rsidP="00312653">
      <w:pPr>
        <w:widowControl/>
        <w:numPr>
          <w:ilvl w:val="0"/>
          <w:numId w:val="9"/>
        </w:numPr>
        <w:rPr>
          <w:rFonts w:ascii="Calibri" w:hAnsi="Calibri"/>
        </w:rPr>
      </w:pPr>
      <w:r w:rsidRPr="00163C11">
        <w:rPr>
          <w:rFonts w:ascii="Calibri" w:hAnsi="Calibri"/>
        </w:rPr>
        <w:t xml:space="preserve">Vaginal swab and PreservCyt Solution </w:t>
      </w:r>
      <w:r w:rsidR="008C0B5A" w:rsidRPr="00163C11">
        <w:rPr>
          <w:rFonts w:ascii="Calibri" w:hAnsi="Calibri"/>
        </w:rPr>
        <w:t>Liquid</w:t>
      </w:r>
      <w:r w:rsidRPr="00163C11">
        <w:rPr>
          <w:rFonts w:ascii="Calibri" w:hAnsi="Calibri"/>
        </w:rPr>
        <w:t xml:space="preserve"> Pap specimen sampling is not designed to replace cervical exams and endocervical specimens for diagnosis of female urogenital infections. Patients may have cervicitis, urethritis, urinary tract infections, or vaginal infections due to other causes or concurrent infections with other agents.</w:t>
      </w:r>
    </w:p>
    <w:p w14:paraId="5F9D0963" w14:textId="2774198C" w:rsidR="00163C11" w:rsidRPr="00163C11" w:rsidRDefault="00163C11" w:rsidP="00312653">
      <w:pPr>
        <w:widowControl/>
        <w:numPr>
          <w:ilvl w:val="0"/>
          <w:numId w:val="9"/>
        </w:numPr>
        <w:rPr>
          <w:rFonts w:ascii="Calibri" w:hAnsi="Calibri"/>
        </w:rPr>
      </w:pPr>
      <w:r w:rsidRPr="00163C11">
        <w:rPr>
          <w:rFonts w:ascii="Calibri" w:hAnsi="Calibri"/>
        </w:rPr>
        <w:t>The APTIMA Combo 2 Assay is not intended for the evaluation of suspected sexual abuse or for other medico-legal indications. For those patients for whom a false positive result may have adverse psycho-social impact, the CDC recommends retesting).</w:t>
      </w:r>
    </w:p>
    <w:p w14:paraId="267E01B2" w14:textId="77777777" w:rsidR="00163C11" w:rsidRPr="00163C11" w:rsidRDefault="00163C11" w:rsidP="00312653">
      <w:pPr>
        <w:widowControl/>
        <w:numPr>
          <w:ilvl w:val="0"/>
          <w:numId w:val="9"/>
        </w:numPr>
        <w:rPr>
          <w:rFonts w:ascii="Calibri" w:hAnsi="Calibri"/>
        </w:rPr>
      </w:pPr>
      <w:r w:rsidRPr="00163C11">
        <w:rPr>
          <w:rFonts w:ascii="Calibri" w:hAnsi="Calibri"/>
        </w:rPr>
        <w:t xml:space="preserve">Reliable results are dependent on adequate specimen collection. Because the transport system used for this assay does not permit microscopic assessment of specimen adequacy, training of clinicians in proper specimen collection techniques is necessary. Refer to the package insert of the appropriate </w:t>
      </w:r>
      <w:r w:rsidR="00CA6A50">
        <w:rPr>
          <w:rFonts w:ascii="Calibri" w:hAnsi="Calibri"/>
        </w:rPr>
        <w:t>Hologic</w:t>
      </w:r>
      <w:r w:rsidRPr="00163C11">
        <w:rPr>
          <w:rFonts w:ascii="Calibri" w:hAnsi="Calibri"/>
        </w:rPr>
        <w:t xml:space="preserve"> specimen collection kit.</w:t>
      </w:r>
    </w:p>
    <w:p w14:paraId="4B13BE43" w14:textId="77777777" w:rsidR="00163C11" w:rsidRPr="00163C11" w:rsidRDefault="00163C11" w:rsidP="00312653">
      <w:pPr>
        <w:widowControl/>
        <w:numPr>
          <w:ilvl w:val="0"/>
          <w:numId w:val="9"/>
        </w:numPr>
        <w:rPr>
          <w:rFonts w:ascii="Calibri" w:hAnsi="Calibri"/>
        </w:rPr>
      </w:pPr>
      <w:r w:rsidRPr="00163C11">
        <w:rPr>
          <w:rFonts w:ascii="Calibri" w:hAnsi="Calibri"/>
        </w:rPr>
        <w:t>Therapeutic failure or success cannot be determined with the APTIMA Combo 2 Assay since nucleic acid may persist following appropriate antimicrobial therapy.</w:t>
      </w:r>
    </w:p>
    <w:p w14:paraId="4F76FDCF" w14:textId="77777777" w:rsidR="00163C11" w:rsidRPr="00163C11" w:rsidRDefault="00163C11" w:rsidP="00312653">
      <w:pPr>
        <w:widowControl/>
        <w:numPr>
          <w:ilvl w:val="0"/>
          <w:numId w:val="9"/>
        </w:numPr>
        <w:rPr>
          <w:rFonts w:ascii="Calibri" w:hAnsi="Calibri"/>
        </w:rPr>
      </w:pPr>
      <w:r w:rsidRPr="00163C11">
        <w:rPr>
          <w:rFonts w:ascii="Calibri" w:hAnsi="Calibri"/>
        </w:rPr>
        <w:lastRenderedPageBreak/>
        <w:t>Results from the APTIMA Combo 2 Assay should be interpreted in conjunction with other laboratory and clinical data available to the clinician.</w:t>
      </w:r>
    </w:p>
    <w:p w14:paraId="22F3D680" w14:textId="77777777" w:rsidR="00163C11" w:rsidRPr="00163C11" w:rsidRDefault="00163C11" w:rsidP="00312653">
      <w:pPr>
        <w:widowControl/>
        <w:numPr>
          <w:ilvl w:val="0"/>
          <w:numId w:val="9"/>
        </w:numPr>
        <w:rPr>
          <w:rFonts w:ascii="Calibri" w:hAnsi="Calibri"/>
        </w:rPr>
      </w:pPr>
      <w:r w:rsidRPr="00163C11">
        <w:rPr>
          <w:rFonts w:ascii="Calibri" w:hAnsi="Calibri"/>
        </w:rPr>
        <w:t>A negative result does not preclude a possible infection because results are dependent on adequate specimen collection. Test results may be affected by improper specimen collection, technical error, specimen mix-up, or target levels below the assay limit of detection.</w:t>
      </w:r>
    </w:p>
    <w:p w14:paraId="7F78C057" w14:textId="1AF582E5" w:rsidR="00163C11" w:rsidRPr="00163C11" w:rsidRDefault="00163C11" w:rsidP="00312653">
      <w:pPr>
        <w:widowControl/>
        <w:numPr>
          <w:ilvl w:val="0"/>
          <w:numId w:val="9"/>
        </w:numPr>
        <w:rPr>
          <w:rFonts w:ascii="Calibri" w:hAnsi="Calibri"/>
        </w:rPr>
      </w:pPr>
      <w:r w:rsidRPr="00163C11">
        <w:rPr>
          <w:rFonts w:ascii="Calibri" w:hAnsi="Calibri"/>
        </w:rPr>
        <w:t>The APTIMA Combo 2 Assay provides qualitative results. Therefore, a correlation cannot be drawn between the magnitude of a positive assay signal and the number of organisms in a specimen</w:t>
      </w:r>
      <w:r w:rsidR="003C153A">
        <w:rPr>
          <w:rFonts w:ascii="Calibri" w:hAnsi="Calibri"/>
        </w:rPr>
        <w:t>.</w:t>
      </w:r>
    </w:p>
    <w:p w14:paraId="5E992F70" w14:textId="447B858F" w:rsidR="00163C11" w:rsidRPr="00BB7FF8" w:rsidRDefault="003C153A" w:rsidP="00BB7FF8">
      <w:pPr>
        <w:widowControl/>
        <w:numPr>
          <w:ilvl w:val="0"/>
          <w:numId w:val="9"/>
        </w:numPr>
        <w:rPr>
          <w:rFonts w:ascii="Calibri" w:hAnsi="Calibri"/>
        </w:rPr>
      </w:pPr>
      <w:r w:rsidRPr="00BB7FF8">
        <w:rPr>
          <w:rFonts w:ascii="Calibri" w:hAnsi="Calibri"/>
        </w:rPr>
        <w:t xml:space="preserve">Patient-collected vaginal swab specimens are an option for screening women when a pelvic exam is not otherwise </w:t>
      </w:r>
      <w:r w:rsidR="00135973" w:rsidRPr="00BB7FF8">
        <w:rPr>
          <w:rFonts w:ascii="Calibri" w:hAnsi="Calibri"/>
        </w:rPr>
        <w:t>indicated.</w:t>
      </w:r>
    </w:p>
    <w:p w14:paraId="4C0DA7E6" w14:textId="26D3CF10" w:rsidR="003C153A" w:rsidRDefault="003C153A" w:rsidP="003C153A">
      <w:pPr>
        <w:widowControl/>
        <w:numPr>
          <w:ilvl w:val="0"/>
          <w:numId w:val="9"/>
        </w:numPr>
        <w:rPr>
          <w:rFonts w:ascii="Calibri" w:hAnsi="Calibri"/>
        </w:rPr>
      </w:pPr>
      <w:r w:rsidRPr="003C153A">
        <w:rPr>
          <w:rFonts w:ascii="Calibri" w:hAnsi="Calibri"/>
        </w:rPr>
        <w:t>The patient-collected vaginal swab specimen application is limited to clinical settings where</w:t>
      </w:r>
      <w:r>
        <w:rPr>
          <w:rFonts w:ascii="Calibri" w:hAnsi="Calibri"/>
        </w:rPr>
        <w:t xml:space="preserve"> </w:t>
      </w:r>
      <w:r w:rsidRPr="003C153A">
        <w:rPr>
          <w:rFonts w:ascii="Calibri" w:hAnsi="Calibri"/>
        </w:rPr>
        <w:t>support/counseling is available to explain procedures and precautions.</w:t>
      </w:r>
    </w:p>
    <w:p w14:paraId="1D92D4DB" w14:textId="1D6C9A36" w:rsidR="00BB7FF8" w:rsidRPr="00BB7FF8" w:rsidRDefault="00BB7FF8" w:rsidP="00BB7FF8">
      <w:pPr>
        <w:widowControl/>
        <w:numPr>
          <w:ilvl w:val="0"/>
          <w:numId w:val="9"/>
        </w:numPr>
        <w:rPr>
          <w:rFonts w:ascii="Calibri" w:hAnsi="Calibri"/>
        </w:rPr>
      </w:pPr>
      <w:r w:rsidRPr="00BB7FF8">
        <w:rPr>
          <w:rFonts w:ascii="Calibri" w:hAnsi="Calibri"/>
        </w:rPr>
        <w:t>The Aptima Combo 2 assay has not been validated for use with vaginal swab specimens</w:t>
      </w:r>
      <w:r>
        <w:rPr>
          <w:rFonts w:ascii="Calibri" w:hAnsi="Calibri"/>
        </w:rPr>
        <w:t xml:space="preserve"> </w:t>
      </w:r>
      <w:r w:rsidRPr="00BB7FF8">
        <w:rPr>
          <w:rFonts w:ascii="Calibri" w:hAnsi="Calibri"/>
        </w:rPr>
        <w:t>collected by patients at home.</w:t>
      </w:r>
    </w:p>
    <w:p w14:paraId="35BDB920" w14:textId="77777777" w:rsidR="00F83689" w:rsidRPr="00F83689" w:rsidRDefault="00F83689" w:rsidP="00312653">
      <w:pPr>
        <w:widowControl/>
        <w:numPr>
          <w:ilvl w:val="0"/>
          <w:numId w:val="9"/>
        </w:numPr>
        <w:rPr>
          <w:rFonts w:ascii="Calibri" w:hAnsi="Calibri"/>
        </w:rPr>
      </w:pPr>
      <w:r w:rsidRPr="00F83689">
        <w:rPr>
          <w:rFonts w:ascii="Calibri" w:hAnsi="Calibri"/>
        </w:rPr>
        <w:t>The performance of the Aptima Combo 2 Assay has not been evaluated in adolescents less</w:t>
      </w:r>
      <w:r>
        <w:rPr>
          <w:rFonts w:ascii="Calibri" w:hAnsi="Calibri"/>
        </w:rPr>
        <w:t xml:space="preserve"> </w:t>
      </w:r>
      <w:r w:rsidRPr="00F83689">
        <w:rPr>
          <w:rFonts w:ascii="Calibri" w:hAnsi="Calibri"/>
        </w:rPr>
        <w:t>than 14 years of age.</w:t>
      </w:r>
    </w:p>
    <w:p w14:paraId="2EC734A0" w14:textId="3E10D5DF" w:rsidR="00926728" w:rsidRPr="00BB7FF8" w:rsidRDefault="00F83689" w:rsidP="00BB7FF8">
      <w:pPr>
        <w:widowControl/>
        <w:numPr>
          <w:ilvl w:val="0"/>
          <w:numId w:val="9"/>
        </w:numPr>
        <w:rPr>
          <w:rFonts w:ascii="Calibri" w:hAnsi="Calibri"/>
        </w:rPr>
      </w:pPr>
      <w:r w:rsidRPr="00BB7FF8">
        <w:rPr>
          <w:rFonts w:ascii="Calibri" w:hAnsi="Calibri"/>
        </w:rPr>
        <w:t>First catch female urine specimens are acceptable but may detect up to 10% fewer CT/GC infections when compared with vaginal and endocervical swab specimens</w:t>
      </w:r>
      <w:r w:rsidR="00BB7FF8" w:rsidRPr="00BB7FF8">
        <w:rPr>
          <w:rFonts w:ascii="Calibri" w:hAnsi="Calibri"/>
        </w:rPr>
        <w:t>.</w:t>
      </w:r>
      <w:r w:rsidRPr="00BB7FF8">
        <w:rPr>
          <w:rFonts w:ascii="Calibri" w:hAnsi="Calibri"/>
        </w:rPr>
        <w:t xml:space="preserve"> .</w:t>
      </w:r>
    </w:p>
    <w:p w14:paraId="2B3AB27F" w14:textId="77777777" w:rsidR="00926728" w:rsidRPr="00F83689" w:rsidRDefault="00926728" w:rsidP="00926728">
      <w:pPr>
        <w:widowControl/>
        <w:rPr>
          <w:rFonts w:ascii="Calibri" w:hAnsi="Calibri"/>
        </w:rPr>
      </w:pPr>
    </w:p>
    <w:p w14:paraId="05DE79D9" w14:textId="77777777" w:rsidR="00163C11" w:rsidRDefault="005F6E2B" w:rsidP="005F6E2B">
      <w:pPr>
        <w:pStyle w:val="ListParagraph"/>
        <w:widowControl/>
        <w:numPr>
          <w:ilvl w:val="0"/>
          <w:numId w:val="1"/>
        </w:numPr>
        <w:tabs>
          <w:tab w:val="left" w:pos="900"/>
          <w:tab w:val="left" w:pos="1260"/>
        </w:tabs>
        <w:rPr>
          <w:rFonts w:asciiTheme="minorHAnsi" w:hAnsiTheme="minorHAnsi"/>
          <w:b/>
        </w:rPr>
      </w:pPr>
      <w:r>
        <w:rPr>
          <w:rFonts w:asciiTheme="minorHAnsi" w:hAnsiTheme="minorHAnsi"/>
          <w:b/>
        </w:rPr>
        <w:t>References</w:t>
      </w:r>
    </w:p>
    <w:p w14:paraId="2D39158C" w14:textId="01FC636C" w:rsidR="001F7C78" w:rsidRPr="00135973" w:rsidRDefault="001F7C78" w:rsidP="00135973">
      <w:pPr>
        <w:pStyle w:val="ListParagraph"/>
        <w:widowControl/>
        <w:numPr>
          <w:ilvl w:val="1"/>
          <w:numId w:val="1"/>
        </w:numPr>
        <w:tabs>
          <w:tab w:val="left" w:pos="900"/>
          <w:tab w:val="left" w:pos="1260"/>
        </w:tabs>
        <w:rPr>
          <w:rFonts w:asciiTheme="minorHAnsi" w:hAnsiTheme="minorHAnsi"/>
        </w:rPr>
      </w:pPr>
      <w:r w:rsidRPr="00135973">
        <w:rPr>
          <w:rFonts w:asciiTheme="minorHAnsi" w:hAnsiTheme="minorHAnsi"/>
        </w:rPr>
        <w:t>Aptima Combo 2 Assay Package Insert Rev. 004</w:t>
      </w:r>
    </w:p>
    <w:p w14:paraId="7EDA8690" w14:textId="201A2FCC" w:rsidR="00B71FB6" w:rsidRPr="006C101E" w:rsidRDefault="00B71FB6" w:rsidP="00135973">
      <w:pPr>
        <w:pStyle w:val="ListParagraph"/>
        <w:widowControl/>
        <w:tabs>
          <w:tab w:val="left" w:pos="900"/>
          <w:tab w:val="left" w:pos="1260"/>
        </w:tabs>
        <w:ind w:left="1440"/>
        <w:rPr>
          <w:rFonts w:asciiTheme="minorHAnsi" w:hAnsiTheme="minorHAnsi"/>
        </w:rPr>
      </w:pPr>
    </w:p>
    <w:p w14:paraId="7FB3E482" w14:textId="77777777" w:rsidR="00B71FB6" w:rsidRDefault="00B71FB6" w:rsidP="00B71FB6">
      <w:pPr>
        <w:pStyle w:val="ListParagraph"/>
        <w:widowControl/>
        <w:numPr>
          <w:ilvl w:val="0"/>
          <w:numId w:val="1"/>
        </w:numPr>
        <w:tabs>
          <w:tab w:val="left" w:pos="900"/>
          <w:tab w:val="left" w:pos="1260"/>
        </w:tabs>
        <w:rPr>
          <w:rFonts w:asciiTheme="minorHAnsi" w:hAnsiTheme="minorHAnsi"/>
          <w:b/>
        </w:rPr>
      </w:pPr>
      <w:r w:rsidRPr="00B71FB6">
        <w:rPr>
          <w:rFonts w:asciiTheme="minorHAnsi" w:hAnsiTheme="minorHAnsi"/>
          <w:b/>
        </w:rPr>
        <w:t>Technical Support</w:t>
      </w:r>
    </w:p>
    <w:p w14:paraId="3352549A" w14:textId="77777777" w:rsidR="00582729" w:rsidRPr="00582729" w:rsidRDefault="00582729" w:rsidP="00582729">
      <w:pPr>
        <w:pStyle w:val="ListParagraph"/>
        <w:numPr>
          <w:ilvl w:val="1"/>
          <w:numId w:val="1"/>
        </w:numPr>
        <w:tabs>
          <w:tab w:val="left" w:pos="900"/>
          <w:tab w:val="left" w:pos="1260"/>
        </w:tabs>
        <w:rPr>
          <w:rFonts w:asciiTheme="minorHAnsi" w:hAnsiTheme="minorHAnsi"/>
        </w:rPr>
      </w:pPr>
      <w:r w:rsidRPr="00582729">
        <w:rPr>
          <w:rFonts w:asciiTheme="minorHAnsi" w:hAnsiTheme="minorHAnsi"/>
        </w:rPr>
        <w:t>Hologic, Inc.</w:t>
      </w:r>
    </w:p>
    <w:p w14:paraId="788457B5" w14:textId="77777777" w:rsidR="00582729" w:rsidRPr="00582729" w:rsidRDefault="00582729" w:rsidP="00582729">
      <w:pPr>
        <w:tabs>
          <w:tab w:val="left" w:pos="900"/>
          <w:tab w:val="left" w:pos="1260"/>
        </w:tabs>
        <w:ind w:left="720"/>
        <w:rPr>
          <w:rFonts w:asciiTheme="minorHAnsi" w:hAnsiTheme="minorHAnsi"/>
        </w:rPr>
      </w:pPr>
      <w:r w:rsidRPr="00582729">
        <w:rPr>
          <w:rFonts w:asciiTheme="minorHAnsi" w:hAnsiTheme="minorHAnsi"/>
        </w:rPr>
        <w:t xml:space="preserve">   10210 Genetic Center Drive</w:t>
      </w:r>
    </w:p>
    <w:p w14:paraId="0825AAB3" w14:textId="77777777" w:rsidR="00582729" w:rsidRPr="00582729" w:rsidRDefault="00582729" w:rsidP="00582729">
      <w:pPr>
        <w:widowControl/>
        <w:tabs>
          <w:tab w:val="left" w:pos="900"/>
          <w:tab w:val="left" w:pos="1260"/>
        </w:tabs>
        <w:rPr>
          <w:rFonts w:asciiTheme="minorHAnsi" w:hAnsiTheme="minorHAnsi"/>
        </w:rPr>
      </w:pPr>
      <w:r w:rsidRPr="00582729">
        <w:rPr>
          <w:rFonts w:asciiTheme="minorHAnsi" w:hAnsiTheme="minorHAnsi"/>
        </w:rPr>
        <w:t xml:space="preserve">                San Diego, CA 92121 USA</w:t>
      </w:r>
    </w:p>
    <w:p w14:paraId="281256E4" w14:textId="77777777" w:rsidR="00582729" w:rsidRDefault="00582729" w:rsidP="00582729">
      <w:pPr>
        <w:pStyle w:val="ListParagraph"/>
        <w:widowControl/>
        <w:numPr>
          <w:ilvl w:val="1"/>
          <w:numId w:val="1"/>
        </w:numPr>
        <w:tabs>
          <w:tab w:val="left" w:pos="900"/>
          <w:tab w:val="left" w:pos="1260"/>
        </w:tabs>
        <w:rPr>
          <w:rFonts w:asciiTheme="minorHAnsi" w:hAnsiTheme="minorHAnsi"/>
        </w:rPr>
      </w:pPr>
      <w:r w:rsidRPr="00582729">
        <w:rPr>
          <w:rFonts w:asciiTheme="minorHAnsi" w:hAnsiTheme="minorHAnsi"/>
        </w:rPr>
        <w:t>Customer Support</w:t>
      </w:r>
    </w:p>
    <w:p w14:paraId="629C35B4" w14:textId="77777777" w:rsidR="00582729" w:rsidRPr="00582729" w:rsidRDefault="00582729" w:rsidP="00582729">
      <w:pPr>
        <w:pStyle w:val="ListParagraph"/>
        <w:widowControl/>
        <w:numPr>
          <w:ilvl w:val="2"/>
          <w:numId w:val="1"/>
        </w:numPr>
        <w:tabs>
          <w:tab w:val="left" w:pos="900"/>
          <w:tab w:val="left" w:pos="1260"/>
        </w:tabs>
        <w:rPr>
          <w:rFonts w:asciiTheme="minorHAnsi" w:hAnsiTheme="minorHAnsi"/>
        </w:rPr>
      </w:pPr>
      <w:r w:rsidRPr="00582729">
        <w:rPr>
          <w:rFonts w:asciiTheme="minorHAnsi" w:hAnsiTheme="minorHAnsi"/>
        </w:rPr>
        <w:t>1 800 442 9892</w:t>
      </w:r>
    </w:p>
    <w:p w14:paraId="1DC5222B" w14:textId="77777777" w:rsidR="00582729" w:rsidRDefault="00080A0A" w:rsidP="00582729">
      <w:pPr>
        <w:pStyle w:val="ListParagraph"/>
        <w:widowControl/>
        <w:numPr>
          <w:ilvl w:val="2"/>
          <w:numId w:val="1"/>
        </w:numPr>
        <w:tabs>
          <w:tab w:val="left" w:pos="900"/>
          <w:tab w:val="left" w:pos="1260"/>
        </w:tabs>
        <w:rPr>
          <w:rFonts w:asciiTheme="minorHAnsi" w:hAnsiTheme="minorHAnsi"/>
        </w:rPr>
      </w:pPr>
      <w:hyperlink r:id="rId9" w:history="1">
        <w:r w:rsidR="00926728" w:rsidRPr="004C54A9">
          <w:rPr>
            <w:rStyle w:val="Hyperlink"/>
            <w:rFonts w:asciiTheme="minorHAnsi" w:hAnsiTheme="minorHAnsi"/>
          </w:rPr>
          <w:t>customersupport@hologic.com</w:t>
        </w:r>
      </w:hyperlink>
    </w:p>
    <w:p w14:paraId="38E7FE78" w14:textId="77777777" w:rsidR="00B71FB6" w:rsidRDefault="00582729" w:rsidP="00582729">
      <w:pPr>
        <w:pStyle w:val="ListParagraph"/>
        <w:widowControl/>
        <w:numPr>
          <w:ilvl w:val="1"/>
          <w:numId w:val="1"/>
        </w:numPr>
        <w:tabs>
          <w:tab w:val="left" w:pos="900"/>
          <w:tab w:val="left" w:pos="1260"/>
        </w:tabs>
        <w:rPr>
          <w:rFonts w:asciiTheme="minorHAnsi" w:hAnsiTheme="minorHAnsi"/>
        </w:rPr>
      </w:pPr>
      <w:r w:rsidRPr="00582729">
        <w:rPr>
          <w:rFonts w:asciiTheme="minorHAnsi" w:hAnsiTheme="minorHAnsi"/>
        </w:rPr>
        <w:t>Technical Support</w:t>
      </w:r>
    </w:p>
    <w:p w14:paraId="371A0A80" w14:textId="77777777" w:rsidR="00582729" w:rsidRPr="00582729" w:rsidRDefault="00582729" w:rsidP="00582729">
      <w:pPr>
        <w:pStyle w:val="ListParagraph"/>
        <w:widowControl/>
        <w:numPr>
          <w:ilvl w:val="2"/>
          <w:numId w:val="1"/>
        </w:numPr>
        <w:tabs>
          <w:tab w:val="left" w:pos="900"/>
          <w:tab w:val="left" w:pos="1260"/>
        </w:tabs>
        <w:rPr>
          <w:rFonts w:asciiTheme="minorHAnsi" w:hAnsiTheme="minorHAnsi"/>
        </w:rPr>
      </w:pPr>
      <w:r w:rsidRPr="00582729">
        <w:rPr>
          <w:rFonts w:asciiTheme="minorHAnsi" w:hAnsiTheme="minorHAnsi"/>
        </w:rPr>
        <w:t>1 888 484 4747</w:t>
      </w:r>
    </w:p>
    <w:p w14:paraId="7D11A038" w14:textId="77777777" w:rsidR="00582729" w:rsidRDefault="00080A0A" w:rsidP="00582729">
      <w:pPr>
        <w:pStyle w:val="ListParagraph"/>
        <w:widowControl/>
        <w:numPr>
          <w:ilvl w:val="2"/>
          <w:numId w:val="1"/>
        </w:numPr>
        <w:tabs>
          <w:tab w:val="left" w:pos="900"/>
          <w:tab w:val="left" w:pos="1260"/>
        </w:tabs>
        <w:rPr>
          <w:rFonts w:asciiTheme="minorHAnsi" w:hAnsiTheme="minorHAnsi"/>
        </w:rPr>
      </w:pPr>
      <w:hyperlink r:id="rId10" w:history="1">
        <w:r w:rsidR="00582729" w:rsidRPr="008B193E">
          <w:rPr>
            <w:rStyle w:val="Hyperlink"/>
            <w:rFonts w:asciiTheme="minorHAnsi" w:hAnsiTheme="minorHAnsi"/>
          </w:rPr>
          <w:t>molecularsupport@hologic.com</w:t>
        </w:r>
      </w:hyperlink>
    </w:p>
    <w:p w14:paraId="283C8EBD" w14:textId="77777777" w:rsidR="00582729" w:rsidRDefault="00582729" w:rsidP="00582729">
      <w:pPr>
        <w:pStyle w:val="ListParagraph"/>
        <w:widowControl/>
        <w:numPr>
          <w:ilvl w:val="1"/>
          <w:numId w:val="1"/>
        </w:numPr>
        <w:tabs>
          <w:tab w:val="left" w:pos="900"/>
          <w:tab w:val="left" w:pos="1260"/>
        </w:tabs>
        <w:rPr>
          <w:rFonts w:asciiTheme="minorHAnsi" w:hAnsiTheme="minorHAnsi"/>
        </w:rPr>
      </w:pPr>
      <w:r>
        <w:rPr>
          <w:rFonts w:asciiTheme="minorHAnsi" w:hAnsiTheme="minorHAnsi"/>
        </w:rPr>
        <w:t>Additional contact information</w:t>
      </w:r>
    </w:p>
    <w:p w14:paraId="363CAF05" w14:textId="77777777" w:rsidR="00582729" w:rsidRDefault="00080A0A" w:rsidP="00582729">
      <w:pPr>
        <w:pStyle w:val="ListParagraph"/>
        <w:widowControl/>
        <w:numPr>
          <w:ilvl w:val="2"/>
          <w:numId w:val="1"/>
        </w:numPr>
        <w:tabs>
          <w:tab w:val="left" w:pos="900"/>
          <w:tab w:val="left" w:pos="1260"/>
        </w:tabs>
        <w:rPr>
          <w:rFonts w:asciiTheme="minorHAnsi" w:hAnsiTheme="minorHAnsi"/>
        </w:rPr>
      </w:pPr>
      <w:hyperlink r:id="rId11" w:history="1">
        <w:r w:rsidR="00582729" w:rsidRPr="008B193E">
          <w:rPr>
            <w:rStyle w:val="Hyperlink"/>
            <w:rFonts w:asciiTheme="minorHAnsi" w:hAnsiTheme="minorHAnsi"/>
          </w:rPr>
          <w:t>www.hologic.com</w:t>
        </w:r>
      </w:hyperlink>
    </w:p>
    <w:p w14:paraId="51131BCC" w14:textId="77777777" w:rsidR="00582729" w:rsidRPr="00582729" w:rsidRDefault="00582729" w:rsidP="00582729">
      <w:pPr>
        <w:pStyle w:val="ListParagraph"/>
        <w:widowControl/>
        <w:tabs>
          <w:tab w:val="left" w:pos="900"/>
          <w:tab w:val="left" w:pos="1260"/>
        </w:tabs>
        <w:ind w:left="1440"/>
        <w:rPr>
          <w:rFonts w:asciiTheme="minorHAnsi" w:hAnsiTheme="minorHAnsi"/>
        </w:rPr>
      </w:pPr>
    </w:p>
    <w:p w14:paraId="651E37CD" w14:textId="77777777" w:rsidR="00B71FB6" w:rsidRDefault="00582729" w:rsidP="00B71FB6">
      <w:pPr>
        <w:pStyle w:val="ListParagraph"/>
        <w:widowControl/>
        <w:numPr>
          <w:ilvl w:val="0"/>
          <w:numId w:val="1"/>
        </w:numPr>
        <w:tabs>
          <w:tab w:val="left" w:pos="900"/>
          <w:tab w:val="left" w:pos="1260"/>
        </w:tabs>
        <w:rPr>
          <w:rFonts w:asciiTheme="minorHAnsi" w:hAnsiTheme="minorHAnsi"/>
          <w:b/>
        </w:rPr>
      </w:pPr>
      <w:r>
        <w:rPr>
          <w:rFonts w:asciiTheme="minorHAnsi" w:hAnsiTheme="minorHAnsi"/>
          <w:b/>
        </w:rPr>
        <w:t>Revisions</w:t>
      </w:r>
    </w:p>
    <w:p w14:paraId="534F9361" w14:textId="77777777" w:rsidR="00582729" w:rsidRDefault="00C949BB" w:rsidP="00582729">
      <w:pPr>
        <w:pStyle w:val="ListParagraph"/>
        <w:widowControl/>
        <w:numPr>
          <w:ilvl w:val="1"/>
          <w:numId w:val="1"/>
        </w:numPr>
        <w:tabs>
          <w:tab w:val="left" w:pos="900"/>
          <w:tab w:val="left" w:pos="1260"/>
        </w:tabs>
        <w:rPr>
          <w:rFonts w:asciiTheme="minorHAnsi" w:hAnsiTheme="minorHAnsi"/>
        </w:rPr>
      </w:pPr>
      <w:r w:rsidRPr="00C949BB">
        <w:rPr>
          <w:rFonts w:asciiTheme="minorHAnsi" w:hAnsiTheme="minorHAnsi"/>
        </w:rPr>
        <w:t>July 2018</w:t>
      </w:r>
      <w:r w:rsidR="006C101E">
        <w:rPr>
          <w:rFonts w:asciiTheme="minorHAnsi" w:hAnsiTheme="minorHAnsi"/>
        </w:rPr>
        <w:t>. Addition of female urine as an FDA approved specimen source for assay</w:t>
      </w:r>
    </w:p>
    <w:p w14:paraId="2ED5DD43" w14:textId="02E65083" w:rsidR="006C101E" w:rsidRDefault="0012159B" w:rsidP="00582729">
      <w:pPr>
        <w:pStyle w:val="ListParagraph"/>
        <w:widowControl/>
        <w:numPr>
          <w:ilvl w:val="1"/>
          <w:numId w:val="1"/>
        </w:numPr>
        <w:tabs>
          <w:tab w:val="left" w:pos="900"/>
          <w:tab w:val="left" w:pos="1260"/>
        </w:tabs>
        <w:rPr>
          <w:rFonts w:asciiTheme="minorHAnsi" w:hAnsiTheme="minorHAnsi"/>
        </w:rPr>
      </w:pPr>
      <w:r>
        <w:rPr>
          <w:rFonts w:asciiTheme="minorHAnsi" w:hAnsiTheme="minorHAnsi"/>
        </w:rPr>
        <w:t>Dec</w:t>
      </w:r>
      <w:r w:rsidR="006C101E">
        <w:rPr>
          <w:rFonts w:asciiTheme="minorHAnsi" w:hAnsiTheme="minorHAnsi"/>
        </w:rPr>
        <w:t>. 2018. Updated formatting of procedure to Coro Molecular Microbiology and added Appendixes to procedure.</w:t>
      </w:r>
    </w:p>
    <w:p w14:paraId="58AB71F4" w14:textId="12BC949B" w:rsidR="004D04B1" w:rsidRDefault="004D04B1" w:rsidP="00582729">
      <w:pPr>
        <w:pStyle w:val="ListParagraph"/>
        <w:widowControl/>
        <w:numPr>
          <w:ilvl w:val="1"/>
          <w:numId w:val="1"/>
        </w:numPr>
        <w:tabs>
          <w:tab w:val="left" w:pos="900"/>
          <w:tab w:val="left" w:pos="1260"/>
        </w:tabs>
        <w:rPr>
          <w:rFonts w:asciiTheme="minorHAnsi" w:hAnsiTheme="minorHAnsi"/>
        </w:rPr>
      </w:pPr>
      <w:r>
        <w:rPr>
          <w:rFonts w:asciiTheme="minorHAnsi" w:hAnsiTheme="minorHAnsi"/>
        </w:rPr>
        <w:t>Jan.2020</w:t>
      </w:r>
    </w:p>
    <w:p w14:paraId="679DCCD5" w14:textId="0EDCBF65" w:rsidR="004D04B1" w:rsidRDefault="004D04B1" w:rsidP="004D04B1">
      <w:pPr>
        <w:pStyle w:val="ListParagraph"/>
        <w:widowControl/>
        <w:numPr>
          <w:ilvl w:val="2"/>
          <w:numId w:val="1"/>
        </w:numPr>
        <w:tabs>
          <w:tab w:val="left" w:pos="900"/>
          <w:tab w:val="left" w:pos="1260"/>
        </w:tabs>
        <w:rPr>
          <w:rFonts w:asciiTheme="minorHAnsi" w:hAnsiTheme="minorHAnsi"/>
        </w:rPr>
      </w:pPr>
      <w:r>
        <w:rPr>
          <w:rFonts w:asciiTheme="minorHAnsi" w:hAnsiTheme="minorHAnsi"/>
        </w:rPr>
        <w:lastRenderedPageBreak/>
        <w:t>Updated resulting information. Deleted the need to repeat low positive results with the exception of CHSA and patients &lt;14 y/o.</w:t>
      </w:r>
    </w:p>
    <w:p w14:paraId="45A72FCD" w14:textId="4708D018" w:rsidR="004D04B1" w:rsidRDefault="004D04B1" w:rsidP="004D04B1">
      <w:pPr>
        <w:pStyle w:val="ListParagraph"/>
        <w:widowControl/>
        <w:numPr>
          <w:ilvl w:val="2"/>
          <w:numId w:val="1"/>
        </w:numPr>
        <w:tabs>
          <w:tab w:val="left" w:pos="900"/>
          <w:tab w:val="left" w:pos="1260"/>
        </w:tabs>
        <w:rPr>
          <w:rFonts w:asciiTheme="minorHAnsi" w:hAnsiTheme="minorHAnsi"/>
        </w:rPr>
      </w:pPr>
      <w:r>
        <w:rPr>
          <w:rFonts w:asciiTheme="minorHAnsi" w:hAnsiTheme="minorHAnsi"/>
        </w:rPr>
        <w:t>Removed footer and added updated signage sheet.</w:t>
      </w:r>
    </w:p>
    <w:p w14:paraId="38240F26" w14:textId="5AD9E6E9" w:rsidR="00080A0A" w:rsidRDefault="00080A0A" w:rsidP="00080A0A">
      <w:pPr>
        <w:pStyle w:val="ListParagraph"/>
        <w:widowControl/>
        <w:numPr>
          <w:ilvl w:val="1"/>
          <w:numId w:val="1"/>
        </w:numPr>
        <w:tabs>
          <w:tab w:val="left" w:pos="900"/>
          <w:tab w:val="left" w:pos="1260"/>
        </w:tabs>
        <w:rPr>
          <w:rFonts w:asciiTheme="minorHAnsi" w:hAnsiTheme="minorHAnsi"/>
        </w:rPr>
      </w:pPr>
      <w:r>
        <w:rPr>
          <w:rFonts w:asciiTheme="minorHAnsi" w:hAnsiTheme="minorHAnsi"/>
        </w:rPr>
        <w:t xml:space="preserve">Dec. 2022. </w:t>
      </w:r>
    </w:p>
    <w:p w14:paraId="747C60A4" w14:textId="70DBEB83" w:rsidR="00080A0A" w:rsidRDefault="00080A0A" w:rsidP="00080A0A">
      <w:pPr>
        <w:pStyle w:val="ListParagraph"/>
        <w:widowControl/>
        <w:numPr>
          <w:ilvl w:val="2"/>
          <w:numId w:val="1"/>
        </w:numPr>
        <w:tabs>
          <w:tab w:val="left" w:pos="900"/>
          <w:tab w:val="left" w:pos="1260"/>
        </w:tabs>
        <w:rPr>
          <w:rFonts w:asciiTheme="minorHAnsi" w:hAnsiTheme="minorHAnsi"/>
        </w:rPr>
      </w:pPr>
      <w:r>
        <w:rPr>
          <w:rFonts w:asciiTheme="minorHAnsi" w:hAnsiTheme="minorHAnsi"/>
        </w:rPr>
        <w:t>Updated test codes</w:t>
      </w:r>
    </w:p>
    <w:p w14:paraId="3FE70477" w14:textId="594B907F" w:rsidR="00080A0A" w:rsidRPr="00C949BB" w:rsidRDefault="00080A0A" w:rsidP="00080A0A">
      <w:pPr>
        <w:pStyle w:val="ListParagraph"/>
        <w:widowControl/>
        <w:numPr>
          <w:ilvl w:val="2"/>
          <w:numId w:val="1"/>
        </w:numPr>
        <w:tabs>
          <w:tab w:val="left" w:pos="900"/>
          <w:tab w:val="left" w:pos="1260"/>
        </w:tabs>
        <w:rPr>
          <w:rFonts w:asciiTheme="minorHAnsi" w:hAnsiTheme="minorHAnsi"/>
        </w:rPr>
      </w:pPr>
      <w:r>
        <w:rPr>
          <w:rFonts w:asciiTheme="minorHAnsi" w:hAnsiTheme="minorHAnsi"/>
        </w:rPr>
        <w:t>Updated principle to include the detection of C. trachomatis variants that emerged in 2019.</w:t>
      </w:r>
    </w:p>
    <w:p w14:paraId="74082BBD" w14:textId="50F6E1A6" w:rsidR="001E40AE" w:rsidRDefault="00475F58" w:rsidP="0012159B">
      <w:pPr>
        <w:tabs>
          <w:tab w:val="left" w:pos="450"/>
        </w:tabs>
        <w:rPr>
          <w:rFonts w:asciiTheme="minorHAnsi" w:hAnsiTheme="minorHAnsi"/>
        </w:rPr>
      </w:pPr>
      <w:r w:rsidRPr="0012159B">
        <w:rPr>
          <w:rFonts w:asciiTheme="minorHAnsi" w:hAnsiTheme="minorHAnsi"/>
        </w:rPr>
        <w:tab/>
        <w:t xml:space="preserve">    </w:t>
      </w:r>
    </w:p>
    <w:p w14:paraId="2A3B7BCA" w14:textId="77777777" w:rsidR="00080A0A" w:rsidRDefault="00080A0A" w:rsidP="0012159B">
      <w:pPr>
        <w:tabs>
          <w:tab w:val="left" w:pos="450"/>
        </w:tabs>
      </w:pPr>
    </w:p>
    <w:p w14:paraId="07007DB4" w14:textId="77777777" w:rsidR="004D04B1" w:rsidRDefault="004D04B1" w:rsidP="007B01C0">
      <w:pPr>
        <w:rPr>
          <w:rFonts w:asciiTheme="minorHAnsi" w:hAnsiTheme="minorHAnsi"/>
        </w:rPr>
      </w:pPr>
    </w:p>
    <w:p w14:paraId="4A7EC541" w14:textId="77777777" w:rsidR="001F7C78" w:rsidRDefault="001F7C78" w:rsidP="007B01C0">
      <w:pPr>
        <w:rPr>
          <w:rFonts w:asciiTheme="minorHAnsi" w:hAnsiTheme="minorHAnsi"/>
        </w:rPr>
      </w:pPr>
    </w:p>
    <w:p w14:paraId="7C623018" w14:textId="77777777" w:rsidR="001F7C78" w:rsidRDefault="001F7C78" w:rsidP="007B01C0">
      <w:pPr>
        <w:rPr>
          <w:rFonts w:asciiTheme="minorHAnsi" w:hAnsiTheme="minorHAnsi"/>
        </w:rPr>
      </w:pPr>
    </w:p>
    <w:p w14:paraId="5DDC059F" w14:textId="77777777" w:rsidR="001F7C78" w:rsidRDefault="001F7C78" w:rsidP="007B01C0">
      <w:pPr>
        <w:rPr>
          <w:rFonts w:asciiTheme="minorHAnsi" w:hAnsiTheme="minorHAnsi"/>
        </w:rPr>
      </w:pPr>
    </w:p>
    <w:p w14:paraId="5CD09D2C" w14:textId="77777777" w:rsidR="001F7C78" w:rsidRDefault="001F7C78" w:rsidP="007B01C0">
      <w:pPr>
        <w:rPr>
          <w:rFonts w:asciiTheme="minorHAnsi" w:hAnsiTheme="minorHAnsi"/>
        </w:rPr>
      </w:pPr>
    </w:p>
    <w:p w14:paraId="4A2A76DA" w14:textId="77777777" w:rsidR="001F7C78" w:rsidRDefault="001F7C78" w:rsidP="007B01C0">
      <w:pPr>
        <w:rPr>
          <w:rFonts w:asciiTheme="minorHAnsi" w:hAnsiTheme="minorHAnsi"/>
        </w:rPr>
      </w:pPr>
    </w:p>
    <w:p w14:paraId="5A1E692D" w14:textId="1AA92B40" w:rsidR="001F7C78" w:rsidRDefault="001F7C78" w:rsidP="007B01C0">
      <w:pPr>
        <w:rPr>
          <w:rFonts w:asciiTheme="minorHAnsi" w:hAnsiTheme="minorHAnsi"/>
        </w:rPr>
      </w:pPr>
    </w:p>
    <w:p w14:paraId="66ECFD0E" w14:textId="2CB4F4E1" w:rsidR="00135973" w:rsidRDefault="00135973" w:rsidP="007B01C0">
      <w:pPr>
        <w:rPr>
          <w:rFonts w:asciiTheme="minorHAnsi" w:hAnsiTheme="minorHAnsi"/>
        </w:rPr>
      </w:pPr>
    </w:p>
    <w:p w14:paraId="352319B4" w14:textId="77777777" w:rsidR="00135973" w:rsidRDefault="00135973" w:rsidP="007B01C0">
      <w:pPr>
        <w:rPr>
          <w:rFonts w:asciiTheme="minorHAnsi" w:hAnsiTheme="minorHAnsi"/>
        </w:rPr>
      </w:pPr>
    </w:p>
    <w:p w14:paraId="5BB5D756" w14:textId="77777777" w:rsidR="001F7C78" w:rsidRDefault="001F7C78" w:rsidP="007B01C0">
      <w:pPr>
        <w:rPr>
          <w:rFonts w:asciiTheme="minorHAnsi" w:hAnsiTheme="minorHAnsi"/>
        </w:rPr>
      </w:pPr>
    </w:p>
    <w:p w14:paraId="6A12DEF9" w14:textId="77777777" w:rsidR="001F7C78" w:rsidRDefault="001F7C78" w:rsidP="007B01C0">
      <w:pPr>
        <w:rPr>
          <w:rFonts w:asciiTheme="minorHAnsi" w:hAnsiTheme="minorHAnsi"/>
        </w:rPr>
      </w:pPr>
    </w:p>
    <w:p w14:paraId="7100E366" w14:textId="77777777" w:rsidR="001F7C78" w:rsidRDefault="001F7C78" w:rsidP="007B01C0">
      <w:pPr>
        <w:rPr>
          <w:rFonts w:asciiTheme="minorHAnsi" w:hAnsiTheme="minorHAnsi"/>
        </w:rPr>
      </w:pPr>
    </w:p>
    <w:p w14:paraId="6186676D" w14:textId="77777777" w:rsidR="001F7C78" w:rsidRDefault="001F7C78" w:rsidP="007B01C0">
      <w:pPr>
        <w:rPr>
          <w:rFonts w:asciiTheme="minorHAnsi" w:hAnsiTheme="minorHAnsi"/>
        </w:rPr>
      </w:pPr>
    </w:p>
    <w:p w14:paraId="4ED9873F" w14:textId="77777777" w:rsidR="00AB683C" w:rsidRPr="007B01C0" w:rsidRDefault="00AB683C" w:rsidP="007B01C0">
      <w:pPr>
        <w:rPr>
          <w:rFonts w:asciiTheme="minorHAnsi" w:hAnsiTheme="minorHAnsi"/>
          <w:b/>
          <w:sz w:val="28"/>
          <w:szCs w:val="28"/>
        </w:rPr>
      </w:pPr>
      <w:bookmarkStart w:id="4" w:name="_Hlk532380041"/>
      <w:r w:rsidRPr="007B01C0">
        <w:rPr>
          <w:rFonts w:asciiTheme="minorHAnsi" w:hAnsiTheme="minorHAnsi"/>
          <w:b/>
          <w:sz w:val="28"/>
          <w:szCs w:val="28"/>
        </w:rPr>
        <w:t>Appendix A</w:t>
      </w:r>
    </w:p>
    <w:p w14:paraId="0A265A3A" w14:textId="77777777" w:rsidR="00AB683C" w:rsidRPr="007B01C0" w:rsidRDefault="00AB683C" w:rsidP="007B01C0">
      <w:pPr>
        <w:ind w:left="1080"/>
        <w:jc w:val="center"/>
        <w:rPr>
          <w:rFonts w:asciiTheme="minorHAnsi" w:hAnsiTheme="minorHAnsi"/>
          <w:b/>
          <w:sz w:val="28"/>
          <w:szCs w:val="28"/>
        </w:rPr>
      </w:pPr>
      <w:r w:rsidRPr="007B01C0">
        <w:rPr>
          <w:rFonts w:asciiTheme="minorHAnsi" w:hAnsiTheme="minorHAnsi"/>
          <w:b/>
          <w:sz w:val="28"/>
          <w:szCs w:val="28"/>
        </w:rPr>
        <w:t>Panther System Operation Checklist</w:t>
      </w:r>
    </w:p>
    <w:p w14:paraId="7C600A7B" w14:textId="77777777" w:rsidR="00AB683C" w:rsidRPr="007B01C0" w:rsidRDefault="00AB683C" w:rsidP="00312653">
      <w:pPr>
        <w:numPr>
          <w:ilvl w:val="0"/>
          <w:numId w:val="10"/>
        </w:numPr>
        <w:rPr>
          <w:rFonts w:asciiTheme="minorHAnsi" w:hAnsiTheme="minorHAnsi"/>
          <w:b/>
        </w:rPr>
      </w:pPr>
      <w:r w:rsidRPr="007B01C0">
        <w:rPr>
          <w:rFonts w:asciiTheme="minorHAnsi" w:hAnsiTheme="minorHAnsi"/>
          <w:b/>
        </w:rPr>
        <w:t>Clean and Inspect</w:t>
      </w:r>
    </w:p>
    <w:p w14:paraId="0B7EFF5B" w14:textId="77777777" w:rsidR="00AB683C" w:rsidRPr="00AB683C" w:rsidRDefault="00AB683C" w:rsidP="00312653">
      <w:pPr>
        <w:numPr>
          <w:ilvl w:val="0"/>
          <w:numId w:val="11"/>
        </w:numPr>
        <w:rPr>
          <w:rFonts w:asciiTheme="minorHAnsi" w:hAnsiTheme="minorHAnsi"/>
        </w:rPr>
      </w:pPr>
      <w:r w:rsidRPr="00AB683C">
        <w:rPr>
          <w:rFonts w:asciiTheme="minorHAnsi" w:hAnsiTheme="minorHAnsi"/>
        </w:rPr>
        <w:t>Clean work areas with 50% bleach (1 min) and rinse with DI H2O</w:t>
      </w:r>
    </w:p>
    <w:p w14:paraId="2217047A" w14:textId="77777777" w:rsidR="00AB683C" w:rsidRPr="007B01C0" w:rsidRDefault="00AB683C" w:rsidP="007B01C0">
      <w:pPr>
        <w:ind w:firstLine="720"/>
        <w:rPr>
          <w:rFonts w:asciiTheme="minorHAnsi" w:hAnsiTheme="minorHAnsi"/>
          <w:b/>
          <w:color w:val="FF0000"/>
        </w:rPr>
      </w:pPr>
      <w:r w:rsidRPr="007B01C0">
        <w:rPr>
          <w:rFonts w:asciiTheme="minorHAnsi" w:hAnsiTheme="minorHAnsi"/>
          <w:b/>
          <w:color w:val="FF0000"/>
        </w:rPr>
        <w:t>CHANGE GLOVES</w:t>
      </w:r>
    </w:p>
    <w:p w14:paraId="68137B8F" w14:textId="77777777" w:rsidR="00AB683C" w:rsidRPr="00AB683C" w:rsidRDefault="00AB683C" w:rsidP="00312653">
      <w:pPr>
        <w:numPr>
          <w:ilvl w:val="0"/>
          <w:numId w:val="11"/>
        </w:numPr>
        <w:rPr>
          <w:rFonts w:asciiTheme="minorHAnsi" w:hAnsiTheme="minorHAnsi"/>
        </w:rPr>
      </w:pPr>
      <w:r w:rsidRPr="00AB683C">
        <w:rPr>
          <w:rFonts w:asciiTheme="minorHAnsi" w:hAnsiTheme="minorHAnsi"/>
        </w:rPr>
        <w:t>Check room humidity (20%-85%)</w:t>
      </w:r>
    </w:p>
    <w:p w14:paraId="4E78027A" w14:textId="77777777" w:rsidR="00AB683C" w:rsidRPr="00AB683C" w:rsidRDefault="00AB683C" w:rsidP="00312653">
      <w:pPr>
        <w:numPr>
          <w:ilvl w:val="0"/>
          <w:numId w:val="11"/>
        </w:numPr>
        <w:rPr>
          <w:rFonts w:asciiTheme="minorHAnsi" w:hAnsiTheme="minorHAnsi"/>
        </w:rPr>
      </w:pPr>
      <w:r w:rsidRPr="00AB683C">
        <w:rPr>
          <w:rFonts w:asciiTheme="minorHAnsi" w:hAnsiTheme="minorHAnsi"/>
        </w:rPr>
        <w:t>Check room temperature (15°-30°C)</w:t>
      </w:r>
    </w:p>
    <w:p w14:paraId="6D03E0E1" w14:textId="77777777" w:rsidR="00AB683C" w:rsidRPr="00AB683C" w:rsidRDefault="00AB683C" w:rsidP="00312653">
      <w:pPr>
        <w:numPr>
          <w:ilvl w:val="0"/>
          <w:numId w:val="11"/>
        </w:numPr>
        <w:rPr>
          <w:rFonts w:asciiTheme="minorHAnsi" w:hAnsiTheme="minorHAnsi"/>
        </w:rPr>
      </w:pPr>
      <w:r w:rsidRPr="00AB683C">
        <w:rPr>
          <w:rFonts w:asciiTheme="minorHAnsi" w:hAnsiTheme="minorHAnsi"/>
        </w:rPr>
        <w:t>Perform external inspection</w:t>
      </w:r>
    </w:p>
    <w:p w14:paraId="48D6FA6B" w14:textId="77777777" w:rsidR="00AB683C" w:rsidRPr="00AB683C" w:rsidRDefault="00AB683C" w:rsidP="00312653">
      <w:pPr>
        <w:numPr>
          <w:ilvl w:val="0"/>
          <w:numId w:val="11"/>
        </w:numPr>
        <w:rPr>
          <w:rFonts w:asciiTheme="minorHAnsi" w:hAnsiTheme="minorHAnsi"/>
        </w:rPr>
      </w:pPr>
      <w:r w:rsidRPr="00AB683C">
        <w:rPr>
          <w:rFonts w:asciiTheme="minorHAnsi" w:hAnsiTheme="minorHAnsi"/>
        </w:rPr>
        <w:t>Check for leaks</w:t>
      </w:r>
    </w:p>
    <w:p w14:paraId="7A51BD40" w14:textId="77777777" w:rsidR="00AB683C" w:rsidRPr="00AB683C" w:rsidRDefault="00AB683C" w:rsidP="00312653">
      <w:pPr>
        <w:numPr>
          <w:ilvl w:val="0"/>
          <w:numId w:val="11"/>
        </w:numPr>
        <w:rPr>
          <w:rFonts w:asciiTheme="minorHAnsi" w:hAnsiTheme="minorHAnsi"/>
        </w:rPr>
      </w:pPr>
      <w:r w:rsidRPr="00AB683C">
        <w:rPr>
          <w:rFonts w:asciiTheme="minorHAnsi" w:hAnsiTheme="minorHAnsi"/>
        </w:rPr>
        <w:t>Fill DI H2O bucket</w:t>
      </w:r>
    </w:p>
    <w:p w14:paraId="2CD62D0C" w14:textId="77777777" w:rsidR="00AB683C" w:rsidRPr="00926728" w:rsidRDefault="00AB683C" w:rsidP="00926728">
      <w:pPr>
        <w:ind w:firstLine="720"/>
        <w:rPr>
          <w:rFonts w:asciiTheme="minorHAnsi" w:hAnsiTheme="minorHAnsi"/>
          <w:b/>
          <w:color w:val="FF0000"/>
        </w:rPr>
      </w:pPr>
      <w:r w:rsidRPr="007B01C0">
        <w:rPr>
          <w:rFonts w:asciiTheme="minorHAnsi" w:hAnsiTheme="minorHAnsi"/>
          <w:b/>
          <w:color w:val="FF0000"/>
        </w:rPr>
        <w:t>CHANGE GLOVES</w:t>
      </w:r>
    </w:p>
    <w:p w14:paraId="2F8AF54F" w14:textId="77777777" w:rsidR="00AB683C" w:rsidRPr="00AB683C" w:rsidRDefault="00AB683C" w:rsidP="00312653">
      <w:pPr>
        <w:numPr>
          <w:ilvl w:val="0"/>
          <w:numId w:val="10"/>
        </w:numPr>
        <w:rPr>
          <w:rFonts w:asciiTheme="minorHAnsi" w:hAnsiTheme="minorHAnsi"/>
          <w:b/>
        </w:rPr>
      </w:pPr>
      <w:r w:rsidRPr="00AB683C">
        <w:rPr>
          <w:rFonts w:asciiTheme="minorHAnsi" w:hAnsiTheme="minorHAnsi"/>
          <w:b/>
        </w:rPr>
        <w:t>Prepare Reagents</w:t>
      </w:r>
    </w:p>
    <w:p w14:paraId="00F1AA46" w14:textId="77777777" w:rsidR="00AB683C" w:rsidRPr="00AB683C" w:rsidRDefault="00AB683C" w:rsidP="00312653">
      <w:pPr>
        <w:numPr>
          <w:ilvl w:val="0"/>
          <w:numId w:val="13"/>
        </w:numPr>
        <w:rPr>
          <w:rFonts w:asciiTheme="minorHAnsi" w:hAnsiTheme="minorHAnsi"/>
        </w:rPr>
      </w:pPr>
      <w:r w:rsidRPr="00AB683C">
        <w:rPr>
          <w:rFonts w:asciiTheme="minorHAnsi" w:hAnsiTheme="minorHAnsi"/>
        </w:rPr>
        <w:t>Take out reagent kits and bring to room temp (approx. 30 min.)</w:t>
      </w:r>
    </w:p>
    <w:p w14:paraId="62F3B4D5" w14:textId="77777777" w:rsidR="00AB683C" w:rsidRPr="00AB683C" w:rsidRDefault="00AB683C" w:rsidP="00312653">
      <w:pPr>
        <w:numPr>
          <w:ilvl w:val="0"/>
          <w:numId w:val="12"/>
        </w:numPr>
        <w:rPr>
          <w:rFonts w:asciiTheme="minorHAnsi" w:hAnsiTheme="minorHAnsi"/>
        </w:rPr>
      </w:pPr>
      <w:r w:rsidRPr="00AB683C">
        <w:rPr>
          <w:rFonts w:asciiTheme="minorHAnsi" w:hAnsiTheme="minorHAnsi"/>
        </w:rPr>
        <w:t>Reconstitute reagents, if necessary</w:t>
      </w:r>
    </w:p>
    <w:p w14:paraId="3A6D2B18" w14:textId="77777777" w:rsidR="00AB683C" w:rsidRPr="00AB683C" w:rsidRDefault="00AB683C" w:rsidP="00312653">
      <w:pPr>
        <w:numPr>
          <w:ilvl w:val="0"/>
          <w:numId w:val="12"/>
        </w:numPr>
        <w:rPr>
          <w:rFonts w:asciiTheme="minorHAnsi" w:hAnsiTheme="minorHAnsi"/>
        </w:rPr>
      </w:pPr>
      <w:r w:rsidRPr="00AB683C">
        <w:rPr>
          <w:rFonts w:asciiTheme="minorHAnsi" w:hAnsiTheme="minorHAnsi"/>
        </w:rPr>
        <w:t>If using previously reconstituted reagents, bring reagents to room temp and gently invert all reagents</w:t>
      </w:r>
    </w:p>
    <w:p w14:paraId="091AF7C9" w14:textId="77777777" w:rsidR="00AB683C" w:rsidRPr="00AB683C" w:rsidRDefault="00AB683C" w:rsidP="00312653">
      <w:pPr>
        <w:numPr>
          <w:ilvl w:val="0"/>
          <w:numId w:val="12"/>
        </w:numPr>
        <w:rPr>
          <w:rFonts w:asciiTheme="minorHAnsi" w:hAnsiTheme="minorHAnsi"/>
        </w:rPr>
      </w:pPr>
      <w:r w:rsidRPr="00AB683C">
        <w:rPr>
          <w:rFonts w:asciiTheme="minorHAnsi" w:hAnsiTheme="minorHAnsi"/>
        </w:rPr>
        <w:t>Warm probe reagent, if necessary, and invert.</w:t>
      </w:r>
    </w:p>
    <w:p w14:paraId="6AA0991B" w14:textId="77777777" w:rsidR="00AB683C" w:rsidRPr="00926728" w:rsidRDefault="00AB683C" w:rsidP="00926728">
      <w:pPr>
        <w:ind w:firstLine="720"/>
        <w:rPr>
          <w:rFonts w:asciiTheme="minorHAnsi" w:hAnsiTheme="minorHAnsi"/>
          <w:b/>
          <w:color w:val="FF0000"/>
        </w:rPr>
      </w:pPr>
      <w:r w:rsidRPr="007B01C0">
        <w:rPr>
          <w:rFonts w:asciiTheme="minorHAnsi" w:hAnsiTheme="minorHAnsi"/>
          <w:b/>
          <w:color w:val="FF0000"/>
        </w:rPr>
        <w:t>CHANGE GLOVES</w:t>
      </w:r>
    </w:p>
    <w:p w14:paraId="2E1E9EC4" w14:textId="77777777" w:rsidR="00AB683C" w:rsidRPr="00AB683C" w:rsidRDefault="00AB683C" w:rsidP="00312653">
      <w:pPr>
        <w:numPr>
          <w:ilvl w:val="0"/>
          <w:numId w:val="10"/>
        </w:numPr>
        <w:rPr>
          <w:rFonts w:asciiTheme="minorHAnsi" w:hAnsiTheme="minorHAnsi"/>
          <w:b/>
        </w:rPr>
      </w:pPr>
      <w:r w:rsidRPr="00AB683C">
        <w:rPr>
          <w:rFonts w:asciiTheme="minorHAnsi" w:hAnsiTheme="minorHAnsi"/>
          <w:b/>
        </w:rPr>
        <w:t>Complete Panther System Tasks</w:t>
      </w:r>
    </w:p>
    <w:p w14:paraId="67BD85A4" w14:textId="77777777" w:rsidR="00AB683C" w:rsidRPr="007B01C0" w:rsidRDefault="00AB683C" w:rsidP="00312653">
      <w:pPr>
        <w:numPr>
          <w:ilvl w:val="0"/>
          <w:numId w:val="14"/>
        </w:numPr>
        <w:rPr>
          <w:rFonts w:asciiTheme="minorHAnsi" w:hAnsiTheme="minorHAnsi"/>
        </w:rPr>
      </w:pPr>
      <w:r w:rsidRPr="007B01C0">
        <w:rPr>
          <w:rFonts w:asciiTheme="minorHAnsi" w:hAnsiTheme="minorHAnsi"/>
        </w:rPr>
        <w:t>Load Tips</w:t>
      </w:r>
    </w:p>
    <w:p w14:paraId="6CBCC682" w14:textId="77777777" w:rsidR="00AB683C" w:rsidRPr="007B01C0" w:rsidRDefault="00AB683C" w:rsidP="00312653">
      <w:pPr>
        <w:numPr>
          <w:ilvl w:val="0"/>
          <w:numId w:val="14"/>
        </w:numPr>
        <w:rPr>
          <w:rFonts w:asciiTheme="minorHAnsi" w:hAnsiTheme="minorHAnsi"/>
        </w:rPr>
      </w:pPr>
      <w:r w:rsidRPr="007B01C0">
        <w:rPr>
          <w:rFonts w:asciiTheme="minorHAnsi" w:hAnsiTheme="minorHAnsi"/>
        </w:rPr>
        <w:lastRenderedPageBreak/>
        <w:t>Load MTUs</w:t>
      </w:r>
    </w:p>
    <w:p w14:paraId="21185294" w14:textId="77777777" w:rsidR="00AB683C" w:rsidRPr="00AB683C" w:rsidRDefault="00AB683C" w:rsidP="00AB683C">
      <w:pPr>
        <w:ind w:left="1080"/>
        <w:rPr>
          <w:rFonts w:asciiTheme="minorHAnsi" w:hAnsiTheme="minorHAnsi"/>
        </w:rPr>
      </w:pPr>
      <w:r w:rsidRPr="00AB683C">
        <w:rPr>
          <w:rFonts w:asciiTheme="minorHAnsi" w:hAnsiTheme="minorHAnsi"/>
        </w:rPr>
        <w:t>Check for:</w:t>
      </w:r>
    </w:p>
    <w:p w14:paraId="3D24BA3A" w14:textId="77777777" w:rsidR="00AB683C" w:rsidRPr="00AB683C" w:rsidRDefault="00AB683C" w:rsidP="00312653">
      <w:pPr>
        <w:numPr>
          <w:ilvl w:val="0"/>
          <w:numId w:val="15"/>
        </w:numPr>
        <w:rPr>
          <w:rFonts w:asciiTheme="minorHAnsi" w:hAnsiTheme="minorHAnsi"/>
        </w:rPr>
      </w:pPr>
      <w:r w:rsidRPr="00AB683C">
        <w:rPr>
          <w:rFonts w:asciiTheme="minorHAnsi" w:hAnsiTheme="minorHAnsi"/>
        </w:rPr>
        <w:t>All 5 tiplets present</w:t>
      </w:r>
    </w:p>
    <w:p w14:paraId="45092155" w14:textId="77777777" w:rsidR="00AB683C" w:rsidRPr="00AB683C" w:rsidRDefault="00AB683C" w:rsidP="00312653">
      <w:pPr>
        <w:numPr>
          <w:ilvl w:val="0"/>
          <w:numId w:val="15"/>
        </w:numPr>
        <w:rPr>
          <w:rFonts w:asciiTheme="minorHAnsi" w:hAnsiTheme="minorHAnsi"/>
        </w:rPr>
      </w:pPr>
      <w:r w:rsidRPr="00AB683C">
        <w:rPr>
          <w:rFonts w:asciiTheme="minorHAnsi" w:hAnsiTheme="minorHAnsi"/>
        </w:rPr>
        <w:t>No extra MTU tiplets inside tubes</w:t>
      </w:r>
    </w:p>
    <w:p w14:paraId="0A5080B1" w14:textId="77777777" w:rsidR="00AB683C" w:rsidRPr="00AB683C" w:rsidRDefault="00AB683C" w:rsidP="00312653">
      <w:pPr>
        <w:numPr>
          <w:ilvl w:val="0"/>
          <w:numId w:val="15"/>
        </w:numPr>
        <w:rPr>
          <w:rFonts w:asciiTheme="minorHAnsi" w:hAnsiTheme="minorHAnsi"/>
        </w:rPr>
      </w:pPr>
      <w:r w:rsidRPr="00AB683C">
        <w:rPr>
          <w:rFonts w:asciiTheme="minorHAnsi" w:hAnsiTheme="minorHAnsi"/>
        </w:rPr>
        <w:t>Barcodes present, properly aligned, undamaged, and intact.</w:t>
      </w:r>
    </w:p>
    <w:p w14:paraId="4D65AC5D" w14:textId="77777777" w:rsidR="00AB683C" w:rsidRPr="00AB683C" w:rsidRDefault="00AB683C" w:rsidP="00312653">
      <w:pPr>
        <w:numPr>
          <w:ilvl w:val="0"/>
          <w:numId w:val="15"/>
        </w:numPr>
        <w:rPr>
          <w:rFonts w:asciiTheme="minorHAnsi" w:hAnsiTheme="minorHAnsi"/>
        </w:rPr>
      </w:pPr>
      <w:r w:rsidRPr="00AB683C">
        <w:rPr>
          <w:rFonts w:asciiTheme="minorHAnsi" w:hAnsiTheme="minorHAnsi"/>
        </w:rPr>
        <w:t>Distributor feet intact</w:t>
      </w:r>
    </w:p>
    <w:p w14:paraId="5092501D" w14:textId="77777777" w:rsidR="00AB683C" w:rsidRPr="00AB683C" w:rsidRDefault="00AB683C" w:rsidP="00312653">
      <w:pPr>
        <w:numPr>
          <w:ilvl w:val="0"/>
          <w:numId w:val="15"/>
        </w:numPr>
        <w:rPr>
          <w:rFonts w:asciiTheme="minorHAnsi" w:hAnsiTheme="minorHAnsi"/>
        </w:rPr>
      </w:pPr>
      <w:r w:rsidRPr="00AB683C">
        <w:rPr>
          <w:rFonts w:asciiTheme="minorHAnsi" w:hAnsiTheme="minorHAnsi"/>
        </w:rPr>
        <w:t>Maximum of 25 MTUs loaded</w:t>
      </w:r>
    </w:p>
    <w:p w14:paraId="18184AB2" w14:textId="77777777" w:rsidR="00AB683C" w:rsidRPr="007B01C0" w:rsidRDefault="00AB683C" w:rsidP="00312653">
      <w:pPr>
        <w:numPr>
          <w:ilvl w:val="0"/>
          <w:numId w:val="16"/>
        </w:numPr>
        <w:rPr>
          <w:rFonts w:asciiTheme="minorHAnsi" w:hAnsiTheme="minorHAnsi"/>
        </w:rPr>
      </w:pPr>
      <w:r w:rsidRPr="007B01C0">
        <w:rPr>
          <w:rFonts w:asciiTheme="minorHAnsi" w:hAnsiTheme="minorHAnsi"/>
        </w:rPr>
        <w:t>Load Universal Fluids</w:t>
      </w:r>
    </w:p>
    <w:p w14:paraId="76F64030" w14:textId="77777777" w:rsidR="00AB683C" w:rsidRPr="00AB683C" w:rsidRDefault="00AB683C" w:rsidP="00312653">
      <w:pPr>
        <w:numPr>
          <w:ilvl w:val="0"/>
          <w:numId w:val="17"/>
        </w:numPr>
        <w:rPr>
          <w:rFonts w:asciiTheme="minorHAnsi" w:hAnsiTheme="minorHAnsi"/>
        </w:rPr>
      </w:pPr>
      <w:r w:rsidRPr="00AB683C">
        <w:rPr>
          <w:rFonts w:asciiTheme="minorHAnsi" w:hAnsiTheme="minorHAnsi"/>
        </w:rPr>
        <w:t>Replace depleted fluids</w:t>
      </w:r>
    </w:p>
    <w:p w14:paraId="6009741C" w14:textId="77777777" w:rsidR="00AB683C" w:rsidRPr="00AB683C" w:rsidRDefault="00AB683C" w:rsidP="00312653">
      <w:pPr>
        <w:numPr>
          <w:ilvl w:val="0"/>
          <w:numId w:val="17"/>
        </w:numPr>
        <w:rPr>
          <w:rFonts w:asciiTheme="minorHAnsi" w:hAnsiTheme="minorHAnsi"/>
        </w:rPr>
      </w:pPr>
      <w:r w:rsidRPr="00AB683C">
        <w:rPr>
          <w:rFonts w:asciiTheme="minorHAnsi" w:hAnsiTheme="minorHAnsi"/>
        </w:rPr>
        <w:t>Ensure all fittings are secure</w:t>
      </w:r>
    </w:p>
    <w:p w14:paraId="65B84DFB" w14:textId="77777777" w:rsidR="00AB683C" w:rsidRPr="007B01C0" w:rsidRDefault="00AB683C" w:rsidP="00312653">
      <w:pPr>
        <w:numPr>
          <w:ilvl w:val="0"/>
          <w:numId w:val="16"/>
        </w:numPr>
        <w:rPr>
          <w:rFonts w:asciiTheme="minorHAnsi" w:hAnsiTheme="minorHAnsi"/>
        </w:rPr>
      </w:pPr>
      <w:r w:rsidRPr="007B01C0">
        <w:rPr>
          <w:rFonts w:asciiTheme="minorHAnsi" w:hAnsiTheme="minorHAnsi"/>
        </w:rPr>
        <w:t>Empty Waste</w:t>
      </w:r>
    </w:p>
    <w:p w14:paraId="6A948107" w14:textId="77777777" w:rsidR="00AB683C" w:rsidRPr="00AB683C" w:rsidRDefault="00AB683C" w:rsidP="00312653">
      <w:pPr>
        <w:numPr>
          <w:ilvl w:val="0"/>
          <w:numId w:val="18"/>
        </w:numPr>
        <w:rPr>
          <w:rFonts w:asciiTheme="minorHAnsi" w:hAnsiTheme="minorHAnsi"/>
        </w:rPr>
      </w:pPr>
      <w:r w:rsidRPr="00AB683C">
        <w:rPr>
          <w:rFonts w:asciiTheme="minorHAnsi" w:hAnsiTheme="minorHAnsi"/>
        </w:rPr>
        <w:t>Ensure all fittings are secure</w:t>
      </w:r>
    </w:p>
    <w:p w14:paraId="5E26EA7E" w14:textId="77777777" w:rsidR="00AB683C" w:rsidRPr="007B01C0" w:rsidRDefault="00AB683C" w:rsidP="007B01C0">
      <w:pPr>
        <w:ind w:firstLine="720"/>
        <w:rPr>
          <w:rFonts w:asciiTheme="minorHAnsi" w:hAnsiTheme="minorHAnsi"/>
          <w:b/>
          <w:color w:val="FF0000"/>
        </w:rPr>
      </w:pPr>
      <w:r w:rsidRPr="007B01C0">
        <w:rPr>
          <w:rFonts w:asciiTheme="minorHAnsi" w:hAnsiTheme="minorHAnsi"/>
          <w:b/>
          <w:color w:val="FF0000"/>
        </w:rPr>
        <w:t>CHANGE GLOVES</w:t>
      </w:r>
    </w:p>
    <w:p w14:paraId="15FED4C5" w14:textId="77777777" w:rsidR="00AB683C" w:rsidRPr="007B01C0" w:rsidRDefault="00AB683C" w:rsidP="00312653">
      <w:pPr>
        <w:numPr>
          <w:ilvl w:val="0"/>
          <w:numId w:val="16"/>
        </w:numPr>
        <w:rPr>
          <w:rFonts w:asciiTheme="minorHAnsi" w:hAnsiTheme="minorHAnsi"/>
        </w:rPr>
      </w:pPr>
      <w:r w:rsidRPr="007B01C0">
        <w:rPr>
          <w:rFonts w:asciiTheme="minorHAnsi" w:hAnsiTheme="minorHAnsi"/>
        </w:rPr>
        <w:t>Perform Maintenance- Tasks</w:t>
      </w:r>
    </w:p>
    <w:p w14:paraId="6C3539BE" w14:textId="77777777" w:rsidR="00AB683C" w:rsidRPr="00AB683C" w:rsidRDefault="00AB683C" w:rsidP="00312653">
      <w:pPr>
        <w:numPr>
          <w:ilvl w:val="0"/>
          <w:numId w:val="18"/>
        </w:numPr>
        <w:rPr>
          <w:rFonts w:asciiTheme="minorHAnsi" w:hAnsiTheme="minorHAnsi"/>
        </w:rPr>
      </w:pPr>
      <w:r w:rsidRPr="00AB683C">
        <w:rPr>
          <w:rFonts w:asciiTheme="minorHAnsi" w:hAnsiTheme="minorHAnsi"/>
        </w:rPr>
        <w:t>Complete scheduled maintenance tasks</w:t>
      </w:r>
    </w:p>
    <w:p w14:paraId="50F5265C" w14:textId="77777777" w:rsidR="00AB683C" w:rsidRPr="007B01C0" w:rsidRDefault="00AB683C" w:rsidP="00312653">
      <w:pPr>
        <w:numPr>
          <w:ilvl w:val="0"/>
          <w:numId w:val="16"/>
        </w:numPr>
        <w:rPr>
          <w:rFonts w:asciiTheme="minorHAnsi" w:hAnsiTheme="minorHAnsi"/>
        </w:rPr>
      </w:pPr>
      <w:r w:rsidRPr="007B01C0">
        <w:rPr>
          <w:rFonts w:asciiTheme="minorHAnsi" w:hAnsiTheme="minorHAnsi"/>
        </w:rPr>
        <w:t>Prime, if necessary</w:t>
      </w:r>
    </w:p>
    <w:p w14:paraId="67CD6678" w14:textId="77777777" w:rsidR="00AB683C" w:rsidRPr="00AB683C" w:rsidRDefault="00AB683C" w:rsidP="00312653">
      <w:pPr>
        <w:numPr>
          <w:ilvl w:val="0"/>
          <w:numId w:val="18"/>
        </w:numPr>
        <w:rPr>
          <w:rFonts w:asciiTheme="minorHAnsi" w:hAnsiTheme="minorHAnsi"/>
        </w:rPr>
      </w:pPr>
      <w:r w:rsidRPr="00AB683C">
        <w:rPr>
          <w:rFonts w:asciiTheme="minorHAnsi" w:hAnsiTheme="minorHAnsi"/>
        </w:rPr>
        <w:t>Ensure resources are available</w:t>
      </w:r>
    </w:p>
    <w:p w14:paraId="4DE0FBA2" w14:textId="77777777" w:rsidR="00AB683C" w:rsidRPr="007B01C0" w:rsidRDefault="00AB683C" w:rsidP="00312653">
      <w:pPr>
        <w:numPr>
          <w:ilvl w:val="0"/>
          <w:numId w:val="16"/>
        </w:numPr>
        <w:rPr>
          <w:rFonts w:asciiTheme="minorHAnsi" w:hAnsiTheme="minorHAnsi"/>
        </w:rPr>
      </w:pPr>
      <w:r w:rsidRPr="007B01C0">
        <w:rPr>
          <w:rFonts w:asciiTheme="minorHAnsi" w:hAnsiTheme="minorHAnsi"/>
        </w:rPr>
        <w:t>Load Assay Reagents</w:t>
      </w:r>
    </w:p>
    <w:p w14:paraId="4B226139" w14:textId="77777777" w:rsidR="00AB683C" w:rsidRPr="00AB683C" w:rsidRDefault="00AB683C" w:rsidP="00312653">
      <w:pPr>
        <w:numPr>
          <w:ilvl w:val="0"/>
          <w:numId w:val="18"/>
        </w:numPr>
        <w:rPr>
          <w:rFonts w:asciiTheme="minorHAnsi" w:hAnsiTheme="minorHAnsi"/>
        </w:rPr>
      </w:pPr>
      <w:r w:rsidRPr="00AB683C">
        <w:rPr>
          <w:rFonts w:asciiTheme="minorHAnsi" w:hAnsiTheme="minorHAnsi"/>
        </w:rPr>
        <w:t>Remove caps, ensure no bubbles and/or precipitate is present</w:t>
      </w:r>
    </w:p>
    <w:p w14:paraId="00F8ACB7" w14:textId="77777777" w:rsidR="00AB683C" w:rsidRPr="00AB683C" w:rsidRDefault="00AB683C" w:rsidP="00312653">
      <w:pPr>
        <w:numPr>
          <w:ilvl w:val="0"/>
          <w:numId w:val="18"/>
        </w:numPr>
        <w:rPr>
          <w:rFonts w:asciiTheme="minorHAnsi" w:hAnsiTheme="minorHAnsi"/>
        </w:rPr>
      </w:pPr>
      <w:r w:rsidRPr="00AB683C">
        <w:rPr>
          <w:rFonts w:asciiTheme="minorHAnsi" w:hAnsiTheme="minorHAnsi"/>
        </w:rPr>
        <w:t>Ensure bottles are properly seated</w:t>
      </w:r>
    </w:p>
    <w:p w14:paraId="5F069643" w14:textId="77777777" w:rsidR="00AB683C" w:rsidRPr="00AB683C" w:rsidRDefault="00AB683C" w:rsidP="00312653">
      <w:pPr>
        <w:numPr>
          <w:ilvl w:val="0"/>
          <w:numId w:val="18"/>
        </w:numPr>
        <w:rPr>
          <w:rFonts w:asciiTheme="minorHAnsi" w:hAnsiTheme="minorHAnsi"/>
        </w:rPr>
      </w:pPr>
      <w:r w:rsidRPr="00AB683C">
        <w:rPr>
          <w:rFonts w:asciiTheme="minorHAnsi" w:hAnsiTheme="minorHAnsi"/>
        </w:rPr>
        <w:t>Verify all barcodes are visible</w:t>
      </w:r>
    </w:p>
    <w:p w14:paraId="1ABF6182" w14:textId="77777777" w:rsidR="00AB683C" w:rsidRPr="00AB683C" w:rsidRDefault="00AB683C" w:rsidP="00312653">
      <w:pPr>
        <w:numPr>
          <w:ilvl w:val="0"/>
          <w:numId w:val="18"/>
        </w:numPr>
        <w:rPr>
          <w:rFonts w:asciiTheme="minorHAnsi" w:hAnsiTheme="minorHAnsi"/>
        </w:rPr>
      </w:pPr>
      <w:r w:rsidRPr="00AB683C">
        <w:rPr>
          <w:rFonts w:asciiTheme="minorHAnsi" w:hAnsiTheme="minorHAnsi"/>
        </w:rPr>
        <w:t>Activate New Lots of Reagents (if needed)</w:t>
      </w:r>
    </w:p>
    <w:p w14:paraId="3B0C7D03" w14:textId="77777777" w:rsidR="00AB683C" w:rsidRPr="00AB683C" w:rsidRDefault="00AB683C" w:rsidP="00312653">
      <w:pPr>
        <w:numPr>
          <w:ilvl w:val="0"/>
          <w:numId w:val="18"/>
        </w:numPr>
        <w:rPr>
          <w:rFonts w:asciiTheme="minorHAnsi" w:hAnsiTheme="minorHAnsi"/>
        </w:rPr>
      </w:pPr>
      <w:r w:rsidRPr="00AB683C">
        <w:rPr>
          <w:rFonts w:asciiTheme="minorHAnsi" w:hAnsiTheme="minorHAnsi"/>
        </w:rPr>
        <w:t>Load onto the Panther System</w:t>
      </w:r>
    </w:p>
    <w:p w14:paraId="6924AC30" w14:textId="77777777" w:rsidR="00AB683C" w:rsidRPr="00AB683C" w:rsidRDefault="00AB683C" w:rsidP="00312653">
      <w:pPr>
        <w:numPr>
          <w:ilvl w:val="0"/>
          <w:numId w:val="18"/>
        </w:numPr>
        <w:rPr>
          <w:rFonts w:asciiTheme="minorHAnsi" w:hAnsiTheme="minorHAnsi"/>
        </w:rPr>
      </w:pPr>
      <w:r w:rsidRPr="00AB683C">
        <w:rPr>
          <w:rFonts w:asciiTheme="minorHAnsi" w:hAnsiTheme="minorHAnsi"/>
        </w:rPr>
        <w:t>Ensure wTCR quadrant matches Assay Reagent lane for Amp, Enzyme, Probe, and Selection</w:t>
      </w:r>
    </w:p>
    <w:p w14:paraId="3EEE8DF2" w14:textId="77777777" w:rsidR="00AB683C" w:rsidRPr="007B01C0" w:rsidRDefault="00AB683C" w:rsidP="00312653">
      <w:pPr>
        <w:numPr>
          <w:ilvl w:val="0"/>
          <w:numId w:val="16"/>
        </w:numPr>
        <w:rPr>
          <w:rFonts w:asciiTheme="minorHAnsi" w:hAnsiTheme="minorHAnsi"/>
        </w:rPr>
      </w:pPr>
      <w:r w:rsidRPr="007B01C0">
        <w:rPr>
          <w:rFonts w:asciiTheme="minorHAnsi" w:hAnsiTheme="minorHAnsi"/>
        </w:rPr>
        <w:t>Load Samples</w:t>
      </w:r>
    </w:p>
    <w:p w14:paraId="60C854F4" w14:textId="77777777" w:rsidR="00AB683C" w:rsidRPr="00AB683C" w:rsidRDefault="00AB683C" w:rsidP="00312653">
      <w:pPr>
        <w:numPr>
          <w:ilvl w:val="0"/>
          <w:numId w:val="19"/>
        </w:numPr>
        <w:rPr>
          <w:rFonts w:asciiTheme="minorHAnsi" w:hAnsiTheme="minorHAnsi"/>
        </w:rPr>
      </w:pPr>
      <w:r w:rsidRPr="00AB683C">
        <w:rPr>
          <w:rFonts w:asciiTheme="minorHAnsi" w:hAnsiTheme="minorHAnsi"/>
        </w:rPr>
        <w:t>Ensure sample default settings are accurate or test orders are available via LIS</w:t>
      </w:r>
    </w:p>
    <w:p w14:paraId="006FFEE5" w14:textId="77777777" w:rsidR="00AB683C" w:rsidRPr="00AB683C" w:rsidRDefault="00AB683C" w:rsidP="00312653">
      <w:pPr>
        <w:numPr>
          <w:ilvl w:val="0"/>
          <w:numId w:val="19"/>
        </w:numPr>
        <w:rPr>
          <w:rFonts w:asciiTheme="minorHAnsi" w:hAnsiTheme="minorHAnsi"/>
        </w:rPr>
      </w:pPr>
      <w:r w:rsidRPr="00AB683C">
        <w:rPr>
          <w:rFonts w:asciiTheme="minorHAnsi" w:hAnsiTheme="minorHAnsi"/>
        </w:rPr>
        <w:t>Rack calibrators and controls for each Assay Reagent kit loaded</w:t>
      </w:r>
    </w:p>
    <w:p w14:paraId="63923A08" w14:textId="77777777" w:rsidR="00AB683C" w:rsidRPr="00AB683C" w:rsidRDefault="00AB683C" w:rsidP="00312653">
      <w:pPr>
        <w:numPr>
          <w:ilvl w:val="0"/>
          <w:numId w:val="19"/>
        </w:numPr>
        <w:rPr>
          <w:rFonts w:asciiTheme="minorHAnsi" w:hAnsiTheme="minorHAnsi"/>
        </w:rPr>
      </w:pPr>
      <w:r w:rsidRPr="00AB683C">
        <w:rPr>
          <w:rFonts w:asciiTheme="minorHAnsi" w:hAnsiTheme="minorHAnsi"/>
        </w:rPr>
        <w:t>Confirm correct sample collection and volume</w:t>
      </w:r>
    </w:p>
    <w:p w14:paraId="7BC93080" w14:textId="77777777" w:rsidR="00AB683C" w:rsidRPr="00AB683C" w:rsidRDefault="00AB683C" w:rsidP="00312653">
      <w:pPr>
        <w:numPr>
          <w:ilvl w:val="0"/>
          <w:numId w:val="19"/>
        </w:numPr>
        <w:rPr>
          <w:rFonts w:asciiTheme="minorHAnsi" w:hAnsiTheme="minorHAnsi"/>
        </w:rPr>
      </w:pPr>
      <w:r w:rsidRPr="00AB683C">
        <w:rPr>
          <w:rFonts w:asciiTheme="minorHAnsi" w:hAnsiTheme="minorHAnsi"/>
        </w:rPr>
        <w:t>Place samples into racks</w:t>
      </w:r>
    </w:p>
    <w:p w14:paraId="7056A3DF" w14:textId="77777777" w:rsidR="00AB683C" w:rsidRPr="00AB683C" w:rsidRDefault="00AB683C" w:rsidP="00312653">
      <w:pPr>
        <w:numPr>
          <w:ilvl w:val="0"/>
          <w:numId w:val="19"/>
        </w:numPr>
        <w:rPr>
          <w:rFonts w:asciiTheme="minorHAnsi" w:hAnsiTheme="minorHAnsi"/>
        </w:rPr>
      </w:pPr>
      <w:r w:rsidRPr="00AB683C">
        <w:rPr>
          <w:rFonts w:asciiTheme="minorHAnsi" w:hAnsiTheme="minorHAnsi"/>
        </w:rPr>
        <w:t>Verify all barcodes are visible</w:t>
      </w:r>
    </w:p>
    <w:p w14:paraId="46D98824" w14:textId="77777777" w:rsidR="00AB683C" w:rsidRPr="00AB683C" w:rsidRDefault="00AB683C" w:rsidP="00312653">
      <w:pPr>
        <w:numPr>
          <w:ilvl w:val="0"/>
          <w:numId w:val="19"/>
        </w:numPr>
        <w:rPr>
          <w:rFonts w:asciiTheme="minorHAnsi" w:hAnsiTheme="minorHAnsi"/>
        </w:rPr>
      </w:pPr>
      <w:r w:rsidRPr="00AB683C">
        <w:rPr>
          <w:rFonts w:asciiTheme="minorHAnsi" w:hAnsiTheme="minorHAnsi"/>
        </w:rPr>
        <w:t>Ensure sample retainers are seated</w:t>
      </w:r>
    </w:p>
    <w:p w14:paraId="224896BC" w14:textId="77777777" w:rsidR="00AB683C" w:rsidRPr="00AB683C" w:rsidRDefault="00AB683C" w:rsidP="00312653">
      <w:pPr>
        <w:numPr>
          <w:ilvl w:val="0"/>
          <w:numId w:val="19"/>
        </w:numPr>
        <w:rPr>
          <w:rFonts w:asciiTheme="minorHAnsi" w:hAnsiTheme="minorHAnsi"/>
        </w:rPr>
      </w:pPr>
      <w:r w:rsidRPr="00AB683C">
        <w:rPr>
          <w:rFonts w:asciiTheme="minorHAnsi" w:hAnsiTheme="minorHAnsi"/>
        </w:rPr>
        <w:t>Load onto the Panther System</w:t>
      </w:r>
    </w:p>
    <w:p w14:paraId="55CB72FA" w14:textId="77777777" w:rsidR="00AB683C" w:rsidRPr="00AB683C" w:rsidRDefault="00AB683C" w:rsidP="00312653">
      <w:pPr>
        <w:numPr>
          <w:ilvl w:val="0"/>
          <w:numId w:val="20"/>
        </w:numPr>
        <w:rPr>
          <w:rFonts w:asciiTheme="minorHAnsi" w:hAnsiTheme="minorHAnsi"/>
        </w:rPr>
      </w:pPr>
      <w:r w:rsidRPr="00AB683C">
        <w:rPr>
          <w:rFonts w:asciiTheme="minorHAnsi" w:hAnsiTheme="minorHAnsi"/>
        </w:rPr>
        <w:t>Check racks for any errors</w:t>
      </w:r>
    </w:p>
    <w:p w14:paraId="7906C200" w14:textId="77777777" w:rsidR="00AB683C" w:rsidRPr="00AB683C" w:rsidRDefault="00AB683C" w:rsidP="00312653">
      <w:pPr>
        <w:numPr>
          <w:ilvl w:val="0"/>
          <w:numId w:val="20"/>
        </w:numPr>
        <w:rPr>
          <w:rFonts w:asciiTheme="minorHAnsi" w:hAnsiTheme="minorHAnsi"/>
        </w:rPr>
      </w:pPr>
      <w:r w:rsidRPr="00AB683C">
        <w:rPr>
          <w:rFonts w:asciiTheme="minorHAnsi" w:hAnsiTheme="minorHAnsi"/>
        </w:rPr>
        <w:t>Manually enter order numbers if necessary</w:t>
      </w:r>
    </w:p>
    <w:p w14:paraId="134D6A65" w14:textId="77777777" w:rsidR="007B01C0" w:rsidRDefault="00AB683C" w:rsidP="00312653">
      <w:pPr>
        <w:numPr>
          <w:ilvl w:val="0"/>
          <w:numId w:val="20"/>
        </w:numPr>
        <w:rPr>
          <w:rFonts w:asciiTheme="minorHAnsi" w:hAnsiTheme="minorHAnsi"/>
        </w:rPr>
      </w:pPr>
      <w:r w:rsidRPr="00AB683C">
        <w:rPr>
          <w:rFonts w:asciiTheme="minorHAnsi" w:hAnsiTheme="minorHAnsi"/>
        </w:rPr>
        <w:t>Manually add test orders when necessary</w:t>
      </w:r>
    </w:p>
    <w:p w14:paraId="1BF769DA" w14:textId="77777777" w:rsidR="00AB683C" w:rsidRPr="007B01C0" w:rsidRDefault="00AB683C" w:rsidP="007B01C0">
      <w:pPr>
        <w:ind w:firstLine="720"/>
        <w:rPr>
          <w:rFonts w:asciiTheme="minorHAnsi" w:hAnsiTheme="minorHAnsi"/>
        </w:rPr>
      </w:pPr>
      <w:r w:rsidRPr="007B01C0">
        <w:rPr>
          <w:rFonts w:asciiTheme="minorHAnsi" w:hAnsiTheme="minorHAnsi"/>
          <w:b/>
          <w:color w:val="FF0000"/>
        </w:rPr>
        <w:t>CHANGE GLOVES</w:t>
      </w:r>
    </w:p>
    <w:p w14:paraId="7DA49CC5" w14:textId="77777777" w:rsidR="00AB683C" w:rsidRPr="00AB683C" w:rsidRDefault="00AB683C" w:rsidP="00312653">
      <w:pPr>
        <w:numPr>
          <w:ilvl w:val="0"/>
          <w:numId w:val="10"/>
        </w:numPr>
        <w:rPr>
          <w:rFonts w:asciiTheme="minorHAnsi" w:hAnsiTheme="minorHAnsi"/>
          <w:b/>
        </w:rPr>
      </w:pPr>
      <w:r w:rsidRPr="00AB683C">
        <w:rPr>
          <w:rFonts w:asciiTheme="minorHAnsi" w:hAnsiTheme="minorHAnsi"/>
          <w:b/>
        </w:rPr>
        <w:t>Pipetting and Assay Processing</w:t>
      </w:r>
    </w:p>
    <w:p w14:paraId="2F1F23D5" w14:textId="77777777" w:rsidR="00AB683C" w:rsidRPr="00AB683C" w:rsidRDefault="00AB683C" w:rsidP="007B01C0">
      <w:pPr>
        <w:ind w:left="1080" w:firstLine="360"/>
        <w:rPr>
          <w:rFonts w:asciiTheme="minorHAnsi" w:hAnsiTheme="minorHAnsi"/>
        </w:rPr>
      </w:pPr>
      <w:r w:rsidRPr="00AB683C">
        <w:rPr>
          <w:rFonts w:asciiTheme="minorHAnsi" w:hAnsiTheme="minorHAnsi"/>
        </w:rPr>
        <w:t>Sample tube graphic will change from:</w:t>
      </w:r>
    </w:p>
    <w:p w14:paraId="58AE7C5E" w14:textId="77777777" w:rsidR="00AB683C" w:rsidRPr="00AB683C" w:rsidRDefault="00AB683C" w:rsidP="00312653">
      <w:pPr>
        <w:numPr>
          <w:ilvl w:val="0"/>
          <w:numId w:val="21"/>
        </w:numPr>
        <w:rPr>
          <w:rFonts w:asciiTheme="minorHAnsi" w:hAnsiTheme="minorHAnsi"/>
        </w:rPr>
      </w:pPr>
      <w:r w:rsidRPr="00AB683C">
        <w:rPr>
          <w:rFonts w:asciiTheme="minorHAnsi" w:hAnsiTheme="minorHAnsi"/>
        </w:rPr>
        <w:t>Green- Sample loaded</w:t>
      </w:r>
    </w:p>
    <w:p w14:paraId="38E601C2" w14:textId="77777777" w:rsidR="00AB683C" w:rsidRPr="00AB683C" w:rsidRDefault="00AB683C" w:rsidP="00312653">
      <w:pPr>
        <w:numPr>
          <w:ilvl w:val="0"/>
          <w:numId w:val="21"/>
        </w:numPr>
        <w:rPr>
          <w:rFonts w:asciiTheme="minorHAnsi" w:hAnsiTheme="minorHAnsi"/>
        </w:rPr>
      </w:pPr>
      <w:r w:rsidRPr="00AB683C">
        <w:rPr>
          <w:rFonts w:asciiTheme="minorHAnsi" w:hAnsiTheme="minorHAnsi"/>
        </w:rPr>
        <w:lastRenderedPageBreak/>
        <w:t>Yellow- Pipetting in-process</w:t>
      </w:r>
    </w:p>
    <w:p w14:paraId="6ADE409F" w14:textId="77777777" w:rsidR="00AB683C" w:rsidRPr="00AB683C" w:rsidRDefault="00AB683C" w:rsidP="00312653">
      <w:pPr>
        <w:numPr>
          <w:ilvl w:val="0"/>
          <w:numId w:val="21"/>
        </w:numPr>
        <w:rPr>
          <w:rFonts w:asciiTheme="minorHAnsi" w:hAnsiTheme="minorHAnsi"/>
        </w:rPr>
      </w:pPr>
      <w:r w:rsidRPr="00AB683C">
        <w:rPr>
          <w:rFonts w:asciiTheme="minorHAnsi" w:hAnsiTheme="minorHAnsi"/>
        </w:rPr>
        <w:t>Blue- Pipetting complete</w:t>
      </w:r>
    </w:p>
    <w:p w14:paraId="6B620919" w14:textId="77777777" w:rsidR="00AB683C" w:rsidRPr="00AB683C" w:rsidRDefault="00AB683C" w:rsidP="00312653">
      <w:pPr>
        <w:numPr>
          <w:ilvl w:val="0"/>
          <w:numId w:val="21"/>
        </w:numPr>
        <w:rPr>
          <w:rFonts w:asciiTheme="minorHAnsi" w:hAnsiTheme="minorHAnsi"/>
        </w:rPr>
      </w:pPr>
      <w:r w:rsidRPr="00AB683C">
        <w:rPr>
          <w:rFonts w:asciiTheme="minorHAnsi" w:hAnsiTheme="minorHAnsi"/>
        </w:rPr>
        <w:t>Red- Error</w:t>
      </w:r>
    </w:p>
    <w:p w14:paraId="2B03EF4E" w14:textId="77777777" w:rsidR="00AB683C" w:rsidRPr="00AB683C" w:rsidRDefault="00AB683C" w:rsidP="00312653">
      <w:pPr>
        <w:numPr>
          <w:ilvl w:val="0"/>
          <w:numId w:val="10"/>
        </w:numPr>
        <w:rPr>
          <w:rFonts w:asciiTheme="minorHAnsi" w:hAnsiTheme="minorHAnsi"/>
        </w:rPr>
      </w:pPr>
      <w:r w:rsidRPr="00AB683C">
        <w:rPr>
          <w:rFonts w:asciiTheme="minorHAnsi" w:hAnsiTheme="minorHAnsi"/>
          <w:b/>
        </w:rPr>
        <w:t>Feed and Monitor</w:t>
      </w:r>
    </w:p>
    <w:p w14:paraId="51005A7A" w14:textId="77777777" w:rsidR="00AB683C" w:rsidRPr="00AB683C" w:rsidRDefault="00AB683C" w:rsidP="00312653">
      <w:pPr>
        <w:numPr>
          <w:ilvl w:val="0"/>
          <w:numId w:val="16"/>
        </w:numPr>
        <w:rPr>
          <w:rFonts w:asciiTheme="minorHAnsi" w:hAnsiTheme="minorHAnsi"/>
        </w:rPr>
      </w:pPr>
      <w:r w:rsidRPr="00AB683C">
        <w:rPr>
          <w:rFonts w:asciiTheme="minorHAnsi" w:hAnsiTheme="minorHAnsi"/>
        </w:rPr>
        <w:t>Return as needed to load tips, MTUs, additional sample racks, and Assay Reagents</w:t>
      </w:r>
    </w:p>
    <w:p w14:paraId="159BDDAE" w14:textId="77777777" w:rsidR="00AB683C" w:rsidRPr="007B01C0" w:rsidRDefault="00AB683C" w:rsidP="007B01C0">
      <w:pPr>
        <w:ind w:firstLine="720"/>
        <w:rPr>
          <w:rFonts w:asciiTheme="minorHAnsi" w:hAnsiTheme="minorHAnsi"/>
          <w:b/>
          <w:color w:val="FF0000"/>
        </w:rPr>
      </w:pPr>
      <w:r w:rsidRPr="007B01C0">
        <w:rPr>
          <w:rFonts w:asciiTheme="minorHAnsi" w:hAnsiTheme="minorHAnsi"/>
          <w:b/>
          <w:color w:val="FF0000"/>
        </w:rPr>
        <w:t>CHANGE GLOVES</w:t>
      </w:r>
    </w:p>
    <w:p w14:paraId="17940A25" w14:textId="77777777" w:rsidR="00AB683C" w:rsidRPr="00AB683C" w:rsidRDefault="00AB683C" w:rsidP="00312653">
      <w:pPr>
        <w:numPr>
          <w:ilvl w:val="0"/>
          <w:numId w:val="10"/>
        </w:numPr>
        <w:rPr>
          <w:rFonts w:asciiTheme="minorHAnsi" w:hAnsiTheme="minorHAnsi"/>
          <w:b/>
        </w:rPr>
      </w:pPr>
      <w:r w:rsidRPr="00AB683C">
        <w:rPr>
          <w:rFonts w:asciiTheme="minorHAnsi" w:hAnsiTheme="minorHAnsi"/>
          <w:b/>
        </w:rPr>
        <w:t>Review/Manage Results</w:t>
      </w:r>
    </w:p>
    <w:p w14:paraId="2555EE2E" w14:textId="77777777" w:rsidR="00AB683C" w:rsidRPr="00AB683C" w:rsidRDefault="00AB683C" w:rsidP="00312653">
      <w:pPr>
        <w:numPr>
          <w:ilvl w:val="0"/>
          <w:numId w:val="16"/>
        </w:numPr>
        <w:rPr>
          <w:rFonts w:asciiTheme="minorHAnsi" w:hAnsiTheme="minorHAnsi"/>
        </w:rPr>
      </w:pPr>
      <w:r w:rsidRPr="00AB683C">
        <w:rPr>
          <w:rFonts w:asciiTheme="minorHAnsi" w:hAnsiTheme="minorHAnsi"/>
        </w:rPr>
        <w:t>Print Results Report</w:t>
      </w:r>
    </w:p>
    <w:p w14:paraId="6C9F3226" w14:textId="77777777" w:rsidR="00AB683C" w:rsidRPr="00AB683C" w:rsidRDefault="00AB683C" w:rsidP="00312653">
      <w:pPr>
        <w:numPr>
          <w:ilvl w:val="0"/>
          <w:numId w:val="16"/>
        </w:numPr>
        <w:rPr>
          <w:rFonts w:asciiTheme="minorHAnsi" w:hAnsiTheme="minorHAnsi"/>
        </w:rPr>
      </w:pPr>
      <w:r w:rsidRPr="00AB683C">
        <w:rPr>
          <w:rFonts w:asciiTheme="minorHAnsi" w:hAnsiTheme="minorHAnsi"/>
        </w:rPr>
        <w:t>Print Exceptions Report</w:t>
      </w:r>
    </w:p>
    <w:p w14:paraId="3253DB09" w14:textId="77777777" w:rsidR="00AB683C" w:rsidRPr="00AB683C" w:rsidRDefault="00AB683C" w:rsidP="00312653">
      <w:pPr>
        <w:numPr>
          <w:ilvl w:val="0"/>
          <w:numId w:val="16"/>
        </w:numPr>
        <w:rPr>
          <w:rFonts w:asciiTheme="minorHAnsi" w:hAnsiTheme="minorHAnsi"/>
        </w:rPr>
      </w:pPr>
      <w:r w:rsidRPr="00AB683C">
        <w:rPr>
          <w:rFonts w:asciiTheme="minorHAnsi" w:hAnsiTheme="minorHAnsi"/>
        </w:rPr>
        <w:t>Verify results</w:t>
      </w:r>
    </w:p>
    <w:p w14:paraId="5606AC3A" w14:textId="77777777" w:rsidR="00AB683C" w:rsidRPr="00AB683C" w:rsidRDefault="00AB683C" w:rsidP="00312653">
      <w:pPr>
        <w:numPr>
          <w:ilvl w:val="0"/>
          <w:numId w:val="16"/>
        </w:numPr>
        <w:rPr>
          <w:rFonts w:asciiTheme="minorHAnsi" w:hAnsiTheme="minorHAnsi"/>
        </w:rPr>
      </w:pPr>
      <w:r w:rsidRPr="00AB683C">
        <w:rPr>
          <w:rFonts w:asciiTheme="minorHAnsi" w:hAnsiTheme="minorHAnsi"/>
        </w:rPr>
        <w:t>Send selected results to LIS</w:t>
      </w:r>
    </w:p>
    <w:p w14:paraId="590A239B" w14:textId="77777777" w:rsidR="00AB683C" w:rsidRPr="00AB683C" w:rsidRDefault="00AB683C" w:rsidP="00AB683C">
      <w:pPr>
        <w:ind w:left="1080"/>
        <w:rPr>
          <w:rFonts w:asciiTheme="minorHAnsi" w:hAnsiTheme="minorHAnsi"/>
        </w:rPr>
      </w:pPr>
    </w:p>
    <w:p w14:paraId="7504D8C8" w14:textId="77777777" w:rsidR="00AB683C" w:rsidRPr="00AB683C" w:rsidRDefault="00AB683C" w:rsidP="00312653">
      <w:pPr>
        <w:numPr>
          <w:ilvl w:val="0"/>
          <w:numId w:val="10"/>
        </w:numPr>
        <w:rPr>
          <w:rFonts w:asciiTheme="minorHAnsi" w:hAnsiTheme="minorHAnsi"/>
        </w:rPr>
      </w:pPr>
      <w:r w:rsidRPr="00AB683C">
        <w:rPr>
          <w:rFonts w:asciiTheme="minorHAnsi" w:hAnsiTheme="minorHAnsi"/>
          <w:b/>
        </w:rPr>
        <w:t>Unload Sample Racks</w:t>
      </w:r>
    </w:p>
    <w:p w14:paraId="55FD6AF0" w14:textId="77777777" w:rsidR="00AB683C" w:rsidRPr="00AB683C" w:rsidRDefault="00AB683C" w:rsidP="00312653">
      <w:pPr>
        <w:numPr>
          <w:ilvl w:val="0"/>
          <w:numId w:val="22"/>
        </w:numPr>
        <w:rPr>
          <w:rFonts w:asciiTheme="minorHAnsi" w:hAnsiTheme="minorHAnsi"/>
        </w:rPr>
      </w:pPr>
      <w:r w:rsidRPr="00AB683C">
        <w:rPr>
          <w:rFonts w:asciiTheme="minorHAnsi" w:hAnsiTheme="minorHAnsi"/>
        </w:rPr>
        <w:t xml:space="preserve">Remove sample racks </w:t>
      </w:r>
    </w:p>
    <w:p w14:paraId="75FC63CF" w14:textId="77777777" w:rsidR="00AB683C" w:rsidRPr="00AB683C" w:rsidRDefault="00AB683C" w:rsidP="00312653">
      <w:pPr>
        <w:numPr>
          <w:ilvl w:val="0"/>
          <w:numId w:val="22"/>
        </w:numPr>
        <w:rPr>
          <w:rFonts w:asciiTheme="minorHAnsi" w:hAnsiTheme="minorHAnsi"/>
        </w:rPr>
      </w:pPr>
      <w:r w:rsidRPr="00AB683C">
        <w:rPr>
          <w:rFonts w:asciiTheme="minorHAnsi" w:hAnsiTheme="minorHAnsi"/>
        </w:rPr>
        <w:t>Rack samples and cover with parafilm</w:t>
      </w:r>
    </w:p>
    <w:p w14:paraId="6E8DE83E" w14:textId="77777777" w:rsidR="00AB683C" w:rsidRPr="00AB683C" w:rsidRDefault="00AB683C" w:rsidP="007B01C0">
      <w:pPr>
        <w:ind w:firstLine="720"/>
        <w:rPr>
          <w:rFonts w:asciiTheme="minorHAnsi" w:hAnsiTheme="minorHAnsi"/>
          <w:b/>
        </w:rPr>
      </w:pPr>
      <w:r w:rsidRPr="00AB683C">
        <w:rPr>
          <w:rFonts w:asciiTheme="minorHAnsi" w:hAnsiTheme="minorHAnsi"/>
          <w:b/>
        </w:rPr>
        <w:t xml:space="preserve">  </w:t>
      </w:r>
      <w:r w:rsidRPr="007B01C0">
        <w:rPr>
          <w:rFonts w:asciiTheme="minorHAnsi" w:hAnsiTheme="minorHAnsi"/>
          <w:b/>
          <w:color w:val="FF0000"/>
        </w:rPr>
        <w:t>CHANGE GLOVES</w:t>
      </w:r>
    </w:p>
    <w:p w14:paraId="55139007" w14:textId="77777777" w:rsidR="00AB683C" w:rsidRPr="00AB683C" w:rsidRDefault="00AB683C" w:rsidP="00312653">
      <w:pPr>
        <w:numPr>
          <w:ilvl w:val="0"/>
          <w:numId w:val="10"/>
        </w:numPr>
        <w:rPr>
          <w:rFonts w:asciiTheme="minorHAnsi" w:hAnsiTheme="minorHAnsi"/>
          <w:b/>
        </w:rPr>
      </w:pPr>
      <w:r w:rsidRPr="00AB683C">
        <w:rPr>
          <w:rFonts w:asciiTheme="minorHAnsi" w:hAnsiTheme="minorHAnsi"/>
          <w:b/>
        </w:rPr>
        <w:t>Unload Reagents, if necessary</w:t>
      </w:r>
    </w:p>
    <w:p w14:paraId="6A893FF8" w14:textId="77777777" w:rsidR="00AB683C" w:rsidRPr="00AB683C" w:rsidRDefault="00AB683C" w:rsidP="00312653">
      <w:pPr>
        <w:numPr>
          <w:ilvl w:val="0"/>
          <w:numId w:val="23"/>
        </w:numPr>
        <w:rPr>
          <w:rFonts w:asciiTheme="minorHAnsi" w:hAnsiTheme="minorHAnsi"/>
        </w:rPr>
      </w:pPr>
      <w:r w:rsidRPr="00AB683C">
        <w:rPr>
          <w:rFonts w:asciiTheme="minorHAnsi" w:hAnsiTheme="minorHAnsi"/>
        </w:rPr>
        <w:t>Recap with new caps and store Assay Reagents</w:t>
      </w:r>
    </w:p>
    <w:p w14:paraId="2E680EB9" w14:textId="77777777" w:rsidR="00AB683C" w:rsidRPr="00AB683C" w:rsidRDefault="00AB683C" w:rsidP="00312653">
      <w:pPr>
        <w:numPr>
          <w:ilvl w:val="0"/>
          <w:numId w:val="23"/>
        </w:numPr>
        <w:rPr>
          <w:rFonts w:asciiTheme="minorHAnsi" w:hAnsiTheme="minorHAnsi"/>
        </w:rPr>
      </w:pPr>
      <w:r w:rsidRPr="00AB683C">
        <w:rPr>
          <w:rFonts w:asciiTheme="minorHAnsi" w:hAnsiTheme="minorHAnsi"/>
        </w:rPr>
        <w:t>Deactivate any lots when all reagents have been used up.</w:t>
      </w:r>
    </w:p>
    <w:p w14:paraId="69098BD2" w14:textId="77777777" w:rsidR="00AB683C" w:rsidRPr="00AB683C" w:rsidRDefault="00AB683C" w:rsidP="00312653">
      <w:pPr>
        <w:numPr>
          <w:ilvl w:val="0"/>
          <w:numId w:val="10"/>
        </w:numPr>
        <w:rPr>
          <w:rFonts w:asciiTheme="minorHAnsi" w:hAnsiTheme="minorHAnsi"/>
          <w:b/>
        </w:rPr>
      </w:pPr>
      <w:r w:rsidRPr="00AB683C">
        <w:rPr>
          <w:rFonts w:asciiTheme="minorHAnsi" w:hAnsiTheme="minorHAnsi"/>
          <w:b/>
        </w:rPr>
        <w:t>Check Fluid and Waste</w:t>
      </w:r>
    </w:p>
    <w:p w14:paraId="2E45F578" w14:textId="77777777" w:rsidR="00AB683C" w:rsidRDefault="00AB683C" w:rsidP="00312653">
      <w:pPr>
        <w:numPr>
          <w:ilvl w:val="0"/>
          <w:numId w:val="24"/>
        </w:numPr>
        <w:rPr>
          <w:rFonts w:asciiTheme="minorHAnsi" w:hAnsiTheme="minorHAnsi"/>
        </w:rPr>
      </w:pPr>
      <w:r w:rsidRPr="00AB683C">
        <w:rPr>
          <w:rFonts w:asciiTheme="minorHAnsi" w:hAnsiTheme="minorHAnsi"/>
        </w:rPr>
        <w:t>Replenish/ Empty as needed</w:t>
      </w:r>
    </w:p>
    <w:p w14:paraId="4CE6D1F0" w14:textId="77777777" w:rsidR="007B01C0" w:rsidRDefault="007B01C0" w:rsidP="007B01C0">
      <w:pPr>
        <w:rPr>
          <w:rFonts w:asciiTheme="minorHAnsi" w:hAnsiTheme="minorHAnsi"/>
        </w:rPr>
      </w:pPr>
    </w:p>
    <w:p w14:paraId="4E10B9C1" w14:textId="77777777" w:rsidR="00261E8C" w:rsidRDefault="00261E8C" w:rsidP="007B01C0">
      <w:pPr>
        <w:rPr>
          <w:rFonts w:asciiTheme="minorHAnsi" w:hAnsiTheme="minorHAnsi"/>
        </w:rPr>
      </w:pPr>
    </w:p>
    <w:p w14:paraId="72B30B95" w14:textId="77777777" w:rsidR="007B01C0" w:rsidRDefault="007B01C0" w:rsidP="007B01C0">
      <w:pPr>
        <w:rPr>
          <w:rFonts w:asciiTheme="minorHAnsi" w:hAnsiTheme="minorHAnsi"/>
        </w:rPr>
      </w:pPr>
    </w:p>
    <w:p w14:paraId="59D0579A" w14:textId="77777777" w:rsidR="007B01C0" w:rsidRDefault="007B01C0" w:rsidP="007B01C0">
      <w:pPr>
        <w:rPr>
          <w:rFonts w:asciiTheme="minorHAnsi" w:hAnsiTheme="minorHAnsi"/>
          <w:b/>
          <w:sz w:val="28"/>
          <w:szCs w:val="28"/>
        </w:rPr>
      </w:pPr>
      <w:r w:rsidRPr="007B01C0">
        <w:rPr>
          <w:rFonts w:asciiTheme="minorHAnsi" w:hAnsiTheme="minorHAnsi"/>
          <w:b/>
          <w:sz w:val="28"/>
          <w:szCs w:val="28"/>
        </w:rPr>
        <w:t>Appendix B</w:t>
      </w:r>
    </w:p>
    <w:p w14:paraId="28BD8E2E" w14:textId="77777777" w:rsidR="001617EB" w:rsidRPr="007B01C0" w:rsidRDefault="001617EB" w:rsidP="001617EB">
      <w:pPr>
        <w:jc w:val="center"/>
        <w:rPr>
          <w:rFonts w:asciiTheme="minorHAnsi" w:hAnsiTheme="minorHAnsi"/>
          <w:b/>
          <w:sz w:val="28"/>
          <w:szCs w:val="28"/>
        </w:rPr>
      </w:pPr>
      <w:r>
        <w:rPr>
          <w:rFonts w:asciiTheme="minorHAnsi" w:hAnsiTheme="minorHAnsi"/>
          <w:b/>
          <w:sz w:val="28"/>
          <w:szCs w:val="28"/>
        </w:rPr>
        <w:t>Panther Resources Needed</w:t>
      </w:r>
    </w:p>
    <w:p w14:paraId="0B044F62" w14:textId="77777777" w:rsidR="007B01C0" w:rsidRDefault="007B01C0" w:rsidP="007B01C0">
      <w:pPr>
        <w:rPr>
          <w:rFonts w:asciiTheme="minorHAnsi" w:hAnsiTheme="minorHAnsi"/>
        </w:rPr>
      </w:pPr>
    </w:p>
    <w:tbl>
      <w:tblPr>
        <w:tblStyle w:val="TableGrid"/>
        <w:tblW w:w="0" w:type="auto"/>
        <w:tblLook w:val="04A0" w:firstRow="1" w:lastRow="0" w:firstColumn="1" w:lastColumn="0" w:noHBand="0" w:noVBand="1"/>
      </w:tblPr>
      <w:tblGrid>
        <w:gridCol w:w="2811"/>
        <w:gridCol w:w="1862"/>
        <w:gridCol w:w="1881"/>
        <w:gridCol w:w="934"/>
        <w:gridCol w:w="1862"/>
      </w:tblGrid>
      <w:tr w:rsidR="007B01C0" w:rsidRPr="007B01C0" w14:paraId="609B0F5B" w14:textId="77777777" w:rsidTr="001617EB">
        <w:trPr>
          <w:trHeight w:val="936"/>
        </w:trPr>
        <w:tc>
          <w:tcPr>
            <w:tcW w:w="2881" w:type="dxa"/>
            <w:hideMark/>
          </w:tcPr>
          <w:p w14:paraId="3F661FD1" w14:textId="77777777" w:rsidR="007B01C0" w:rsidRPr="007B01C0" w:rsidRDefault="007B01C0" w:rsidP="007B01C0">
            <w:pPr>
              <w:rPr>
                <w:rFonts w:asciiTheme="minorHAnsi" w:hAnsiTheme="minorHAnsi"/>
              </w:rPr>
            </w:pPr>
            <w:r w:rsidRPr="007B01C0">
              <w:rPr>
                <w:rFonts w:asciiTheme="minorHAnsi" w:hAnsiTheme="minorHAnsi"/>
              </w:rPr>
              <w:t> </w:t>
            </w:r>
          </w:p>
        </w:tc>
        <w:tc>
          <w:tcPr>
            <w:tcW w:w="1907" w:type="dxa"/>
            <w:hideMark/>
          </w:tcPr>
          <w:p w14:paraId="4BDF7E20" w14:textId="77777777" w:rsidR="007B01C0" w:rsidRPr="007B01C0" w:rsidRDefault="007B01C0" w:rsidP="007B01C0">
            <w:pPr>
              <w:rPr>
                <w:rFonts w:asciiTheme="minorHAnsi" w:hAnsiTheme="minorHAnsi"/>
                <w:b/>
                <w:bCs/>
              </w:rPr>
            </w:pPr>
            <w:r w:rsidRPr="007B01C0">
              <w:rPr>
                <w:rFonts w:asciiTheme="minorHAnsi" w:hAnsiTheme="minorHAnsi"/>
                <w:b/>
                <w:bCs/>
              </w:rPr>
              <w:t>Full Prime</w:t>
            </w:r>
          </w:p>
        </w:tc>
        <w:tc>
          <w:tcPr>
            <w:tcW w:w="1927" w:type="dxa"/>
            <w:hideMark/>
          </w:tcPr>
          <w:p w14:paraId="57F66C5D" w14:textId="77777777" w:rsidR="007B01C0" w:rsidRPr="007B01C0" w:rsidRDefault="007B01C0" w:rsidP="007B01C0">
            <w:pPr>
              <w:rPr>
                <w:rFonts w:asciiTheme="minorHAnsi" w:hAnsiTheme="minorHAnsi"/>
                <w:b/>
                <w:bCs/>
              </w:rPr>
            </w:pPr>
            <w:r w:rsidRPr="007B01C0">
              <w:rPr>
                <w:rFonts w:asciiTheme="minorHAnsi" w:hAnsiTheme="minorHAnsi"/>
                <w:b/>
                <w:bCs/>
              </w:rPr>
              <w:t>Mini-Prime</w:t>
            </w:r>
          </w:p>
        </w:tc>
        <w:tc>
          <w:tcPr>
            <w:tcW w:w="954" w:type="dxa"/>
            <w:hideMark/>
          </w:tcPr>
          <w:p w14:paraId="23A8045A" w14:textId="77777777" w:rsidR="007B01C0" w:rsidRPr="007B01C0" w:rsidRDefault="007B01C0" w:rsidP="007B01C0">
            <w:pPr>
              <w:rPr>
                <w:rFonts w:asciiTheme="minorHAnsi" w:hAnsiTheme="minorHAnsi"/>
                <w:b/>
                <w:bCs/>
              </w:rPr>
            </w:pPr>
          </w:p>
        </w:tc>
        <w:tc>
          <w:tcPr>
            <w:tcW w:w="1907" w:type="dxa"/>
            <w:hideMark/>
          </w:tcPr>
          <w:p w14:paraId="7FBBBEFE" w14:textId="77777777" w:rsidR="007B01C0" w:rsidRPr="007B01C0" w:rsidRDefault="007B01C0" w:rsidP="007B01C0">
            <w:pPr>
              <w:rPr>
                <w:rFonts w:asciiTheme="minorHAnsi" w:hAnsiTheme="minorHAnsi"/>
                <w:b/>
                <w:bCs/>
              </w:rPr>
            </w:pPr>
            <w:r w:rsidRPr="007B01C0">
              <w:rPr>
                <w:rFonts w:asciiTheme="minorHAnsi" w:hAnsiTheme="minorHAnsi"/>
                <w:b/>
                <w:bCs/>
              </w:rPr>
              <w:t>Mag Wash Clean Maintenance</w:t>
            </w:r>
          </w:p>
        </w:tc>
      </w:tr>
      <w:tr w:rsidR="007B01C0" w:rsidRPr="007B01C0" w14:paraId="55EA0B8F" w14:textId="77777777" w:rsidTr="001617EB">
        <w:trPr>
          <w:trHeight w:val="348"/>
        </w:trPr>
        <w:tc>
          <w:tcPr>
            <w:tcW w:w="2881" w:type="dxa"/>
            <w:noWrap/>
            <w:hideMark/>
          </w:tcPr>
          <w:p w14:paraId="37A90447" w14:textId="77777777" w:rsidR="007B01C0" w:rsidRPr="007B01C0" w:rsidRDefault="007B01C0">
            <w:pPr>
              <w:rPr>
                <w:rFonts w:asciiTheme="minorHAnsi" w:hAnsiTheme="minorHAnsi"/>
                <w:b/>
                <w:bCs/>
              </w:rPr>
            </w:pPr>
            <w:r w:rsidRPr="007B01C0">
              <w:rPr>
                <w:rFonts w:asciiTheme="minorHAnsi" w:hAnsiTheme="minorHAnsi"/>
                <w:b/>
                <w:bCs/>
              </w:rPr>
              <w:t>Time to Complete</w:t>
            </w:r>
          </w:p>
        </w:tc>
        <w:tc>
          <w:tcPr>
            <w:tcW w:w="1907" w:type="dxa"/>
            <w:noWrap/>
            <w:hideMark/>
          </w:tcPr>
          <w:p w14:paraId="6A15F90C" w14:textId="77777777" w:rsidR="007B01C0" w:rsidRPr="007B01C0" w:rsidRDefault="007B01C0" w:rsidP="007B01C0">
            <w:pPr>
              <w:rPr>
                <w:rFonts w:asciiTheme="minorHAnsi" w:hAnsiTheme="minorHAnsi"/>
              </w:rPr>
            </w:pPr>
            <w:r w:rsidRPr="007B01C0">
              <w:rPr>
                <w:rFonts w:asciiTheme="minorHAnsi" w:hAnsiTheme="minorHAnsi"/>
              </w:rPr>
              <w:t>12 Minutes</w:t>
            </w:r>
          </w:p>
        </w:tc>
        <w:tc>
          <w:tcPr>
            <w:tcW w:w="1927" w:type="dxa"/>
            <w:noWrap/>
            <w:hideMark/>
          </w:tcPr>
          <w:p w14:paraId="680038B8" w14:textId="77777777" w:rsidR="007B01C0" w:rsidRPr="007B01C0" w:rsidRDefault="007B01C0" w:rsidP="007B01C0">
            <w:pPr>
              <w:rPr>
                <w:rFonts w:asciiTheme="minorHAnsi" w:hAnsiTheme="minorHAnsi"/>
              </w:rPr>
            </w:pPr>
            <w:r w:rsidRPr="007B01C0">
              <w:rPr>
                <w:rFonts w:asciiTheme="minorHAnsi" w:hAnsiTheme="minorHAnsi"/>
              </w:rPr>
              <w:t>10 Minutes</w:t>
            </w:r>
          </w:p>
        </w:tc>
        <w:tc>
          <w:tcPr>
            <w:tcW w:w="954" w:type="dxa"/>
            <w:noWrap/>
            <w:hideMark/>
          </w:tcPr>
          <w:p w14:paraId="6B8CD23E" w14:textId="77777777" w:rsidR="007B01C0" w:rsidRPr="007B01C0" w:rsidRDefault="007B01C0" w:rsidP="007B01C0">
            <w:pPr>
              <w:rPr>
                <w:rFonts w:asciiTheme="minorHAnsi" w:hAnsiTheme="minorHAnsi"/>
              </w:rPr>
            </w:pPr>
          </w:p>
        </w:tc>
        <w:tc>
          <w:tcPr>
            <w:tcW w:w="1907" w:type="dxa"/>
            <w:noWrap/>
            <w:hideMark/>
          </w:tcPr>
          <w:p w14:paraId="146A87D7" w14:textId="77777777" w:rsidR="007B01C0" w:rsidRPr="007B01C0" w:rsidRDefault="007B01C0">
            <w:pPr>
              <w:rPr>
                <w:rFonts w:asciiTheme="minorHAnsi" w:hAnsiTheme="minorHAnsi"/>
              </w:rPr>
            </w:pPr>
            <w:r w:rsidRPr="007B01C0">
              <w:rPr>
                <w:rFonts w:asciiTheme="minorHAnsi" w:hAnsiTheme="minorHAnsi"/>
              </w:rPr>
              <w:t> </w:t>
            </w:r>
          </w:p>
        </w:tc>
      </w:tr>
      <w:tr w:rsidR="007B01C0" w:rsidRPr="007B01C0" w14:paraId="1E20580C" w14:textId="77777777" w:rsidTr="001617EB">
        <w:trPr>
          <w:trHeight w:val="696"/>
        </w:trPr>
        <w:tc>
          <w:tcPr>
            <w:tcW w:w="2881" w:type="dxa"/>
            <w:hideMark/>
          </w:tcPr>
          <w:p w14:paraId="0ECA5F98" w14:textId="77777777" w:rsidR="007B01C0" w:rsidRPr="007B01C0" w:rsidRDefault="007B01C0">
            <w:pPr>
              <w:rPr>
                <w:rFonts w:asciiTheme="minorHAnsi" w:hAnsiTheme="minorHAnsi"/>
                <w:b/>
                <w:bCs/>
              </w:rPr>
            </w:pPr>
            <w:r w:rsidRPr="007B01C0">
              <w:rPr>
                <w:rFonts w:asciiTheme="minorHAnsi" w:hAnsiTheme="minorHAnsi"/>
                <w:b/>
                <w:bCs/>
              </w:rPr>
              <w:t>MTU Count Consumed</w:t>
            </w:r>
          </w:p>
        </w:tc>
        <w:tc>
          <w:tcPr>
            <w:tcW w:w="1907" w:type="dxa"/>
            <w:hideMark/>
          </w:tcPr>
          <w:p w14:paraId="04C1FA40" w14:textId="77777777" w:rsidR="007B01C0" w:rsidRPr="007B01C0" w:rsidRDefault="007B01C0" w:rsidP="007B01C0">
            <w:pPr>
              <w:rPr>
                <w:rFonts w:asciiTheme="minorHAnsi" w:hAnsiTheme="minorHAnsi"/>
              </w:rPr>
            </w:pPr>
            <w:r w:rsidRPr="007B01C0">
              <w:rPr>
                <w:rFonts w:asciiTheme="minorHAnsi" w:hAnsiTheme="minorHAnsi"/>
              </w:rPr>
              <w:t>50/ 10 strips</w:t>
            </w:r>
          </w:p>
        </w:tc>
        <w:tc>
          <w:tcPr>
            <w:tcW w:w="1927" w:type="dxa"/>
            <w:hideMark/>
          </w:tcPr>
          <w:p w14:paraId="20AA2D4A" w14:textId="77777777" w:rsidR="007B01C0" w:rsidRPr="007B01C0" w:rsidRDefault="007B01C0" w:rsidP="007B01C0">
            <w:pPr>
              <w:rPr>
                <w:rFonts w:asciiTheme="minorHAnsi" w:hAnsiTheme="minorHAnsi"/>
              </w:rPr>
            </w:pPr>
            <w:r w:rsidRPr="007B01C0">
              <w:rPr>
                <w:rFonts w:asciiTheme="minorHAnsi" w:hAnsiTheme="minorHAnsi"/>
              </w:rPr>
              <w:t>15/ 3 strips</w:t>
            </w:r>
          </w:p>
        </w:tc>
        <w:tc>
          <w:tcPr>
            <w:tcW w:w="954" w:type="dxa"/>
            <w:hideMark/>
          </w:tcPr>
          <w:p w14:paraId="3B9820A9" w14:textId="77777777" w:rsidR="007B01C0" w:rsidRPr="007B01C0" w:rsidRDefault="007B01C0" w:rsidP="007B01C0">
            <w:pPr>
              <w:rPr>
                <w:rFonts w:asciiTheme="minorHAnsi" w:hAnsiTheme="minorHAnsi"/>
              </w:rPr>
            </w:pPr>
          </w:p>
        </w:tc>
        <w:tc>
          <w:tcPr>
            <w:tcW w:w="1907" w:type="dxa"/>
            <w:hideMark/>
          </w:tcPr>
          <w:p w14:paraId="5629D6C0" w14:textId="77777777" w:rsidR="007B01C0" w:rsidRPr="007B01C0" w:rsidRDefault="007B01C0" w:rsidP="007B01C0">
            <w:pPr>
              <w:rPr>
                <w:rFonts w:asciiTheme="minorHAnsi" w:hAnsiTheme="minorHAnsi"/>
              </w:rPr>
            </w:pPr>
            <w:r w:rsidRPr="007B01C0">
              <w:rPr>
                <w:rFonts w:asciiTheme="minorHAnsi" w:hAnsiTheme="minorHAnsi"/>
              </w:rPr>
              <w:t>10/ 2 strips</w:t>
            </w:r>
          </w:p>
        </w:tc>
      </w:tr>
      <w:tr w:rsidR="007B01C0" w:rsidRPr="007B01C0" w14:paraId="487D3082" w14:textId="77777777" w:rsidTr="001617EB">
        <w:trPr>
          <w:trHeight w:val="696"/>
        </w:trPr>
        <w:tc>
          <w:tcPr>
            <w:tcW w:w="2881" w:type="dxa"/>
            <w:hideMark/>
          </w:tcPr>
          <w:p w14:paraId="59DE8519" w14:textId="77777777" w:rsidR="007B01C0" w:rsidRPr="007B01C0" w:rsidRDefault="007B01C0">
            <w:pPr>
              <w:rPr>
                <w:rFonts w:asciiTheme="minorHAnsi" w:hAnsiTheme="minorHAnsi"/>
                <w:b/>
                <w:bCs/>
              </w:rPr>
            </w:pPr>
            <w:r w:rsidRPr="007B01C0">
              <w:rPr>
                <w:rFonts w:asciiTheme="minorHAnsi" w:hAnsiTheme="minorHAnsi"/>
                <w:b/>
                <w:bCs/>
              </w:rPr>
              <w:t>Waste Count Consumed</w:t>
            </w:r>
          </w:p>
        </w:tc>
        <w:tc>
          <w:tcPr>
            <w:tcW w:w="1907" w:type="dxa"/>
            <w:hideMark/>
          </w:tcPr>
          <w:p w14:paraId="48A4E786" w14:textId="77777777" w:rsidR="007B01C0" w:rsidRPr="007B01C0" w:rsidRDefault="007B01C0" w:rsidP="007B01C0">
            <w:pPr>
              <w:rPr>
                <w:rFonts w:asciiTheme="minorHAnsi" w:hAnsiTheme="minorHAnsi"/>
              </w:rPr>
            </w:pPr>
            <w:r w:rsidRPr="007B01C0">
              <w:rPr>
                <w:rFonts w:asciiTheme="minorHAnsi" w:hAnsiTheme="minorHAnsi"/>
              </w:rPr>
              <w:t>50</w:t>
            </w:r>
          </w:p>
        </w:tc>
        <w:tc>
          <w:tcPr>
            <w:tcW w:w="1927" w:type="dxa"/>
            <w:hideMark/>
          </w:tcPr>
          <w:p w14:paraId="7952D88B" w14:textId="77777777" w:rsidR="007B01C0" w:rsidRPr="007B01C0" w:rsidRDefault="007B01C0" w:rsidP="007B01C0">
            <w:pPr>
              <w:rPr>
                <w:rFonts w:asciiTheme="minorHAnsi" w:hAnsiTheme="minorHAnsi"/>
              </w:rPr>
            </w:pPr>
            <w:r w:rsidRPr="007B01C0">
              <w:rPr>
                <w:rFonts w:asciiTheme="minorHAnsi" w:hAnsiTheme="minorHAnsi"/>
              </w:rPr>
              <w:t>15</w:t>
            </w:r>
          </w:p>
        </w:tc>
        <w:tc>
          <w:tcPr>
            <w:tcW w:w="954" w:type="dxa"/>
            <w:hideMark/>
          </w:tcPr>
          <w:p w14:paraId="7A4A36AB" w14:textId="77777777" w:rsidR="007B01C0" w:rsidRPr="007B01C0" w:rsidRDefault="007B01C0" w:rsidP="007B01C0">
            <w:pPr>
              <w:rPr>
                <w:rFonts w:asciiTheme="minorHAnsi" w:hAnsiTheme="minorHAnsi"/>
              </w:rPr>
            </w:pPr>
          </w:p>
        </w:tc>
        <w:tc>
          <w:tcPr>
            <w:tcW w:w="1907" w:type="dxa"/>
            <w:hideMark/>
          </w:tcPr>
          <w:p w14:paraId="0C2026CD" w14:textId="77777777" w:rsidR="007B01C0" w:rsidRPr="007B01C0" w:rsidRDefault="007B01C0" w:rsidP="007B01C0">
            <w:pPr>
              <w:rPr>
                <w:rFonts w:asciiTheme="minorHAnsi" w:hAnsiTheme="minorHAnsi"/>
              </w:rPr>
            </w:pPr>
            <w:r w:rsidRPr="007B01C0">
              <w:rPr>
                <w:rFonts w:asciiTheme="minorHAnsi" w:hAnsiTheme="minorHAnsi"/>
              </w:rPr>
              <w:t>20</w:t>
            </w:r>
          </w:p>
        </w:tc>
      </w:tr>
      <w:tr w:rsidR="007B01C0" w:rsidRPr="007B01C0" w14:paraId="2A2B8D84" w14:textId="77777777" w:rsidTr="001617EB">
        <w:trPr>
          <w:trHeight w:val="1044"/>
        </w:trPr>
        <w:tc>
          <w:tcPr>
            <w:tcW w:w="2881" w:type="dxa"/>
            <w:hideMark/>
          </w:tcPr>
          <w:p w14:paraId="05BAC140" w14:textId="3811C9D8" w:rsidR="007B01C0" w:rsidRPr="007B01C0" w:rsidRDefault="007B01C0">
            <w:pPr>
              <w:rPr>
                <w:rFonts w:asciiTheme="minorHAnsi" w:hAnsiTheme="minorHAnsi"/>
                <w:b/>
                <w:bCs/>
              </w:rPr>
            </w:pPr>
            <w:r w:rsidRPr="007B01C0">
              <w:rPr>
                <w:rFonts w:asciiTheme="minorHAnsi" w:hAnsiTheme="minorHAnsi"/>
                <w:b/>
                <w:bCs/>
              </w:rPr>
              <w:t>Maximu</w:t>
            </w:r>
            <w:r w:rsidR="004E4357">
              <w:rPr>
                <w:rFonts w:asciiTheme="minorHAnsi" w:hAnsiTheme="minorHAnsi"/>
                <w:b/>
                <w:bCs/>
              </w:rPr>
              <w:t>m</w:t>
            </w:r>
            <w:r w:rsidRPr="007B01C0">
              <w:rPr>
                <w:rFonts w:asciiTheme="minorHAnsi" w:hAnsiTheme="minorHAnsi"/>
                <w:b/>
                <w:bCs/>
              </w:rPr>
              <w:t xml:space="preserve"> Fluid Test Count consumed per Kit</w:t>
            </w:r>
          </w:p>
        </w:tc>
        <w:tc>
          <w:tcPr>
            <w:tcW w:w="1907" w:type="dxa"/>
            <w:hideMark/>
          </w:tcPr>
          <w:p w14:paraId="68945571" w14:textId="77777777" w:rsidR="007B01C0" w:rsidRPr="007B01C0" w:rsidRDefault="007B01C0" w:rsidP="007B01C0">
            <w:pPr>
              <w:rPr>
                <w:rFonts w:asciiTheme="minorHAnsi" w:hAnsiTheme="minorHAnsi"/>
              </w:rPr>
            </w:pPr>
            <w:r w:rsidRPr="007B01C0">
              <w:rPr>
                <w:rFonts w:asciiTheme="minorHAnsi" w:hAnsiTheme="minorHAnsi"/>
              </w:rPr>
              <w:t>105</w:t>
            </w:r>
          </w:p>
        </w:tc>
        <w:tc>
          <w:tcPr>
            <w:tcW w:w="1927" w:type="dxa"/>
            <w:hideMark/>
          </w:tcPr>
          <w:p w14:paraId="1D9EBBCD" w14:textId="77777777" w:rsidR="007B01C0" w:rsidRPr="007B01C0" w:rsidRDefault="007B01C0" w:rsidP="007B01C0">
            <w:pPr>
              <w:rPr>
                <w:rFonts w:asciiTheme="minorHAnsi" w:hAnsiTheme="minorHAnsi"/>
              </w:rPr>
            </w:pPr>
            <w:r w:rsidRPr="007B01C0">
              <w:rPr>
                <w:rFonts w:asciiTheme="minorHAnsi" w:hAnsiTheme="minorHAnsi"/>
              </w:rPr>
              <w:t>8</w:t>
            </w:r>
          </w:p>
        </w:tc>
        <w:tc>
          <w:tcPr>
            <w:tcW w:w="954" w:type="dxa"/>
            <w:hideMark/>
          </w:tcPr>
          <w:p w14:paraId="6D976297" w14:textId="77777777" w:rsidR="007B01C0" w:rsidRPr="007B01C0" w:rsidRDefault="007B01C0" w:rsidP="007B01C0">
            <w:pPr>
              <w:rPr>
                <w:rFonts w:asciiTheme="minorHAnsi" w:hAnsiTheme="minorHAnsi"/>
              </w:rPr>
            </w:pPr>
          </w:p>
        </w:tc>
        <w:tc>
          <w:tcPr>
            <w:tcW w:w="1907" w:type="dxa"/>
            <w:hideMark/>
          </w:tcPr>
          <w:p w14:paraId="63AE20C2" w14:textId="77777777" w:rsidR="007B01C0" w:rsidRPr="007B01C0" w:rsidRDefault="007B01C0" w:rsidP="007B01C0">
            <w:pPr>
              <w:rPr>
                <w:rFonts w:asciiTheme="minorHAnsi" w:hAnsiTheme="minorHAnsi"/>
              </w:rPr>
            </w:pPr>
            <w:r w:rsidRPr="007B01C0">
              <w:rPr>
                <w:rFonts w:asciiTheme="minorHAnsi" w:hAnsiTheme="minorHAnsi"/>
              </w:rPr>
              <w:t xml:space="preserve">15 in Fluids A </w:t>
            </w:r>
            <w:r w:rsidRPr="007B01C0">
              <w:rPr>
                <w:rFonts w:asciiTheme="minorHAnsi" w:hAnsiTheme="minorHAnsi"/>
                <w:b/>
                <w:bCs/>
              </w:rPr>
              <w:t>OR</w:t>
            </w:r>
            <w:r w:rsidRPr="007B01C0">
              <w:rPr>
                <w:rFonts w:asciiTheme="minorHAnsi" w:hAnsiTheme="minorHAnsi"/>
              </w:rPr>
              <w:t xml:space="preserve"> B</w:t>
            </w:r>
          </w:p>
        </w:tc>
      </w:tr>
      <w:tr w:rsidR="007B01C0" w:rsidRPr="007B01C0" w14:paraId="4F768EA0" w14:textId="77777777" w:rsidTr="001617EB">
        <w:trPr>
          <w:trHeight w:val="696"/>
        </w:trPr>
        <w:tc>
          <w:tcPr>
            <w:tcW w:w="2881" w:type="dxa"/>
            <w:hideMark/>
          </w:tcPr>
          <w:p w14:paraId="63E0CF07" w14:textId="77777777" w:rsidR="007B01C0" w:rsidRPr="00135973" w:rsidRDefault="007B01C0" w:rsidP="007B01C0">
            <w:pPr>
              <w:rPr>
                <w:rFonts w:asciiTheme="minorHAnsi" w:hAnsiTheme="minorHAnsi"/>
                <w:b/>
              </w:rPr>
            </w:pPr>
            <w:r w:rsidRPr="00135973">
              <w:rPr>
                <w:rFonts w:asciiTheme="minorHAnsi" w:hAnsiTheme="minorHAnsi"/>
                <w:b/>
              </w:rPr>
              <w:lastRenderedPageBreak/>
              <w:t>Mag Wash Cleaning Solution</w:t>
            </w:r>
          </w:p>
        </w:tc>
        <w:tc>
          <w:tcPr>
            <w:tcW w:w="1907" w:type="dxa"/>
            <w:hideMark/>
          </w:tcPr>
          <w:p w14:paraId="427323B9" w14:textId="77777777" w:rsidR="007B01C0" w:rsidRPr="007B01C0" w:rsidRDefault="007B01C0">
            <w:pPr>
              <w:rPr>
                <w:rFonts w:asciiTheme="minorHAnsi" w:hAnsiTheme="minorHAnsi"/>
              </w:rPr>
            </w:pPr>
            <w:r w:rsidRPr="007B01C0">
              <w:rPr>
                <w:rFonts w:asciiTheme="minorHAnsi" w:hAnsiTheme="minorHAnsi"/>
              </w:rPr>
              <w:t> </w:t>
            </w:r>
          </w:p>
        </w:tc>
        <w:tc>
          <w:tcPr>
            <w:tcW w:w="1927" w:type="dxa"/>
            <w:hideMark/>
          </w:tcPr>
          <w:p w14:paraId="562E446D" w14:textId="77777777" w:rsidR="007B01C0" w:rsidRPr="007B01C0" w:rsidRDefault="007B01C0">
            <w:pPr>
              <w:rPr>
                <w:rFonts w:asciiTheme="minorHAnsi" w:hAnsiTheme="minorHAnsi"/>
              </w:rPr>
            </w:pPr>
            <w:r w:rsidRPr="007B01C0">
              <w:rPr>
                <w:rFonts w:asciiTheme="minorHAnsi" w:hAnsiTheme="minorHAnsi"/>
              </w:rPr>
              <w:t> </w:t>
            </w:r>
          </w:p>
        </w:tc>
        <w:tc>
          <w:tcPr>
            <w:tcW w:w="954" w:type="dxa"/>
            <w:hideMark/>
          </w:tcPr>
          <w:p w14:paraId="4803E9BB" w14:textId="77777777" w:rsidR="007B01C0" w:rsidRPr="007B01C0" w:rsidRDefault="007B01C0">
            <w:pPr>
              <w:rPr>
                <w:rFonts w:asciiTheme="minorHAnsi" w:hAnsiTheme="minorHAnsi"/>
              </w:rPr>
            </w:pPr>
            <w:r w:rsidRPr="007B01C0">
              <w:rPr>
                <w:rFonts w:asciiTheme="minorHAnsi" w:hAnsiTheme="minorHAnsi"/>
              </w:rPr>
              <w:t> </w:t>
            </w:r>
          </w:p>
        </w:tc>
        <w:tc>
          <w:tcPr>
            <w:tcW w:w="1907" w:type="dxa"/>
            <w:hideMark/>
          </w:tcPr>
          <w:p w14:paraId="592A867F" w14:textId="77777777" w:rsidR="007B01C0" w:rsidRPr="007B01C0" w:rsidRDefault="007B01C0" w:rsidP="007B01C0">
            <w:pPr>
              <w:rPr>
                <w:rFonts w:asciiTheme="minorHAnsi" w:hAnsiTheme="minorHAnsi"/>
              </w:rPr>
            </w:pPr>
            <w:r w:rsidRPr="007B01C0">
              <w:rPr>
                <w:rFonts w:asciiTheme="minorHAnsi" w:hAnsiTheme="minorHAnsi"/>
              </w:rPr>
              <w:t>25.5 ml</w:t>
            </w:r>
          </w:p>
        </w:tc>
      </w:tr>
    </w:tbl>
    <w:p w14:paraId="124A7DD3" w14:textId="77777777" w:rsidR="007B01C0" w:rsidRPr="00AB683C" w:rsidRDefault="007B01C0" w:rsidP="007B01C0">
      <w:pPr>
        <w:rPr>
          <w:rFonts w:asciiTheme="minorHAnsi" w:hAnsiTheme="minorHAnsi"/>
        </w:rPr>
      </w:pPr>
    </w:p>
    <w:bookmarkEnd w:id="4"/>
    <w:p w14:paraId="4EC9B821" w14:textId="77777777" w:rsidR="00AB683C" w:rsidRDefault="00AB683C" w:rsidP="00475F58">
      <w:pPr>
        <w:ind w:left="1080"/>
        <w:rPr>
          <w:rFonts w:asciiTheme="minorHAnsi" w:hAnsiTheme="minorHAnsi"/>
        </w:rPr>
      </w:pPr>
    </w:p>
    <w:p w14:paraId="2BA9B7D6" w14:textId="77777777" w:rsidR="001617EB" w:rsidRDefault="001617EB" w:rsidP="00475F58">
      <w:pPr>
        <w:ind w:left="1080"/>
        <w:rPr>
          <w:rFonts w:asciiTheme="minorHAnsi" w:hAnsiTheme="minorHAnsi"/>
        </w:rPr>
      </w:pPr>
    </w:p>
    <w:p w14:paraId="28FE4B29" w14:textId="77777777" w:rsidR="001617EB" w:rsidRDefault="001617EB" w:rsidP="00475F58">
      <w:pPr>
        <w:ind w:left="1080"/>
        <w:rPr>
          <w:rFonts w:asciiTheme="minorHAnsi" w:hAnsiTheme="minorHAnsi"/>
        </w:rPr>
      </w:pPr>
    </w:p>
    <w:p w14:paraId="3E962322" w14:textId="77777777" w:rsidR="001617EB" w:rsidRDefault="001617EB" w:rsidP="00475F58">
      <w:pPr>
        <w:ind w:left="1080"/>
        <w:rPr>
          <w:rFonts w:asciiTheme="minorHAnsi" w:hAnsiTheme="minorHAnsi"/>
        </w:rPr>
      </w:pPr>
    </w:p>
    <w:p w14:paraId="20CEB4E2" w14:textId="77777777" w:rsidR="001617EB" w:rsidRDefault="001617EB" w:rsidP="00475F58">
      <w:pPr>
        <w:ind w:left="1080"/>
        <w:rPr>
          <w:rFonts w:asciiTheme="minorHAnsi" w:hAnsiTheme="minorHAnsi"/>
        </w:rPr>
      </w:pPr>
    </w:p>
    <w:p w14:paraId="34FDFA4C" w14:textId="77777777" w:rsidR="001617EB" w:rsidRDefault="001617EB" w:rsidP="00475F58">
      <w:pPr>
        <w:ind w:left="1080"/>
        <w:rPr>
          <w:rFonts w:asciiTheme="minorHAnsi" w:hAnsiTheme="minorHAnsi"/>
        </w:rPr>
      </w:pPr>
    </w:p>
    <w:p w14:paraId="0E78184B" w14:textId="77777777" w:rsidR="001617EB" w:rsidRDefault="001617EB" w:rsidP="00475F58">
      <w:pPr>
        <w:ind w:left="1080"/>
        <w:rPr>
          <w:rFonts w:asciiTheme="minorHAnsi" w:hAnsiTheme="minorHAnsi"/>
        </w:rPr>
      </w:pPr>
    </w:p>
    <w:p w14:paraId="3048B131" w14:textId="77777777" w:rsidR="001617EB" w:rsidRDefault="001617EB" w:rsidP="00475F58">
      <w:pPr>
        <w:ind w:left="1080"/>
        <w:rPr>
          <w:rFonts w:asciiTheme="minorHAnsi" w:hAnsiTheme="minorHAnsi"/>
        </w:rPr>
      </w:pPr>
    </w:p>
    <w:p w14:paraId="6FC26443" w14:textId="77777777" w:rsidR="001617EB" w:rsidRDefault="001617EB" w:rsidP="00475F58">
      <w:pPr>
        <w:ind w:left="1080"/>
        <w:rPr>
          <w:rFonts w:asciiTheme="minorHAnsi" w:hAnsiTheme="minorHAnsi"/>
        </w:rPr>
      </w:pPr>
    </w:p>
    <w:p w14:paraId="0F8D58C7" w14:textId="77777777" w:rsidR="001617EB" w:rsidRDefault="001617EB" w:rsidP="00475F58">
      <w:pPr>
        <w:ind w:left="1080"/>
        <w:rPr>
          <w:rFonts w:asciiTheme="minorHAnsi" w:hAnsiTheme="minorHAnsi"/>
        </w:rPr>
      </w:pPr>
    </w:p>
    <w:p w14:paraId="3C937647" w14:textId="77777777" w:rsidR="001617EB" w:rsidRDefault="001617EB" w:rsidP="00475F58">
      <w:pPr>
        <w:ind w:left="1080"/>
        <w:rPr>
          <w:rFonts w:asciiTheme="minorHAnsi" w:hAnsiTheme="minorHAnsi"/>
        </w:rPr>
      </w:pPr>
    </w:p>
    <w:p w14:paraId="002D4D2D" w14:textId="5E19DC12" w:rsidR="001617EB" w:rsidRDefault="001617EB" w:rsidP="00475F58">
      <w:pPr>
        <w:ind w:left="1080"/>
        <w:rPr>
          <w:rFonts w:asciiTheme="minorHAnsi" w:hAnsiTheme="minorHAnsi"/>
        </w:rPr>
      </w:pPr>
    </w:p>
    <w:p w14:paraId="211C7515" w14:textId="5BC47899" w:rsidR="00026AE0" w:rsidRDefault="00026AE0" w:rsidP="00475F58">
      <w:pPr>
        <w:ind w:left="1080"/>
        <w:rPr>
          <w:rFonts w:asciiTheme="minorHAnsi" w:hAnsiTheme="minorHAnsi"/>
        </w:rPr>
      </w:pPr>
    </w:p>
    <w:p w14:paraId="1B537AD9" w14:textId="6C9C9492" w:rsidR="00026AE0" w:rsidRDefault="00026AE0" w:rsidP="00475F58">
      <w:pPr>
        <w:ind w:left="1080"/>
        <w:rPr>
          <w:rFonts w:asciiTheme="minorHAnsi" w:hAnsiTheme="minorHAnsi"/>
        </w:rPr>
      </w:pPr>
    </w:p>
    <w:p w14:paraId="4DFC98A7" w14:textId="6E7922FF" w:rsidR="00026AE0" w:rsidRDefault="00026AE0" w:rsidP="00475F58">
      <w:pPr>
        <w:ind w:left="1080"/>
        <w:rPr>
          <w:rFonts w:asciiTheme="minorHAnsi" w:hAnsiTheme="minorHAnsi"/>
        </w:rPr>
      </w:pPr>
    </w:p>
    <w:p w14:paraId="384072CB" w14:textId="1B80ADCA" w:rsidR="00026AE0" w:rsidRDefault="00026AE0" w:rsidP="00475F58">
      <w:pPr>
        <w:ind w:left="1080"/>
        <w:rPr>
          <w:rFonts w:asciiTheme="minorHAnsi" w:hAnsiTheme="minorHAnsi"/>
        </w:rPr>
      </w:pPr>
    </w:p>
    <w:p w14:paraId="3297E245" w14:textId="07D03A46" w:rsidR="00026AE0" w:rsidRDefault="00026AE0" w:rsidP="00475F58">
      <w:pPr>
        <w:ind w:left="1080"/>
        <w:rPr>
          <w:rFonts w:asciiTheme="minorHAnsi" w:hAnsiTheme="minorHAnsi"/>
        </w:rPr>
      </w:pPr>
    </w:p>
    <w:p w14:paraId="5A5854AA" w14:textId="09B4D14E" w:rsidR="00026AE0" w:rsidRDefault="00026AE0" w:rsidP="00475F58">
      <w:pPr>
        <w:ind w:left="1080"/>
        <w:rPr>
          <w:rFonts w:asciiTheme="minorHAnsi" w:hAnsiTheme="minorHAnsi"/>
        </w:rPr>
      </w:pPr>
    </w:p>
    <w:p w14:paraId="78CE651D" w14:textId="210A0A30" w:rsidR="00026AE0" w:rsidRDefault="00026AE0" w:rsidP="00475F58">
      <w:pPr>
        <w:ind w:left="1080"/>
        <w:rPr>
          <w:rFonts w:asciiTheme="minorHAnsi" w:hAnsiTheme="minorHAnsi"/>
        </w:rPr>
      </w:pPr>
    </w:p>
    <w:p w14:paraId="1935A8A2" w14:textId="77777777" w:rsidR="00026AE0" w:rsidRDefault="00026AE0" w:rsidP="00475F58">
      <w:pPr>
        <w:ind w:left="1080"/>
        <w:rPr>
          <w:rFonts w:asciiTheme="minorHAnsi" w:hAnsiTheme="minorHAnsi"/>
        </w:rPr>
      </w:pPr>
    </w:p>
    <w:p w14:paraId="64F6607B" w14:textId="77777777" w:rsidR="001617EB" w:rsidRDefault="001617EB" w:rsidP="00475F58">
      <w:pPr>
        <w:ind w:left="1080"/>
        <w:rPr>
          <w:rFonts w:asciiTheme="minorHAnsi" w:hAnsiTheme="minorHAnsi"/>
        </w:rPr>
      </w:pPr>
    </w:p>
    <w:p w14:paraId="5AE0442C" w14:textId="77777777" w:rsidR="001617EB" w:rsidRDefault="001617EB" w:rsidP="00475F58">
      <w:pPr>
        <w:ind w:left="1080"/>
        <w:rPr>
          <w:rFonts w:asciiTheme="minorHAnsi" w:hAnsiTheme="minorHAnsi"/>
        </w:rPr>
      </w:pPr>
    </w:p>
    <w:p w14:paraId="68A42D04" w14:textId="403DCEF1" w:rsidR="00926728" w:rsidRDefault="00926728" w:rsidP="005A5FB2">
      <w:pPr>
        <w:rPr>
          <w:rFonts w:asciiTheme="minorHAnsi" w:hAnsiTheme="minorHAnsi"/>
        </w:rPr>
      </w:pPr>
    </w:p>
    <w:p w14:paraId="1E38C2D4" w14:textId="77777777" w:rsidR="0012159B" w:rsidRDefault="0012159B" w:rsidP="005A5FB2">
      <w:pPr>
        <w:rPr>
          <w:rFonts w:asciiTheme="minorHAnsi" w:hAnsiTheme="minorHAnsi"/>
        </w:rPr>
      </w:pPr>
    </w:p>
    <w:p w14:paraId="7D5FD4E8" w14:textId="77777777" w:rsidR="001617EB" w:rsidRDefault="001617EB" w:rsidP="001617EB">
      <w:pPr>
        <w:rPr>
          <w:rFonts w:asciiTheme="minorHAnsi" w:hAnsiTheme="minorHAnsi"/>
          <w:b/>
          <w:sz w:val="28"/>
          <w:szCs w:val="28"/>
        </w:rPr>
      </w:pPr>
      <w:bookmarkStart w:id="5" w:name="_Hlk532380114"/>
      <w:r>
        <w:rPr>
          <w:rFonts w:asciiTheme="minorHAnsi" w:hAnsiTheme="minorHAnsi"/>
          <w:b/>
          <w:sz w:val="28"/>
          <w:szCs w:val="28"/>
        </w:rPr>
        <w:t>Appendix C</w:t>
      </w:r>
    </w:p>
    <w:p w14:paraId="6077BC0B" w14:textId="77777777" w:rsidR="001617EB" w:rsidRDefault="001617EB" w:rsidP="001617EB">
      <w:pPr>
        <w:ind w:left="1080"/>
        <w:jc w:val="center"/>
        <w:rPr>
          <w:rFonts w:asciiTheme="minorHAnsi" w:hAnsiTheme="minorHAnsi"/>
          <w:b/>
          <w:sz w:val="28"/>
          <w:szCs w:val="28"/>
        </w:rPr>
      </w:pPr>
      <w:r>
        <w:rPr>
          <w:rFonts w:asciiTheme="minorHAnsi" w:hAnsiTheme="minorHAnsi"/>
          <w:b/>
          <w:sz w:val="28"/>
          <w:szCs w:val="28"/>
        </w:rPr>
        <w:t>Aptima Combo 2 and Trich Panther Procedure Notes and</w:t>
      </w:r>
    </w:p>
    <w:p w14:paraId="6C75E442" w14:textId="77777777" w:rsidR="001617EB" w:rsidRDefault="001617EB" w:rsidP="001617EB">
      <w:pPr>
        <w:ind w:left="1080"/>
        <w:jc w:val="center"/>
        <w:rPr>
          <w:rFonts w:asciiTheme="minorHAnsi" w:hAnsiTheme="minorHAnsi"/>
          <w:b/>
          <w:sz w:val="28"/>
          <w:szCs w:val="28"/>
        </w:rPr>
      </w:pPr>
      <w:r>
        <w:rPr>
          <w:rFonts w:asciiTheme="minorHAnsi" w:hAnsiTheme="minorHAnsi"/>
          <w:b/>
          <w:sz w:val="28"/>
          <w:szCs w:val="28"/>
        </w:rPr>
        <w:t>SCC Soft Resulting</w:t>
      </w:r>
    </w:p>
    <w:p w14:paraId="01C2B842" w14:textId="77777777" w:rsidR="001617EB" w:rsidRDefault="001617EB" w:rsidP="001617EB">
      <w:pPr>
        <w:ind w:left="1080"/>
        <w:rPr>
          <w:rFonts w:asciiTheme="minorHAnsi" w:hAnsiTheme="minorHAnsi"/>
        </w:rPr>
      </w:pPr>
    </w:p>
    <w:p w14:paraId="26236E41" w14:textId="77777777" w:rsidR="001617EB" w:rsidRPr="001617EB" w:rsidRDefault="001617EB" w:rsidP="001617EB">
      <w:pPr>
        <w:ind w:left="1080"/>
        <w:rPr>
          <w:rFonts w:asciiTheme="minorHAnsi" w:hAnsiTheme="minorHAnsi"/>
        </w:rPr>
      </w:pPr>
      <w:r w:rsidRPr="001617EB">
        <w:rPr>
          <w:rFonts w:asciiTheme="minorHAnsi" w:hAnsiTheme="minorHAnsi"/>
          <w:b/>
        </w:rPr>
        <w:t>Test ID:</w:t>
      </w:r>
      <w:r w:rsidRPr="001617EB">
        <w:rPr>
          <w:rFonts w:asciiTheme="minorHAnsi" w:hAnsiTheme="minorHAnsi"/>
        </w:rPr>
        <w:t xml:space="preserve"> </w:t>
      </w:r>
      <w:r w:rsidRPr="001617EB">
        <w:rPr>
          <w:rFonts w:asciiTheme="minorHAnsi" w:hAnsiTheme="minorHAnsi"/>
          <w:bCs/>
        </w:rPr>
        <w:t>See Individual Test IDs</w:t>
      </w:r>
    </w:p>
    <w:p w14:paraId="384988E3" w14:textId="77777777" w:rsidR="001617EB" w:rsidRPr="001617EB" w:rsidRDefault="001617EB" w:rsidP="001617EB">
      <w:pPr>
        <w:ind w:left="1080"/>
        <w:rPr>
          <w:rFonts w:asciiTheme="minorHAnsi" w:hAnsiTheme="minorHAnsi"/>
        </w:rPr>
      </w:pPr>
      <w:r w:rsidRPr="001617EB">
        <w:rPr>
          <w:rFonts w:asciiTheme="minorHAnsi" w:hAnsiTheme="minorHAnsi"/>
          <w:b/>
        </w:rPr>
        <w:t>Template:</w:t>
      </w:r>
      <w:r w:rsidRPr="001617EB">
        <w:rPr>
          <w:rFonts w:asciiTheme="minorHAnsi" w:hAnsiTheme="minorHAnsi"/>
        </w:rPr>
        <w:t xml:space="preserve"> </w:t>
      </w:r>
      <w:r w:rsidRPr="001617EB">
        <w:rPr>
          <w:rFonts w:asciiTheme="minorHAnsi" w:hAnsiTheme="minorHAnsi"/>
          <w:bCs/>
        </w:rPr>
        <w:t>GC/CT/ Trich –Note: Use GENP (GC/CTs and Trichs)</w:t>
      </w:r>
    </w:p>
    <w:p w14:paraId="78152BB4" w14:textId="77777777" w:rsidR="001617EB" w:rsidRPr="001617EB" w:rsidRDefault="001617EB" w:rsidP="001617EB">
      <w:pPr>
        <w:ind w:left="1080"/>
        <w:rPr>
          <w:rFonts w:asciiTheme="minorHAnsi" w:hAnsiTheme="minorHAnsi"/>
          <w:b/>
          <w:bCs/>
        </w:rPr>
      </w:pPr>
      <w:r w:rsidRPr="001617EB">
        <w:rPr>
          <w:rFonts w:asciiTheme="minorHAnsi" w:hAnsiTheme="minorHAnsi"/>
          <w:b/>
        </w:rPr>
        <w:t>Workstation:</w:t>
      </w:r>
      <w:r w:rsidRPr="001617EB">
        <w:rPr>
          <w:rFonts w:asciiTheme="minorHAnsi" w:hAnsiTheme="minorHAnsi"/>
        </w:rPr>
        <w:t xml:space="preserve"> </w:t>
      </w:r>
      <w:r w:rsidRPr="001617EB">
        <w:rPr>
          <w:rFonts w:asciiTheme="minorHAnsi" w:hAnsiTheme="minorHAnsi"/>
          <w:bCs/>
        </w:rPr>
        <w:t>RMOLM</w:t>
      </w:r>
    </w:p>
    <w:p w14:paraId="5F3A7DEB" w14:textId="77777777" w:rsidR="001617EB" w:rsidRPr="001617EB" w:rsidRDefault="001617EB" w:rsidP="001617EB">
      <w:pPr>
        <w:ind w:left="1080"/>
        <w:rPr>
          <w:rFonts w:asciiTheme="minorHAnsi" w:hAnsiTheme="minorHAnsi"/>
        </w:rPr>
      </w:pPr>
    </w:p>
    <w:p w14:paraId="61FD7F01" w14:textId="77777777" w:rsidR="001617EB" w:rsidRPr="001617EB" w:rsidRDefault="001617EB" w:rsidP="00312653">
      <w:pPr>
        <w:numPr>
          <w:ilvl w:val="0"/>
          <w:numId w:val="25"/>
        </w:numPr>
        <w:rPr>
          <w:rFonts w:asciiTheme="minorHAnsi" w:hAnsiTheme="minorHAnsi"/>
        </w:rPr>
      </w:pPr>
      <w:r w:rsidRPr="001617EB">
        <w:rPr>
          <w:rFonts w:asciiTheme="minorHAnsi" w:hAnsiTheme="minorHAnsi"/>
        </w:rPr>
        <w:t>For Trichomonas</w:t>
      </w:r>
    </w:p>
    <w:p w14:paraId="54FE3303" w14:textId="77777777" w:rsidR="001617EB" w:rsidRPr="001617EB" w:rsidRDefault="001617EB" w:rsidP="00312653">
      <w:pPr>
        <w:numPr>
          <w:ilvl w:val="0"/>
          <w:numId w:val="31"/>
        </w:numPr>
        <w:rPr>
          <w:rFonts w:asciiTheme="minorHAnsi" w:hAnsiTheme="minorHAnsi"/>
        </w:rPr>
      </w:pPr>
      <w:r w:rsidRPr="001617EB">
        <w:rPr>
          <w:rFonts w:asciiTheme="minorHAnsi" w:hAnsiTheme="minorHAnsi"/>
        </w:rPr>
        <w:t>Print a “Pending List” and check it against specimens to make sure all samples have been received. Resolve any issues.</w:t>
      </w:r>
    </w:p>
    <w:p w14:paraId="5D30DBA1" w14:textId="77777777" w:rsidR="001617EB" w:rsidRPr="001617EB" w:rsidRDefault="001617EB" w:rsidP="00312653">
      <w:pPr>
        <w:numPr>
          <w:ilvl w:val="0"/>
          <w:numId w:val="25"/>
        </w:numPr>
        <w:rPr>
          <w:rFonts w:asciiTheme="minorHAnsi" w:hAnsiTheme="minorHAnsi"/>
        </w:rPr>
      </w:pPr>
      <w:r w:rsidRPr="001617EB">
        <w:rPr>
          <w:rFonts w:asciiTheme="minorHAnsi" w:hAnsiTheme="minorHAnsi"/>
        </w:rPr>
        <w:t>Create a Tasklist</w:t>
      </w:r>
    </w:p>
    <w:p w14:paraId="3666A666" w14:textId="77777777" w:rsidR="001617EB" w:rsidRPr="001617EB" w:rsidRDefault="001617EB" w:rsidP="00312653">
      <w:pPr>
        <w:numPr>
          <w:ilvl w:val="0"/>
          <w:numId w:val="32"/>
        </w:numPr>
        <w:rPr>
          <w:rFonts w:asciiTheme="minorHAnsi" w:hAnsiTheme="minorHAnsi"/>
        </w:rPr>
      </w:pPr>
      <w:r w:rsidRPr="001617EB">
        <w:rPr>
          <w:rFonts w:asciiTheme="minorHAnsi" w:hAnsiTheme="minorHAnsi"/>
        </w:rPr>
        <w:t>Follow procedure for “Creating a Tasklist” in Soft Manual under TASKLIST</w:t>
      </w:r>
    </w:p>
    <w:p w14:paraId="1B0A7B03" w14:textId="77777777" w:rsidR="001617EB" w:rsidRPr="001617EB" w:rsidRDefault="001617EB" w:rsidP="001617EB">
      <w:pPr>
        <w:ind w:left="1080"/>
        <w:rPr>
          <w:rFonts w:asciiTheme="minorHAnsi" w:hAnsiTheme="minorHAnsi"/>
        </w:rPr>
      </w:pPr>
      <w:r w:rsidRPr="001617EB">
        <w:rPr>
          <w:rFonts w:asciiTheme="minorHAnsi" w:hAnsiTheme="minorHAnsi"/>
        </w:rPr>
        <w:t xml:space="preserve">           Template= GENP</w:t>
      </w:r>
    </w:p>
    <w:p w14:paraId="7C1DE167" w14:textId="77777777" w:rsidR="001617EB" w:rsidRPr="001617EB" w:rsidRDefault="001617EB" w:rsidP="00312653">
      <w:pPr>
        <w:numPr>
          <w:ilvl w:val="0"/>
          <w:numId w:val="32"/>
        </w:numPr>
        <w:rPr>
          <w:rFonts w:asciiTheme="minorHAnsi" w:hAnsiTheme="minorHAnsi"/>
        </w:rPr>
      </w:pPr>
      <w:r w:rsidRPr="001617EB">
        <w:rPr>
          <w:rFonts w:asciiTheme="minorHAnsi" w:hAnsiTheme="minorHAnsi"/>
        </w:rPr>
        <w:lastRenderedPageBreak/>
        <w:t>Delete the Pos and Neg Controls from list.</w:t>
      </w:r>
    </w:p>
    <w:p w14:paraId="215D18EB" w14:textId="77777777" w:rsidR="001617EB" w:rsidRPr="001617EB" w:rsidRDefault="001617EB" w:rsidP="00312653">
      <w:pPr>
        <w:numPr>
          <w:ilvl w:val="0"/>
          <w:numId w:val="32"/>
        </w:numPr>
        <w:rPr>
          <w:rFonts w:asciiTheme="minorHAnsi" w:hAnsiTheme="minorHAnsi"/>
        </w:rPr>
      </w:pPr>
      <w:r w:rsidRPr="001617EB">
        <w:rPr>
          <w:rFonts w:asciiTheme="minorHAnsi" w:hAnsiTheme="minorHAnsi"/>
        </w:rPr>
        <w:t xml:space="preserve">Wand specimens onto the tasklist beginning in position 1. </w:t>
      </w:r>
    </w:p>
    <w:p w14:paraId="0B91A373" w14:textId="77777777" w:rsidR="001617EB" w:rsidRPr="001617EB" w:rsidRDefault="001617EB" w:rsidP="00312653">
      <w:pPr>
        <w:numPr>
          <w:ilvl w:val="0"/>
          <w:numId w:val="25"/>
        </w:numPr>
        <w:rPr>
          <w:rFonts w:asciiTheme="minorHAnsi" w:hAnsiTheme="minorHAnsi"/>
        </w:rPr>
      </w:pPr>
      <w:r w:rsidRPr="001617EB">
        <w:rPr>
          <w:rFonts w:asciiTheme="minorHAnsi" w:hAnsiTheme="minorHAnsi"/>
        </w:rPr>
        <w:t>Load Assay Reagents onto Panther</w:t>
      </w:r>
    </w:p>
    <w:p w14:paraId="6D382F78" w14:textId="77777777" w:rsidR="001617EB" w:rsidRPr="001617EB" w:rsidRDefault="001617EB" w:rsidP="00312653">
      <w:pPr>
        <w:numPr>
          <w:ilvl w:val="0"/>
          <w:numId w:val="25"/>
        </w:numPr>
        <w:rPr>
          <w:rFonts w:asciiTheme="minorHAnsi" w:hAnsiTheme="minorHAnsi"/>
        </w:rPr>
      </w:pPr>
      <w:r w:rsidRPr="001617EB">
        <w:rPr>
          <w:rFonts w:asciiTheme="minorHAnsi" w:hAnsiTheme="minorHAnsi"/>
        </w:rPr>
        <w:t>Load GC/CT and Trich Controls into Sample Rack- Load onto Panther</w:t>
      </w:r>
    </w:p>
    <w:p w14:paraId="1F81ED61" w14:textId="77777777" w:rsidR="001617EB" w:rsidRPr="001617EB" w:rsidRDefault="001617EB" w:rsidP="00312653">
      <w:pPr>
        <w:numPr>
          <w:ilvl w:val="0"/>
          <w:numId w:val="25"/>
        </w:numPr>
        <w:rPr>
          <w:rFonts w:asciiTheme="minorHAnsi" w:hAnsiTheme="minorHAnsi"/>
        </w:rPr>
      </w:pPr>
      <w:r w:rsidRPr="001617EB">
        <w:rPr>
          <w:rFonts w:asciiTheme="minorHAnsi" w:hAnsiTheme="minorHAnsi"/>
        </w:rPr>
        <w:t>Load GC/CT and Trich sample tubes into sample Racks- Load onto Panther</w:t>
      </w:r>
    </w:p>
    <w:p w14:paraId="567C7389" w14:textId="77777777" w:rsidR="001617EB" w:rsidRPr="001617EB" w:rsidRDefault="001617EB" w:rsidP="001617EB">
      <w:pPr>
        <w:ind w:left="1080"/>
        <w:rPr>
          <w:rFonts w:asciiTheme="minorHAnsi" w:hAnsiTheme="minorHAnsi"/>
        </w:rPr>
      </w:pPr>
      <w:r w:rsidRPr="001617EB">
        <w:rPr>
          <w:rFonts w:asciiTheme="minorHAnsi" w:hAnsiTheme="minorHAnsi"/>
        </w:rPr>
        <w:t>Verify that sample barcodes and test orders were read.</w:t>
      </w:r>
    </w:p>
    <w:p w14:paraId="7F692BAD" w14:textId="77777777" w:rsidR="001617EB" w:rsidRPr="001617EB" w:rsidRDefault="001617EB" w:rsidP="00312653">
      <w:pPr>
        <w:numPr>
          <w:ilvl w:val="0"/>
          <w:numId w:val="25"/>
        </w:numPr>
        <w:rPr>
          <w:rFonts w:asciiTheme="minorHAnsi" w:hAnsiTheme="minorHAnsi"/>
        </w:rPr>
      </w:pPr>
      <w:r w:rsidRPr="001617EB">
        <w:rPr>
          <w:rFonts w:asciiTheme="minorHAnsi" w:hAnsiTheme="minorHAnsi"/>
        </w:rPr>
        <w:t xml:space="preserve">Results </w:t>
      </w:r>
    </w:p>
    <w:p w14:paraId="00BD950C" w14:textId="77777777" w:rsidR="001617EB" w:rsidRPr="001617EB" w:rsidRDefault="001617EB" w:rsidP="00312653">
      <w:pPr>
        <w:numPr>
          <w:ilvl w:val="0"/>
          <w:numId w:val="26"/>
        </w:numPr>
        <w:rPr>
          <w:rFonts w:asciiTheme="minorHAnsi" w:hAnsiTheme="minorHAnsi"/>
        </w:rPr>
      </w:pPr>
      <w:r w:rsidRPr="001617EB">
        <w:rPr>
          <w:rFonts w:asciiTheme="minorHAnsi" w:hAnsiTheme="minorHAnsi"/>
        </w:rPr>
        <w:t>Panther Reports- Report Tab</w:t>
      </w:r>
    </w:p>
    <w:p w14:paraId="040B90F4" w14:textId="77777777" w:rsidR="001617EB" w:rsidRPr="001617EB" w:rsidRDefault="001617EB" w:rsidP="00312653">
      <w:pPr>
        <w:numPr>
          <w:ilvl w:val="0"/>
          <w:numId w:val="27"/>
        </w:numPr>
        <w:rPr>
          <w:rFonts w:asciiTheme="minorHAnsi" w:hAnsiTheme="minorHAnsi"/>
        </w:rPr>
      </w:pPr>
      <w:r w:rsidRPr="001617EB">
        <w:rPr>
          <w:rFonts w:asciiTheme="minorHAnsi" w:hAnsiTheme="minorHAnsi"/>
        </w:rPr>
        <w:t>Select “Results by Worklist” Report</w:t>
      </w:r>
    </w:p>
    <w:p w14:paraId="4AC49ED5" w14:textId="77777777" w:rsidR="001617EB" w:rsidRPr="001617EB" w:rsidRDefault="001617EB" w:rsidP="00312653">
      <w:pPr>
        <w:numPr>
          <w:ilvl w:val="0"/>
          <w:numId w:val="28"/>
        </w:numPr>
        <w:rPr>
          <w:rFonts w:asciiTheme="minorHAnsi" w:hAnsiTheme="minorHAnsi"/>
        </w:rPr>
      </w:pPr>
      <w:r w:rsidRPr="001617EB">
        <w:rPr>
          <w:rFonts w:asciiTheme="minorHAnsi" w:hAnsiTheme="minorHAnsi"/>
        </w:rPr>
        <w:t>Choose Worklist ID by Date and Assay</w:t>
      </w:r>
    </w:p>
    <w:p w14:paraId="740E2D92" w14:textId="77777777" w:rsidR="001617EB" w:rsidRPr="001617EB" w:rsidRDefault="001617EB" w:rsidP="00312653">
      <w:pPr>
        <w:numPr>
          <w:ilvl w:val="0"/>
          <w:numId w:val="28"/>
        </w:numPr>
        <w:rPr>
          <w:rFonts w:asciiTheme="minorHAnsi" w:hAnsiTheme="minorHAnsi"/>
        </w:rPr>
      </w:pPr>
      <w:r w:rsidRPr="001617EB">
        <w:rPr>
          <w:rFonts w:asciiTheme="minorHAnsi" w:hAnsiTheme="minorHAnsi"/>
        </w:rPr>
        <w:t>Print</w:t>
      </w:r>
    </w:p>
    <w:p w14:paraId="5EF732F9" w14:textId="77777777" w:rsidR="001617EB" w:rsidRPr="001617EB" w:rsidRDefault="001617EB" w:rsidP="00312653">
      <w:pPr>
        <w:numPr>
          <w:ilvl w:val="0"/>
          <w:numId w:val="27"/>
        </w:numPr>
        <w:rPr>
          <w:rFonts w:asciiTheme="minorHAnsi" w:hAnsiTheme="minorHAnsi"/>
        </w:rPr>
      </w:pPr>
      <w:r w:rsidRPr="001617EB">
        <w:rPr>
          <w:rFonts w:asciiTheme="minorHAnsi" w:hAnsiTheme="minorHAnsi"/>
        </w:rPr>
        <w:t>Select “Exceptions by Worklist” Report</w:t>
      </w:r>
    </w:p>
    <w:p w14:paraId="4C6B5AE4" w14:textId="77777777" w:rsidR="001617EB" w:rsidRPr="001617EB" w:rsidRDefault="001617EB" w:rsidP="001617EB">
      <w:pPr>
        <w:ind w:left="1440" w:firstLine="720"/>
        <w:rPr>
          <w:rFonts w:asciiTheme="minorHAnsi" w:hAnsiTheme="minorHAnsi"/>
        </w:rPr>
      </w:pPr>
      <w:r w:rsidRPr="001617EB">
        <w:rPr>
          <w:rFonts w:asciiTheme="minorHAnsi" w:hAnsiTheme="minorHAnsi"/>
          <w:b/>
        </w:rPr>
        <w:t>Note:</w:t>
      </w:r>
      <w:r w:rsidRPr="001617EB">
        <w:rPr>
          <w:rFonts w:asciiTheme="minorHAnsi" w:hAnsiTheme="minorHAnsi"/>
        </w:rPr>
        <w:t xml:space="preserve"> List of all Positive and Invalid results</w:t>
      </w:r>
    </w:p>
    <w:p w14:paraId="4D8AADE6" w14:textId="77777777" w:rsidR="001617EB" w:rsidRPr="001617EB" w:rsidRDefault="001617EB" w:rsidP="00312653">
      <w:pPr>
        <w:numPr>
          <w:ilvl w:val="0"/>
          <w:numId w:val="29"/>
        </w:numPr>
        <w:rPr>
          <w:rFonts w:asciiTheme="minorHAnsi" w:hAnsiTheme="minorHAnsi"/>
        </w:rPr>
      </w:pPr>
      <w:r w:rsidRPr="001617EB">
        <w:rPr>
          <w:rFonts w:asciiTheme="minorHAnsi" w:hAnsiTheme="minorHAnsi"/>
        </w:rPr>
        <w:t>Choose Worklist ID by Date and Assay</w:t>
      </w:r>
    </w:p>
    <w:p w14:paraId="5C3E3EEC" w14:textId="77777777" w:rsidR="001617EB" w:rsidRPr="001617EB" w:rsidRDefault="001617EB" w:rsidP="00312653">
      <w:pPr>
        <w:numPr>
          <w:ilvl w:val="0"/>
          <w:numId w:val="29"/>
        </w:numPr>
        <w:rPr>
          <w:rFonts w:asciiTheme="minorHAnsi" w:hAnsiTheme="minorHAnsi"/>
        </w:rPr>
      </w:pPr>
      <w:r w:rsidRPr="001617EB">
        <w:rPr>
          <w:rFonts w:asciiTheme="minorHAnsi" w:hAnsiTheme="minorHAnsi"/>
        </w:rPr>
        <w:t>Print</w:t>
      </w:r>
    </w:p>
    <w:p w14:paraId="5B00D2ED" w14:textId="77777777" w:rsidR="001617EB" w:rsidRPr="001617EB" w:rsidRDefault="001617EB" w:rsidP="00312653">
      <w:pPr>
        <w:numPr>
          <w:ilvl w:val="0"/>
          <w:numId w:val="27"/>
        </w:numPr>
        <w:rPr>
          <w:rFonts w:asciiTheme="minorHAnsi" w:hAnsiTheme="minorHAnsi"/>
        </w:rPr>
      </w:pPr>
      <w:r w:rsidRPr="001617EB">
        <w:rPr>
          <w:rFonts w:asciiTheme="minorHAnsi" w:hAnsiTheme="minorHAnsi"/>
        </w:rPr>
        <w:t>Select “Worklist Lot” Report</w:t>
      </w:r>
    </w:p>
    <w:p w14:paraId="49A8BD37" w14:textId="77777777" w:rsidR="001617EB" w:rsidRPr="001617EB" w:rsidRDefault="001617EB" w:rsidP="00312653">
      <w:pPr>
        <w:numPr>
          <w:ilvl w:val="0"/>
          <w:numId w:val="34"/>
        </w:numPr>
        <w:rPr>
          <w:rFonts w:asciiTheme="minorHAnsi" w:hAnsiTheme="minorHAnsi"/>
        </w:rPr>
      </w:pPr>
      <w:r w:rsidRPr="001617EB">
        <w:rPr>
          <w:rFonts w:asciiTheme="minorHAnsi" w:hAnsiTheme="minorHAnsi"/>
        </w:rPr>
        <w:t>Choose Worklist ID by Date and Assay</w:t>
      </w:r>
    </w:p>
    <w:p w14:paraId="696FCF21" w14:textId="77777777" w:rsidR="001617EB" w:rsidRPr="001617EB" w:rsidRDefault="001617EB" w:rsidP="00312653">
      <w:pPr>
        <w:numPr>
          <w:ilvl w:val="0"/>
          <w:numId w:val="34"/>
        </w:numPr>
        <w:rPr>
          <w:rFonts w:asciiTheme="minorHAnsi" w:hAnsiTheme="minorHAnsi"/>
        </w:rPr>
      </w:pPr>
      <w:r w:rsidRPr="001617EB">
        <w:rPr>
          <w:rFonts w:asciiTheme="minorHAnsi" w:hAnsiTheme="minorHAnsi"/>
        </w:rPr>
        <w:t>Print</w:t>
      </w:r>
    </w:p>
    <w:p w14:paraId="016A1144" w14:textId="77777777" w:rsidR="001617EB" w:rsidRPr="001617EB" w:rsidRDefault="001617EB" w:rsidP="00312653">
      <w:pPr>
        <w:numPr>
          <w:ilvl w:val="0"/>
          <w:numId w:val="27"/>
        </w:numPr>
        <w:rPr>
          <w:rFonts w:asciiTheme="minorHAnsi" w:hAnsiTheme="minorHAnsi"/>
        </w:rPr>
      </w:pPr>
      <w:r w:rsidRPr="001617EB">
        <w:rPr>
          <w:rFonts w:asciiTheme="minorHAnsi" w:hAnsiTheme="minorHAnsi"/>
        </w:rPr>
        <w:t>Check reports for any invalid samples, samples that need repeating, and any other result that should not be reported.</w:t>
      </w:r>
    </w:p>
    <w:p w14:paraId="5D24FCDF" w14:textId="77777777" w:rsidR="001617EB" w:rsidRPr="001617EB" w:rsidRDefault="001617EB" w:rsidP="00312653">
      <w:pPr>
        <w:numPr>
          <w:ilvl w:val="0"/>
          <w:numId w:val="27"/>
        </w:numPr>
        <w:rPr>
          <w:rFonts w:asciiTheme="minorHAnsi" w:hAnsiTheme="minorHAnsi"/>
        </w:rPr>
      </w:pPr>
      <w:r w:rsidRPr="001617EB">
        <w:rPr>
          <w:rFonts w:asciiTheme="minorHAnsi" w:hAnsiTheme="minorHAnsi"/>
        </w:rPr>
        <w:t>Check the Positivity rate and repeat all positives if the rate is above the posted limit.</w:t>
      </w:r>
    </w:p>
    <w:p w14:paraId="6F05E66E" w14:textId="77777777" w:rsidR="001617EB" w:rsidRPr="001617EB" w:rsidRDefault="001617EB" w:rsidP="00312653">
      <w:pPr>
        <w:numPr>
          <w:ilvl w:val="0"/>
          <w:numId w:val="26"/>
        </w:numPr>
        <w:rPr>
          <w:rFonts w:asciiTheme="minorHAnsi" w:hAnsiTheme="minorHAnsi"/>
        </w:rPr>
      </w:pPr>
      <w:r w:rsidRPr="001617EB">
        <w:rPr>
          <w:rFonts w:asciiTheme="minorHAnsi" w:hAnsiTheme="minorHAnsi"/>
        </w:rPr>
        <w:t>Go to Panther Result Tab</w:t>
      </w:r>
    </w:p>
    <w:p w14:paraId="5065F316" w14:textId="77777777" w:rsidR="001617EB" w:rsidRPr="001617EB" w:rsidRDefault="001617EB" w:rsidP="00312653">
      <w:pPr>
        <w:numPr>
          <w:ilvl w:val="0"/>
          <w:numId w:val="30"/>
        </w:numPr>
        <w:rPr>
          <w:rFonts w:asciiTheme="minorHAnsi" w:hAnsiTheme="minorHAnsi"/>
        </w:rPr>
      </w:pPr>
      <w:r w:rsidRPr="001617EB">
        <w:rPr>
          <w:rFonts w:asciiTheme="minorHAnsi" w:hAnsiTheme="minorHAnsi"/>
        </w:rPr>
        <w:t>Filter results by Worklist ID by date and assay</w:t>
      </w:r>
    </w:p>
    <w:p w14:paraId="722B66D6" w14:textId="77777777" w:rsidR="001617EB" w:rsidRPr="001617EB" w:rsidRDefault="001617EB" w:rsidP="00312653">
      <w:pPr>
        <w:numPr>
          <w:ilvl w:val="0"/>
          <w:numId w:val="30"/>
        </w:numPr>
        <w:rPr>
          <w:rFonts w:asciiTheme="minorHAnsi" w:hAnsiTheme="minorHAnsi"/>
        </w:rPr>
      </w:pPr>
      <w:r w:rsidRPr="001617EB">
        <w:rPr>
          <w:rFonts w:asciiTheme="minorHAnsi" w:hAnsiTheme="minorHAnsi"/>
        </w:rPr>
        <w:t xml:space="preserve">“Select All” for Samples to verify. </w:t>
      </w:r>
    </w:p>
    <w:p w14:paraId="06150367" w14:textId="77777777" w:rsidR="001617EB" w:rsidRPr="001617EB" w:rsidRDefault="001617EB" w:rsidP="001617EB">
      <w:pPr>
        <w:ind w:left="1800"/>
        <w:rPr>
          <w:rFonts w:asciiTheme="minorHAnsi" w:hAnsiTheme="minorHAnsi"/>
          <w:b/>
        </w:rPr>
      </w:pPr>
      <w:r w:rsidRPr="001617EB">
        <w:rPr>
          <w:rFonts w:asciiTheme="minorHAnsi" w:hAnsiTheme="minorHAnsi"/>
          <w:b/>
        </w:rPr>
        <w:t>Note: “Deselect” any Invalid or any samples results that you do not want to autoverify.</w:t>
      </w:r>
    </w:p>
    <w:p w14:paraId="6F302A02" w14:textId="77777777" w:rsidR="001617EB" w:rsidRPr="001617EB" w:rsidRDefault="001617EB" w:rsidP="00312653">
      <w:pPr>
        <w:numPr>
          <w:ilvl w:val="0"/>
          <w:numId w:val="30"/>
        </w:numPr>
        <w:rPr>
          <w:rFonts w:asciiTheme="minorHAnsi" w:hAnsiTheme="minorHAnsi"/>
          <w:b/>
        </w:rPr>
      </w:pPr>
      <w:r w:rsidRPr="001617EB">
        <w:rPr>
          <w:rFonts w:asciiTheme="minorHAnsi" w:hAnsiTheme="minorHAnsi"/>
        </w:rPr>
        <w:t>Verify- tab at bottom of screen</w:t>
      </w:r>
    </w:p>
    <w:p w14:paraId="25C87348" w14:textId="77777777" w:rsidR="001617EB" w:rsidRPr="001617EB" w:rsidRDefault="001617EB" w:rsidP="00312653">
      <w:pPr>
        <w:numPr>
          <w:ilvl w:val="0"/>
          <w:numId w:val="30"/>
        </w:numPr>
        <w:rPr>
          <w:rFonts w:asciiTheme="minorHAnsi" w:hAnsiTheme="minorHAnsi"/>
          <w:b/>
        </w:rPr>
      </w:pPr>
      <w:r w:rsidRPr="001617EB">
        <w:rPr>
          <w:rFonts w:asciiTheme="minorHAnsi" w:hAnsiTheme="minorHAnsi"/>
        </w:rPr>
        <w:t>Send to LIS- tab at bottom of screen</w:t>
      </w:r>
    </w:p>
    <w:p w14:paraId="15FB6202" w14:textId="77777777" w:rsidR="001617EB" w:rsidRPr="001617EB" w:rsidRDefault="001617EB" w:rsidP="001617EB">
      <w:pPr>
        <w:ind w:left="1080"/>
        <w:rPr>
          <w:rFonts w:asciiTheme="minorHAnsi" w:hAnsiTheme="minorHAnsi"/>
        </w:rPr>
      </w:pPr>
      <w:r w:rsidRPr="001617EB">
        <w:rPr>
          <w:rFonts w:asciiTheme="minorHAnsi" w:hAnsiTheme="minorHAnsi"/>
          <w:b/>
        </w:rPr>
        <w:t>Note</w:t>
      </w:r>
      <w:r w:rsidRPr="001617EB">
        <w:rPr>
          <w:rFonts w:asciiTheme="minorHAnsi" w:hAnsiTheme="minorHAnsi"/>
        </w:rPr>
        <w:t>: Negative Results will Autoverify in Soft</w:t>
      </w:r>
    </w:p>
    <w:p w14:paraId="67EB99D3" w14:textId="77777777" w:rsidR="001617EB" w:rsidRPr="001617EB" w:rsidRDefault="001617EB" w:rsidP="001617EB">
      <w:pPr>
        <w:ind w:left="1080"/>
        <w:rPr>
          <w:rFonts w:asciiTheme="minorHAnsi" w:hAnsiTheme="minorHAnsi"/>
        </w:rPr>
      </w:pPr>
      <w:r w:rsidRPr="001617EB">
        <w:rPr>
          <w:rFonts w:asciiTheme="minorHAnsi" w:hAnsiTheme="minorHAnsi"/>
        </w:rPr>
        <w:t>Positive Results will go to the Instrument Menu in Soft   for “Posting”</w:t>
      </w:r>
    </w:p>
    <w:p w14:paraId="54792F35" w14:textId="77777777" w:rsidR="001617EB" w:rsidRPr="001617EB" w:rsidRDefault="001617EB" w:rsidP="00312653">
      <w:pPr>
        <w:numPr>
          <w:ilvl w:val="0"/>
          <w:numId w:val="26"/>
        </w:numPr>
        <w:rPr>
          <w:rFonts w:asciiTheme="minorHAnsi" w:hAnsiTheme="minorHAnsi"/>
        </w:rPr>
      </w:pPr>
      <w:r w:rsidRPr="001617EB">
        <w:rPr>
          <w:rFonts w:asciiTheme="minorHAnsi" w:hAnsiTheme="minorHAnsi"/>
        </w:rPr>
        <w:t>From SoftLab, go to “Interfaces”, and “Instrument Menu”.</w:t>
      </w:r>
    </w:p>
    <w:p w14:paraId="4814F240" w14:textId="77777777" w:rsidR="001617EB" w:rsidRPr="001617EB" w:rsidRDefault="001617EB" w:rsidP="00312653">
      <w:pPr>
        <w:numPr>
          <w:ilvl w:val="0"/>
          <w:numId w:val="26"/>
        </w:numPr>
        <w:rPr>
          <w:rFonts w:asciiTheme="minorHAnsi" w:hAnsiTheme="minorHAnsi"/>
        </w:rPr>
      </w:pPr>
      <w:r w:rsidRPr="001617EB">
        <w:rPr>
          <w:rFonts w:asciiTheme="minorHAnsi" w:hAnsiTheme="minorHAnsi"/>
        </w:rPr>
        <w:t>Select “Hologic Panther” (RPANT) for Panther #1 or Hologic Panther 2” (RPAN2) for Panther #2 from Instrument Menu.</w:t>
      </w:r>
    </w:p>
    <w:p w14:paraId="669E4D9A" w14:textId="77777777" w:rsidR="001617EB" w:rsidRPr="001617EB" w:rsidRDefault="001617EB" w:rsidP="00312653">
      <w:pPr>
        <w:numPr>
          <w:ilvl w:val="0"/>
          <w:numId w:val="26"/>
        </w:numPr>
        <w:rPr>
          <w:rFonts w:asciiTheme="minorHAnsi" w:hAnsiTheme="minorHAnsi"/>
        </w:rPr>
      </w:pPr>
      <w:r w:rsidRPr="001617EB">
        <w:rPr>
          <w:rFonts w:asciiTheme="minorHAnsi" w:hAnsiTheme="minorHAnsi"/>
        </w:rPr>
        <w:t>Select “Loadlist and Today’s Results”, “Not Posted”, “By Sequence”</w:t>
      </w:r>
    </w:p>
    <w:p w14:paraId="6213EA4E" w14:textId="77777777" w:rsidR="001617EB" w:rsidRPr="001617EB" w:rsidRDefault="001617EB" w:rsidP="00312653">
      <w:pPr>
        <w:numPr>
          <w:ilvl w:val="0"/>
          <w:numId w:val="26"/>
        </w:numPr>
        <w:rPr>
          <w:rFonts w:asciiTheme="minorHAnsi" w:hAnsiTheme="minorHAnsi"/>
        </w:rPr>
      </w:pPr>
      <w:r w:rsidRPr="001617EB">
        <w:rPr>
          <w:rFonts w:asciiTheme="minorHAnsi" w:hAnsiTheme="minorHAnsi"/>
        </w:rPr>
        <w:t>Each order will be highlighted individually. Verify the result against the instrument printout. Click “Post All” for each order to be verified.</w:t>
      </w:r>
    </w:p>
    <w:p w14:paraId="77A881B0" w14:textId="77777777" w:rsidR="001617EB" w:rsidRPr="001617EB" w:rsidRDefault="001617EB" w:rsidP="00312653">
      <w:pPr>
        <w:numPr>
          <w:ilvl w:val="0"/>
          <w:numId w:val="26"/>
        </w:numPr>
        <w:rPr>
          <w:rFonts w:asciiTheme="minorHAnsi" w:hAnsiTheme="minorHAnsi"/>
        </w:rPr>
      </w:pPr>
      <w:r w:rsidRPr="001617EB">
        <w:rPr>
          <w:rFonts w:asciiTheme="minorHAnsi" w:hAnsiTheme="minorHAnsi"/>
        </w:rPr>
        <w:t>For any result that is being repeated do not post result.</w:t>
      </w:r>
    </w:p>
    <w:p w14:paraId="16842923" w14:textId="77777777" w:rsidR="001617EB" w:rsidRPr="001617EB" w:rsidRDefault="001617EB" w:rsidP="00312653">
      <w:pPr>
        <w:numPr>
          <w:ilvl w:val="0"/>
          <w:numId w:val="26"/>
        </w:numPr>
        <w:rPr>
          <w:rFonts w:asciiTheme="minorHAnsi" w:hAnsiTheme="minorHAnsi"/>
        </w:rPr>
      </w:pPr>
      <w:r w:rsidRPr="001617EB">
        <w:rPr>
          <w:rFonts w:asciiTheme="minorHAnsi" w:hAnsiTheme="minorHAnsi"/>
        </w:rPr>
        <w:t xml:space="preserve">If any Result Comments, ie. Phone reports need to be added: </w:t>
      </w:r>
    </w:p>
    <w:p w14:paraId="672AEDD1" w14:textId="77777777" w:rsidR="001617EB" w:rsidRPr="001617EB" w:rsidRDefault="001617EB" w:rsidP="00312653">
      <w:pPr>
        <w:numPr>
          <w:ilvl w:val="0"/>
          <w:numId w:val="35"/>
        </w:numPr>
        <w:rPr>
          <w:rFonts w:asciiTheme="minorHAnsi" w:hAnsiTheme="minorHAnsi"/>
        </w:rPr>
      </w:pPr>
      <w:r w:rsidRPr="001617EB">
        <w:rPr>
          <w:rFonts w:asciiTheme="minorHAnsi" w:hAnsiTheme="minorHAnsi"/>
        </w:rPr>
        <w:t>Go to “Lab Result” tab</w:t>
      </w:r>
    </w:p>
    <w:p w14:paraId="74F25D6A" w14:textId="77777777" w:rsidR="001617EB" w:rsidRPr="001617EB" w:rsidRDefault="001617EB" w:rsidP="00312653">
      <w:pPr>
        <w:numPr>
          <w:ilvl w:val="0"/>
          <w:numId w:val="35"/>
        </w:numPr>
        <w:rPr>
          <w:rFonts w:asciiTheme="minorHAnsi" w:hAnsiTheme="minorHAnsi"/>
        </w:rPr>
      </w:pPr>
      <w:r w:rsidRPr="001617EB">
        <w:rPr>
          <w:rFonts w:asciiTheme="minorHAnsi" w:hAnsiTheme="minorHAnsi"/>
        </w:rPr>
        <w:t>Open “Comment” box and add comment.</w:t>
      </w:r>
    </w:p>
    <w:p w14:paraId="10F69A54" w14:textId="77777777" w:rsidR="001617EB" w:rsidRPr="001617EB" w:rsidRDefault="001617EB" w:rsidP="00312653">
      <w:pPr>
        <w:numPr>
          <w:ilvl w:val="0"/>
          <w:numId w:val="35"/>
        </w:numPr>
        <w:rPr>
          <w:rFonts w:asciiTheme="minorHAnsi" w:hAnsiTheme="minorHAnsi"/>
        </w:rPr>
      </w:pPr>
      <w:r w:rsidRPr="001617EB">
        <w:rPr>
          <w:rFonts w:asciiTheme="minorHAnsi" w:hAnsiTheme="minorHAnsi"/>
        </w:rPr>
        <w:t>Save</w:t>
      </w:r>
    </w:p>
    <w:p w14:paraId="5F8B54DE" w14:textId="77777777" w:rsidR="001617EB" w:rsidRPr="001617EB" w:rsidRDefault="001617EB" w:rsidP="00312653">
      <w:pPr>
        <w:numPr>
          <w:ilvl w:val="0"/>
          <w:numId w:val="35"/>
        </w:numPr>
        <w:rPr>
          <w:rFonts w:asciiTheme="minorHAnsi" w:hAnsiTheme="minorHAnsi"/>
        </w:rPr>
      </w:pPr>
      <w:r w:rsidRPr="001617EB">
        <w:rPr>
          <w:rFonts w:asciiTheme="minorHAnsi" w:hAnsiTheme="minorHAnsi"/>
        </w:rPr>
        <w:lastRenderedPageBreak/>
        <w:t>Go back to “Instrument” tab.</w:t>
      </w:r>
    </w:p>
    <w:p w14:paraId="7F43A601" w14:textId="77777777" w:rsidR="001617EB" w:rsidRPr="001617EB" w:rsidRDefault="001617EB" w:rsidP="00312653">
      <w:pPr>
        <w:numPr>
          <w:ilvl w:val="0"/>
          <w:numId w:val="35"/>
        </w:numPr>
        <w:rPr>
          <w:rFonts w:asciiTheme="minorHAnsi" w:hAnsiTheme="minorHAnsi"/>
        </w:rPr>
      </w:pPr>
      <w:r w:rsidRPr="001617EB">
        <w:rPr>
          <w:rFonts w:asciiTheme="minorHAnsi" w:hAnsiTheme="minorHAnsi"/>
        </w:rPr>
        <w:t>Post Result</w:t>
      </w:r>
    </w:p>
    <w:p w14:paraId="61448101" w14:textId="77777777" w:rsidR="001617EB" w:rsidRPr="001617EB" w:rsidRDefault="001617EB" w:rsidP="00312653">
      <w:pPr>
        <w:numPr>
          <w:ilvl w:val="0"/>
          <w:numId w:val="26"/>
        </w:numPr>
        <w:rPr>
          <w:rFonts w:asciiTheme="minorHAnsi" w:hAnsiTheme="minorHAnsi"/>
        </w:rPr>
      </w:pPr>
      <w:r w:rsidRPr="001617EB">
        <w:rPr>
          <w:rFonts w:asciiTheme="minorHAnsi" w:hAnsiTheme="minorHAnsi"/>
        </w:rPr>
        <w:t>Invalid Results that repeat as Invalid due to “volume verification failure sample”.</w:t>
      </w:r>
    </w:p>
    <w:p w14:paraId="1C15DAF5" w14:textId="77777777" w:rsidR="001617EB" w:rsidRPr="001617EB" w:rsidRDefault="001617EB" w:rsidP="00312653">
      <w:pPr>
        <w:numPr>
          <w:ilvl w:val="0"/>
          <w:numId w:val="36"/>
        </w:numPr>
        <w:rPr>
          <w:rFonts w:asciiTheme="minorHAnsi" w:hAnsiTheme="minorHAnsi"/>
        </w:rPr>
      </w:pPr>
      <w:r w:rsidRPr="001617EB">
        <w:rPr>
          <w:rFonts w:asciiTheme="minorHAnsi" w:hAnsiTheme="minorHAnsi"/>
        </w:rPr>
        <w:t>All Invalid results will cross over to Soft as “UNAZ”- “Unable to analyze due to sampling issues caused by specimen integrity. Please resubmit if clinically warranted.</w:t>
      </w:r>
    </w:p>
    <w:p w14:paraId="0D7DA972" w14:textId="77777777" w:rsidR="001617EB" w:rsidRPr="001617EB" w:rsidRDefault="001617EB" w:rsidP="00312653">
      <w:pPr>
        <w:numPr>
          <w:ilvl w:val="0"/>
          <w:numId w:val="36"/>
        </w:numPr>
        <w:rPr>
          <w:rFonts w:asciiTheme="minorHAnsi" w:hAnsiTheme="minorHAnsi"/>
        </w:rPr>
      </w:pPr>
      <w:r w:rsidRPr="001617EB">
        <w:rPr>
          <w:rFonts w:asciiTheme="minorHAnsi" w:hAnsiTheme="minorHAnsi"/>
        </w:rPr>
        <w:t>“Post” this result when the invalid result is due to error code VVFS- Volume Verification Failure Sample x2.</w:t>
      </w:r>
    </w:p>
    <w:p w14:paraId="28DA35FC" w14:textId="77777777" w:rsidR="001617EB" w:rsidRPr="001617EB" w:rsidRDefault="001617EB" w:rsidP="00312653">
      <w:pPr>
        <w:numPr>
          <w:ilvl w:val="0"/>
          <w:numId w:val="26"/>
        </w:numPr>
        <w:rPr>
          <w:rFonts w:asciiTheme="minorHAnsi" w:hAnsiTheme="minorHAnsi"/>
        </w:rPr>
      </w:pPr>
      <w:r w:rsidRPr="001617EB">
        <w:rPr>
          <w:rFonts w:asciiTheme="minorHAnsi" w:hAnsiTheme="minorHAnsi"/>
        </w:rPr>
        <w:t>Invalid Results that repeat as Invalid for any other reason.</w:t>
      </w:r>
    </w:p>
    <w:p w14:paraId="5655C788" w14:textId="77777777" w:rsidR="001617EB" w:rsidRPr="001617EB" w:rsidRDefault="001617EB" w:rsidP="00312653">
      <w:pPr>
        <w:numPr>
          <w:ilvl w:val="0"/>
          <w:numId w:val="37"/>
        </w:numPr>
        <w:rPr>
          <w:rFonts w:asciiTheme="minorHAnsi" w:hAnsiTheme="minorHAnsi"/>
          <w:b/>
          <w:bCs/>
        </w:rPr>
      </w:pPr>
      <w:r w:rsidRPr="001617EB">
        <w:rPr>
          <w:rFonts w:asciiTheme="minorHAnsi" w:hAnsiTheme="minorHAnsi"/>
          <w:b/>
          <w:bCs/>
        </w:rPr>
        <w:t xml:space="preserve">DO NOT </w:t>
      </w:r>
      <w:r w:rsidRPr="001617EB">
        <w:rPr>
          <w:rFonts w:asciiTheme="minorHAnsi" w:hAnsiTheme="minorHAnsi"/>
        </w:rPr>
        <w:t>Post Result (it will say @UNAZ)</w:t>
      </w:r>
    </w:p>
    <w:p w14:paraId="33D49515" w14:textId="77777777" w:rsidR="001617EB" w:rsidRPr="001617EB" w:rsidRDefault="001617EB" w:rsidP="00312653">
      <w:pPr>
        <w:numPr>
          <w:ilvl w:val="0"/>
          <w:numId w:val="37"/>
        </w:numPr>
        <w:rPr>
          <w:rFonts w:asciiTheme="minorHAnsi" w:hAnsiTheme="minorHAnsi"/>
          <w:b/>
          <w:bCs/>
        </w:rPr>
      </w:pPr>
      <w:r w:rsidRPr="001617EB">
        <w:rPr>
          <w:rFonts w:asciiTheme="minorHAnsi" w:hAnsiTheme="minorHAnsi"/>
        </w:rPr>
        <w:t>Go to “Result Entry” and manually enter result.</w:t>
      </w:r>
    </w:p>
    <w:p w14:paraId="7D6816F3" w14:textId="77777777" w:rsidR="001617EB" w:rsidRPr="001617EB" w:rsidRDefault="001617EB" w:rsidP="00312653">
      <w:pPr>
        <w:numPr>
          <w:ilvl w:val="0"/>
          <w:numId w:val="37"/>
        </w:numPr>
        <w:rPr>
          <w:rFonts w:asciiTheme="minorHAnsi" w:hAnsiTheme="minorHAnsi"/>
          <w:b/>
          <w:bCs/>
        </w:rPr>
      </w:pPr>
      <w:r w:rsidRPr="001617EB">
        <w:rPr>
          <w:rFonts w:asciiTheme="minorHAnsi" w:hAnsiTheme="minorHAnsi"/>
        </w:rPr>
        <w:t>Choose Indeterminate from the keypad and text in an appropriate comment depending on the reason.</w:t>
      </w:r>
    </w:p>
    <w:p w14:paraId="1D455DB1" w14:textId="77777777" w:rsidR="001617EB" w:rsidRPr="005A5FB2" w:rsidRDefault="001617EB" w:rsidP="00312653">
      <w:pPr>
        <w:numPr>
          <w:ilvl w:val="0"/>
          <w:numId w:val="26"/>
        </w:numPr>
        <w:rPr>
          <w:rFonts w:asciiTheme="minorHAnsi" w:hAnsiTheme="minorHAnsi"/>
        </w:rPr>
      </w:pPr>
      <w:r w:rsidRPr="001617EB">
        <w:rPr>
          <w:rFonts w:asciiTheme="minorHAnsi" w:hAnsiTheme="minorHAnsi"/>
        </w:rPr>
        <w:t>Cancel any unwanted repeated r</w:t>
      </w:r>
      <w:r w:rsidR="005A5FB2">
        <w:rPr>
          <w:rFonts w:asciiTheme="minorHAnsi" w:hAnsiTheme="minorHAnsi"/>
        </w:rPr>
        <w:t>esults from the Instrument Menu</w:t>
      </w:r>
      <w:r w:rsidRPr="001617EB">
        <w:rPr>
          <w:rFonts w:asciiTheme="minorHAnsi" w:hAnsiTheme="minorHAnsi"/>
        </w:rPr>
        <w:t xml:space="preserve"> </w:t>
      </w:r>
      <w:r w:rsidR="005A5FB2">
        <w:rPr>
          <w:rFonts w:asciiTheme="minorHAnsi" w:hAnsiTheme="minorHAnsi"/>
        </w:rPr>
        <w:t>b</w:t>
      </w:r>
      <w:r w:rsidRPr="005A5FB2">
        <w:rPr>
          <w:rFonts w:asciiTheme="minorHAnsi" w:hAnsiTheme="minorHAnsi"/>
        </w:rPr>
        <w:t>y right clicking, choose cancel, Save.</w:t>
      </w:r>
    </w:p>
    <w:p w14:paraId="09281B0F" w14:textId="77777777" w:rsidR="001617EB" w:rsidRPr="001617EB" w:rsidRDefault="001617EB" w:rsidP="00312653">
      <w:pPr>
        <w:numPr>
          <w:ilvl w:val="0"/>
          <w:numId w:val="26"/>
        </w:numPr>
        <w:rPr>
          <w:rFonts w:asciiTheme="minorHAnsi" w:hAnsiTheme="minorHAnsi"/>
        </w:rPr>
      </w:pPr>
      <w:r w:rsidRPr="001617EB">
        <w:rPr>
          <w:rFonts w:asciiTheme="minorHAnsi" w:hAnsiTheme="minorHAnsi"/>
        </w:rPr>
        <w:t>Save the Instrument Results printout in the GC/CT, Trich Results Binder. Write the Tasklist number on the first page.</w:t>
      </w:r>
    </w:p>
    <w:p w14:paraId="62A2B410" w14:textId="77777777" w:rsidR="001617EB" w:rsidRPr="001617EB" w:rsidRDefault="00E23C1E" w:rsidP="001617EB">
      <w:pPr>
        <w:ind w:left="1080"/>
        <w:rPr>
          <w:rFonts w:asciiTheme="minorHAnsi" w:hAnsiTheme="minorHAnsi"/>
        </w:rPr>
      </w:pPr>
      <w:r>
        <w:rPr>
          <w:rFonts w:asciiTheme="minorHAnsi" w:hAnsiTheme="minorHAnsi"/>
        </w:rPr>
        <w:t>14</w:t>
      </w:r>
      <w:r w:rsidR="001617EB" w:rsidRPr="001617EB">
        <w:rPr>
          <w:rFonts w:asciiTheme="minorHAnsi" w:hAnsiTheme="minorHAnsi"/>
        </w:rPr>
        <w:t xml:space="preserve">. Print a “pending worklist” to check for any outstanding orders.    </w:t>
      </w:r>
    </w:p>
    <w:p w14:paraId="16E2AAB3" w14:textId="3A93167C" w:rsidR="001617EB" w:rsidRDefault="001617EB" w:rsidP="005A5FB2">
      <w:pPr>
        <w:ind w:left="1080"/>
        <w:rPr>
          <w:rFonts w:asciiTheme="minorHAnsi" w:hAnsiTheme="minorHAnsi"/>
        </w:rPr>
      </w:pPr>
      <w:r w:rsidRPr="001617EB">
        <w:rPr>
          <w:rFonts w:asciiTheme="minorHAnsi" w:hAnsiTheme="minorHAnsi"/>
        </w:rPr>
        <w:t xml:space="preserve">      Resolve all outstanding issues.</w:t>
      </w:r>
    </w:p>
    <w:p w14:paraId="37D25F66" w14:textId="1CA2A96B" w:rsidR="00026AE0" w:rsidRDefault="00026AE0" w:rsidP="005A5FB2">
      <w:pPr>
        <w:ind w:left="1080"/>
        <w:rPr>
          <w:rFonts w:asciiTheme="minorHAnsi" w:hAnsiTheme="minorHAnsi"/>
        </w:rPr>
      </w:pPr>
    </w:p>
    <w:p w14:paraId="274A2DC9" w14:textId="63CB4F89" w:rsidR="00026AE0" w:rsidRDefault="00026AE0" w:rsidP="005A5FB2">
      <w:pPr>
        <w:ind w:left="1080"/>
        <w:rPr>
          <w:rFonts w:asciiTheme="minorHAnsi" w:hAnsiTheme="minorHAnsi"/>
        </w:rPr>
      </w:pPr>
    </w:p>
    <w:p w14:paraId="09B71A9B" w14:textId="50846BFF" w:rsidR="00026AE0" w:rsidRDefault="00026AE0" w:rsidP="005A5FB2">
      <w:pPr>
        <w:ind w:left="1080"/>
        <w:rPr>
          <w:rFonts w:asciiTheme="minorHAnsi" w:hAnsiTheme="minorHAnsi"/>
        </w:rPr>
      </w:pPr>
    </w:p>
    <w:p w14:paraId="032FFE9E" w14:textId="634792DE" w:rsidR="00026AE0" w:rsidRDefault="00026AE0" w:rsidP="005A5FB2">
      <w:pPr>
        <w:ind w:left="1080"/>
        <w:rPr>
          <w:rFonts w:asciiTheme="minorHAnsi" w:hAnsiTheme="minorHAnsi"/>
        </w:rPr>
      </w:pPr>
    </w:p>
    <w:p w14:paraId="4BDA3394" w14:textId="0CF998F3" w:rsidR="00026AE0" w:rsidRDefault="00026AE0" w:rsidP="005A5FB2">
      <w:pPr>
        <w:ind w:left="1080"/>
        <w:rPr>
          <w:rFonts w:asciiTheme="minorHAnsi" w:hAnsiTheme="minorHAnsi"/>
        </w:rPr>
      </w:pPr>
    </w:p>
    <w:p w14:paraId="5E6D5022" w14:textId="22A8087D" w:rsidR="00026AE0" w:rsidRDefault="00026AE0" w:rsidP="005A5FB2">
      <w:pPr>
        <w:ind w:left="1080"/>
        <w:rPr>
          <w:rFonts w:asciiTheme="minorHAnsi" w:hAnsiTheme="minorHAnsi"/>
        </w:rPr>
      </w:pPr>
    </w:p>
    <w:p w14:paraId="235A589C" w14:textId="5C063129" w:rsidR="00026AE0" w:rsidRDefault="00026AE0" w:rsidP="005A5FB2">
      <w:pPr>
        <w:ind w:left="1080"/>
        <w:rPr>
          <w:rFonts w:asciiTheme="minorHAnsi" w:hAnsiTheme="minorHAnsi"/>
        </w:rPr>
      </w:pPr>
    </w:p>
    <w:p w14:paraId="7498DF96" w14:textId="27C67AB3" w:rsidR="00026AE0" w:rsidRDefault="00026AE0" w:rsidP="005A5FB2">
      <w:pPr>
        <w:ind w:left="1080"/>
        <w:rPr>
          <w:rFonts w:asciiTheme="minorHAnsi" w:hAnsiTheme="minorHAnsi"/>
        </w:rPr>
      </w:pPr>
    </w:p>
    <w:p w14:paraId="045DEC96" w14:textId="2249FBE1" w:rsidR="00026AE0" w:rsidRDefault="00026AE0" w:rsidP="005A5FB2">
      <w:pPr>
        <w:ind w:left="1080"/>
        <w:rPr>
          <w:rFonts w:asciiTheme="minorHAnsi" w:hAnsiTheme="minorHAnsi"/>
        </w:rPr>
      </w:pPr>
    </w:p>
    <w:p w14:paraId="4C0F6DE8" w14:textId="06F82B5C" w:rsidR="00026AE0" w:rsidRDefault="00026AE0" w:rsidP="00C60CEC">
      <w:pPr>
        <w:rPr>
          <w:rFonts w:asciiTheme="minorHAnsi" w:hAnsiTheme="minorHAnsi"/>
        </w:rPr>
      </w:pPr>
    </w:p>
    <w:p w14:paraId="79A4263C" w14:textId="77777777" w:rsidR="00026AE0" w:rsidRDefault="00026AE0" w:rsidP="005A5FB2">
      <w:pPr>
        <w:ind w:left="1080"/>
        <w:rPr>
          <w:rFonts w:asciiTheme="minorHAnsi" w:hAnsiTheme="minorHAnsi"/>
        </w:rPr>
      </w:pPr>
    </w:p>
    <w:p w14:paraId="10BB4330" w14:textId="77777777" w:rsidR="00EF6B60" w:rsidRDefault="00EF6B60" w:rsidP="00EF6B60">
      <w:pPr>
        <w:rPr>
          <w:rFonts w:asciiTheme="minorHAnsi" w:hAnsiTheme="minorHAnsi"/>
          <w:b/>
          <w:sz w:val="28"/>
          <w:szCs w:val="28"/>
        </w:rPr>
      </w:pPr>
      <w:r>
        <w:rPr>
          <w:rFonts w:asciiTheme="minorHAnsi" w:hAnsiTheme="minorHAnsi"/>
          <w:b/>
          <w:sz w:val="28"/>
          <w:szCs w:val="28"/>
        </w:rPr>
        <w:t>Appendix D</w:t>
      </w:r>
    </w:p>
    <w:p w14:paraId="7B0D37B7" w14:textId="77777777" w:rsidR="00EF6B60" w:rsidRDefault="00EF6B60" w:rsidP="00EF6B60">
      <w:pPr>
        <w:jc w:val="center"/>
        <w:rPr>
          <w:rFonts w:asciiTheme="minorHAnsi" w:hAnsiTheme="minorHAnsi"/>
          <w:b/>
          <w:sz w:val="28"/>
          <w:szCs w:val="28"/>
        </w:rPr>
      </w:pPr>
      <w:r>
        <w:rPr>
          <w:rFonts w:asciiTheme="minorHAnsi" w:hAnsiTheme="minorHAnsi"/>
          <w:b/>
          <w:sz w:val="28"/>
          <w:szCs w:val="28"/>
        </w:rPr>
        <w:t>Protocols for Handling of Child Safe Clinic, &lt;14 y/o</w:t>
      </w:r>
    </w:p>
    <w:p w14:paraId="451F58EC" w14:textId="77777777" w:rsidR="00EF6B60" w:rsidRDefault="00EF6B60" w:rsidP="00312653">
      <w:pPr>
        <w:jc w:val="center"/>
        <w:rPr>
          <w:rFonts w:asciiTheme="minorHAnsi" w:hAnsiTheme="minorHAnsi"/>
          <w:b/>
          <w:sz w:val="28"/>
          <w:szCs w:val="28"/>
        </w:rPr>
      </w:pPr>
      <w:r>
        <w:rPr>
          <w:rFonts w:asciiTheme="minorHAnsi" w:hAnsiTheme="minorHAnsi"/>
          <w:b/>
          <w:sz w:val="28"/>
          <w:szCs w:val="28"/>
        </w:rPr>
        <w:t>And Alternate Site GC/CT, Trich Specimens</w:t>
      </w:r>
    </w:p>
    <w:p w14:paraId="5EA32FDF" w14:textId="77777777" w:rsidR="00312653" w:rsidRDefault="00312653" w:rsidP="00312653">
      <w:pPr>
        <w:jc w:val="center"/>
        <w:rPr>
          <w:rFonts w:asciiTheme="minorHAnsi" w:hAnsiTheme="minorHAnsi"/>
          <w:b/>
          <w:sz w:val="28"/>
          <w:szCs w:val="28"/>
        </w:rPr>
      </w:pPr>
    </w:p>
    <w:p w14:paraId="35706B8F" w14:textId="77777777" w:rsidR="00EF6B60" w:rsidRDefault="00EF6B60" w:rsidP="00EF6B60">
      <w:pPr>
        <w:ind w:left="720"/>
        <w:rPr>
          <w:rFonts w:asciiTheme="minorHAnsi" w:hAnsiTheme="minorHAnsi"/>
        </w:rPr>
      </w:pPr>
      <w:r w:rsidRPr="00EF6B60">
        <w:rPr>
          <w:rFonts w:asciiTheme="minorHAnsi" w:hAnsiTheme="minorHAnsi"/>
        </w:rPr>
        <w:t xml:space="preserve">A. </w:t>
      </w:r>
      <w:r>
        <w:rPr>
          <w:rFonts w:asciiTheme="minorHAnsi" w:hAnsiTheme="minorHAnsi"/>
        </w:rPr>
        <w:t>Child Safe Specimens and &lt; 14 y/o</w:t>
      </w:r>
    </w:p>
    <w:p w14:paraId="34DB15DB" w14:textId="77777777" w:rsidR="00EF6B60" w:rsidRPr="00EF6B60" w:rsidRDefault="00EF6B60" w:rsidP="00312653">
      <w:pPr>
        <w:pStyle w:val="ListParagraph"/>
        <w:numPr>
          <w:ilvl w:val="2"/>
          <w:numId w:val="38"/>
        </w:numPr>
        <w:rPr>
          <w:rFonts w:asciiTheme="minorHAnsi" w:hAnsiTheme="minorHAnsi"/>
        </w:rPr>
      </w:pPr>
      <w:r w:rsidRPr="00EF6B60">
        <w:rPr>
          <w:rFonts w:asciiTheme="minorHAnsi" w:hAnsiTheme="minorHAnsi"/>
        </w:rPr>
        <w:t>Patients are identified as Child Safe by:</w:t>
      </w:r>
    </w:p>
    <w:p w14:paraId="53E24248" w14:textId="77777777" w:rsidR="00EF6B60" w:rsidRPr="00EF6B60" w:rsidRDefault="00EF6B60" w:rsidP="00312653">
      <w:pPr>
        <w:pStyle w:val="ListParagraph"/>
        <w:numPr>
          <w:ilvl w:val="3"/>
          <w:numId w:val="38"/>
        </w:numPr>
        <w:rPr>
          <w:rFonts w:asciiTheme="minorHAnsi" w:hAnsiTheme="minorHAnsi"/>
        </w:rPr>
      </w:pPr>
      <w:r w:rsidRPr="00EF6B60">
        <w:rPr>
          <w:rFonts w:asciiTheme="minorHAnsi" w:hAnsiTheme="minorHAnsi"/>
        </w:rPr>
        <w:t>Patient location of RXAF noted on slip and/or</w:t>
      </w:r>
    </w:p>
    <w:p w14:paraId="2A15A830" w14:textId="77777777" w:rsidR="00EF6B60" w:rsidRPr="00EF6B60" w:rsidRDefault="00EF6B60" w:rsidP="00312653">
      <w:pPr>
        <w:pStyle w:val="ListParagraph"/>
        <w:numPr>
          <w:ilvl w:val="3"/>
          <w:numId w:val="38"/>
        </w:numPr>
        <w:rPr>
          <w:rFonts w:asciiTheme="minorHAnsi" w:hAnsiTheme="minorHAnsi"/>
        </w:rPr>
      </w:pPr>
      <w:r w:rsidRPr="00EF6B60">
        <w:rPr>
          <w:rFonts w:asciiTheme="minorHAnsi" w:hAnsiTheme="minorHAnsi"/>
        </w:rPr>
        <w:t>Pink slip wrapped around collection tube</w:t>
      </w:r>
    </w:p>
    <w:p w14:paraId="1BE1FFB9" w14:textId="77777777" w:rsidR="00EF6B60" w:rsidRPr="00EF6B60" w:rsidRDefault="00EF6B60" w:rsidP="00312653">
      <w:pPr>
        <w:pStyle w:val="ListParagraph"/>
        <w:numPr>
          <w:ilvl w:val="3"/>
          <w:numId w:val="38"/>
        </w:numPr>
        <w:rPr>
          <w:rFonts w:asciiTheme="minorHAnsi" w:hAnsiTheme="minorHAnsi"/>
        </w:rPr>
      </w:pPr>
      <w:r w:rsidRPr="00EF6B60">
        <w:rPr>
          <w:rFonts w:asciiTheme="minorHAnsi" w:hAnsiTheme="minorHAnsi"/>
        </w:rPr>
        <w:t>Patient location NXAF (NH Child Safe Clinic)</w:t>
      </w:r>
    </w:p>
    <w:p w14:paraId="481C1E38" w14:textId="77777777" w:rsidR="00312653" w:rsidRPr="00312653" w:rsidRDefault="00312653" w:rsidP="00312653">
      <w:pPr>
        <w:pStyle w:val="ListParagraph"/>
        <w:numPr>
          <w:ilvl w:val="2"/>
          <w:numId w:val="38"/>
        </w:numPr>
        <w:rPr>
          <w:rFonts w:asciiTheme="minorHAnsi" w:hAnsiTheme="minorHAnsi"/>
        </w:rPr>
      </w:pPr>
      <w:r w:rsidRPr="00312653">
        <w:rPr>
          <w:rFonts w:asciiTheme="minorHAnsi" w:hAnsiTheme="minorHAnsi"/>
        </w:rPr>
        <w:t>Check age of patient from patient info on Tasklist</w:t>
      </w:r>
    </w:p>
    <w:p w14:paraId="79C02527" w14:textId="77777777" w:rsidR="00312653" w:rsidRPr="00312653" w:rsidRDefault="00312653" w:rsidP="00312653">
      <w:pPr>
        <w:pStyle w:val="ListParagraph"/>
        <w:numPr>
          <w:ilvl w:val="2"/>
          <w:numId w:val="38"/>
        </w:numPr>
        <w:rPr>
          <w:rFonts w:asciiTheme="minorHAnsi" w:hAnsiTheme="minorHAnsi"/>
        </w:rPr>
      </w:pPr>
      <w:r w:rsidRPr="00312653">
        <w:rPr>
          <w:rFonts w:asciiTheme="minorHAnsi" w:hAnsiTheme="minorHAnsi"/>
        </w:rPr>
        <w:t>Freeze all Negative specimens in the Child Safe Negative Rack labeled Child Safe Neg. Racks #1 and #2. When both racks are full discard the oldest rack.</w:t>
      </w:r>
    </w:p>
    <w:p w14:paraId="5B5E4F10" w14:textId="77777777" w:rsidR="00312653" w:rsidRPr="00312653" w:rsidRDefault="00312653" w:rsidP="00312653">
      <w:pPr>
        <w:pStyle w:val="ListParagraph"/>
        <w:numPr>
          <w:ilvl w:val="2"/>
          <w:numId w:val="38"/>
        </w:numPr>
        <w:rPr>
          <w:rFonts w:asciiTheme="minorHAnsi" w:hAnsiTheme="minorHAnsi"/>
        </w:rPr>
      </w:pPr>
      <w:r w:rsidRPr="00312653">
        <w:rPr>
          <w:rFonts w:asciiTheme="minorHAnsi" w:hAnsiTheme="minorHAnsi"/>
        </w:rPr>
        <w:lastRenderedPageBreak/>
        <w:t>Positive GC/CT specimens:</w:t>
      </w:r>
    </w:p>
    <w:p w14:paraId="4C0C096E" w14:textId="4CB69616" w:rsidR="00312653" w:rsidRPr="00312653" w:rsidRDefault="00312653" w:rsidP="00312653">
      <w:pPr>
        <w:pStyle w:val="ListParagraph"/>
        <w:numPr>
          <w:ilvl w:val="3"/>
          <w:numId w:val="38"/>
        </w:numPr>
        <w:rPr>
          <w:rFonts w:asciiTheme="minorHAnsi" w:hAnsiTheme="minorHAnsi"/>
        </w:rPr>
      </w:pPr>
      <w:r w:rsidRPr="00312653">
        <w:rPr>
          <w:rFonts w:asciiTheme="minorHAnsi" w:hAnsiTheme="minorHAnsi"/>
        </w:rPr>
        <w:t>Positive GC/CT specimens are resulted according to the criteria for</w:t>
      </w:r>
      <w:r w:rsidR="00026AE0">
        <w:rPr>
          <w:rFonts w:asciiTheme="minorHAnsi" w:hAnsiTheme="minorHAnsi"/>
        </w:rPr>
        <w:t xml:space="preserve"> CHSA and &lt;14 y/o patient</w:t>
      </w:r>
      <w:r w:rsidRPr="00312653">
        <w:rPr>
          <w:rFonts w:asciiTheme="minorHAnsi" w:hAnsiTheme="minorHAnsi"/>
        </w:rPr>
        <w:t xml:space="preserve"> specimens. Repeat X1 if RLUs are &lt;900.</w:t>
      </w:r>
    </w:p>
    <w:p w14:paraId="04D29B07" w14:textId="77777777" w:rsidR="00312653" w:rsidRPr="00312653" w:rsidRDefault="00312653" w:rsidP="00312653">
      <w:pPr>
        <w:pStyle w:val="ListParagraph"/>
        <w:numPr>
          <w:ilvl w:val="3"/>
          <w:numId w:val="38"/>
        </w:numPr>
        <w:rPr>
          <w:rFonts w:asciiTheme="minorHAnsi" w:hAnsiTheme="minorHAnsi"/>
        </w:rPr>
      </w:pPr>
      <w:r w:rsidRPr="00312653">
        <w:rPr>
          <w:rFonts w:asciiTheme="minorHAnsi" w:hAnsiTheme="minorHAnsi"/>
        </w:rPr>
        <w:t xml:space="preserve">Result as Positive for CT or GC and call to CHSA or ordering physician. </w:t>
      </w:r>
    </w:p>
    <w:p w14:paraId="1E921BC2" w14:textId="4E450155" w:rsidR="00312653" w:rsidRPr="00312653" w:rsidRDefault="00312653" w:rsidP="00312653">
      <w:pPr>
        <w:pStyle w:val="ListParagraph"/>
        <w:numPr>
          <w:ilvl w:val="3"/>
          <w:numId w:val="38"/>
        </w:numPr>
        <w:rPr>
          <w:rFonts w:asciiTheme="minorHAnsi" w:hAnsiTheme="minorHAnsi"/>
        </w:rPr>
      </w:pPr>
      <w:r w:rsidRPr="00312653">
        <w:rPr>
          <w:rFonts w:asciiTheme="minorHAnsi" w:hAnsiTheme="minorHAnsi"/>
        </w:rPr>
        <w:t xml:space="preserve">Place a screen print of the report the </w:t>
      </w:r>
      <w:r w:rsidR="009061BF">
        <w:rPr>
          <w:rFonts w:asciiTheme="minorHAnsi" w:hAnsiTheme="minorHAnsi"/>
        </w:rPr>
        <w:t xml:space="preserve">front cover of </w:t>
      </w:r>
      <w:r w:rsidR="00AA7686">
        <w:rPr>
          <w:rFonts w:asciiTheme="minorHAnsi" w:hAnsiTheme="minorHAnsi"/>
        </w:rPr>
        <w:t>the GC/CT Results</w:t>
      </w:r>
      <w:r w:rsidRPr="00312653">
        <w:rPr>
          <w:rFonts w:asciiTheme="minorHAnsi" w:hAnsiTheme="minorHAnsi"/>
        </w:rPr>
        <w:t xml:space="preserve"> Binder.</w:t>
      </w:r>
    </w:p>
    <w:p w14:paraId="663FAE80" w14:textId="77777777" w:rsidR="00312653" w:rsidRPr="00312653" w:rsidRDefault="00312653" w:rsidP="00312653">
      <w:pPr>
        <w:pStyle w:val="ListParagraph"/>
        <w:numPr>
          <w:ilvl w:val="3"/>
          <w:numId w:val="38"/>
        </w:numPr>
        <w:rPr>
          <w:rFonts w:asciiTheme="minorHAnsi" w:hAnsiTheme="minorHAnsi"/>
        </w:rPr>
      </w:pPr>
      <w:r w:rsidRPr="00312653">
        <w:rPr>
          <w:rFonts w:asciiTheme="minorHAnsi" w:hAnsiTheme="minorHAnsi"/>
        </w:rPr>
        <w:t>Place the specimen in the rack labeled Positive Not Confirmed Rack.</w:t>
      </w:r>
    </w:p>
    <w:p w14:paraId="34165A37" w14:textId="77777777" w:rsidR="00312653" w:rsidRPr="00312653" w:rsidRDefault="00312653" w:rsidP="00312653">
      <w:pPr>
        <w:pStyle w:val="ListParagraph"/>
        <w:numPr>
          <w:ilvl w:val="3"/>
          <w:numId w:val="38"/>
        </w:numPr>
        <w:rPr>
          <w:rFonts w:asciiTheme="minorHAnsi" w:hAnsiTheme="minorHAnsi"/>
        </w:rPr>
      </w:pPr>
      <w:r w:rsidRPr="00312653">
        <w:rPr>
          <w:rFonts w:asciiTheme="minorHAnsi" w:hAnsiTheme="minorHAnsi"/>
        </w:rPr>
        <w:t>Results will be confirmed per physician request. Sample will be sent to Quest for Aptima CT or GC Alternate Probe</w:t>
      </w:r>
    </w:p>
    <w:p w14:paraId="588FB12B" w14:textId="77777777" w:rsidR="00312653" w:rsidRPr="00312653" w:rsidRDefault="00312653" w:rsidP="00312653">
      <w:pPr>
        <w:pStyle w:val="ListParagraph"/>
        <w:numPr>
          <w:ilvl w:val="3"/>
          <w:numId w:val="38"/>
        </w:numPr>
        <w:rPr>
          <w:rFonts w:asciiTheme="minorHAnsi" w:hAnsiTheme="minorHAnsi"/>
        </w:rPr>
      </w:pPr>
      <w:r w:rsidRPr="00312653">
        <w:rPr>
          <w:rFonts w:asciiTheme="minorHAnsi" w:hAnsiTheme="minorHAnsi"/>
        </w:rPr>
        <w:t>If confirmed- Amend original report with the statement Results Confirmed by Secondary Method. Testing performed at Quest Nichols Institute.</w:t>
      </w:r>
    </w:p>
    <w:p w14:paraId="1B8C9983" w14:textId="77777777" w:rsidR="00312653" w:rsidRPr="00312653" w:rsidRDefault="00312653" w:rsidP="00312653">
      <w:pPr>
        <w:pStyle w:val="ListParagraph"/>
        <w:numPr>
          <w:ilvl w:val="3"/>
          <w:numId w:val="38"/>
        </w:numPr>
        <w:rPr>
          <w:rFonts w:asciiTheme="minorHAnsi" w:hAnsiTheme="minorHAnsi"/>
        </w:rPr>
      </w:pPr>
      <w:r w:rsidRPr="00312653">
        <w:rPr>
          <w:rFonts w:asciiTheme="minorHAnsi" w:hAnsiTheme="minorHAnsi"/>
        </w:rPr>
        <w:t>There will be no sample left to freeze.</w:t>
      </w:r>
    </w:p>
    <w:p w14:paraId="7BE9F6BA" w14:textId="77777777" w:rsidR="00312653" w:rsidRPr="00312653" w:rsidRDefault="00312653" w:rsidP="00312653">
      <w:pPr>
        <w:pStyle w:val="ListParagraph"/>
        <w:numPr>
          <w:ilvl w:val="2"/>
          <w:numId w:val="38"/>
        </w:numPr>
        <w:rPr>
          <w:rFonts w:asciiTheme="minorHAnsi" w:hAnsiTheme="minorHAnsi"/>
        </w:rPr>
      </w:pPr>
      <w:r w:rsidRPr="00312653">
        <w:rPr>
          <w:rFonts w:asciiTheme="minorHAnsi" w:hAnsiTheme="minorHAnsi"/>
        </w:rPr>
        <w:t>Positive Trichomonas specimens:</w:t>
      </w:r>
    </w:p>
    <w:p w14:paraId="59AB29FE" w14:textId="77777777" w:rsidR="00312653" w:rsidRPr="00312653" w:rsidRDefault="00312653" w:rsidP="00312653">
      <w:pPr>
        <w:pStyle w:val="ListParagraph"/>
        <w:numPr>
          <w:ilvl w:val="3"/>
          <w:numId w:val="38"/>
        </w:numPr>
        <w:rPr>
          <w:rFonts w:asciiTheme="minorHAnsi" w:hAnsiTheme="minorHAnsi"/>
        </w:rPr>
      </w:pPr>
      <w:r w:rsidRPr="00312653">
        <w:rPr>
          <w:rFonts w:asciiTheme="minorHAnsi" w:hAnsiTheme="minorHAnsi"/>
        </w:rPr>
        <w:t xml:space="preserve">Result as Positive for Trichomonas and call to CHSA or ordering physician. </w:t>
      </w:r>
    </w:p>
    <w:p w14:paraId="1676C8D2" w14:textId="77777777" w:rsidR="00312653" w:rsidRPr="00312653" w:rsidRDefault="00312653" w:rsidP="00312653">
      <w:pPr>
        <w:pStyle w:val="ListParagraph"/>
        <w:numPr>
          <w:ilvl w:val="3"/>
          <w:numId w:val="38"/>
        </w:numPr>
        <w:rPr>
          <w:rFonts w:asciiTheme="minorHAnsi" w:hAnsiTheme="minorHAnsi"/>
        </w:rPr>
      </w:pPr>
      <w:r w:rsidRPr="00312653">
        <w:rPr>
          <w:rFonts w:asciiTheme="minorHAnsi" w:hAnsiTheme="minorHAnsi"/>
        </w:rPr>
        <w:t>Freeze the specimen in the Child Safe Positive Trichomonas Rack to be held indefinitely.</w:t>
      </w:r>
    </w:p>
    <w:p w14:paraId="6602E812" w14:textId="77777777" w:rsidR="00312653" w:rsidRPr="00312653" w:rsidRDefault="00312653" w:rsidP="00312653">
      <w:pPr>
        <w:pStyle w:val="ListParagraph"/>
        <w:numPr>
          <w:ilvl w:val="3"/>
          <w:numId w:val="38"/>
        </w:numPr>
        <w:rPr>
          <w:rFonts w:asciiTheme="minorHAnsi" w:hAnsiTheme="minorHAnsi"/>
        </w:rPr>
      </w:pPr>
      <w:r w:rsidRPr="00312653">
        <w:rPr>
          <w:rFonts w:asciiTheme="minorHAnsi" w:hAnsiTheme="minorHAnsi"/>
        </w:rPr>
        <w:t>Place a screen print in the GC/CT Not Confirmed binder.</w:t>
      </w:r>
    </w:p>
    <w:bookmarkEnd w:id="5"/>
    <w:p w14:paraId="531D16A5" w14:textId="3D06CC31" w:rsidR="00EF6B60" w:rsidRPr="003B767A" w:rsidRDefault="00EF6B60" w:rsidP="00135973">
      <w:pPr>
        <w:pStyle w:val="ListParagraph"/>
        <w:ind w:left="1440"/>
      </w:pPr>
    </w:p>
    <w:sectPr w:rsidR="00EF6B60" w:rsidRPr="003B767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2F34B" w14:textId="77777777" w:rsidR="00192514" w:rsidRDefault="00192514" w:rsidP="00541160">
      <w:r>
        <w:separator/>
      </w:r>
    </w:p>
  </w:endnote>
  <w:endnote w:type="continuationSeparator" w:id="0">
    <w:p w14:paraId="7D2FB4A9" w14:textId="77777777" w:rsidR="00192514" w:rsidRDefault="00192514" w:rsidP="0054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1">
    <w:altName w:val="Times New Roman"/>
    <w:panose1 w:val="00000000000000000000"/>
    <w:charset w:val="86"/>
    <w:family w:val="auto"/>
    <w:notTrueType/>
    <w:pitch w:val="default"/>
    <w:sig w:usb0="00000003"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211C" w14:textId="08A4CC07" w:rsidR="00BB7FF8" w:rsidRPr="006F4951" w:rsidRDefault="00BB7FF8" w:rsidP="006F4951">
    <w:pPr>
      <w:widowControl/>
      <w:tabs>
        <w:tab w:val="center" w:pos="4320"/>
        <w:tab w:val="right" w:pos="8640"/>
      </w:tabs>
      <w:autoSpaceDE/>
      <w:autoSpaceDN/>
      <w:adjustRightInd/>
      <w:rPr>
        <w:rFonts w:ascii="Arial" w:eastAsia="Times New Roman" w:hAnsi="Arial" w:cs="Arial"/>
        <w:sz w:val="16"/>
        <w:szCs w:val="16"/>
      </w:rPr>
    </w:pPr>
    <w:r w:rsidRPr="006F4951">
      <w:rPr>
        <w:rFonts w:ascii="Arial" w:eastAsia="Times New Roman" w:hAnsi="Arial" w:cs="Arial"/>
        <w:sz w:val="16"/>
        <w:szCs w:val="16"/>
      </w:rPr>
      <w:tab/>
      <w:t xml:space="preserve">Page </w:t>
    </w:r>
    <w:r w:rsidRPr="006F4951">
      <w:rPr>
        <w:rFonts w:ascii="Arial" w:eastAsia="Times New Roman" w:hAnsi="Arial" w:cs="Arial"/>
        <w:sz w:val="16"/>
        <w:szCs w:val="16"/>
      </w:rPr>
      <w:fldChar w:fldCharType="begin"/>
    </w:r>
    <w:r w:rsidRPr="006F4951">
      <w:rPr>
        <w:rFonts w:ascii="Arial" w:eastAsia="Times New Roman" w:hAnsi="Arial" w:cs="Arial"/>
        <w:sz w:val="16"/>
        <w:szCs w:val="16"/>
      </w:rPr>
      <w:instrText xml:space="preserve"> PAGE </w:instrText>
    </w:r>
    <w:r w:rsidRPr="006F4951">
      <w:rPr>
        <w:rFonts w:ascii="Arial" w:eastAsia="Times New Roman" w:hAnsi="Arial" w:cs="Arial"/>
        <w:sz w:val="16"/>
        <w:szCs w:val="16"/>
      </w:rPr>
      <w:fldChar w:fldCharType="separate"/>
    </w:r>
    <w:r w:rsidR="003B247D">
      <w:rPr>
        <w:rFonts w:ascii="Arial" w:eastAsia="Times New Roman" w:hAnsi="Arial" w:cs="Arial"/>
        <w:noProof/>
        <w:sz w:val="16"/>
        <w:szCs w:val="16"/>
      </w:rPr>
      <w:t>4</w:t>
    </w:r>
    <w:r w:rsidRPr="006F4951">
      <w:rPr>
        <w:rFonts w:ascii="Arial" w:eastAsia="Times New Roman" w:hAnsi="Arial" w:cs="Arial"/>
        <w:sz w:val="16"/>
        <w:szCs w:val="16"/>
      </w:rPr>
      <w:fldChar w:fldCharType="end"/>
    </w:r>
    <w:r w:rsidRPr="006F4951">
      <w:rPr>
        <w:rFonts w:ascii="Arial" w:eastAsia="Times New Roman" w:hAnsi="Arial" w:cs="Arial"/>
        <w:sz w:val="16"/>
        <w:szCs w:val="16"/>
      </w:rPr>
      <w:t xml:space="preserve"> of </w:t>
    </w:r>
    <w:r w:rsidRPr="006F4951">
      <w:rPr>
        <w:rFonts w:ascii="Arial" w:eastAsia="Times New Roman" w:hAnsi="Arial" w:cs="Arial"/>
        <w:sz w:val="16"/>
        <w:szCs w:val="16"/>
      </w:rPr>
      <w:fldChar w:fldCharType="begin"/>
    </w:r>
    <w:r w:rsidRPr="006F4951">
      <w:rPr>
        <w:rFonts w:ascii="Arial" w:eastAsia="Times New Roman" w:hAnsi="Arial" w:cs="Arial"/>
        <w:sz w:val="16"/>
        <w:szCs w:val="16"/>
      </w:rPr>
      <w:instrText xml:space="preserve"> NUMPAGES </w:instrText>
    </w:r>
    <w:r w:rsidRPr="006F4951">
      <w:rPr>
        <w:rFonts w:ascii="Arial" w:eastAsia="Times New Roman" w:hAnsi="Arial" w:cs="Arial"/>
        <w:sz w:val="16"/>
        <w:szCs w:val="16"/>
      </w:rPr>
      <w:fldChar w:fldCharType="separate"/>
    </w:r>
    <w:r w:rsidR="003B247D">
      <w:rPr>
        <w:rFonts w:ascii="Arial" w:eastAsia="Times New Roman" w:hAnsi="Arial" w:cs="Arial"/>
        <w:noProof/>
        <w:sz w:val="16"/>
        <w:szCs w:val="16"/>
      </w:rPr>
      <w:t>23</w:t>
    </w:r>
    <w:r w:rsidRPr="006F4951">
      <w:rPr>
        <w:rFonts w:ascii="Arial" w:eastAsia="Times New Roman" w:hAnsi="Arial" w:cs="Arial"/>
        <w:sz w:val="16"/>
        <w:szCs w:val="16"/>
      </w:rPr>
      <w:fldChar w:fldCharType="end"/>
    </w:r>
  </w:p>
  <w:p w14:paraId="19732962" w14:textId="77777777" w:rsidR="00BB7FF8" w:rsidRPr="00196403" w:rsidRDefault="00BB7FF8" w:rsidP="00196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E7EDD" w14:textId="77777777" w:rsidR="00192514" w:rsidRDefault="00192514" w:rsidP="00541160">
      <w:r>
        <w:separator/>
      </w:r>
    </w:p>
  </w:footnote>
  <w:footnote w:type="continuationSeparator" w:id="0">
    <w:p w14:paraId="3189CCBD" w14:textId="77777777" w:rsidR="00192514" w:rsidRDefault="00192514" w:rsidP="00541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1BBD" w14:textId="77777777" w:rsidR="00080A0A" w:rsidRDefault="00BB7FF8" w:rsidP="00BC5381">
    <w:pPr>
      <w:pStyle w:val="Header"/>
      <w:tabs>
        <w:tab w:val="clear" w:pos="4680"/>
        <w:tab w:val="clear" w:pos="9360"/>
        <w:tab w:val="left" w:pos="7956"/>
      </w:tabs>
      <w:rPr>
        <w:rFonts w:asciiTheme="minorHAnsi" w:hAnsiTheme="minorHAnsi"/>
      </w:rPr>
    </w:pPr>
    <w:r>
      <w:t xml:space="preserve">                                                                                                                </w:t>
    </w:r>
    <w:r w:rsidRPr="0012159B">
      <w:rPr>
        <w:rFonts w:asciiTheme="minorHAnsi" w:hAnsiTheme="minorHAnsi"/>
      </w:rPr>
      <w:t xml:space="preserve">Date: </w:t>
    </w:r>
    <w:r w:rsidR="00080A0A">
      <w:rPr>
        <w:rFonts w:asciiTheme="minorHAnsi" w:hAnsiTheme="minorHAnsi"/>
      </w:rPr>
      <w:t>12/07/2022</w:t>
    </w:r>
  </w:p>
  <w:p w14:paraId="336D8E04" w14:textId="0BDF82D0" w:rsidR="00BB7FF8" w:rsidRDefault="00080A0A" w:rsidP="00BC5381">
    <w:pPr>
      <w:pStyle w:val="Header"/>
      <w:tabs>
        <w:tab w:val="clear" w:pos="4680"/>
        <w:tab w:val="clear" w:pos="9360"/>
        <w:tab w:val="left" w:pos="7956"/>
      </w:tabs>
      <w:rPr>
        <w:rFonts w:asciiTheme="minorHAnsi" w:hAnsiTheme="minorHAnsi"/>
      </w:rPr>
    </w:pPr>
    <w:r>
      <w:rPr>
        <w:rFonts w:asciiTheme="minorHAnsi" w:hAnsiTheme="minorHAnsi"/>
      </w:rPr>
      <w:t xml:space="preserve">                                                                                                                                                                                                                                                               </w:t>
    </w:r>
  </w:p>
  <w:p w14:paraId="1204EE13" w14:textId="77777777" w:rsidR="00BB7FF8" w:rsidRPr="0012159B" w:rsidRDefault="00BB7FF8" w:rsidP="00BC5381">
    <w:pPr>
      <w:pStyle w:val="Header"/>
      <w:tabs>
        <w:tab w:val="clear" w:pos="4680"/>
        <w:tab w:val="clear" w:pos="9360"/>
        <w:tab w:val="left" w:pos="7956"/>
      </w:tabs>
      <w:rPr>
        <w:rFonts w:asciiTheme="minorHAnsi" w:hAnsiTheme="minorHAnsi"/>
      </w:rPr>
    </w:pPr>
  </w:p>
  <w:p w14:paraId="0CEDF13E" w14:textId="77777777" w:rsidR="00BB7FF8" w:rsidRDefault="00BB7FF8" w:rsidP="00BC5381">
    <w:pPr>
      <w:pStyle w:val="Header"/>
      <w:tabs>
        <w:tab w:val="clear" w:pos="4680"/>
        <w:tab w:val="clear" w:pos="9360"/>
        <w:tab w:val="left" w:pos="79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D72"/>
    <w:multiLevelType w:val="hybridMultilevel"/>
    <w:tmpl w:val="E28EF82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6B91148"/>
    <w:multiLevelType w:val="hybridMultilevel"/>
    <w:tmpl w:val="402EA28E"/>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A150253"/>
    <w:multiLevelType w:val="hybridMultilevel"/>
    <w:tmpl w:val="4C721306"/>
    <w:lvl w:ilvl="0" w:tplc="180E46AC">
      <w:start w:val="1"/>
      <w:numFmt w:val="bullet"/>
      <w:lvlText w:val="o"/>
      <w:lvlJc w:val="left"/>
      <w:pPr>
        <w:ind w:left="2160" w:hanging="360"/>
      </w:pPr>
      <w:rPr>
        <w:rFonts w:ascii="Courier New" w:hAnsi="Courier New" w:cs="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B6854F2"/>
    <w:multiLevelType w:val="hybridMultilevel"/>
    <w:tmpl w:val="1862C0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0FB1F6F"/>
    <w:multiLevelType w:val="hybridMultilevel"/>
    <w:tmpl w:val="16E0E7BA"/>
    <w:lvl w:ilvl="0" w:tplc="6DA85EFC">
      <w:start w:val="1"/>
      <w:numFmt w:val="decimal"/>
      <w:lvlText w:val="%1."/>
      <w:lvlJc w:val="left"/>
      <w:pPr>
        <w:ind w:left="1440" w:hanging="360"/>
      </w:pPr>
      <w:rPr>
        <w:b w:val="0"/>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AE7F0F"/>
    <w:multiLevelType w:val="hybridMultilevel"/>
    <w:tmpl w:val="61206C1E"/>
    <w:lvl w:ilvl="0" w:tplc="1A6CF5E2">
      <w:start w:val="1"/>
      <w:numFmt w:val="bullet"/>
      <w:lvlText w:val="o"/>
      <w:lvlJc w:val="left"/>
      <w:pPr>
        <w:ind w:left="2160" w:hanging="360"/>
      </w:pPr>
      <w:rPr>
        <w:rFonts w:ascii="Courier New" w:hAnsi="Courier New" w:cs="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6600D1C"/>
    <w:multiLevelType w:val="hybridMultilevel"/>
    <w:tmpl w:val="33F83D0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915004A"/>
    <w:multiLevelType w:val="hybridMultilevel"/>
    <w:tmpl w:val="A85A276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D4476DF"/>
    <w:multiLevelType w:val="hybridMultilevel"/>
    <w:tmpl w:val="A3129C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28D390E"/>
    <w:multiLevelType w:val="hybridMultilevel"/>
    <w:tmpl w:val="030680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36A60EF"/>
    <w:multiLevelType w:val="hybridMultilevel"/>
    <w:tmpl w:val="0E5C29B0"/>
    <w:lvl w:ilvl="0" w:tplc="04090019">
      <w:start w:val="1"/>
      <w:numFmt w:val="lowerLetter"/>
      <w:lvlText w:val="%1."/>
      <w:lvlJc w:val="left"/>
      <w:pPr>
        <w:tabs>
          <w:tab w:val="num" w:pos="2160"/>
        </w:tabs>
        <w:ind w:left="2160" w:hanging="360"/>
      </w:pPr>
      <w:rPr>
        <w:rFonts w:hint="default"/>
      </w:rPr>
    </w:lvl>
    <w:lvl w:ilvl="1" w:tplc="0409000F">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1" w15:restartNumberingAfterBreak="0">
    <w:nsid w:val="27A47D01"/>
    <w:multiLevelType w:val="hybridMultilevel"/>
    <w:tmpl w:val="7748862A"/>
    <w:lvl w:ilvl="0" w:tplc="04090019">
      <w:start w:val="1"/>
      <w:numFmt w:val="lowerLetter"/>
      <w:lvlText w:val="%1."/>
      <w:lvlJc w:val="left"/>
      <w:pPr>
        <w:ind w:left="1260" w:hanging="360"/>
      </w:pPr>
    </w:lvl>
    <w:lvl w:ilvl="1" w:tplc="925E9140">
      <w:start w:val="1"/>
      <w:numFmt w:val="lowerLetter"/>
      <w:lvlText w:val="%2."/>
      <w:lvlJc w:val="left"/>
      <w:pPr>
        <w:ind w:left="1980" w:hanging="360"/>
      </w:pPr>
      <w:rPr>
        <w:rFonts w:asciiTheme="minorHAnsi" w:hAnsiTheme="minorHAnsi" w:hint="default"/>
        <w:i w:val="0"/>
      </w:rPr>
    </w:lvl>
    <w:lvl w:ilvl="2" w:tplc="04090019">
      <w:start w:val="1"/>
      <w:numFmt w:val="lowerLetter"/>
      <w:lvlText w:val="%3."/>
      <w:lvlJc w:val="left"/>
      <w:pPr>
        <w:ind w:left="2700" w:hanging="180"/>
      </w:pPr>
      <w:rPr>
        <w:rFonts w:hint="default"/>
      </w:rPr>
    </w:lvl>
    <w:lvl w:ilvl="3" w:tplc="AAD09AB6">
      <w:start w:val="4"/>
      <w:numFmt w:val="bullet"/>
      <w:lvlText w:val=""/>
      <w:lvlJc w:val="left"/>
      <w:pPr>
        <w:ind w:left="3420" w:hanging="360"/>
      </w:pPr>
      <w:rPr>
        <w:rFonts w:ascii="Wingdings" w:eastAsia="Times New Roman" w:hAnsi="Wingdings" w:cs="Times New Roman" w:hint="default"/>
      </w:rPr>
    </w:lvl>
    <w:lvl w:ilvl="4" w:tplc="FF2A917A">
      <w:start w:val="1"/>
      <w:numFmt w:val="upperLetter"/>
      <w:lvlText w:val="%5."/>
      <w:lvlJc w:val="left"/>
      <w:pPr>
        <w:ind w:left="4140" w:hanging="360"/>
      </w:pPr>
      <w:rPr>
        <w:rFonts w:hint="default"/>
      </w:rPr>
    </w:lvl>
    <w:lvl w:ilvl="5" w:tplc="6CC8CBA4">
      <w:start w:val="1"/>
      <w:numFmt w:val="decimal"/>
      <w:lvlText w:val="%6)"/>
      <w:lvlJc w:val="left"/>
      <w:pPr>
        <w:ind w:left="5130" w:hanging="360"/>
      </w:pPr>
      <w:rPr>
        <w:rFonts w:hint="default"/>
      </w:r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80B5B44"/>
    <w:multiLevelType w:val="multilevel"/>
    <w:tmpl w:val="73564538"/>
    <w:lvl w:ilvl="0">
      <w:start w:val="1"/>
      <w:numFmt w:val="upperRoman"/>
      <w:lvlText w:val="%1."/>
      <w:lvlJc w:val="right"/>
      <w:pPr>
        <w:ind w:left="72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hint="default"/>
        <w:b w:val="0"/>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A5B1E1F"/>
    <w:multiLevelType w:val="hybridMultilevel"/>
    <w:tmpl w:val="83F84A02"/>
    <w:lvl w:ilvl="0" w:tplc="A670A9BA">
      <w:start w:val="1"/>
      <w:numFmt w:val="lowerLetter"/>
      <w:lvlText w:val="%1."/>
      <w:lvlJc w:val="left"/>
      <w:pPr>
        <w:ind w:left="1800" w:hanging="360"/>
      </w:pPr>
      <w:rPr>
        <w:rFonts w:asciiTheme="minorHAnsi" w:eastAsia="Times New Roman" w:hAnsiTheme="minorHAnsi"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C9038E7"/>
    <w:multiLevelType w:val="hybridMultilevel"/>
    <w:tmpl w:val="EF7AA8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7B5948"/>
    <w:multiLevelType w:val="hybridMultilevel"/>
    <w:tmpl w:val="F3DCFF84"/>
    <w:lvl w:ilvl="0" w:tplc="0409000F">
      <w:start w:val="1"/>
      <w:numFmt w:val="decimal"/>
      <w:lvlText w:val="%1."/>
      <w:lvlJc w:val="left"/>
      <w:pPr>
        <w:ind w:left="1260" w:hanging="360"/>
      </w:pPr>
    </w:lvl>
    <w:lvl w:ilvl="1" w:tplc="5F129672">
      <w:start w:val="1"/>
      <w:numFmt w:val="lowerLetter"/>
      <w:lvlText w:val="%2."/>
      <w:lvlJc w:val="left"/>
      <w:pPr>
        <w:ind w:left="1980" w:hanging="360"/>
      </w:pPr>
      <w:rPr>
        <w:i w:val="0"/>
      </w:rPr>
    </w:lvl>
    <w:lvl w:ilvl="2" w:tplc="04090001">
      <w:start w:val="1"/>
      <w:numFmt w:val="bullet"/>
      <w:lvlText w:val=""/>
      <w:lvlJc w:val="left"/>
      <w:pPr>
        <w:ind w:left="2700" w:hanging="180"/>
      </w:pPr>
      <w:rPr>
        <w:rFonts w:ascii="Symbol" w:hAnsi="Symbol" w:hint="default"/>
      </w:rPr>
    </w:lvl>
    <w:lvl w:ilvl="3" w:tplc="AAD09AB6">
      <w:start w:val="4"/>
      <w:numFmt w:val="bullet"/>
      <w:lvlText w:val=""/>
      <w:lvlJc w:val="left"/>
      <w:pPr>
        <w:ind w:left="3420" w:hanging="360"/>
      </w:pPr>
      <w:rPr>
        <w:rFonts w:ascii="Wingdings" w:eastAsia="Times New Roman" w:hAnsi="Wingdings" w:cs="Times New Roman"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1EB3FFE"/>
    <w:multiLevelType w:val="hybridMultilevel"/>
    <w:tmpl w:val="623064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6B2108C"/>
    <w:multiLevelType w:val="hybridMultilevel"/>
    <w:tmpl w:val="4096344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6DB36D7"/>
    <w:multiLevelType w:val="multilevel"/>
    <w:tmpl w:val="26EA5624"/>
    <w:lvl w:ilvl="0">
      <w:start w:val="1"/>
      <w:numFmt w:val="upperRoman"/>
      <w:lvlText w:val="%1."/>
      <w:lvlJc w:val="right"/>
      <w:pPr>
        <w:ind w:left="720" w:hanging="360"/>
      </w:pPr>
      <w:rPr>
        <w:rFonts w:hint="default"/>
        <w:b/>
        <w:i w:val="0"/>
      </w:rPr>
    </w:lvl>
    <w:lvl w:ilvl="1">
      <w:start w:val="1"/>
      <w:numFmt w:val="upperLetter"/>
      <w:lvlText w:val="%2."/>
      <w:lvlJc w:val="right"/>
      <w:pPr>
        <w:ind w:left="1080" w:hanging="360"/>
      </w:pPr>
      <w:rPr>
        <w:rFonts w:hint="default"/>
        <w:b w:val="0"/>
      </w:rPr>
    </w:lvl>
    <w:lvl w:ilvl="2">
      <w:start w:val="1"/>
      <w:numFmt w:val="decimal"/>
      <w:lvlText w:val="%3."/>
      <w:lvlJc w:val="right"/>
      <w:pPr>
        <w:ind w:left="1440" w:hanging="360"/>
      </w:pPr>
      <w:rPr>
        <w:rFonts w:hint="default"/>
        <w:b w:val="0"/>
      </w:rPr>
    </w:lvl>
    <w:lvl w:ilvl="3">
      <w:start w:val="1"/>
      <w:numFmt w:val="lowerLetter"/>
      <w:lvlText w:val="%4."/>
      <w:lvlJc w:val="left"/>
      <w:pPr>
        <w:ind w:left="1800" w:hanging="360"/>
      </w:pPr>
      <w:rPr>
        <w:rFonts w:hint="default"/>
        <w:b w:val="0"/>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C623CD3"/>
    <w:multiLevelType w:val="hybridMultilevel"/>
    <w:tmpl w:val="457ABF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CBE7B41"/>
    <w:multiLevelType w:val="hybridMultilevel"/>
    <w:tmpl w:val="8B98AA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F270D2A"/>
    <w:multiLevelType w:val="hybridMultilevel"/>
    <w:tmpl w:val="EF401E8C"/>
    <w:lvl w:ilvl="0" w:tplc="9A9A89E4">
      <w:start w:val="1"/>
      <w:numFmt w:val="decimal"/>
      <w:pStyle w:val="Heading3"/>
      <w:lvlText w:val="%1."/>
      <w:lvlJc w:val="left"/>
      <w:pPr>
        <w:ind w:left="1260" w:hanging="360"/>
      </w:pPr>
    </w:lvl>
    <w:lvl w:ilvl="1" w:tplc="04090019" w:tentative="1">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44E70DA1"/>
    <w:multiLevelType w:val="hybridMultilevel"/>
    <w:tmpl w:val="78B2D002"/>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3" w15:restartNumberingAfterBreak="0">
    <w:nsid w:val="45E401C6"/>
    <w:multiLevelType w:val="hybridMultilevel"/>
    <w:tmpl w:val="A7A88618"/>
    <w:lvl w:ilvl="0" w:tplc="A57282C6">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B222403"/>
    <w:multiLevelType w:val="hybridMultilevel"/>
    <w:tmpl w:val="883CE44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C2C022A"/>
    <w:multiLevelType w:val="hybridMultilevel"/>
    <w:tmpl w:val="8B98AA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C36510"/>
    <w:multiLevelType w:val="hybridMultilevel"/>
    <w:tmpl w:val="0F7080AC"/>
    <w:lvl w:ilvl="0" w:tplc="0409000F">
      <w:start w:val="1"/>
      <w:numFmt w:val="decimal"/>
      <w:lvlText w:val="%1."/>
      <w:lvlJc w:val="left"/>
      <w:pPr>
        <w:ind w:left="1260" w:hanging="360"/>
      </w:pPr>
    </w:lvl>
    <w:lvl w:ilvl="1" w:tplc="5F129672">
      <w:start w:val="1"/>
      <w:numFmt w:val="lowerLetter"/>
      <w:lvlText w:val="%2."/>
      <w:lvlJc w:val="left"/>
      <w:pPr>
        <w:ind w:left="1980" w:hanging="360"/>
      </w:pPr>
      <w:rPr>
        <w:i w:val="0"/>
      </w:rPr>
    </w:lvl>
    <w:lvl w:ilvl="2" w:tplc="04090001">
      <w:start w:val="1"/>
      <w:numFmt w:val="bullet"/>
      <w:lvlText w:val=""/>
      <w:lvlJc w:val="left"/>
      <w:pPr>
        <w:ind w:left="2700" w:hanging="180"/>
      </w:pPr>
      <w:rPr>
        <w:rFonts w:ascii="Symbol" w:hAnsi="Symbol" w:hint="default"/>
      </w:rPr>
    </w:lvl>
    <w:lvl w:ilvl="3" w:tplc="AAD09AB6">
      <w:start w:val="4"/>
      <w:numFmt w:val="bullet"/>
      <w:lvlText w:val=""/>
      <w:lvlJc w:val="left"/>
      <w:pPr>
        <w:ind w:left="3420" w:hanging="360"/>
      </w:pPr>
      <w:rPr>
        <w:rFonts w:ascii="Wingdings" w:eastAsia="Times New Roman" w:hAnsi="Wingdings" w:cs="Times New Roman"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538C5DC3"/>
    <w:multiLevelType w:val="hybridMultilevel"/>
    <w:tmpl w:val="98F8CD1A"/>
    <w:lvl w:ilvl="0" w:tplc="0B96FBE6">
      <w:start w:val="1"/>
      <w:numFmt w:val="lowerLetter"/>
      <w:lvlText w:val="%1."/>
      <w:lvlJc w:val="left"/>
      <w:pPr>
        <w:ind w:left="1800" w:hanging="360"/>
      </w:pPr>
      <w:rPr>
        <w:rFonts w:asciiTheme="minorHAnsi" w:eastAsia="Times New Roman" w:hAnsiTheme="minorHAnsi"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93F1E4D"/>
    <w:multiLevelType w:val="hybridMultilevel"/>
    <w:tmpl w:val="63C2925E"/>
    <w:lvl w:ilvl="0" w:tplc="04090019">
      <w:start w:val="1"/>
      <w:numFmt w:val="lowerLetter"/>
      <w:lvlText w:val="%1."/>
      <w:lvlJc w:val="left"/>
      <w:pPr>
        <w:tabs>
          <w:tab w:val="num" w:pos="2160"/>
        </w:tabs>
        <w:ind w:left="2160" w:hanging="360"/>
      </w:pPr>
      <w:rPr>
        <w:rFonts w:hint="default"/>
      </w:rPr>
    </w:lvl>
    <w:lvl w:ilvl="1" w:tplc="0409000F">
      <w:start w:val="1"/>
      <w:numFmt w:val="decimal"/>
      <w:lvlText w:val="%2."/>
      <w:lvlJc w:val="left"/>
      <w:pPr>
        <w:tabs>
          <w:tab w:val="num" w:pos="2880"/>
        </w:tabs>
        <w:ind w:left="288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9" w15:restartNumberingAfterBreak="0">
    <w:nsid w:val="609158E7"/>
    <w:multiLevelType w:val="hybridMultilevel"/>
    <w:tmpl w:val="B04ABA9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60A67953"/>
    <w:multiLevelType w:val="hybridMultilevel"/>
    <w:tmpl w:val="B04ABA9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63947076"/>
    <w:multiLevelType w:val="hybridMultilevel"/>
    <w:tmpl w:val="9B266576"/>
    <w:lvl w:ilvl="0" w:tplc="DB9A3FDE">
      <w:start w:val="1"/>
      <w:numFmt w:val="bullet"/>
      <w:lvlText w:val="o"/>
      <w:lvlJc w:val="left"/>
      <w:pPr>
        <w:ind w:left="2160" w:hanging="360"/>
      </w:pPr>
      <w:rPr>
        <w:rFonts w:ascii="Courier New" w:hAnsi="Courier New" w:cs="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8EB41DD"/>
    <w:multiLevelType w:val="hybridMultilevel"/>
    <w:tmpl w:val="D9541622"/>
    <w:lvl w:ilvl="0" w:tplc="8F5E9E4C">
      <w:start w:val="1"/>
      <w:numFmt w:val="lowerLetter"/>
      <w:lvlText w:val="%1."/>
      <w:lvlJc w:val="left"/>
      <w:pPr>
        <w:tabs>
          <w:tab w:val="num" w:pos="2160"/>
        </w:tabs>
        <w:ind w:left="2160" w:hanging="360"/>
      </w:pPr>
      <w:rPr>
        <w:rFonts w:hint="default"/>
        <w:b w:val="0"/>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3" w15:restartNumberingAfterBreak="0">
    <w:nsid w:val="6B8A5CCE"/>
    <w:multiLevelType w:val="hybridMultilevel"/>
    <w:tmpl w:val="24260E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3486C95"/>
    <w:multiLevelType w:val="hybridMultilevel"/>
    <w:tmpl w:val="424EF864"/>
    <w:lvl w:ilvl="0" w:tplc="2C66AE4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3A54608"/>
    <w:multiLevelType w:val="hybridMultilevel"/>
    <w:tmpl w:val="5E240B22"/>
    <w:lvl w:ilvl="0" w:tplc="04090019">
      <w:start w:val="1"/>
      <w:numFmt w:val="lowerLetter"/>
      <w:lvlText w:val="%1."/>
      <w:lvlJc w:val="left"/>
      <w:pPr>
        <w:ind w:left="1980" w:hanging="360"/>
      </w:pPr>
    </w:lvl>
    <w:lvl w:ilvl="1" w:tplc="5F129672">
      <w:start w:val="1"/>
      <w:numFmt w:val="lowerLetter"/>
      <w:lvlText w:val="%2."/>
      <w:lvlJc w:val="left"/>
      <w:pPr>
        <w:ind w:left="2700" w:hanging="360"/>
      </w:pPr>
      <w:rPr>
        <w:i w:val="0"/>
      </w:rPr>
    </w:lvl>
    <w:lvl w:ilvl="2" w:tplc="04090019">
      <w:start w:val="1"/>
      <w:numFmt w:val="lowerLetter"/>
      <w:lvlText w:val="%3."/>
      <w:lvlJc w:val="left"/>
      <w:pPr>
        <w:ind w:left="3420" w:hanging="180"/>
      </w:pPr>
      <w:rPr>
        <w:rFonts w:hint="default"/>
      </w:rPr>
    </w:lvl>
    <w:lvl w:ilvl="3" w:tplc="AAD09AB6">
      <w:start w:val="4"/>
      <w:numFmt w:val="bullet"/>
      <w:lvlText w:val=""/>
      <w:lvlJc w:val="left"/>
      <w:pPr>
        <w:ind w:left="4140" w:hanging="360"/>
      </w:pPr>
      <w:rPr>
        <w:rFonts w:ascii="Wingdings" w:eastAsia="Times New Roman" w:hAnsi="Wingdings" w:cs="Times New Roman" w:hint="default"/>
      </w:r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 w15:restartNumberingAfterBreak="0">
    <w:nsid w:val="7675357F"/>
    <w:multiLevelType w:val="hybridMultilevel"/>
    <w:tmpl w:val="65303718"/>
    <w:lvl w:ilvl="0" w:tplc="F4DAF62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7733649"/>
    <w:multiLevelType w:val="hybridMultilevel"/>
    <w:tmpl w:val="BB36977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C3D7261"/>
    <w:multiLevelType w:val="hybridMultilevel"/>
    <w:tmpl w:val="6360ED3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CA471CD"/>
    <w:multiLevelType w:val="hybridMultilevel"/>
    <w:tmpl w:val="A2F86CB4"/>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sz w:val="16"/>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F083C6B"/>
    <w:multiLevelType w:val="hybridMultilevel"/>
    <w:tmpl w:val="2F623F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30158376">
    <w:abstractNumId w:val="18"/>
  </w:num>
  <w:num w:numId="2" w16cid:durableId="1494638264">
    <w:abstractNumId w:val="15"/>
  </w:num>
  <w:num w:numId="3" w16cid:durableId="76249012">
    <w:abstractNumId w:val="26"/>
  </w:num>
  <w:num w:numId="4" w16cid:durableId="1003433881">
    <w:abstractNumId w:val="11"/>
  </w:num>
  <w:num w:numId="5" w16cid:durableId="632905478">
    <w:abstractNumId w:val="35"/>
  </w:num>
  <w:num w:numId="6" w16cid:durableId="918367051">
    <w:abstractNumId w:val="21"/>
  </w:num>
  <w:num w:numId="7" w16cid:durableId="667713239">
    <w:abstractNumId w:val="27"/>
  </w:num>
  <w:num w:numId="8" w16cid:durableId="567810387">
    <w:abstractNumId w:val="13"/>
  </w:num>
  <w:num w:numId="9" w16cid:durableId="1114178627">
    <w:abstractNumId w:val="22"/>
  </w:num>
  <w:num w:numId="10" w16cid:durableId="1585921257">
    <w:abstractNumId w:val="4"/>
  </w:num>
  <w:num w:numId="11" w16cid:durableId="2114933426">
    <w:abstractNumId w:val="38"/>
  </w:num>
  <w:num w:numId="12" w16cid:durableId="57241476">
    <w:abstractNumId w:val="37"/>
  </w:num>
  <w:num w:numId="13" w16cid:durableId="480999044">
    <w:abstractNumId w:val="9"/>
  </w:num>
  <w:num w:numId="14" w16cid:durableId="763040853">
    <w:abstractNumId w:val="7"/>
  </w:num>
  <w:num w:numId="15" w16cid:durableId="299727662">
    <w:abstractNumId w:val="3"/>
  </w:num>
  <w:num w:numId="16" w16cid:durableId="832449495">
    <w:abstractNumId w:val="31"/>
  </w:num>
  <w:num w:numId="17" w16cid:durableId="2039113343">
    <w:abstractNumId w:val="24"/>
  </w:num>
  <w:num w:numId="18" w16cid:durableId="1486315002">
    <w:abstractNumId w:val="8"/>
  </w:num>
  <w:num w:numId="19" w16cid:durableId="514535807">
    <w:abstractNumId w:val="16"/>
  </w:num>
  <w:num w:numId="20" w16cid:durableId="2031950495">
    <w:abstractNumId w:val="1"/>
  </w:num>
  <w:num w:numId="21" w16cid:durableId="662005395">
    <w:abstractNumId w:val="40"/>
  </w:num>
  <w:num w:numId="22" w16cid:durableId="608775767">
    <w:abstractNumId w:val="5"/>
  </w:num>
  <w:num w:numId="23" w16cid:durableId="330333750">
    <w:abstractNumId w:val="2"/>
  </w:num>
  <w:num w:numId="24" w16cid:durableId="972489352">
    <w:abstractNumId w:val="33"/>
  </w:num>
  <w:num w:numId="25" w16cid:durableId="1823692637">
    <w:abstractNumId w:val="39"/>
  </w:num>
  <w:num w:numId="26" w16cid:durableId="1959794856">
    <w:abstractNumId w:val="14"/>
  </w:num>
  <w:num w:numId="27" w16cid:durableId="772439216">
    <w:abstractNumId w:val="6"/>
  </w:num>
  <w:num w:numId="28" w16cid:durableId="944112551">
    <w:abstractNumId w:val="17"/>
  </w:num>
  <w:num w:numId="29" w16cid:durableId="975525711">
    <w:abstractNumId w:val="29"/>
  </w:num>
  <w:num w:numId="30" w16cid:durableId="1287198693">
    <w:abstractNumId w:val="23"/>
  </w:num>
  <w:num w:numId="31" w16cid:durableId="1998998735">
    <w:abstractNumId w:val="25"/>
  </w:num>
  <w:num w:numId="32" w16cid:durableId="665475399">
    <w:abstractNumId w:val="20"/>
  </w:num>
  <w:num w:numId="33" w16cid:durableId="1705321742">
    <w:abstractNumId w:val="19"/>
  </w:num>
  <w:num w:numId="34" w16cid:durableId="1398212112">
    <w:abstractNumId w:val="30"/>
  </w:num>
  <w:num w:numId="35" w16cid:durableId="740448420">
    <w:abstractNumId w:val="10"/>
  </w:num>
  <w:num w:numId="36" w16cid:durableId="1039670373">
    <w:abstractNumId w:val="28"/>
  </w:num>
  <w:num w:numId="37" w16cid:durableId="1243637419">
    <w:abstractNumId w:val="32"/>
  </w:num>
  <w:num w:numId="38" w16cid:durableId="2000618482">
    <w:abstractNumId w:val="12"/>
  </w:num>
  <w:num w:numId="39" w16cid:durableId="210194217">
    <w:abstractNumId w:val="0"/>
  </w:num>
  <w:num w:numId="40" w16cid:durableId="2000962033">
    <w:abstractNumId w:val="36"/>
  </w:num>
  <w:num w:numId="41" w16cid:durableId="1097487399">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F58"/>
    <w:rsid w:val="00016312"/>
    <w:rsid w:val="00026AE0"/>
    <w:rsid w:val="00065240"/>
    <w:rsid w:val="00070546"/>
    <w:rsid w:val="0007753E"/>
    <w:rsid w:val="00080A0A"/>
    <w:rsid w:val="000B3AE7"/>
    <w:rsid w:val="000D19DC"/>
    <w:rsid w:val="000F60AC"/>
    <w:rsid w:val="0012159B"/>
    <w:rsid w:val="00135973"/>
    <w:rsid w:val="00135B4D"/>
    <w:rsid w:val="001617EB"/>
    <w:rsid w:val="00163C11"/>
    <w:rsid w:val="00192514"/>
    <w:rsid w:val="00196403"/>
    <w:rsid w:val="001B6AAE"/>
    <w:rsid w:val="001C00C9"/>
    <w:rsid w:val="001C0836"/>
    <w:rsid w:val="001C2D2D"/>
    <w:rsid w:val="001E40AE"/>
    <w:rsid w:val="001F7C78"/>
    <w:rsid w:val="002064F0"/>
    <w:rsid w:val="002219DD"/>
    <w:rsid w:val="00222733"/>
    <w:rsid w:val="00234C9D"/>
    <w:rsid w:val="00261E8C"/>
    <w:rsid w:val="00291411"/>
    <w:rsid w:val="00297DB6"/>
    <w:rsid w:val="002A09A9"/>
    <w:rsid w:val="0030353C"/>
    <w:rsid w:val="00312653"/>
    <w:rsid w:val="00322693"/>
    <w:rsid w:val="00361CEA"/>
    <w:rsid w:val="003B247D"/>
    <w:rsid w:val="003B767A"/>
    <w:rsid w:val="003C153A"/>
    <w:rsid w:val="003F633F"/>
    <w:rsid w:val="00445290"/>
    <w:rsid w:val="004558BA"/>
    <w:rsid w:val="004626D4"/>
    <w:rsid w:val="00475F58"/>
    <w:rsid w:val="00492E97"/>
    <w:rsid w:val="004D04B1"/>
    <w:rsid w:val="004E4357"/>
    <w:rsid w:val="004F22E8"/>
    <w:rsid w:val="00510BB9"/>
    <w:rsid w:val="005201F5"/>
    <w:rsid w:val="00532A31"/>
    <w:rsid w:val="00533226"/>
    <w:rsid w:val="00541160"/>
    <w:rsid w:val="00560BB7"/>
    <w:rsid w:val="00562955"/>
    <w:rsid w:val="00577F2B"/>
    <w:rsid w:val="00582729"/>
    <w:rsid w:val="005A5ED0"/>
    <w:rsid w:val="005A5FB2"/>
    <w:rsid w:val="005B0E1C"/>
    <w:rsid w:val="005B2375"/>
    <w:rsid w:val="005B2680"/>
    <w:rsid w:val="005B48A8"/>
    <w:rsid w:val="005E567F"/>
    <w:rsid w:val="005F6E2B"/>
    <w:rsid w:val="00627B5B"/>
    <w:rsid w:val="00647929"/>
    <w:rsid w:val="00656E89"/>
    <w:rsid w:val="00667691"/>
    <w:rsid w:val="006701C8"/>
    <w:rsid w:val="006857A5"/>
    <w:rsid w:val="006C101E"/>
    <w:rsid w:val="006F4951"/>
    <w:rsid w:val="00706E7E"/>
    <w:rsid w:val="0073344C"/>
    <w:rsid w:val="00737B19"/>
    <w:rsid w:val="007766D4"/>
    <w:rsid w:val="00784819"/>
    <w:rsid w:val="007856A4"/>
    <w:rsid w:val="007A483D"/>
    <w:rsid w:val="007B01C0"/>
    <w:rsid w:val="007D5E7B"/>
    <w:rsid w:val="007F740F"/>
    <w:rsid w:val="008164A6"/>
    <w:rsid w:val="008C0B5A"/>
    <w:rsid w:val="008E544E"/>
    <w:rsid w:val="008F1A64"/>
    <w:rsid w:val="009035A5"/>
    <w:rsid w:val="009061BF"/>
    <w:rsid w:val="00907E7A"/>
    <w:rsid w:val="00923A36"/>
    <w:rsid w:val="00926728"/>
    <w:rsid w:val="009460F7"/>
    <w:rsid w:val="00963370"/>
    <w:rsid w:val="009867A4"/>
    <w:rsid w:val="009D7300"/>
    <w:rsid w:val="009E570B"/>
    <w:rsid w:val="00A12F80"/>
    <w:rsid w:val="00A732EC"/>
    <w:rsid w:val="00AA7686"/>
    <w:rsid w:val="00AB683C"/>
    <w:rsid w:val="00AB6A88"/>
    <w:rsid w:val="00B67250"/>
    <w:rsid w:val="00B71FB6"/>
    <w:rsid w:val="00B72FDA"/>
    <w:rsid w:val="00B95989"/>
    <w:rsid w:val="00BA5F83"/>
    <w:rsid w:val="00BB7FF8"/>
    <w:rsid w:val="00BC5381"/>
    <w:rsid w:val="00BD00C6"/>
    <w:rsid w:val="00C0131D"/>
    <w:rsid w:val="00C36432"/>
    <w:rsid w:val="00C36634"/>
    <w:rsid w:val="00C52EC7"/>
    <w:rsid w:val="00C60CEC"/>
    <w:rsid w:val="00C66DF8"/>
    <w:rsid w:val="00C949BB"/>
    <w:rsid w:val="00CA6A50"/>
    <w:rsid w:val="00D00493"/>
    <w:rsid w:val="00D16084"/>
    <w:rsid w:val="00D211E2"/>
    <w:rsid w:val="00D931C2"/>
    <w:rsid w:val="00D977B4"/>
    <w:rsid w:val="00DE3244"/>
    <w:rsid w:val="00DE5F54"/>
    <w:rsid w:val="00E118C3"/>
    <w:rsid w:val="00E14892"/>
    <w:rsid w:val="00E1609F"/>
    <w:rsid w:val="00E23C1E"/>
    <w:rsid w:val="00E92005"/>
    <w:rsid w:val="00E9302A"/>
    <w:rsid w:val="00EE245A"/>
    <w:rsid w:val="00EF2B58"/>
    <w:rsid w:val="00EF4219"/>
    <w:rsid w:val="00EF6B60"/>
    <w:rsid w:val="00F1770A"/>
    <w:rsid w:val="00F46131"/>
    <w:rsid w:val="00F60DA6"/>
    <w:rsid w:val="00F644A2"/>
    <w:rsid w:val="00F72DA6"/>
    <w:rsid w:val="00F8145E"/>
    <w:rsid w:val="00F83689"/>
    <w:rsid w:val="00FA477B"/>
    <w:rsid w:val="00FA66A0"/>
    <w:rsid w:val="00FB056B"/>
    <w:rsid w:val="00FB7EAD"/>
    <w:rsid w:val="00FC6C01"/>
    <w:rsid w:val="00FE0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DD2B1"/>
  <w15:docId w15:val="{DE9275E1-F372-4109-8417-F00A4ADE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F58"/>
    <w:pPr>
      <w:widowControl w:val="0"/>
      <w:autoSpaceDE w:val="0"/>
      <w:autoSpaceDN w:val="0"/>
      <w:adjustRightInd w:val="0"/>
      <w:ind w:firstLine="0"/>
    </w:pPr>
    <w:rPr>
      <w:rFonts w:ascii="Times New Roman" w:eastAsiaTheme="minorEastAsia" w:hAnsi="Times New Roman" w:cs="Times New Roman"/>
      <w:sz w:val="24"/>
      <w:szCs w:val="24"/>
    </w:rPr>
  </w:style>
  <w:style w:type="paragraph" w:styleId="Heading3">
    <w:name w:val="heading 3"/>
    <w:basedOn w:val="Normal"/>
    <w:next w:val="Normal"/>
    <w:link w:val="Heading3Char"/>
    <w:qFormat/>
    <w:rsid w:val="00C36634"/>
    <w:pPr>
      <w:keepNext/>
      <w:widowControl/>
      <w:numPr>
        <w:numId w:val="6"/>
      </w:numPr>
      <w:autoSpaceDE/>
      <w:autoSpaceDN/>
      <w:adjustRightInd/>
      <w:outlineLvl w:val="2"/>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F58"/>
    <w:pPr>
      <w:ind w:left="720"/>
      <w:contextualSpacing/>
    </w:pPr>
  </w:style>
  <w:style w:type="paragraph" w:styleId="Header">
    <w:name w:val="header"/>
    <w:basedOn w:val="Normal"/>
    <w:link w:val="HeaderChar"/>
    <w:unhideWhenUsed/>
    <w:rsid w:val="00541160"/>
    <w:pPr>
      <w:tabs>
        <w:tab w:val="center" w:pos="4680"/>
        <w:tab w:val="right" w:pos="9360"/>
      </w:tabs>
    </w:pPr>
  </w:style>
  <w:style w:type="character" w:customStyle="1" w:styleId="HeaderChar">
    <w:name w:val="Header Char"/>
    <w:basedOn w:val="DefaultParagraphFont"/>
    <w:link w:val="Header"/>
    <w:rsid w:val="00541160"/>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41160"/>
    <w:pPr>
      <w:tabs>
        <w:tab w:val="center" w:pos="4680"/>
        <w:tab w:val="right" w:pos="9360"/>
      </w:tabs>
    </w:pPr>
  </w:style>
  <w:style w:type="character" w:customStyle="1" w:styleId="FooterChar">
    <w:name w:val="Footer Char"/>
    <w:basedOn w:val="DefaultParagraphFont"/>
    <w:link w:val="Footer"/>
    <w:uiPriority w:val="99"/>
    <w:rsid w:val="00541160"/>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070546"/>
    <w:rPr>
      <w:rFonts w:ascii="Tahoma" w:hAnsi="Tahoma" w:cs="Tahoma"/>
      <w:sz w:val="16"/>
      <w:szCs w:val="16"/>
    </w:rPr>
  </w:style>
  <w:style w:type="character" w:customStyle="1" w:styleId="BalloonTextChar">
    <w:name w:val="Balloon Text Char"/>
    <w:basedOn w:val="DefaultParagraphFont"/>
    <w:link w:val="BalloonText"/>
    <w:uiPriority w:val="99"/>
    <w:semiHidden/>
    <w:rsid w:val="00070546"/>
    <w:rPr>
      <w:rFonts w:ascii="Tahoma" w:eastAsiaTheme="minorEastAsia" w:hAnsi="Tahoma" w:cs="Tahoma"/>
      <w:sz w:val="16"/>
      <w:szCs w:val="16"/>
    </w:rPr>
  </w:style>
  <w:style w:type="character" w:customStyle="1" w:styleId="Heading3Char">
    <w:name w:val="Heading 3 Char"/>
    <w:basedOn w:val="DefaultParagraphFont"/>
    <w:link w:val="Heading3"/>
    <w:rsid w:val="00C36634"/>
    <w:rPr>
      <w:rFonts w:ascii="Arial" w:eastAsia="Times New Roman" w:hAnsi="Arial" w:cs="Arial"/>
      <w:sz w:val="24"/>
      <w:szCs w:val="24"/>
    </w:rPr>
  </w:style>
  <w:style w:type="character" w:styleId="CommentReference">
    <w:name w:val="annotation reference"/>
    <w:basedOn w:val="DefaultParagraphFont"/>
    <w:uiPriority w:val="99"/>
    <w:semiHidden/>
    <w:unhideWhenUsed/>
    <w:rsid w:val="00A12F80"/>
    <w:rPr>
      <w:sz w:val="16"/>
      <w:szCs w:val="16"/>
    </w:rPr>
  </w:style>
  <w:style w:type="paragraph" w:styleId="CommentText">
    <w:name w:val="annotation text"/>
    <w:basedOn w:val="Normal"/>
    <w:link w:val="CommentTextChar"/>
    <w:uiPriority w:val="99"/>
    <w:unhideWhenUsed/>
    <w:rsid w:val="00A12F80"/>
    <w:rPr>
      <w:sz w:val="20"/>
      <w:szCs w:val="20"/>
    </w:rPr>
  </w:style>
  <w:style w:type="character" w:customStyle="1" w:styleId="CommentTextChar">
    <w:name w:val="Comment Text Char"/>
    <w:basedOn w:val="DefaultParagraphFont"/>
    <w:link w:val="CommentText"/>
    <w:uiPriority w:val="99"/>
    <w:rsid w:val="00A12F80"/>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2F80"/>
    <w:rPr>
      <w:b/>
      <w:bCs/>
    </w:rPr>
  </w:style>
  <w:style w:type="character" w:customStyle="1" w:styleId="CommentSubjectChar">
    <w:name w:val="Comment Subject Char"/>
    <w:basedOn w:val="CommentTextChar"/>
    <w:link w:val="CommentSubject"/>
    <w:uiPriority w:val="99"/>
    <w:semiHidden/>
    <w:rsid w:val="00A12F80"/>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sid w:val="00582729"/>
    <w:rPr>
      <w:color w:val="0000FF" w:themeColor="hyperlink"/>
      <w:u w:val="single"/>
    </w:rPr>
  </w:style>
  <w:style w:type="character" w:customStyle="1" w:styleId="UnresolvedMention1">
    <w:name w:val="Unresolved Mention1"/>
    <w:basedOn w:val="DefaultParagraphFont"/>
    <w:uiPriority w:val="99"/>
    <w:semiHidden/>
    <w:unhideWhenUsed/>
    <w:rsid w:val="00582729"/>
    <w:rPr>
      <w:color w:val="808080"/>
      <w:shd w:val="clear" w:color="auto" w:fill="E6E6E6"/>
    </w:rPr>
  </w:style>
  <w:style w:type="table" w:styleId="TableGrid">
    <w:name w:val="Table Grid"/>
    <w:basedOn w:val="TableNormal"/>
    <w:uiPriority w:val="59"/>
    <w:rsid w:val="007B0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A5FB2"/>
    <w:pPr>
      <w:widowControl/>
      <w:autoSpaceDE/>
      <w:autoSpaceDN/>
      <w:adjustRightInd/>
      <w:jc w:val="center"/>
    </w:pPr>
    <w:rPr>
      <w:rFonts w:ascii="Arial" w:eastAsia="Times New Roman" w:hAnsi="Arial" w:cs="Arial"/>
      <w:b/>
      <w:bCs/>
      <w:sz w:val="28"/>
      <w:u w:val="single"/>
    </w:rPr>
  </w:style>
  <w:style w:type="character" w:customStyle="1" w:styleId="TitleChar">
    <w:name w:val="Title Char"/>
    <w:basedOn w:val="DefaultParagraphFont"/>
    <w:link w:val="Title"/>
    <w:rsid w:val="005A5FB2"/>
    <w:rPr>
      <w:rFonts w:ascii="Arial" w:eastAsia="Times New Roman" w:hAnsi="Arial" w:cs="Arial"/>
      <w:b/>
      <w:bCs/>
      <w:sz w:val="28"/>
      <w:szCs w:val="24"/>
      <w:u w:val="single"/>
    </w:rPr>
  </w:style>
  <w:style w:type="paragraph" w:styleId="Revision">
    <w:name w:val="Revision"/>
    <w:hidden/>
    <w:uiPriority w:val="99"/>
    <w:semiHidden/>
    <w:rsid w:val="00B95989"/>
    <w:pPr>
      <w:ind w:firstLine="0"/>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9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logic.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lecularsupport@hologic.com" TargetMode="External"/><Relationship Id="rId4" Type="http://schemas.openxmlformats.org/officeDocument/2006/relationships/settings" Target="settings.xml"/><Relationship Id="rId9" Type="http://schemas.openxmlformats.org/officeDocument/2006/relationships/hyperlink" Target="mailto:customersupport@hologi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9F260-A015-437C-9583-286260DD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6499</Words>
  <Characters>37047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43460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Vickery, Lynne M</dc:creator>
  <cp:lastModifiedBy>Angus, Aimee b</cp:lastModifiedBy>
  <cp:revision>3</cp:revision>
  <cp:lastPrinted>2022-12-08T18:23:00Z</cp:lastPrinted>
  <dcterms:created xsi:type="dcterms:W3CDTF">2022-12-08T18:25:00Z</dcterms:created>
  <dcterms:modified xsi:type="dcterms:W3CDTF">2022-12-08T18:44:00Z</dcterms:modified>
</cp:coreProperties>
</file>