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E9693" w14:textId="77777777" w:rsidR="00475F58" w:rsidRPr="000C6A08" w:rsidRDefault="00475F58" w:rsidP="00475F58">
      <w:pPr>
        <w:jc w:val="center"/>
        <w:rPr>
          <w:rFonts w:asciiTheme="minorHAnsi" w:hAnsiTheme="minorHAnsi" w:cs="Arial"/>
          <w:b/>
          <w:bCs/>
          <w:caps/>
          <w:sz w:val="28"/>
          <w:szCs w:val="28"/>
        </w:rPr>
      </w:pPr>
      <w:r w:rsidRPr="000C6A08">
        <w:rPr>
          <w:rFonts w:asciiTheme="minorHAnsi" w:hAnsiTheme="minorHAnsi" w:cs="Arial"/>
          <w:b/>
          <w:bCs/>
          <w:caps/>
          <w:sz w:val="28"/>
          <w:szCs w:val="28"/>
          <w:u w:val="single"/>
        </w:rPr>
        <w:t>PROCEDURE:</w:t>
      </w:r>
      <w:r w:rsidR="00EC5BEF">
        <w:rPr>
          <w:rFonts w:asciiTheme="minorHAnsi" w:hAnsiTheme="minorHAnsi" w:cs="Arial"/>
          <w:b/>
          <w:bCs/>
          <w:caps/>
          <w:sz w:val="28"/>
          <w:szCs w:val="28"/>
        </w:rPr>
        <w:t xml:space="preserve"> </w:t>
      </w:r>
      <w:r w:rsidR="000C6A08" w:rsidRPr="000C6A08">
        <w:rPr>
          <w:rFonts w:asciiTheme="minorHAnsi" w:hAnsiTheme="minorHAnsi" w:cs="Arial"/>
          <w:b/>
          <w:bCs/>
          <w:caps/>
          <w:sz w:val="28"/>
          <w:szCs w:val="28"/>
        </w:rPr>
        <w:t xml:space="preserve">Coro Molecular Microbiology Cobas </w:t>
      </w:r>
      <w:r w:rsidR="003E4E0C">
        <w:rPr>
          <w:rFonts w:asciiTheme="minorHAnsi" w:hAnsiTheme="minorHAnsi" w:cs="Arial"/>
          <w:b/>
          <w:bCs/>
          <w:caps/>
          <w:sz w:val="28"/>
          <w:szCs w:val="28"/>
        </w:rPr>
        <w:t>BK</w:t>
      </w:r>
      <w:r w:rsidR="00CD1FB3">
        <w:rPr>
          <w:rFonts w:asciiTheme="minorHAnsi" w:hAnsiTheme="minorHAnsi" w:cs="Arial"/>
          <w:b/>
          <w:bCs/>
          <w:caps/>
          <w:sz w:val="28"/>
          <w:szCs w:val="28"/>
        </w:rPr>
        <w:t>V</w:t>
      </w:r>
    </w:p>
    <w:p w14:paraId="79332971" w14:textId="77777777" w:rsidR="002064F0" w:rsidRDefault="002064F0">
      <w:pPr>
        <w:rPr>
          <w:rFonts w:asciiTheme="minorHAnsi" w:hAnsiTheme="minorHAnsi"/>
        </w:rPr>
      </w:pPr>
    </w:p>
    <w:p w14:paraId="3AC9BC0E" w14:textId="77777777" w:rsidR="000C6A08" w:rsidRPr="00804BB8" w:rsidRDefault="00804BB8" w:rsidP="000C6A08">
      <w:pPr>
        <w:numPr>
          <w:ilvl w:val="0"/>
          <w:numId w:val="1"/>
        </w:numPr>
        <w:rPr>
          <w:rFonts w:asciiTheme="minorHAnsi" w:hAnsiTheme="minorHAnsi"/>
          <w:b/>
          <w:u w:val="single"/>
        </w:rPr>
      </w:pPr>
      <w:r>
        <w:rPr>
          <w:rFonts w:asciiTheme="minorHAnsi" w:hAnsiTheme="minorHAnsi"/>
          <w:b/>
          <w:u w:val="single"/>
        </w:rPr>
        <w:t>PRINCIPLE</w:t>
      </w:r>
    </w:p>
    <w:p w14:paraId="68402898" w14:textId="77777777" w:rsidR="004B2B1B" w:rsidRPr="004B2B1B" w:rsidRDefault="004B2B1B" w:rsidP="004B2B1B">
      <w:pPr>
        <w:numPr>
          <w:ilvl w:val="1"/>
          <w:numId w:val="1"/>
        </w:numPr>
        <w:rPr>
          <w:rFonts w:asciiTheme="minorHAnsi" w:hAnsiTheme="minorHAnsi"/>
        </w:rPr>
      </w:pPr>
      <w:r w:rsidRPr="004B2B1B">
        <w:rPr>
          <w:rFonts w:asciiTheme="minorHAnsi" w:hAnsiTheme="minorHAnsi"/>
        </w:rPr>
        <w:t>Intended Use</w:t>
      </w:r>
    </w:p>
    <w:p w14:paraId="00624250" w14:textId="77777777" w:rsidR="00CD1FB3" w:rsidRPr="00133C4E" w:rsidRDefault="00133C4E" w:rsidP="00133C4E">
      <w:pPr>
        <w:numPr>
          <w:ilvl w:val="2"/>
          <w:numId w:val="1"/>
        </w:numPr>
        <w:rPr>
          <w:rFonts w:asciiTheme="minorHAnsi" w:hAnsiTheme="minorHAnsi"/>
        </w:rPr>
      </w:pPr>
      <w:proofErr w:type="spellStart"/>
      <w:r w:rsidRPr="00133C4E">
        <w:rPr>
          <w:rFonts w:asciiTheme="minorHAnsi" w:hAnsiTheme="minorHAnsi"/>
        </w:rPr>
        <w:t>cobas</w:t>
      </w:r>
      <w:proofErr w:type="spellEnd"/>
      <w:r w:rsidRPr="00133C4E">
        <w:rPr>
          <w:rFonts w:asciiTheme="minorHAnsi" w:hAnsiTheme="minorHAnsi"/>
        </w:rPr>
        <w:t>® BKV is an in vitro nucleic acid amplification test for the quantitation of BK virus (BKV) DNA in human EDTA plasma</w:t>
      </w:r>
      <w:r>
        <w:rPr>
          <w:rFonts w:asciiTheme="minorHAnsi" w:hAnsiTheme="minorHAnsi"/>
        </w:rPr>
        <w:t xml:space="preserve"> on the </w:t>
      </w:r>
      <w:proofErr w:type="spellStart"/>
      <w:r>
        <w:rPr>
          <w:rFonts w:asciiTheme="minorHAnsi" w:hAnsiTheme="minorHAnsi"/>
        </w:rPr>
        <w:t>cobas</w:t>
      </w:r>
      <w:proofErr w:type="spellEnd"/>
      <w:r>
        <w:rPr>
          <w:rFonts w:asciiTheme="minorHAnsi" w:hAnsiTheme="minorHAnsi"/>
        </w:rPr>
        <w:t>® 6800/8800 Systems</w:t>
      </w:r>
      <w:r w:rsidR="00CD1FB3" w:rsidRPr="00133C4E">
        <w:rPr>
          <w:rFonts w:asciiTheme="minorHAnsi" w:hAnsiTheme="minorHAnsi"/>
        </w:rPr>
        <w:t>.</w:t>
      </w:r>
    </w:p>
    <w:p w14:paraId="5496AA8A" w14:textId="77777777" w:rsidR="004B2B1B" w:rsidRPr="00133C4E" w:rsidRDefault="00133C4E" w:rsidP="00133C4E">
      <w:pPr>
        <w:numPr>
          <w:ilvl w:val="2"/>
          <w:numId w:val="1"/>
        </w:numPr>
        <w:rPr>
          <w:rFonts w:asciiTheme="minorHAnsi" w:hAnsiTheme="minorHAnsi"/>
          <w:bCs/>
        </w:rPr>
      </w:pPr>
      <w:r w:rsidRPr="00133C4E">
        <w:rPr>
          <w:rFonts w:asciiTheme="minorHAnsi" w:hAnsiTheme="minorHAnsi"/>
          <w:bCs/>
        </w:rPr>
        <w:t xml:space="preserve">In EDTA plasma, </w:t>
      </w:r>
      <w:proofErr w:type="spellStart"/>
      <w:r w:rsidRPr="00133C4E">
        <w:rPr>
          <w:rFonts w:asciiTheme="minorHAnsi" w:hAnsiTheme="minorHAnsi"/>
          <w:bCs/>
        </w:rPr>
        <w:t>cobas</w:t>
      </w:r>
      <w:proofErr w:type="spellEnd"/>
      <w:r w:rsidRPr="00133C4E">
        <w:rPr>
          <w:rFonts w:asciiTheme="minorHAnsi" w:hAnsiTheme="minorHAnsi"/>
          <w:bCs/>
        </w:rPr>
        <w:t>® BKV is intended for use as an aid in the management of BKV in transplant patients. In patients</w:t>
      </w:r>
      <w:r>
        <w:rPr>
          <w:rFonts w:asciiTheme="minorHAnsi" w:hAnsiTheme="minorHAnsi"/>
          <w:bCs/>
        </w:rPr>
        <w:t xml:space="preserve"> </w:t>
      </w:r>
      <w:r w:rsidRPr="00133C4E">
        <w:rPr>
          <w:rFonts w:asciiTheme="minorHAnsi" w:hAnsiTheme="minorHAnsi"/>
          <w:bCs/>
        </w:rPr>
        <w:t>undergoing monitoring of BKV in EDTA plasma, serial DNA measurements can be used to indicate the need for potential</w:t>
      </w:r>
      <w:r>
        <w:rPr>
          <w:rFonts w:asciiTheme="minorHAnsi" w:hAnsiTheme="minorHAnsi"/>
          <w:bCs/>
        </w:rPr>
        <w:t xml:space="preserve"> </w:t>
      </w:r>
      <w:r w:rsidRPr="00133C4E">
        <w:rPr>
          <w:rFonts w:asciiTheme="minorHAnsi" w:hAnsiTheme="minorHAnsi"/>
          <w:bCs/>
        </w:rPr>
        <w:t>treatment changes and to assess viral response to treatment</w:t>
      </w:r>
      <w:r w:rsidR="004B2B1B" w:rsidRPr="00133C4E">
        <w:rPr>
          <w:rFonts w:asciiTheme="minorHAnsi" w:hAnsiTheme="minorHAnsi"/>
        </w:rPr>
        <w:t>.</w:t>
      </w:r>
    </w:p>
    <w:p w14:paraId="331941CF" w14:textId="77777777" w:rsidR="00CD1FB3" w:rsidRPr="00133C4E" w:rsidRDefault="00133C4E" w:rsidP="00133C4E">
      <w:pPr>
        <w:numPr>
          <w:ilvl w:val="2"/>
          <w:numId w:val="1"/>
        </w:numPr>
        <w:rPr>
          <w:rFonts w:asciiTheme="minorHAnsi" w:hAnsiTheme="minorHAnsi"/>
        </w:rPr>
      </w:pPr>
      <w:r w:rsidRPr="00133C4E">
        <w:rPr>
          <w:rFonts w:asciiTheme="minorHAnsi" w:hAnsiTheme="minorHAnsi"/>
        </w:rPr>
        <w:t xml:space="preserve">The results from </w:t>
      </w:r>
      <w:proofErr w:type="spellStart"/>
      <w:r w:rsidRPr="00133C4E">
        <w:rPr>
          <w:rFonts w:asciiTheme="minorHAnsi" w:hAnsiTheme="minorHAnsi"/>
        </w:rPr>
        <w:t>cobas</w:t>
      </w:r>
      <w:proofErr w:type="spellEnd"/>
      <w:r w:rsidRPr="00133C4E">
        <w:rPr>
          <w:rFonts w:asciiTheme="minorHAnsi" w:hAnsiTheme="minorHAnsi"/>
        </w:rPr>
        <w:t>® BKV are intended to be read and analyzed by a qualified licensed healthcare professional in conjunction</w:t>
      </w:r>
      <w:r>
        <w:rPr>
          <w:rFonts w:asciiTheme="minorHAnsi" w:hAnsiTheme="minorHAnsi"/>
        </w:rPr>
        <w:t xml:space="preserve"> </w:t>
      </w:r>
      <w:r w:rsidRPr="00133C4E">
        <w:rPr>
          <w:rFonts w:asciiTheme="minorHAnsi" w:hAnsiTheme="minorHAnsi"/>
        </w:rPr>
        <w:t>with clinical signs and symptoms and relevant laboratory findings. Test results must not be the sole basis for patient</w:t>
      </w:r>
      <w:r>
        <w:rPr>
          <w:rFonts w:asciiTheme="minorHAnsi" w:hAnsiTheme="minorHAnsi"/>
        </w:rPr>
        <w:t xml:space="preserve"> management </w:t>
      </w:r>
      <w:proofErr w:type="gramStart"/>
      <w:r>
        <w:rPr>
          <w:rFonts w:asciiTheme="minorHAnsi" w:hAnsiTheme="minorHAnsi"/>
        </w:rPr>
        <w:t>decision</w:t>
      </w:r>
      <w:r w:rsidRPr="00133C4E">
        <w:rPr>
          <w:rFonts w:asciiTheme="minorHAnsi" w:hAnsiTheme="minorHAnsi"/>
        </w:rPr>
        <w:t>.</w:t>
      </w:r>
      <w:r w:rsidR="00CD1FB3" w:rsidRPr="00133C4E">
        <w:rPr>
          <w:rFonts w:asciiTheme="minorHAnsi" w:hAnsiTheme="minorHAnsi"/>
        </w:rPr>
        <w:t>.</w:t>
      </w:r>
      <w:proofErr w:type="gramEnd"/>
    </w:p>
    <w:p w14:paraId="6AFE639C" w14:textId="77777777" w:rsidR="00CD1FB3" w:rsidRPr="00133C4E" w:rsidRDefault="00133C4E" w:rsidP="00133C4E">
      <w:pPr>
        <w:numPr>
          <w:ilvl w:val="2"/>
          <w:numId w:val="1"/>
        </w:numPr>
        <w:rPr>
          <w:rFonts w:asciiTheme="minorHAnsi" w:hAnsiTheme="minorHAnsi"/>
        </w:rPr>
      </w:pPr>
      <w:proofErr w:type="spellStart"/>
      <w:r w:rsidRPr="00133C4E">
        <w:rPr>
          <w:rFonts w:asciiTheme="minorHAnsi" w:hAnsiTheme="minorHAnsi"/>
        </w:rPr>
        <w:t>cobas</w:t>
      </w:r>
      <w:proofErr w:type="spellEnd"/>
      <w:r w:rsidRPr="00133C4E">
        <w:rPr>
          <w:rFonts w:asciiTheme="minorHAnsi" w:hAnsiTheme="minorHAnsi"/>
        </w:rPr>
        <w:t>® BKV is not intended for use as a screening test for blood or blood products or human cells, tissues, and cellular and</w:t>
      </w:r>
      <w:r>
        <w:rPr>
          <w:rFonts w:asciiTheme="minorHAnsi" w:hAnsiTheme="minorHAnsi"/>
        </w:rPr>
        <w:t xml:space="preserve"> </w:t>
      </w:r>
      <w:r w:rsidRPr="00133C4E">
        <w:rPr>
          <w:rFonts w:asciiTheme="minorHAnsi" w:hAnsiTheme="minorHAnsi"/>
        </w:rPr>
        <w:t>tiss</w:t>
      </w:r>
      <w:r>
        <w:rPr>
          <w:rFonts w:asciiTheme="minorHAnsi" w:hAnsiTheme="minorHAnsi"/>
        </w:rPr>
        <w:t xml:space="preserve">ue-based products. </w:t>
      </w:r>
    </w:p>
    <w:p w14:paraId="3C404777" w14:textId="77777777" w:rsidR="00614335" w:rsidRDefault="000C6A08" w:rsidP="00475F58">
      <w:pPr>
        <w:numPr>
          <w:ilvl w:val="1"/>
          <w:numId w:val="1"/>
        </w:numPr>
        <w:rPr>
          <w:rFonts w:asciiTheme="minorHAnsi" w:hAnsiTheme="minorHAnsi"/>
        </w:rPr>
      </w:pPr>
      <w:r>
        <w:rPr>
          <w:rFonts w:asciiTheme="minorHAnsi" w:hAnsiTheme="minorHAnsi"/>
        </w:rPr>
        <w:t>Summary and Background</w:t>
      </w:r>
    </w:p>
    <w:p w14:paraId="09027A5F" w14:textId="77777777" w:rsidR="00D773F0" w:rsidRPr="00133C4E" w:rsidRDefault="00D773F0" w:rsidP="00133C4E">
      <w:pPr>
        <w:numPr>
          <w:ilvl w:val="2"/>
          <w:numId w:val="1"/>
        </w:numPr>
        <w:rPr>
          <w:rFonts w:ascii="Calibri" w:hAnsi="Calibri"/>
          <w:szCs w:val="22"/>
        </w:rPr>
      </w:pPr>
      <w:r w:rsidRPr="00D773F0">
        <w:rPr>
          <w:rFonts w:ascii="Calibri" w:hAnsi="Calibri"/>
          <w:szCs w:val="22"/>
        </w:rPr>
        <w:t xml:space="preserve"> </w:t>
      </w:r>
      <w:r w:rsidR="00133C4E" w:rsidRPr="00133C4E">
        <w:rPr>
          <w:rFonts w:ascii="Calibri" w:hAnsi="Calibri"/>
          <w:szCs w:val="22"/>
        </w:rPr>
        <w:t>Transplant recipients are at increased risk for many viral and bacterial infections that are more likely to cause severe</w:t>
      </w:r>
      <w:r w:rsidR="00133C4E">
        <w:rPr>
          <w:rFonts w:ascii="Calibri" w:hAnsi="Calibri"/>
          <w:szCs w:val="22"/>
        </w:rPr>
        <w:t xml:space="preserve"> </w:t>
      </w:r>
      <w:r w:rsidR="00133C4E" w:rsidRPr="00133C4E">
        <w:rPr>
          <w:rFonts w:ascii="Calibri" w:hAnsi="Calibri"/>
          <w:szCs w:val="22"/>
        </w:rPr>
        <w:t>adverse health outcomes in the transplant patient population compared to the general healthy population. This increased</w:t>
      </w:r>
      <w:r w:rsidR="00133C4E">
        <w:rPr>
          <w:rFonts w:ascii="Calibri" w:hAnsi="Calibri"/>
          <w:szCs w:val="22"/>
        </w:rPr>
        <w:t xml:space="preserve"> </w:t>
      </w:r>
      <w:r w:rsidR="00133C4E" w:rsidRPr="00133C4E">
        <w:rPr>
          <w:rFonts w:ascii="Calibri" w:hAnsi="Calibri"/>
          <w:szCs w:val="22"/>
        </w:rPr>
        <w:t>risk is partly attributable to diminished immune system function conferred by the immunosuppressive medications that</w:t>
      </w:r>
      <w:r w:rsidR="00133C4E">
        <w:rPr>
          <w:rFonts w:ascii="Calibri" w:hAnsi="Calibri"/>
          <w:szCs w:val="22"/>
        </w:rPr>
        <w:t xml:space="preserve"> </w:t>
      </w:r>
      <w:r w:rsidR="00133C4E" w:rsidRPr="00133C4E">
        <w:rPr>
          <w:rFonts w:ascii="Calibri" w:hAnsi="Calibri"/>
          <w:szCs w:val="22"/>
        </w:rPr>
        <w:t xml:space="preserve">transplant patients receive </w:t>
      </w:r>
      <w:proofErr w:type="gramStart"/>
      <w:r w:rsidR="00133C4E" w:rsidRPr="00133C4E">
        <w:rPr>
          <w:rFonts w:ascii="Calibri" w:hAnsi="Calibri"/>
          <w:szCs w:val="22"/>
        </w:rPr>
        <w:t>in order to</w:t>
      </w:r>
      <w:proofErr w:type="gramEnd"/>
      <w:r w:rsidR="00133C4E" w:rsidRPr="00133C4E">
        <w:rPr>
          <w:rFonts w:ascii="Calibri" w:hAnsi="Calibri"/>
          <w:szCs w:val="22"/>
        </w:rPr>
        <w:t xml:space="preserve"> reduce their likelihood of graft rejection.</w:t>
      </w:r>
    </w:p>
    <w:p w14:paraId="3F1D55B2" w14:textId="77777777" w:rsidR="00D773F0" w:rsidRPr="00133C4E" w:rsidRDefault="00133C4E" w:rsidP="00133C4E">
      <w:pPr>
        <w:numPr>
          <w:ilvl w:val="2"/>
          <w:numId w:val="1"/>
        </w:numPr>
        <w:rPr>
          <w:rFonts w:ascii="Calibri" w:hAnsi="Calibri"/>
          <w:szCs w:val="22"/>
        </w:rPr>
      </w:pPr>
      <w:r w:rsidRPr="00133C4E">
        <w:rPr>
          <w:rFonts w:ascii="Calibri" w:hAnsi="Calibri"/>
          <w:szCs w:val="22"/>
        </w:rPr>
        <w:t>BK virus (BKV) is a small (~5kb), non-enveloped deoxyribonucleic acid (DNA) virus belonging to the polyomavirus</w:t>
      </w:r>
      <w:r>
        <w:rPr>
          <w:rFonts w:ascii="Calibri" w:hAnsi="Calibri"/>
          <w:szCs w:val="22"/>
        </w:rPr>
        <w:t xml:space="preserve"> </w:t>
      </w:r>
      <w:r w:rsidRPr="00133C4E">
        <w:rPr>
          <w:rFonts w:ascii="Calibri" w:hAnsi="Calibri"/>
          <w:szCs w:val="22"/>
        </w:rPr>
        <w:t xml:space="preserve">family. There are four major BKV subtypes, of which subtype I is the </w:t>
      </w:r>
      <w:proofErr w:type="gramStart"/>
      <w:r w:rsidRPr="00133C4E">
        <w:rPr>
          <w:rFonts w:ascii="Calibri" w:hAnsi="Calibri"/>
          <w:szCs w:val="22"/>
        </w:rPr>
        <w:t>most commonly detected</w:t>
      </w:r>
      <w:proofErr w:type="gramEnd"/>
      <w:r w:rsidRPr="00133C4E">
        <w:rPr>
          <w:rFonts w:ascii="Calibri" w:hAnsi="Calibri"/>
          <w:szCs w:val="22"/>
        </w:rPr>
        <w:t xml:space="preserve"> (80%), followed by subtype</w:t>
      </w:r>
      <w:r>
        <w:rPr>
          <w:rFonts w:ascii="Calibri" w:hAnsi="Calibri"/>
          <w:szCs w:val="22"/>
        </w:rPr>
        <w:t xml:space="preserve"> </w:t>
      </w:r>
      <w:r w:rsidRPr="00133C4E">
        <w:rPr>
          <w:rFonts w:ascii="Calibri" w:hAnsi="Calibri"/>
          <w:szCs w:val="22"/>
        </w:rPr>
        <w:t xml:space="preserve">IV (15%). BKV seroprevalence is &gt; 80% in the general healthy adult population. In immunocompetent persons, BKV is not associated with significant pathology. However, BKV infection may </w:t>
      </w:r>
      <w:r>
        <w:rPr>
          <w:rFonts w:ascii="Calibri" w:hAnsi="Calibri"/>
          <w:szCs w:val="22"/>
        </w:rPr>
        <w:t xml:space="preserve">cause severe clinical disease in </w:t>
      </w:r>
      <w:r w:rsidRPr="00133C4E">
        <w:rPr>
          <w:rFonts w:ascii="Calibri" w:hAnsi="Calibri"/>
          <w:szCs w:val="22"/>
        </w:rPr>
        <w:t>immunocompromised persons, including transplant recipients</w:t>
      </w:r>
      <w:r w:rsidR="00D773F0" w:rsidRPr="00133C4E">
        <w:rPr>
          <w:rFonts w:ascii="Calibri" w:hAnsi="Calibri"/>
          <w:szCs w:val="22"/>
        </w:rPr>
        <w:t>.</w:t>
      </w:r>
    </w:p>
    <w:p w14:paraId="636D5691" w14:textId="77777777" w:rsidR="00D773F0" w:rsidRPr="00133C4E" w:rsidRDefault="00133C4E" w:rsidP="00133C4E">
      <w:pPr>
        <w:numPr>
          <w:ilvl w:val="2"/>
          <w:numId w:val="1"/>
        </w:numPr>
        <w:rPr>
          <w:rFonts w:ascii="Calibri" w:hAnsi="Calibri"/>
          <w:szCs w:val="22"/>
        </w:rPr>
      </w:pPr>
      <w:r w:rsidRPr="00133C4E">
        <w:rPr>
          <w:rFonts w:ascii="Calibri" w:hAnsi="Calibri"/>
          <w:szCs w:val="22"/>
        </w:rPr>
        <w:t>BKV infections most commonly manifest in the kidneys and urinary tract. After primary infection, the virus remains</w:t>
      </w:r>
      <w:r>
        <w:rPr>
          <w:rFonts w:ascii="Calibri" w:hAnsi="Calibri"/>
          <w:szCs w:val="22"/>
        </w:rPr>
        <w:t xml:space="preserve"> </w:t>
      </w:r>
      <w:r w:rsidRPr="00133C4E">
        <w:rPr>
          <w:rFonts w:ascii="Calibri" w:hAnsi="Calibri"/>
          <w:szCs w:val="22"/>
        </w:rPr>
        <w:t xml:space="preserve">latent in the renal tubular epithelium and ureteral </w:t>
      </w:r>
      <w:proofErr w:type="gramStart"/>
      <w:r w:rsidRPr="00133C4E">
        <w:rPr>
          <w:rFonts w:ascii="Calibri" w:hAnsi="Calibri"/>
          <w:szCs w:val="22"/>
        </w:rPr>
        <w:t>epithelium, and</w:t>
      </w:r>
      <w:proofErr w:type="gramEnd"/>
      <w:r w:rsidRPr="00133C4E">
        <w:rPr>
          <w:rFonts w:ascii="Calibri" w:hAnsi="Calibri"/>
          <w:szCs w:val="22"/>
        </w:rPr>
        <w:t xml:space="preserve"> can be reactivated in immunocompromised</w:t>
      </w:r>
      <w:r>
        <w:rPr>
          <w:rFonts w:ascii="Calibri" w:hAnsi="Calibri"/>
          <w:szCs w:val="22"/>
        </w:rPr>
        <w:t xml:space="preserve"> </w:t>
      </w:r>
      <w:r w:rsidRPr="00133C4E">
        <w:rPr>
          <w:rFonts w:ascii="Calibri" w:hAnsi="Calibri"/>
          <w:szCs w:val="22"/>
        </w:rPr>
        <w:t>individuals. Kidney transplant patients are at higher risk for BKV associated complications compared to recipients of</w:t>
      </w:r>
      <w:r>
        <w:rPr>
          <w:rFonts w:ascii="Calibri" w:hAnsi="Calibri"/>
          <w:szCs w:val="22"/>
        </w:rPr>
        <w:t xml:space="preserve"> </w:t>
      </w:r>
      <w:r w:rsidRPr="00133C4E">
        <w:rPr>
          <w:rFonts w:ascii="Calibri" w:hAnsi="Calibri"/>
          <w:szCs w:val="22"/>
        </w:rPr>
        <w:t>other transplant types, including polyoma virus nephropathy (PVN) and ureteral stenosis. PVN occurs in up to 10% of</w:t>
      </w:r>
      <w:r>
        <w:rPr>
          <w:rFonts w:ascii="Calibri" w:hAnsi="Calibri"/>
          <w:szCs w:val="22"/>
        </w:rPr>
        <w:t xml:space="preserve"> </w:t>
      </w:r>
      <w:r w:rsidRPr="00133C4E">
        <w:rPr>
          <w:rFonts w:ascii="Calibri" w:hAnsi="Calibri"/>
          <w:szCs w:val="22"/>
        </w:rPr>
        <w:t>kidney transplant recipients, and about 50% of PVN affected patients will experience transplant graft failure. In addition,</w:t>
      </w:r>
      <w:r>
        <w:rPr>
          <w:rFonts w:ascii="Calibri" w:hAnsi="Calibri"/>
          <w:szCs w:val="22"/>
        </w:rPr>
        <w:t xml:space="preserve"> </w:t>
      </w:r>
      <w:r w:rsidRPr="00133C4E">
        <w:rPr>
          <w:rFonts w:ascii="Calibri" w:hAnsi="Calibri"/>
          <w:szCs w:val="22"/>
        </w:rPr>
        <w:t>approximately 3% of kidney transplant recipients develop BK</w:t>
      </w:r>
      <w:r>
        <w:rPr>
          <w:rFonts w:ascii="Calibri" w:hAnsi="Calibri"/>
          <w:szCs w:val="22"/>
        </w:rPr>
        <w:t>V associated ureteral stenosis.</w:t>
      </w:r>
      <w:r w:rsidRPr="00133C4E">
        <w:rPr>
          <w:rFonts w:ascii="Calibri" w:hAnsi="Calibri"/>
          <w:szCs w:val="22"/>
        </w:rPr>
        <w:t xml:space="preserve"> Hematopoietic stem cell</w:t>
      </w:r>
      <w:r>
        <w:rPr>
          <w:rFonts w:ascii="Calibri" w:hAnsi="Calibri"/>
          <w:szCs w:val="22"/>
        </w:rPr>
        <w:t xml:space="preserve"> </w:t>
      </w:r>
      <w:r w:rsidRPr="00133C4E">
        <w:rPr>
          <w:rFonts w:ascii="Calibri" w:hAnsi="Calibri"/>
          <w:szCs w:val="22"/>
        </w:rPr>
        <w:t>transplants (HSCT) also experience BKV associated complications at a higher frequency, most commonly in the form of</w:t>
      </w:r>
      <w:r>
        <w:rPr>
          <w:rFonts w:ascii="Calibri" w:hAnsi="Calibri"/>
          <w:szCs w:val="22"/>
        </w:rPr>
        <w:t xml:space="preserve"> </w:t>
      </w:r>
      <w:r w:rsidRPr="00133C4E">
        <w:rPr>
          <w:rFonts w:ascii="Calibri" w:hAnsi="Calibri"/>
          <w:szCs w:val="22"/>
        </w:rPr>
        <w:t>hemorrhagic cystitis (HC). Between 5 to 15% of HSCT patients experience HC</w:t>
      </w:r>
      <w:r w:rsidR="00D773F0" w:rsidRPr="00133C4E">
        <w:rPr>
          <w:rFonts w:ascii="Calibri" w:hAnsi="Calibri"/>
          <w:szCs w:val="22"/>
        </w:rPr>
        <w:t>.</w:t>
      </w:r>
    </w:p>
    <w:p w14:paraId="749EEEC3" w14:textId="2280CBB2" w:rsidR="00133C4E" w:rsidRDefault="00133C4E" w:rsidP="00133C4E">
      <w:pPr>
        <w:numPr>
          <w:ilvl w:val="2"/>
          <w:numId w:val="1"/>
        </w:numPr>
        <w:rPr>
          <w:rFonts w:ascii="Calibri" w:hAnsi="Calibri"/>
          <w:szCs w:val="22"/>
        </w:rPr>
      </w:pPr>
      <w:r w:rsidRPr="00133C4E">
        <w:rPr>
          <w:rFonts w:ascii="Calibri" w:hAnsi="Calibri"/>
          <w:szCs w:val="22"/>
        </w:rPr>
        <w:t>Guidelines recommend regular monitoring for BKV in kidney transplant patients for up to 5 years post-transplant. This</w:t>
      </w:r>
      <w:r>
        <w:rPr>
          <w:rFonts w:ascii="Calibri" w:hAnsi="Calibri"/>
          <w:szCs w:val="22"/>
        </w:rPr>
        <w:t xml:space="preserve"> </w:t>
      </w:r>
      <w:r w:rsidRPr="00133C4E">
        <w:rPr>
          <w:rFonts w:ascii="Calibri" w:hAnsi="Calibri"/>
          <w:szCs w:val="22"/>
        </w:rPr>
        <w:t xml:space="preserve">monitoring approach can identify 80-90% </w:t>
      </w:r>
      <w:r w:rsidRPr="00133C4E">
        <w:rPr>
          <w:rFonts w:ascii="Calibri" w:hAnsi="Calibri"/>
          <w:szCs w:val="22"/>
        </w:rPr>
        <w:lastRenderedPageBreak/>
        <w:t>of patients at risk for PVN. Plasma testing for BKV viremia is recommended as</w:t>
      </w:r>
      <w:r>
        <w:rPr>
          <w:rFonts w:ascii="Calibri" w:hAnsi="Calibri"/>
          <w:szCs w:val="22"/>
        </w:rPr>
        <w:t xml:space="preserve"> </w:t>
      </w:r>
      <w:r w:rsidRPr="00133C4E">
        <w:rPr>
          <w:rFonts w:ascii="Calibri" w:hAnsi="Calibri"/>
          <w:szCs w:val="22"/>
        </w:rPr>
        <w:t>part of the strategy to identify patients at increased risk for PVN, either as a confirmatory test for patients in whom BKV</w:t>
      </w:r>
      <w:r>
        <w:rPr>
          <w:rFonts w:ascii="Calibri" w:hAnsi="Calibri"/>
          <w:szCs w:val="22"/>
        </w:rPr>
        <w:t xml:space="preserve"> </w:t>
      </w:r>
      <w:proofErr w:type="spellStart"/>
      <w:r w:rsidRPr="00133C4E">
        <w:rPr>
          <w:rFonts w:ascii="Calibri" w:hAnsi="Calibri"/>
          <w:szCs w:val="22"/>
        </w:rPr>
        <w:t>viruria</w:t>
      </w:r>
      <w:proofErr w:type="spellEnd"/>
      <w:r w:rsidRPr="00133C4E">
        <w:rPr>
          <w:rFonts w:ascii="Calibri" w:hAnsi="Calibri"/>
          <w:szCs w:val="22"/>
        </w:rPr>
        <w:t xml:space="preserve"> is detected, or as the primary testing modality for routine screening. </w:t>
      </w:r>
      <w:r w:rsidR="006D7D51">
        <w:rPr>
          <w:rFonts w:ascii="Calibri" w:hAnsi="Calibri"/>
          <w:szCs w:val="22"/>
        </w:rPr>
        <w:t xml:space="preserve"> </w:t>
      </w:r>
      <w:r w:rsidRPr="00133C4E">
        <w:rPr>
          <w:rFonts w:ascii="Calibri" w:hAnsi="Calibri"/>
          <w:szCs w:val="22"/>
        </w:rPr>
        <w:t>There are currently no recommendations for</w:t>
      </w:r>
      <w:r>
        <w:rPr>
          <w:rFonts w:ascii="Calibri" w:hAnsi="Calibri"/>
          <w:szCs w:val="22"/>
        </w:rPr>
        <w:t xml:space="preserve"> </w:t>
      </w:r>
      <w:r w:rsidRPr="00133C4E">
        <w:rPr>
          <w:rFonts w:ascii="Calibri" w:hAnsi="Calibri"/>
          <w:szCs w:val="22"/>
        </w:rPr>
        <w:t>routine BKV monitoring for HSCT patients, and testing is recommended primarily for evaluation of patients with</w:t>
      </w:r>
      <w:r>
        <w:rPr>
          <w:rFonts w:ascii="Calibri" w:hAnsi="Calibri"/>
          <w:szCs w:val="22"/>
        </w:rPr>
        <w:t xml:space="preserve"> </w:t>
      </w:r>
      <w:r w:rsidRPr="00133C4E">
        <w:rPr>
          <w:rFonts w:ascii="Calibri" w:hAnsi="Calibri"/>
          <w:szCs w:val="22"/>
        </w:rPr>
        <w:t>hematuria and clinical symptoms of cystitis. However, elevated BKV DNA levels are associated with a higher risk for HC</w:t>
      </w:r>
      <w:r>
        <w:rPr>
          <w:rFonts w:ascii="Calibri" w:hAnsi="Calibri"/>
          <w:szCs w:val="22"/>
        </w:rPr>
        <w:t xml:space="preserve"> </w:t>
      </w:r>
      <w:r w:rsidRPr="00133C4E">
        <w:rPr>
          <w:rFonts w:ascii="Calibri" w:hAnsi="Calibri"/>
          <w:szCs w:val="22"/>
        </w:rPr>
        <w:t>in transplant patients</w:t>
      </w:r>
      <w:r>
        <w:rPr>
          <w:rFonts w:ascii="Calibri" w:hAnsi="Calibri"/>
          <w:szCs w:val="22"/>
        </w:rPr>
        <w:t>.</w:t>
      </w:r>
    </w:p>
    <w:p w14:paraId="103A92DF" w14:textId="77777777" w:rsidR="00133C4E" w:rsidRPr="00133C4E" w:rsidRDefault="00133C4E" w:rsidP="00133C4E">
      <w:pPr>
        <w:numPr>
          <w:ilvl w:val="2"/>
          <w:numId w:val="1"/>
        </w:numPr>
        <w:rPr>
          <w:rFonts w:ascii="Calibri" w:hAnsi="Calibri"/>
          <w:szCs w:val="22"/>
        </w:rPr>
      </w:pPr>
      <w:r w:rsidRPr="00133C4E">
        <w:rPr>
          <w:rFonts w:ascii="Calibri" w:hAnsi="Calibri"/>
          <w:szCs w:val="22"/>
        </w:rPr>
        <w:t>For kidney transplant patients who have a persistent elevation in plasma BKV DNA levels, plasma BKV testing is</w:t>
      </w:r>
      <w:r>
        <w:rPr>
          <w:rFonts w:ascii="Calibri" w:hAnsi="Calibri"/>
          <w:szCs w:val="22"/>
        </w:rPr>
        <w:t xml:space="preserve"> </w:t>
      </w:r>
      <w:r w:rsidRPr="00133C4E">
        <w:rPr>
          <w:rFonts w:ascii="Calibri" w:hAnsi="Calibri"/>
          <w:szCs w:val="22"/>
        </w:rPr>
        <w:t xml:space="preserve">recommended every 1-2 weeks until the DNA levels </w:t>
      </w:r>
      <w:proofErr w:type="gramStart"/>
      <w:r w:rsidRPr="00133C4E">
        <w:rPr>
          <w:rFonts w:ascii="Calibri" w:hAnsi="Calibri"/>
          <w:szCs w:val="22"/>
        </w:rPr>
        <w:t>returns</w:t>
      </w:r>
      <w:proofErr w:type="gramEnd"/>
      <w:r w:rsidRPr="00133C4E">
        <w:rPr>
          <w:rFonts w:ascii="Calibri" w:hAnsi="Calibri"/>
          <w:szCs w:val="22"/>
        </w:rPr>
        <w:t xml:space="preserve"> to an undetectable level on two consecutive measurements</w:t>
      </w:r>
      <w:r>
        <w:rPr>
          <w:rFonts w:ascii="Calibri" w:hAnsi="Calibri"/>
          <w:szCs w:val="22"/>
        </w:rPr>
        <w:t>.</w:t>
      </w:r>
    </w:p>
    <w:p w14:paraId="32213B5F" w14:textId="77777777" w:rsidR="000C6A08" w:rsidRPr="00133C4E" w:rsidRDefault="005D669E" w:rsidP="00133C4E">
      <w:pPr>
        <w:numPr>
          <w:ilvl w:val="1"/>
          <w:numId w:val="1"/>
        </w:numPr>
        <w:rPr>
          <w:rFonts w:ascii="Calibri" w:hAnsi="Calibri"/>
          <w:szCs w:val="22"/>
        </w:rPr>
      </w:pPr>
      <w:r w:rsidRPr="00133C4E">
        <w:rPr>
          <w:rFonts w:asciiTheme="minorHAnsi" w:hAnsiTheme="minorHAnsi"/>
        </w:rPr>
        <w:t>Sample Preparation</w:t>
      </w:r>
    </w:p>
    <w:p w14:paraId="3FEF747E" w14:textId="77777777" w:rsidR="00D773F0" w:rsidRPr="008F55EC" w:rsidRDefault="00133C4E" w:rsidP="008F55EC">
      <w:pPr>
        <w:numPr>
          <w:ilvl w:val="2"/>
          <w:numId w:val="1"/>
        </w:numPr>
        <w:rPr>
          <w:rFonts w:asciiTheme="minorHAnsi" w:hAnsiTheme="minorHAnsi"/>
        </w:rPr>
      </w:pPr>
      <w:proofErr w:type="spellStart"/>
      <w:r w:rsidRPr="00133C4E">
        <w:rPr>
          <w:rFonts w:asciiTheme="minorHAnsi" w:hAnsiTheme="minorHAnsi"/>
        </w:rPr>
        <w:t>cobas</w:t>
      </w:r>
      <w:proofErr w:type="spellEnd"/>
      <w:r w:rsidRPr="00133C4E">
        <w:rPr>
          <w:rFonts w:asciiTheme="minorHAnsi" w:hAnsiTheme="minorHAnsi"/>
        </w:rPr>
        <w:t>® BKV is based on fully automated sample preparation (nucleic acid extraction and purification) followed by</w:t>
      </w:r>
      <w:r>
        <w:rPr>
          <w:rFonts w:asciiTheme="minorHAnsi" w:hAnsiTheme="minorHAnsi"/>
        </w:rPr>
        <w:t xml:space="preserve"> </w:t>
      </w:r>
      <w:r w:rsidRPr="00133C4E">
        <w:rPr>
          <w:rFonts w:asciiTheme="minorHAnsi" w:hAnsiTheme="minorHAnsi"/>
        </w:rPr>
        <w:t xml:space="preserve">PCR amplification and detection. The </w:t>
      </w:r>
      <w:proofErr w:type="spellStart"/>
      <w:r w:rsidRPr="00133C4E">
        <w:rPr>
          <w:rFonts w:asciiTheme="minorHAnsi" w:hAnsiTheme="minorHAnsi"/>
        </w:rPr>
        <w:t>cobas</w:t>
      </w:r>
      <w:proofErr w:type="spellEnd"/>
      <w:r w:rsidRPr="00133C4E">
        <w:rPr>
          <w:rFonts w:asciiTheme="minorHAnsi" w:hAnsiTheme="minorHAnsi"/>
        </w:rPr>
        <w:t>® 6800/8800 Systems consist of the sample supply module, the transfer</w:t>
      </w:r>
      <w:r>
        <w:rPr>
          <w:rFonts w:asciiTheme="minorHAnsi" w:hAnsiTheme="minorHAnsi"/>
        </w:rPr>
        <w:t xml:space="preserve"> </w:t>
      </w:r>
      <w:r w:rsidRPr="00133C4E">
        <w:rPr>
          <w:rFonts w:asciiTheme="minorHAnsi" w:hAnsiTheme="minorHAnsi"/>
        </w:rPr>
        <w:t xml:space="preserve">module, the processing module, and the analytic module. Automated data management is performed by the </w:t>
      </w:r>
      <w:proofErr w:type="spellStart"/>
      <w:r w:rsidRPr="00133C4E">
        <w:rPr>
          <w:rFonts w:asciiTheme="minorHAnsi" w:hAnsiTheme="minorHAnsi"/>
        </w:rPr>
        <w:t>cobas</w:t>
      </w:r>
      <w:proofErr w:type="spellEnd"/>
      <w:r w:rsidRPr="00133C4E">
        <w:rPr>
          <w:rFonts w:asciiTheme="minorHAnsi" w:hAnsiTheme="minorHAnsi"/>
        </w:rPr>
        <w:t>®</w:t>
      </w:r>
      <w:r>
        <w:rPr>
          <w:rFonts w:asciiTheme="minorHAnsi" w:hAnsiTheme="minorHAnsi"/>
        </w:rPr>
        <w:t xml:space="preserve"> </w:t>
      </w:r>
      <w:r w:rsidRPr="00133C4E">
        <w:rPr>
          <w:rFonts w:asciiTheme="minorHAnsi" w:hAnsiTheme="minorHAnsi"/>
        </w:rPr>
        <w:t xml:space="preserve">6800/8800 software which assigns test results for all tests as either target not detected, BKV DNA detected &lt; </w:t>
      </w:r>
      <w:proofErr w:type="spellStart"/>
      <w:r w:rsidRPr="00133C4E">
        <w:rPr>
          <w:rFonts w:asciiTheme="minorHAnsi" w:hAnsiTheme="minorHAnsi"/>
        </w:rPr>
        <w:t>LLoQ</w:t>
      </w:r>
      <w:proofErr w:type="spellEnd"/>
      <w:r w:rsidR="008F55EC">
        <w:rPr>
          <w:rFonts w:asciiTheme="minorHAnsi" w:hAnsiTheme="minorHAnsi"/>
        </w:rPr>
        <w:t xml:space="preserve"> </w:t>
      </w:r>
      <w:r w:rsidRPr="008F55EC">
        <w:rPr>
          <w:rFonts w:asciiTheme="minorHAnsi" w:hAnsiTheme="minorHAnsi"/>
        </w:rPr>
        <w:t xml:space="preserve">(lower limit of quantitation), BKV DNA detected &gt; </w:t>
      </w:r>
      <w:proofErr w:type="spellStart"/>
      <w:r w:rsidRPr="008F55EC">
        <w:rPr>
          <w:rFonts w:asciiTheme="minorHAnsi" w:hAnsiTheme="minorHAnsi"/>
        </w:rPr>
        <w:t>ULoQ</w:t>
      </w:r>
      <w:proofErr w:type="spellEnd"/>
      <w:r w:rsidRPr="008F55EC">
        <w:rPr>
          <w:rFonts w:asciiTheme="minorHAnsi" w:hAnsiTheme="minorHAnsi"/>
        </w:rPr>
        <w:t xml:space="preserve"> (upper limit of quantitation), or a value in the linear range</w:t>
      </w:r>
      <w:r w:rsidR="008F55EC">
        <w:rPr>
          <w:rFonts w:asciiTheme="minorHAnsi" w:hAnsiTheme="minorHAnsi"/>
        </w:rPr>
        <w:t xml:space="preserve"> </w:t>
      </w:r>
      <w:proofErr w:type="spellStart"/>
      <w:r w:rsidRPr="008F55EC">
        <w:rPr>
          <w:rFonts w:asciiTheme="minorHAnsi" w:hAnsiTheme="minorHAnsi"/>
        </w:rPr>
        <w:t>LLoQ</w:t>
      </w:r>
      <w:proofErr w:type="spellEnd"/>
      <w:r w:rsidRPr="008F55EC">
        <w:rPr>
          <w:rFonts w:asciiTheme="minorHAnsi" w:hAnsiTheme="minorHAnsi"/>
        </w:rPr>
        <w:t xml:space="preserve"> &lt; x &lt; </w:t>
      </w:r>
      <w:proofErr w:type="spellStart"/>
      <w:r w:rsidRPr="008F55EC">
        <w:rPr>
          <w:rFonts w:asciiTheme="minorHAnsi" w:hAnsiTheme="minorHAnsi"/>
        </w:rPr>
        <w:t>ULoQ</w:t>
      </w:r>
      <w:proofErr w:type="spellEnd"/>
      <w:r w:rsidRPr="008F55EC">
        <w:rPr>
          <w:rFonts w:asciiTheme="minorHAnsi" w:hAnsiTheme="minorHAnsi"/>
        </w:rPr>
        <w:t>. Results can be reviewed directly on the system screen, e</w:t>
      </w:r>
      <w:r w:rsidR="008F55EC">
        <w:rPr>
          <w:rFonts w:asciiTheme="minorHAnsi" w:hAnsiTheme="minorHAnsi"/>
        </w:rPr>
        <w:t>xported, or printed as a report</w:t>
      </w:r>
      <w:r w:rsidR="00D773F0" w:rsidRPr="008F55EC">
        <w:rPr>
          <w:rFonts w:asciiTheme="minorHAnsi" w:hAnsiTheme="minorHAnsi"/>
        </w:rPr>
        <w:t>.</w:t>
      </w:r>
    </w:p>
    <w:p w14:paraId="6054DC77" w14:textId="77777777" w:rsidR="00D773F0" w:rsidRPr="00F15592" w:rsidRDefault="00F15592" w:rsidP="00F15592">
      <w:pPr>
        <w:numPr>
          <w:ilvl w:val="2"/>
          <w:numId w:val="1"/>
        </w:numPr>
        <w:rPr>
          <w:rFonts w:asciiTheme="minorHAnsi" w:hAnsiTheme="minorHAnsi"/>
        </w:rPr>
      </w:pPr>
      <w:r w:rsidRPr="00F15592">
        <w:rPr>
          <w:rFonts w:asciiTheme="minorHAnsi" w:hAnsiTheme="minorHAnsi"/>
        </w:rPr>
        <w:t>Nucleic acid from patient samples and added lambda DNA-QS molecules are simultaneously extracted. In summary, viral</w:t>
      </w:r>
      <w:r>
        <w:rPr>
          <w:rFonts w:asciiTheme="minorHAnsi" w:hAnsiTheme="minorHAnsi"/>
        </w:rPr>
        <w:t xml:space="preserve"> </w:t>
      </w:r>
      <w:r w:rsidRPr="00F15592">
        <w:rPr>
          <w:rFonts w:asciiTheme="minorHAnsi" w:hAnsiTheme="minorHAnsi"/>
        </w:rPr>
        <w:t>nucleic acid is released by addition of proteinase and lysis reagent to the sample. The released nucleic acid binds to the silica</w:t>
      </w:r>
      <w:r>
        <w:rPr>
          <w:rFonts w:asciiTheme="minorHAnsi" w:hAnsiTheme="minorHAnsi"/>
        </w:rPr>
        <w:t xml:space="preserve"> </w:t>
      </w:r>
      <w:r w:rsidRPr="00F15592">
        <w:rPr>
          <w:rFonts w:asciiTheme="minorHAnsi" w:hAnsiTheme="minorHAnsi"/>
        </w:rPr>
        <w:t>surface of the added magnetic glass particles. Unbound substances and impurities, such as denatured protein, cellular debris</w:t>
      </w:r>
      <w:r>
        <w:rPr>
          <w:rFonts w:asciiTheme="minorHAnsi" w:hAnsiTheme="minorHAnsi"/>
        </w:rPr>
        <w:t xml:space="preserve"> </w:t>
      </w:r>
      <w:r w:rsidRPr="00F15592">
        <w:rPr>
          <w:rFonts w:asciiTheme="minorHAnsi" w:hAnsiTheme="minorHAnsi"/>
        </w:rPr>
        <w:t>and potential PCR inhibitors are removed with subsequent wash reagent steps and purified nucleic acid is eluted from the</w:t>
      </w:r>
      <w:r>
        <w:rPr>
          <w:rFonts w:asciiTheme="minorHAnsi" w:hAnsiTheme="minorHAnsi"/>
        </w:rPr>
        <w:t xml:space="preserve"> </w:t>
      </w:r>
      <w:r w:rsidRPr="00F15592">
        <w:rPr>
          <w:rFonts w:asciiTheme="minorHAnsi" w:hAnsiTheme="minorHAnsi"/>
        </w:rPr>
        <w:t>glass particles with elution buffer at elevated temperature</w:t>
      </w:r>
      <w:r w:rsidR="00D773F0" w:rsidRPr="00F15592">
        <w:rPr>
          <w:rFonts w:asciiTheme="minorHAnsi" w:hAnsiTheme="minorHAnsi"/>
        </w:rPr>
        <w:t>.</w:t>
      </w:r>
    </w:p>
    <w:p w14:paraId="329AA124" w14:textId="77777777" w:rsidR="005D669E" w:rsidRDefault="005D669E" w:rsidP="00D773F0">
      <w:pPr>
        <w:numPr>
          <w:ilvl w:val="1"/>
          <w:numId w:val="1"/>
        </w:numPr>
        <w:rPr>
          <w:rFonts w:asciiTheme="minorHAnsi" w:hAnsiTheme="minorHAnsi"/>
        </w:rPr>
      </w:pPr>
      <w:r>
        <w:rPr>
          <w:rFonts w:asciiTheme="minorHAnsi" w:hAnsiTheme="minorHAnsi"/>
        </w:rPr>
        <w:t>Selective Amplification</w:t>
      </w:r>
    </w:p>
    <w:p w14:paraId="7124A8BC" w14:textId="77777777" w:rsidR="00F15592" w:rsidRPr="00F15592" w:rsidRDefault="00F15592" w:rsidP="00F15592">
      <w:pPr>
        <w:numPr>
          <w:ilvl w:val="2"/>
          <w:numId w:val="1"/>
        </w:numPr>
        <w:rPr>
          <w:rFonts w:asciiTheme="minorHAnsi" w:eastAsia="Imago" w:hAnsiTheme="minorHAnsi"/>
          <w:szCs w:val="22"/>
        </w:rPr>
      </w:pPr>
      <w:r w:rsidRPr="00F15592">
        <w:rPr>
          <w:rFonts w:asciiTheme="minorHAnsi" w:eastAsia="Imago" w:hAnsiTheme="minorHAnsi"/>
          <w:szCs w:val="22"/>
        </w:rPr>
        <w:t>Selective amplification of target nucleic acid from the sample is achieved by the use of a dual target virus specific approach</w:t>
      </w:r>
      <w:r>
        <w:rPr>
          <w:rFonts w:asciiTheme="minorHAnsi" w:eastAsia="Imago" w:hAnsiTheme="minorHAnsi"/>
          <w:szCs w:val="22"/>
        </w:rPr>
        <w:t xml:space="preserve"> </w:t>
      </w:r>
      <w:r w:rsidRPr="00F15592">
        <w:rPr>
          <w:rFonts w:asciiTheme="minorHAnsi" w:eastAsia="Imago" w:hAnsiTheme="minorHAnsi"/>
          <w:szCs w:val="22"/>
        </w:rPr>
        <w:t xml:space="preserve">from </w:t>
      </w:r>
      <w:proofErr w:type="gramStart"/>
      <w:r w:rsidRPr="00F15592">
        <w:rPr>
          <w:rFonts w:asciiTheme="minorHAnsi" w:eastAsia="Imago" w:hAnsiTheme="minorHAnsi"/>
          <w:szCs w:val="22"/>
        </w:rPr>
        <w:t>highly-conserved</w:t>
      </w:r>
      <w:proofErr w:type="gramEnd"/>
      <w:r w:rsidRPr="00F15592">
        <w:rPr>
          <w:rFonts w:asciiTheme="minorHAnsi" w:eastAsia="Imago" w:hAnsiTheme="minorHAnsi"/>
          <w:szCs w:val="22"/>
        </w:rPr>
        <w:t xml:space="preserve"> regions of the BKV located in the BKV small t-antigen region and the BKV VP2 region. Selective</w:t>
      </w:r>
      <w:r>
        <w:rPr>
          <w:rFonts w:asciiTheme="minorHAnsi" w:eastAsia="Imago" w:hAnsiTheme="minorHAnsi"/>
          <w:szCs w:val="22"/>
        </w:rPr>
        <w:t xml:space="preserve"> </w:t>
      </w:r>
      <w:r w:rsidRPr="00F15592">
        <w:rPr>
          <w:rFonts w:asciiTheme="minorHAnsi" w:eastAsia="Imago" w:hAnsiTheme="minorHAnsi"/>
          <w:szCs w:val="22"/>
        </w:rPr>
        <w:t xml:space="preserve">amplification of DNA-QS is achieved </w:t>
      </w:r>
      <w:proofErr w:type="gramStart"/>
      <w:r w:rsidRPr="00F15592">
        <w:rPr>
          <w:rFonts w:asciiTheme="minorHAnsi" w:eastAsia="Imago" w:hAnsiTheme="minorHAnsi"/>
          <w:szCs w:val="22"/>
        </w:rPr>
        <w:t>by the use of</w:t>
      </w:r>
      <w:proofErr w:type="gramEnd"/>
      <w:r w:rsidRPr="00F15592">
        <w:rPr>
          <w:rFonts w:asciiTheme="minorHAnsi" w:eastAsia="Imago" w:hAnsiTheme="minorHAnsi"/>
          <w:szCs w:val="22"/>
        </w:rPr>
        <w:t xml:space="preserve"> sequence-specific forward and reverse primers which are selected to</w:t>
      </w:r>
      <w:r>
        <w:rPr>
          <w:rFonts w:asciiTheme="minorHAnsi" w:eastAsia="Imago" w:hAnsiTheme="minorHAnsi"/>
          <w:szCs w:val="22"/>
        </w:rPr>
        <w:t xml:space="preserve"> </w:t>
      </w:r>
      <w:r w:rsidRPr="00F15592">
        <w:rPr>
          <w:rFonts w:asciiTheme="minorHAnsi" w:eastAsia="Imago" w:hAnsiTheme="minorHAnsi"/>
          <w:szCs w:val="22"/>
        </w:rPr>
        <w:t>have no homology with the BKV genome. A thermostable DNA polymerase enzyme is used for amplification. The target and</w:t>
      </w:r>
      <w:r>
        <w:rPr>
          <w:rFonts w:asciiTheme="minorHAnsi" w:eastAsia="Imago" w:hAnsiTheme="minorHAnsi"/>
          <w:szCs w:val="22"/>
        </w:rPr>
        <w:t xml:space="preserve"> </w:t>
      </w:r>
      <w:r w:rsidRPr="00F15592">
        <w:rPr>
          <w:rFonts w:asciiTheme="minorHAnsi" w:eastAsia="Imago" w:hAnsiTheme="minorHAnsi"/>
          <w:szCs w:val="22"/>
        </w:rPr>
        <w:t>DNA-QS sequences are amplified simultaneously utilizing a universal PCR amplification profile with predefined</w:t>
      </w:r>
      <w:r>
        <w:rPr>
          <w:rFonts w:asciiTheme="minorHAnsi" w:eastAsia="Imago" w:hAnsiTheme="minorHAnsi"/>
          <w:szCs w:val="22"/>
        </w:rPr>
        <w:t xml:space="preserve"> </w:t>
      </w:r>
      <w:r w:rsidRPr="00F15592">
        <w:rPr>
          <w:rFonts w:asciiTheme="minorHAnsi" w:eastAsia="Imago" w:hAnsiTheme="minorHAnsi"/>
          <w:szCs w:val="22"/>
        </w:rPr>
        <w:t xml:space="preserve">temperature steps and number of cycles. The master mix includes </w:t>
      </w:r>
      <w:proofErr w:type="spellStart"/>
      <w:r w:rsidRPr="00F15592">
        <w:rPr>
          <w:rFonts w:asciiTheme="minorHAnsi" w:eastAsia="Imago" w:hAnsiTheme="minorHAnsi"/>
          <w:szCs w:val="22"/>
        </w:rPr>
        <w:t>deoxyuridine</w:t>
      </w:r>
      <w:proofErr w:type="spellEnd"/>
      <w:r w:rsidRPr="00F15592">
        <w:rPr>
          <w:rFonts w:asciiTheme="minorHAnsi" w:eastAsia="Imago" w:hAnsiTheme="minorHAnsi"/>
          <w:szCs w:val="22"/>
        </w:rPr>
        <w:t xml:space="preserve"> triphosphate (</w:t>
      </w:r>
      <w:proofErr w:type="spellStart"/>
      <w:r w:rsidRPr="00F15592">
        <w:rPr>
          <w:rFonts w:asciiTheme="minorHAnsi" w:eastAsia="Imago" w:hAnsiTheme="minorHAnsi"/>
          <w:szCs w:val="22"/>
        </w:rPr>
        <w:t>dUTP</w:t>
      </w:r>
      <w:proofErr w:type="spellEnd"/>
      <w:r w:rsidRPr="00F15592">
        <w:rPr>
          <w:rFonts w:asciiTheme="minorHAnsi" w:eastAsia="Imago" w:hAnsiTheme="minorHAnsi"/>
          <w:szCs w:val="22"/>
        </w:rPr>
        <w:t>), instead of</w:t>
      </w:r>
      <w:r>
        <w:rPr>
          <w:rFonts w:asciiTheme="minorHAnsi" w:eastAsia="Imago" w:hAnsiTheme="minorHAnsi"/>
          <w:szCs w:val="22"/>
        </w:rPr>
        <w:t xml:space="preserve"> </w:t>
      </w:r>
      <w:proofErr w:type="spellStart"/>
      <w:r w:rsidRPr="00F15592">
        <w:rPr>
          <w:rFonts w:asciiTheme="minorHAnsi" w:eastAsia="Imago" w:hAnsiTheme="minorHAnsi"/>
          <w:szCs w:val="22"/>
        </w:rPr>
        <w:t>deoxythimidine</w:t>
      </w:r>
      <w:proofErr w:type="spellEnd"/>
      <w:r w:rsidRPr="00F15592">
        <w:rPr>
          <w:rFonts w:asciiTheme="minorHAnsi" w:eastAsia="Imago" w:hAnsiTheme="minorHAnsi"/>
          <w:szCs w:val="22"/>
        </w:rPr>
        <w:t xml:space="preserve"> triphosphate (dTTP), which is incorporated into the newly synthesized DNA (amplicon). Any</w:t>
      </w:r>
      <w:r>
        <w:rPr>
          <w:rFonts w:asciiTheme="minorHAnsi" w:eastAsia="Imago" w:hAnsiTheme="minorHAnsi"/>
          <w:szCs w:val="22"/>
        </w:rPr>
        <w:t xml:space="preserve"> </w:t>
      </w:r>
      <w:r w:rsidRPr="00F15592">
        <w:rPr>
          <w:rFonts w:asciiTheme="minorHAnsi" w:eastAsia="Imago" w:hAnsiTheme="minorHAnsi"/>
          <w:szCs w:val="22"/>
        </w:rPr>
        <w:t xml:space="preserve">contaminating amplicon from previous PCR runs is eliminated by the </w:t>
      </w:r>
      <w:proofErr w:type="spellStart"/>
      <w:r w:rsidRPr="00F15592">
        <w:rPr>
          <w:rFonts w:asciiTheme="minorHAnsi" w:eastAsia="Imago" w:hAnsiTheme="minorHAnsi"/>
          <w:szCs w:val="22"/>
        </w:rPr>
        <w:t>AmpErase</w:t>
      </w:r>
      <w:proofErr w:type="spellEnd"/>
      <w:r w:rsidRPr="00F15592">
        <w:rPr>
          <w:rFonts w:asciiTheme="minorHAnsi" w:eastAsia="Imago" w:hAnsiTheme="minorHAnsi"/>
          <w:szCs w:val="22"/>
        </w:rPr>
        <w:t xml:space="preserve"> enzyme, which is included in the PCR mix,</w:t>
      </w:r>
      <w:r>
        <w:rPr>
          <w:rFonts w:asciiTheme="minorHAnsi" w:eastAsia="Imago" w:hAnsiTheme="minorHAnsi"/>
          <w:szCs w:val="22"/>
        </w:rPr>
        <w:t xml:space="preserve"> </w:t>
      </w:r>
      <w:r w:rsidRPr="00F15592">
        <w:rPr>
          <w:rFonts w:asciiTheme="minorHAnsi" w:eastAsia="Imago" w:hAnsiTheme="minorHAnsi"/>
          <w:szCs w:val="22"/>
        </w:rPr>
        <w:t xml:space="preserve">when heated in the first thermal cycling step. However, newly formed amplicon </w:t>
      </w:r>
      <w:proofErr w:type="gramStart"/>
      <w:r w:rsidRPr="00F15592">
        <w:rPr>
          <w:rFonts w:asciiTheme="minorHAnsi" w:eastAsia="Imago" w:hAnsiTheme="minorHAnsi"/>
          <w:szCs w:val="22"/>
        </w:rPr>
        <w:t>are</w:t>
      </w:r>
      <w:proofErr w:type="gramEnd"/>
      <w:r w:rsidRPr="00F15592">
        <w:rPr>
          <w:rFonts w:asciiTheme="minorHAnsi" w:eastAsia="Imago" w:hAnsiTheme="minorHAnsi"/>
          <w:szCs w:val="22"/>
        </w:rPr>
        <w:t xml:space="preserve"> not eliminated since the </w:t>
      </w:r>
      <w:proofErr w:type="spellStart"/>
      <w:r w:rsidRPr="00F15592">
        <w:rPr>
          <w:rFonts w:asciiTheme="minorHAnsi" w:eastAsia="Imago" w:hAnsiTheme="minorHAnsi"/>
          <w:szCs w:val="22"/>
        </w:rPr>
        <w:t>AmpErase</w:t>
      </w:r>
      <w:proofErr w:type="spellEnd"/>
      <w:r>
        <w:rPr>
          <w:rFonts w:asciiTheme="minorHAnsi" w:eastAsia="Imago" w:hAnsiTheme="minorHAnsi"/>
          <w:szCs w:val="22"/>
        </w:rPr>
        <w:t xml:space="preserve"> </w:t>
      </w:r>
      <w:r w:rsidRPr="00F15592">
        <w:rPr>
          <w:rFonts w:asciiTheme="minorHAnsi" w:eastAsia="Imago" w:hAnsiTheme="minorHAnsi"/>
          <w:szCs w:val="22"/>
        </w:rPr>
        <w:t xml:space="preserve">enzyme is inactivated once exposed to </w:t>
      </w:r>
      <w:r w:rsidRPr="00F15592">
        <w:rPr>
          <w:rFonts w:asciiTheme="minorHAnsi" w:eastAsia="Imago" w:hAnsiTheme="minorHAnsi"/>
          <w:szCs w:val="22"/>
        </w:rPr>
        <w:lastRenderedPageBreak/>
        <w:t>temperatures above 55°C</w:t>
      </w:r>
    </w:p>
    <w:p w14:paraId="266A1927" w14:textId="77777777" w:rsidR="00533F3F" w:rsidRPr="00F15592" w:rsidRDefault="00F15592" w:rsidP="00F15592">
      <w:pPr>
        <w:numPr>
          <w:ilvl w:val="2"/>
          <w:numId w:val="1"/>
        </w:numPr>
        <w:rPr>
          <w:rFonts w:asciiTheme="minorHAnsi" w:eastAsia="Imago" w:hAnsiTheme="minorHAnsi"/>
          <w:bCs/>
          <w:szCs w:val="22"/>
        </w:rPr>
      </w:pPr>
      <w:r w:rsidRPr="00F15592">
        <w:rPr>
          <w:rFonts w:asciiTheme="minorHAnsi" w:eastAsia="Imago" w:hAnsiTheme="minorHAnsi"/>
          <w:bCs/>
          <w:szCs w:val="22"/>
        </w:rPr>
        <w:t xml:space="preserve">The </w:t>
      </w:r>
      <w:proofErr w:type="spellStart"/>
      <w:r w:rsidRPr="00F15592">
        <w:rPr>
          <w:rFonts w:asciiTheme="minorHAnsi" w:eastAsia="Imago" w:hAnsiTheme="minorHAnsi"/>
          <w:bCs/>
          <w:szCs w:val="22"/>
        </w:rPr>
        <w:t>cobas</w:t>
      </w:r>
      <w:proofErr w:type="spellEnd"/>
      <w:r w:rsidRPr="00F15592">
        <w:rPr>
          <w:rFonts w:asciiTheme="minorHAnsi" w:eastAsia="Imago" w:hAnsiTheme="minorHAnsi"/>
          <w:bCs/>
          <w:szCs w:val="22"/>
        </w:rPr>
        <w:t>® BKV master mix contains two detection probes specific for BKV target sequences and one for the DNA-QS. The</w:t>
      </w:r>
      <w:r>
        <w:rPr>
          <w:rFonts w:asciiTheme="minorHAnsi" w:eastAsia="Imago" w:hAnsiTheme="minorHAnsi"/>
          <w:bCs/>
          <w:szCs w:val="22"/>
        </w:rPr>
        <w:t xml:space="preserve"> </w:t>
      </w:r>
      <w:r w:rsidRPr="00F15592">
        <w:rPr>
          <w:rFonts w:asciiTheme="minorHAnsi" w:eastAsia="Imago" w:hAnsiTheme="minorHAnsi"/>
          <w:bCs/>
          <w:szCs w:val="22"/>
        </w:rPr>
        <w:t>probes are labeled with target-specific fluorescent reporter dyes allowing simultaneous detection of BKV target and DNA-QS</w:t>
      </w:r>
      <w:r>
        <w:rPr>
          <w:rFonts w:asciiTheme="minorHAnsi" w:eastAsia="Imago" w:hAnsiTheme="minorHAnsi"/>
          <w:bCs/>
          <w:szCs w:val="22"/>
        </w:rPr>
        <w:t xml:space="preserve"> </w:t>
      </w:r>
      <w:r w:rsidRPr="00F15592">
        <w:rPr>
          <w:rFonts w:asciiTheme="minorHAnsi" w:eastAsia="Imago" w:hAnsiTheme="minorHAnsi"/>
          <w:bCs/>
          <w:szCs w:val="22"/>
        </w:rPr>
        <w:t>in two different target channels. The fluorescent signal of the intact probes is suppressed by the quencher dye. During the</w:t>
      </w:r>
      <w:r>
        <w:rPr>
          <w:rFonts w:asciiTheme="minorHAnsi" w:eastAsia="Imago" w:hAnsiTheme="minorHAnsi"/>
          <w:bCs/>
          <w:szCs w:val="22"/>
        </w:rPr>
        <w:t xml:space="preserve"> </w:t>
      </w:r>
      <w:r w:rsidRPr="00F15592">
        <w:rPr>
          <w:rFonts w:asciiTheme="minorHAnsi" w:eastAsia="Imago" w:hAnsiTheme="minorHAnsi"/>
          <w:bCs/>
          <w:szCs w:val="22"/>
        </w:rPr>
        <w:t>PCR amplification step, hybridization of the probe to the specific single-stranded DNA templates results in cleavage by the</w:t>
      </w:r>
      <w:r>
        <w:rPr>
          <w:rFonts w:asciiTheme="minorHAnsi" w:eastAsia="Imago" w:hAnsiTheme="minorHAnsi"/>
          <w:bCs/>
          <w:szCs w:val="22"/>
        </w:rPr>
        <w:t xml:space="preserve"> </w:t>
      </w:r>
      <w:r w:rsidRPr="00F15592">
        <w:rPr>
          <w:rFonts w:asciiTheme="minorHAnsi" w:eastAsia="Imago" w:hAnsiTheme="minorHAnsi"/>
          <w:bCs/>
          <w:szCs w:val="22"/>
        </w:rPr>
        <w:t>5'-to-3' nuclease activity of the DNA polymerase resulting in separation of the reporter and quencher dyes and the</w:t>
      </w:r>
      <w:r>
        <w:rPr>
          <w:rFonts w:asciiTheme="minorHAnsi" w:eastAsia="Imago" w:hAnsiTheme="minorHAnsi"/>
          <w:bCs/>
          <w:szCs w:val="22"/>
        </w:rPr>
        <w:t xml:space="preserve"> </w:t>
      </w:r>
      <w:r w:rsidRPr="00F15592">
        <w:rPr>
          <w:rFonts w:asciiTheme="minorHAnsi" w:eastAsia="Imago" w:hAnsiTheme="minorHAnsi"/>
          <w:bCs/>
          <w:szCs w:val="22"/>
        </w:rPr>
        <w:t>generation of a fluorescent signal. With each PCR cycle, increasing amounts of cleaved probes are generated and the</w:t>
      </w:r>
      <w:r>
        <w:rPr>
          <w:rFonts w:asciiTheme="minorHAnsi" w:eastAsia="Imago" w:hAnsiTheme="minorHAnsi"/>
          <w:bCs/>
          <w:szCs w:val="22"/>
        </w:rPr>
        <w:t xml:space="preserve"> </w:t>
      </w:r>
      <w:r w:rsidRPr="00F15592">
        <w:rPr>
          <w:rFonts w:asciiTheme="minorHAnsi" w:eastAsia="Imago" w:hAnsiTheme="minorHAnsi"/>
          <w:bCs/>
          <w:szCs w:val="22"/>
        </w:rPr>
        <w:t>cumulative signal of the reporter dye is concomitantly increased. Real-time detection and discrimination of PCR products</w:t>
      </w:r>
      <w:r>
        <w:rPr>
          <w:rFonts w:asciiTheme="minorHAnsi" w:eastAsia="Imago" w:hAnsiTheme="minorHAnsi"/>
          <w:bCs/>
          <w:szCs w:val="22"/>
        </w:rPr>
        <w:t xml:space="preserve"> </w:t>
      </w:r>
      <w:r w:rsidRPr="00F15592">
        <w:rPr>
          <w:rFonts w:asciiTheme="minorHAnsi" w:eastAsia="Imago" w:hAnsiTheme="minorHAnsi"/>
          <w:bCs/>
          <w:szCs w:val="22"/>
        </w:rPr>
        <w:t>are accomplished by measuring the fluorescence of the released reporter dyes for the viral targets and DNA-QS</w:t>
      </w:r>
      <w:r w:rsidR="00533F3F" w:rsidRPr="00F15592">
        <w:rPr>
          <w:rFonts w:asciiTheme="minorHAnsi" w:eastAsia="Imago" w:hAnsiTheme="minorHAnsi"/>
          <w:szCs w:val="22"/>
        </w:rPr>
        <w:t>.</w:t>
      </w:r>
    </w:p>
    <w:p w14:paraId="4F53B386" w14:textId="77777777" w:rsidR="00533F3F" w:rsidRPr="00533F3F" w:rsidRDefault="00533F3F" w:rsidP="00533F3F">
      <w:pPr>
        <w:ind w:left="1440"/>
        <w:rPr>
          <w:rFonts w:asciiTheme="minorHAnsi" w:hAnsiTheme="minorHAnsi"/>
        </w:rPr>
      </w:pPr>
    </w:p>
    <w:p w14:paraId="591B0B06" w14:textId="77777777" w:rsidR="00533F3F" w:rsidRPr="00804BB8" w:rsidRDefault="00804BB8" w:rsidP="00533F3F">
      <w:pPr>
        <w:numPr>
          <w:ilvl w:val="0"/>
          <w:numId w:val="1"/>
        </w:numPr>
        <w:rPr>
          <w:rFonts w:asciiTheme="minorHAnsi" w:hAnsiTheme="minorHAnsi"/>
          <w:b/>
          <w:u w:val="single"/>
        </w:rPr>
      </w:pPr>
      <w:r>
        <w:rPr>
          <w:rFonts w:asciiTheme="minorHAnsi" w:hAnsiTheme="minorHAnsi"/>
          <w:b/>
          <w:u w:val="single"/>
        </w:rPr>
        <w:t>AVAILABILITY</w:t>
      </w:r>
    </w:p>
    <w:p w14:paraId="1B6E39EC" w14:textId="25141C2D" w:rsidR="00533F3F" w:rsidRPr="00E27127" w:rsidRDefault="00533F3F" w:rsidP="00E27127">
      <w:pPr>
        <w:numPr>
          <w:ilvl w:val="1"/>
          <w:numId w:val="1"/>
        </w:numPr>
        <w:rPr>
          <w:rFonts w:asciiTheme="minorHAnsi" w:hAnsiTheme="minorHAnsi"/>
        </w:rPr>
      </w:pPr>
      <w:r w:rsidRPr="00533F3F">
        <w:rPr>
          <w:rFonts w:asciiTheme="minorHAnsi" w:hAnsiTheme="minorHAnsi"/>
        </w:rPr>
        <w:t xml:space="preserve">Specimens may be submitted 7 days a week/ 24 </w:t>
      </w:r>
      <w:proofErr w:type="gramStart"/>
      <w:r w:rsidRPr="00533F3F">
        <w:rPr>
          <w:rFonts w:asciiTheme="minorHAnsi" w:hAnsiTheme="minorHAnsi"/>
        </w:rPr>
        <w:t>hour</w:t>
      </w:r>
      <w:proofErr w:type="gramEnd"/>
      <w:r w:rsidRPr="00533F3F">
        <w:rPr>
          <w:rFonts w:asciiTheme="minorHAnsi" w:hAnsiTheme="minorHAnsi"/>
        </w:rPr>
        <w:t xml:space="preserve"> a day.</w:t>
      </w:r>
    </w:p>
    <w:p w14:paraId="6EB0D964" w14:textId="77777777" w:rsidR="00533F3F" w:rsidRPr="00533F3F" w:rsidRDefault="00533F3F" w:rsidP="00533F3F">
      <w:pPr>
        <w:ind w:left="1080"/>
        <w:rPr>
          <w:rFonts w:asciiTheme="minorHAnsi" w:hAnsiTheme="minorHAnsi"/>
        </w:rPr>
      </w:pPr>
    </w:p>
    <w:p w14:paraId="1190B62F" w14:textId="77777777" w:rsidR="00533F3F" w:rsidRPr="00804BB8" w:rsidRDefault="00804BB8" w:rsidP="00533F3F">
      <w:pPr>
        <w:numPr>
          <w:ilvl w:val="0"/>
          <w:numId w:val="1"/>
        </w:numPr>
        <w:rPr>
          <w:rFonts w:asciiTheme="minorHAnsi" w:hAnsiTheme="minorHAnsi"/>
          <w:b/>
          <w:u w:val="single"/>
        </w:rPr>
      </w:pPr>
      <w:r>
        <w:rPr>
          <w:rFonts w:asciiTheme="minorHAnsi" w:hAnsiTheme="minorHAnsi"/>
          <w:b/>
          <w:u w:val="single"/>
        </w:rPr>
        <w:t>TEST CODE</w:t>
      </w:r>
    </w:p>
    <w:p w14:paraId="77A9EF6E" w14:textId="77777777" w:rsidR="00533F3F" w:rsidRPr="00533F3F" w:rsidRDefault="00F15592" w:rsidP="00533F3F">
      <w:pPr>
        <w:numPr>
          <w:ilvl w:val="1"/>
          <w:numId w:val="1"/>
        </w:numPr>
        <w:rPr>
          <w:rFonts w:asciiTheme="minorHAnsi" w:hAnsiTheme="minorHAnsi"/>
          <w:b/>
        </w:rPr>
      </w:pPr>
      <w:r>
        <w:rPr>
          <w:rFonts w:asciiTheme="minorHAnsi" w:hAnsiTheme="minorHAnsi"/>
        </w:rPr>
        <w:t>BK</w:t>
      </w:r>
      <w:r w:rsidR="00D773F0">
        <w:rPr>
          <w:rFonts w:asciiTheme="minorHAnsi" w:hAnsiTheme="minorHAnsi"/>
        </w:rPr>
        <w:t>VLD</w:t>
      </w:r>
    </w:p>
    <w:p w14:paraId="4D533E4E" w14:textId="77777777" w:rsidR="00533F3F" w:rsidRPr="00533F3F" w:rsidRDefault="00533F3F" w:rsidP="00533F3F">
      <w:pPr>
        <w:ind w:left="1080"/>
        <w:rPr>
          <w:rFonts w:asciiTheme="minorHAnsi" w:hAnsiTheme="minorHAnsi"/>
          <w:b/>
        </w:rPr>
      </w:pPr>
    </w:p>
    <w:p w14:paraId="0D8A0D2E" w14:textId="77777777" w:rsidR="00533F3F" w:rsidRPr="00804BB8" w:rsidRDefault="00804BB8" w:rsidP="00533F3F">
      <w:pPr>
        <w:numPr>
          <w:ilvl w:val="0"/>
          <w:numId w:val="1"/>
        </w:numPr>
        <w:rPr>
          <w:rFonts w:asciiTheme="minorHAnsi" w:hAnsiTheme="minorHAnsi"/>
          <w:b/>
          <w:u w:val="single"/>
        </w:rPr>
      </w:pPr>
      <w:r w:rsidRPr="00804BB8">
        <w:rPr>
          <w:rFonts w:asciiTheme="minorHAnsi" w:hAnsiTheme="minorHAnsi"/>
          <w:b/>
          <w:u w:val="single"/>
        </w:rPr>
        <w:t>SPECIMEN REQUIREMENTS</w:t>
      </w:r>
    </w:p>
    <w:p w14:paraId="04286532" w14:textId="77777777" w:rsidR="00533F3F" w:rsidRPr="00EC5BEF" w:rsidRDefault="00533F3F" w:rsidP="00533F3F">
      <w:pPr>
        <w:numPr>
          <w:ilvl w:val="1"/>
          <w:numId w:val="1"/>
        </w:numPr>
        <w:rPr>
          <w:rFonts w:asciiTheme="minorHAnsi" w:hAnsiTheme="minorHAnsi"/>
          <w:b/>
        </w:rPr>
      </w:pPr>
      <w:r>
        <w:rPr>
          <w:rFonts w:asciiTheme="minorHAnsi" w:hAnsiTheme="minorHAnsi"/>
        </w:rPr>
        <w:t>Specimen Collection</w:t>
      </w:r>
    </w:p>
    <w:p w14:paraId="1CBEED95" w14:textId="77777777" w:rsidR="00533F3F" w:rsidRPr="00EC5BEF" w:rsidRDefault="00533F3F" w:rsidP="00EC5BEF">
      <w:pPr>
        <w:numPr>
          <w:ilvl w:val="2"/>
          <w:numId w:val="1"/>
        </w:numPr>
        <w:rPr>
          <w:rFonts w:asciiTheme="minorHAnsi" w:hAnsiTheme="minorHAnsi"/>
          <w:b/>
        </w:rPr>
      </w:pPr>
      <w:r w:rsidRPr="00EC5BEF">
        <w:rPr>
          <w:rFonts w:asciiTheme="minorHAnsi" w:hAnsiTheme="minorHAnsi"/>
        </w:rPr>
        <w:t xml:space="preserve">Handle all specimens as if they </w:t>
      </w:r>
      <w:proofErr w:type="gramStart"/>
      <w:r w:rsidRPr="00EC5BEF">
        <w:rPr>
          <w:rFonts w:asciiTheme="minorHAnsi" w:hAnsiTheme="minorHAnsi"/>
        </w:rPr>
        <w:t>are capable of transmitting</w:t>
      </w:r>
      <w:proofErr w:type="gramEnd"/>
      <w:r w:rsidRPr="00EC5BEF">
        <w:rPr>
          <w:rFonts w:asciiTheme="minorHAnsi" w:hAnsiTheme="minorHAnsi"/>
        </w:rPr>
        <w:t xml:space="preserve"> infectious agents.</w:t>
      </w:r>
    </w:p>
    <w:p w14:paraId="63AD2C5E" w14:textId="77777777" w:rsidR="00533F3F" w:rsidRPr="00EC5BEF" w:rsidRDefault="00533F3F" w:rsidP="00EC5BEF">
      <w:pPr>
        <w:numPr>
          <w:ilvl w:val="2"/>
          <w:numId w:val="1"/>
        </w:numPr>
        <w:rPr>
          <w:rFonts w:asciiTheme="minorHAnsi" w:hAnsiTheme="minorHAnsi"/>
          <w:b/>
        </w:rPr>
      </w:pPr>
      <w:r w:rsidRPr="00EC5BEF">
        <w:rPr>
          <w:rFonts w:asciiTheme="minorHAnsi" w:hAnsiTheme="minorHAnsi"/>
        </w:rPr>
        <w:t>Store all samples at specified temperatures.</w:t>
      </w:r>
    </w:p>
    <w:p w14:paraId="058BF7AE" w14:textId="77777777" w:rsidR="002545DD" w:rsidRPr="00EC5BEF" w:rsidRDefault="002545DD" w:rsidP="00EC5BEF">
      <w:pPr>
        <w:numPr>
          <w:ilvl w:val="2"/>
          <w:numId w:val="1"/>
        </w:numPr>
        <w:rPr>
          <w:rFonts w:asciiTheme="minorHAnsi" w:hAnsiTheme="minorHAnsi"/>
          <w:b/>
        </w:rPr>
      </w:pPr>
      <w:r w:rsidRPr="00EC5BEF">
        <w:rPr>
          <w:rFonts w:asciiTheme="minorHAnsi" w:hAnsiTheme="minorHAnsi"/>
        </w:rPr>
        <w:t>If using frozen samples in secondary tubes, place the sam</w:t>
      </w:r>
      <w:r w:rsidR="00804BB8" w:rsidRPr="00EC5BEF">
        <w:rPr>
          <w:rFonts w:asciiTheme="minorHAnsi" w:hAnsiTheme="minorHAnsi"/>
        </w:rPr>
        <w:t>ples at room temperature (15-30°</w:t>
      </w:r>
      <w:r w:rsidRPr="00EC5BEF">
        <w:rPr>
          <w:rFonts w:asciiTheme="minorHAnsi" w:hAnsiTheme="minorHAnsi"/>
        </w:rPr>
        <w:t>C) until completely thawed and then centrifuge to collect all sample volume at the bottom of the tube.</w:t>
      </w:r>
    </w:p>
    <w:p w14:paraId="65A98668" w14:textId="77777777" w:rsidR="00533F3F" w:rsidRDefault="00817C2C" w:rsidP="002545DD">
      <w:pPr>
        <w:numPr>
          <w:ilvl w:val="2"/>
          <w:numId w:val="1"/>
        </w:numPr>
        <w:rPr>
          <w:rFonts w:asciiTheme="minorHAnsi" w:hAnsiTheme="minorHAnsi"/>
        </w:rPr>
      </w:pPr>
      <w:r>
        <w:rPr>
          <w:rFonts w:asciiTheme="minorHAnsi" w:hAnsiTheme="minorHAnsi"/>
        </w:rPr>
        <w:t>Whole b</w:t>
      </w:r>
      <w:r w:rsidR="002545DD" w:rsidRPr="002545DD">
        <w:rPr>
          <w:rFonts w:asciiTheme="minorHAnsi" w:hAnsiTheme="minorHAnsi"/>
        </w:rPr>
        <w:t>lood should be collected in BD Vacutainer® PPT™ Plasma Preparation Tubes for Molecular Diagnostic Test Methods or in sterile tubes using EDTA as the anticoagulant. Follow the sample collection tube manufacturer instructions.</w:t>
      </w:r>
    </w:p>
    <w:p w14:paraId="33962677" w14:textId="77777777" w:rsidR="002545DD" w:rsidRDefault="002545DD" w:rsidP="002545DD">
      <w:pPr>
        <w:numPr>
          <w:ilvl w:val="1"/>
          <w:numId w:val="1"/>
        </w:numPr>
        <w:rPr>
          <w:rFonts w:asciiTheme="minorHAnsi" w:hAnsiTheme="minorHAnsi"/>
        </w:rPr>
      </w:pPr>
      <w:r>
        <w:rPr>
          <w:rFonts w:asciiTheme="minorHAnsi" w:hAnsiTheme="minorHAnsi"/>
        </w:rPr>
        <w:t>Specimen Transport</w:t>
      </w:r>
    </w:p>
    <w:p w14:paraId="224E5F2D" w14:textId="77777777" w:rsidR="002545DD" w:rsidRDefault="002545DD" w:rsidP="002545DD">
      <w:pPr>
        <w:numPr>
          <w:ilvl w:val="2"/>
          <w:numId w:val="1"/>
        </w:numPr>
        <w:rPr>
          <w:rFonts w:asciiTheme="minorHAnsi" w:hAnsiTheme="minorHAnsi"/>
        </w:rPr>
      </w:pPr>
      <w:r>
        <w:rPr>
          <w:rFonts w:asciiTheme="minorHAnsi" w:hAnsiTheme="minorHAnsi"/>
        </w:rPr>
        <w:t xml:space="preserve">Separate plasma from whole blood within by centrifugation at </w:t>
      </w:r>
      <w:r w:rsidR="00962D8F">
        <w:rPr>
          <w:rFonts w:asciiTheme="minorHAnsi" w:hAnsiTheme="minorHAnsi"/>
        </w:rPr>
        <w:t xml:space="preserve">3000 RPM </w:t>
      </w:r>
      <w:r>
        <w:rPr>
          <w:rFonts w:asciiTheme="minorHAnsi" w:hAnsiTheme="minorHAnsi"/>
        </w:rPr>
        <w:t>for 20 minutes at room temperature.</w:t>
      </w:r>
    </w:p>
    <w:p w14:paraId="33A600D0" w14:textId="77777777" w:rsidR="00533F3F" w:rsidRPr="00817C2C" w:rsidRDefault="00817C2C" w:rsidP="00817C2C">
      <w:pPr>
        <w:numPr>
          <w:ilvl w:val="2"/>
          <w:numId w:val="1"/>
        </w:numPr>
        <w:rPr>
          <w:rFonts w:asciiTheme="minorHAnsi" w:hAnsiTheme="minorHAnsi"/>
        </w:rPr>
      </w:pPr>
      <w:r w:rsidRPr="00817C2C">
        <w:rPr>
          <w:rFonts w:asciiTheme="minorHAnsi" w:hAnsiTheme="minorHAnsi"/>
        </w:rPr>
        <w:t xml:space="preserve">Whole blood collected in BD Vacutainer® PPT™ Plasma Preparation Tubes for Molecular Diagnostic Test Methods or in sterile tubes using EDTA as the anticoagulant may be stored and/or transported for up to </w:t>
      </w:r>
      <w:r w:rsidR="0042045B">
        <w:rPr>
          <w:rFonts w:asciiTheme="minorHAnsi" w:hAnsiTheme="minorHAnsi"/>
        </w:rPr>
        <w:t>24</w:t>
      </w:r>
      <w:r w:rsidRPr="00817C2C">
        <w:rPr>
          <w:rFonts w:asciiTheme="minorHAnsi" w:hAnsiTheme="minorHAnsi"/>
        </w:rPr>
        <w:t xml:space="preserve"> hours at 2°C to 25°C prior to plasma preparation</w:t>
      </w:r>
      <w:r>
        <w:rPr>
          <w:rFonts w:asciiTheme="minorHAnsi" w:hAnsiTheme="minorHAnsi"/>
        </w:rPr>
        <w:t>.</w:t>
      </w:r>
    </w:p>
    <w:p w14:paraId="0279FFA3" w14:textId="77777777" w:rsidR="005D669E" w:rsidRDefault="00B0642A" w:rsidP="002545DD">
      <w:pPr>
        <w:numPr>
          <w:ilvl w:val="1"/>
          <w:numId w:val="1"/>
        </w:numPr>
        <w:rPr>
          <w:rFonts w:asciiTheme="minorHAnsi" w:hAnsiTheme="minorHAnsi"/>
        </w:rPr>
      </w:pPr>
      <w:r>
        <w:rPr>
          <w:rFonts w:asciiTheme="minorHAnsi" w:hAnsiTheme="minorHAnsi"/>
        </w:rPr>
        <w:t>Specimen Storage</w:t>
      </w:r>
    </w:p>
    <w:p w14:paraId="1D50BC0D" w14:textId="77777777" w:rsidR="0042045B" w:rsidRPr="0042045B" w:rsidRDefault="0042045B" w:rsidP="0042045B">
      <w:pPr>
        <w:numPr>
          <w:ilvl w:val="2"/>
          <w:numId w:val="1"/>
        </w:numPr>
        <w:rPr>
          <w:rFonts w:asciiTheme="minorHAnsi" w:hAnsiTheme="minorHAnsi"/>
        </w:rPr>
      </w:pPr>
      <w:r w:rsidRPr="0042045B">
        <w:rPr>
          <w:rFonts w:asciiTheme="minorHAnsi" w:hAnsiTheme="minorHAnsi"/>
        </w:rPr>
        <w:t>Upon separation plasma samples may be stored for 24 hours at 2-30°C in primary or secondary tubes, followed by:</w:t>
      </w:r>
    </w:p>
    <w:p w14:paraId="3D4AFC2B" w14:textId="77777777" w:rsidR="0042045B" w:rsidRPr="0042045B" w:rsidRDefault="0042045B" w:rsidP="0042045B">
      <w:pPr>
        <w:numPr>
          <w:ilvl w:val="3"/>
          <w:numId w:val="1"/>
        </w:numPr>
        <w:rPr>
          <w:rFonts w:asciiTheme="minorHAnsi" w:hAnsiTheme="minorHAnsi"/>
        </w:rPr>
      </w:pPr>
      <w:r w:rsidRPr="0042045B">
        <w:rPr>
          <w:rFonts w:asciiTheme="minorHAnsi" w:hAnsiTheme="minorHAnsi"/>
        </w:rPr>
        <w:t>Storage in primary or secondary tubes for up to 6 days at 2-8 °C.</w:t>
      </w:r>
    </w:p>
    <w:p w14:paraId="00B8C602" w14:textId="77777777" w:rsidR="00B0642A" w:rsidRDefault="0042045B" w:rsidP="0042045B">
      <w:pPr>
        <w:numPr>
          <w:ilvl w:val="3"/>
          <w:numId w:val="1"/>
        </w:numPr>
        <w:rPr>
          <w:rFonts w:asciiTheme="minorHAnsi" w:hAnsiTheme="minorHAnsi"/>
        </w:rPr>
      </w:pPr>
      <w:r w:rsidRPr="0042045B">
        <w:rPr>
          <w:rFonts w:asciiTheme="minorHAnsi" w:hAnsiTheme="minorHAnsi"/>
        </w:rPr>
        <w:t xml:space="preserve">Storage in secondary </w:t>
      </w:r>
      <w:r>
        <w:rPr>
          <w:rFonts w:asciiTheme="minorHAnsi" w:hAnsiTheme="minorHAnsi"/>
        </w:rPr>
        <w:t>tubes for up to 6 months at -15°</w:t>
      </w:r>
      <w:r w:rsidRPr="0042045B">
        <w:rPr>
          <w:rFonts w:asciiTheme="minorHAnsi" w:hAnsiTheme="minorHAnsi"/>
        </w:rPr>
        <w:t>C to -80°C.</w:t>
      </w:r>
    </w:p>
    <w:p w14:paraId="4B90D9AC" w14:textId="77777777" w:rsidR="00817C2C" w:rsidRDefault="00817C2C" w:rsidP="00817C2C">
      <w:pPr>
        <w:numPr>
          <w:ilvl w:val="2"/>
          <w:numId w:val="1"/>
        </w:numPr>
        <w:rPr>
          <w:rFonts w:asciiTheme="minorHAnsi" w:hAnsiTheme="minorHAnsi"/>
        </w:rPr>
      </w:pPr>
      <w:r w:rsidRPr="00817C2C">
        <w:rPr>
          <w:rFonts w:asciiTheme="minorHAnsi" w:hAnsiTheme="minorHAnsi"/>
        </w:rPr>
        <w:t>Plasma samples are stable for up to four freeze/thaw cycles when frozen at -</w:t>
      </w:r>
      <w:r w:rsidR="0042045B">
        <w:rPr>
          <w:rFonts w:asciiTheme="minorHAnsi" w:hAnsiTheme="minorHAnsi"/>
        </w:rPr>
        <w:t>15</w:t>
      </w:r>
      <w:r w:rsidRPr="00817C2C">
        <w:rPr>
          <w:rFonts w:asciiTheme="minorHAnsi" w:hAnsiTheme="minorHAnsi"/>
        </w:rPr>
        <w:t xml:space="preserve">°C </w:t>
      </w:r>
      <w:r w:rsidR="0042045B">
        <w:rPr>
          <w:rFonts w:asciiTheme="minorHAnsi" w:hAnsiTheme="minorHAnsi"/>
        </w:rPr>
        <w:lastRenderedPageBreak/>
        <w:t>to -80</w:t>
      </w:r>
      <w:r w:rsidRPr="00817C2C">
        <w:rPr>
          <w:rFonts w:asciiTheme="minorHAnsi" w:hAnsiTheme="minorHAnsi"/>
        </w:rPr>
        <w:t>°C.</w:t>
      </w:r>
    </w:p>
    <w:p w14:paraId="0EFB7601" w14:textId="77777777" w:rsidR="00B0642A" w:rsidRDefault="00B0642A" w:rsidP="00B0642A">
      <w:pPr>
        <w:numPr>
          <w:ilvl w:val="2"/>
          <w:numId w:val="1"/>
        </w:numPr>
        <w:rPr>
          <w:rFonts w:asciiTheme="minorHAnsi" w:hAnsiTheme="minorHAnsi"/>
        </w:rPr>
      </w:pPr>
      <w:r>
        <w:rPr>
          <w:rFonts w:asciiTheme="minorHAnsi" w:hAnsiTheme="minorHAnsi"/>
        </w:rPr>
        <w:t>Per Lab Protocol:</w:t>
      </w:r>
    </w:p>
    <w:p w14:paraId="5FEAAD1F" w14:textId="77777777" w:rsidR="00B0642A" w:rsidRDefault="00B0642A" w:rsidP="00B0642A">
      <w:pPr>
        <w:numPr>
          <w:ilvl w:val="3"/>
          <w:numId w:val="1"/>
        </w:numPr>
        <w:rPr>
          <w:rFonts w:asciiTheme="minorHAnsi" w:hAnsiTheme="minorHAnsi"/>
        </w:rPr>
      </w:pPr>
      <w:r>
        <w:rPr>
          <w:rFonts w:asciiTheme="minorHAnsi" w:hAnsiTheme="minorHAnsi"/>
        </w:rPr>
        <w:t xml:space="preserve"> RIH: Freeze samples at </w:t>
      </w:r>
      <w:bookmarkStart w:id="0" w:name="_Hlk512245649"/>
      <w:r>
        <w:rPr>
          <w:rFonts w:asciiTheme="minorHAnsi" w:hAnsiTheme="minorHAnsi"/>
        </w:rPr>
        <w:t>-80</w:t>
      </w:r>
      <w:bookmarkStart w:id="1" w:name="_Hlk512245530"/>
      <w:r w:rsidR="00804BB8">
        <w:rPr>
          <w:rFonts w:asciiTheme="minorHAnsi" w:hAnsiTheme="minorHAnsi"/>
        </w:rPr>
        <w:t>°</w:t>
      </w:r>
      <w:r>
        <w:rPr>
          <w:rFonts w:asciiTheme="minorHAnsi" w:hAnsiTheme="minorHAnsi"/>
        </w:rPr>
        <w:t xml:space="preserve">C </w:t>
      </w:r>
      <w:bookmarkEnd w:id="1"/>
      <w:bookmarkEnd w:id="0"/>
      <w:r>
        <w:rPr>
          <w:rFonts w:asciiTheme="minorHAnsi" w:hAnsiTheme="minorHAnsi"/>
        </w:rPr>
        <w:t>immediately after centrifugation and transport to Coro Molecular Microbiology Lab.</w:t>
      </w:r>
    </w:p>
    <w:p w14:paraId="49007745" w14:textId="77777777" w:rsidR="00B0642A" w:rsidRDefault="00804BB8" w:rsidP="00B0642A">
      <w:pPr>
        <w:numPr>
          <w:ilvl w:val="3"/>
          <w:numId w:val="1"/>
        </w:numPr>
        <w:rPr>
          <w:rFonts w:asciiTheme="minorHAnsi" w:hAnsiTheme="minorHAnsi"/>
        </w:rPr>
      </w:pPr>
      <w:r>
        <w:rPr>
          <w:rFonts w:asciiTheme="minorHAnsi" w:hAnsiTheme="minorHAnsi"/>
        </w:rPr>
        <w:t>TMH: Store plasma at 2-8°</w:t>
      </w:r>
      <w:r w:rsidR="00B0642A">
        <w:rPr>
          <w:rFonts w:asciiTheme="minorHAnsi" w:hAnsiTheme="minorHAnsi"/>
        </w:rPr>
        <w:t xml:space="preserve">C and </w:t>
      </w:r>
      <w:proofErr w:type="gramStart"/>
      <w:r w:rsidR="00B0642A">
        <w:rPr>
          <w:rFonts w:asciiTheme="minorHAnsi" w:hAnsiTheme="minorHAnsi"/>
        </w:rPr>
        <w:t>send</w:t>
      </w:r>
      <w:proofErr w:type="gramEnd"/>
      <w:r w:rsidR="00B0642A">
        <w:rPr>
          <w:rFonts w:asciiTheme="minorHAnsi" w:hAnsiTheme="minorHAnsi"/>
        </w:rPr>
        <w:t xml:space="preserve"> to RIH Micro. RIH Micro will freeze plasma and transport to Coro Molecular Microbiology Lab.</w:t>
      </w:r>
    </w:p>
    <w:p w14:paraId="31EC7952" w14:textId="77777777" w:rsidR="00B0642A" w:rsidRPr="005D669E" w:rsidRDefault="00B0642A" w:rsidP="00B0642A">
      <w:pPr>
        <w:numPr>
          <w:ilvl w:val="3"/>
          <w:numId w:val="1"/>
        </w:numPr>
        <w:rPr>
          <w:rFonts w:asciiTheme="minorHAnsi" w:hAnsiTheme="minorHAnsi"/>
        </w:rPr>
      </w:pPr>
      <w:r>
        <w:rPr>
          <w:rFonts w:asciiTheme="minorHAnsi" w:hAnsiTheme="minorHAnsi"/>
        </w:rPr>
        <w:t xml:space="preserve">Coro Molecular Micro Lab will store all plasma samples at </w:t>
      </w:r>
      <w:r w:rsidR="00804BB8">
        <w:rPr>
          <w:rFonts w:asciiTheme="minorHAnsi" w:hAnsiTheme="minorHAnsi"/>
        </w:rPr>
        <w:t>-80°</w:t>
      </w:r>
      <w:r w:rsidRPr="00B0642A">
        <w:rPr>
          <w:rFonts w:asciiTheme="minorHAnsi" w:hAnsiTheme="minorHAnsi"/>
        </w:rPr>
        <w:t>C</w:t>
      </w:r>
      <w:r>
        <w:rPr>
          <w:rFonts w:asciiTheme="minorHAnsi" w:hAnsiTheme="minorHAnsi"/>
        </w:rPr>
        <w:t>.</w:t>
      </w:r>
    </w:p>
    <w:p w14:paraId="57F6FDCD" w14:textId="77777777" w:rsidR="005D669E" w:rsidRDefault="005D669E" w:rsidP="0042045B">
      <w:pPr>
        <w:ind w:left="1440"/>
        <w:rPr>
          <w:rFonts w:asciiTheme="minorHAnsi" w:hAnsiTheme="minorHAnsi"/>
        </w:rPr>
      </w:pPr>
    </w:p>
    <w:p w14:paraId="39739876" w14:textId="77777777" w:rsidR="00B0642A" w:rsidRDefault="00B0642A" w:rsidP="00B0642A">
      <w:pPr>
        <w:ind w:left="1440"/>
        <w:rPr>
          <w:rFonts w:asciiTheme="minorHAnsi" w:hAnsiTheme="minorHAnsi"/>
        </w:rPr>
      </w:pPr>
    </w:p>
    <w:p w14:paraId="22ACAB6E" w14:textId="77777777" w:rsidR="00B0642A" w:rsidRPr="00804BB8" w:rsidRDefault="00804BB8" w:rsidP="00B0642A">
      <w:pPr>
        <w:numPr>
          <w:ilvl w:val="0"/>
          <w:numId w:val="1"/>
        </w:numPr>
        <w:rPr>
          <w:rFonts w:asciiTheme="minorHAnsi" w:hAnsiTheme="minorHAnsi"/>
          <w:b/>
          <w:u w:val="single"/>
        </w:rPr>
      </w:pPr>
      <w:r w:rsidRPr="00804BB8">
        <w:rPr>
          <w:rFonts w:asciiTheme="minorHAnsi" w:hAnsiTheme="minorHAnsi"/>
          <w:b/>
          <w:u w:val="single"/>
        </w:rPr>
        <w:t>MATERIALS AND REAGENTS</w:t>
      </w:r>
    </w:p>
    <w:p w14:paraId="55395627" w14:textId="77777777" w:rsidR="00B0642A" w:rsidRPr="00B0642A" w:rsidRDefault="00B0642A" w:rsidP="00B0642A">
      <w:pPr>
        <w:numPr>
          <w:ilvl w:val="1"/>
          <w:numId w:val="1"/>
        </w:numPr>
        <w:rPr>
          <w:rFonts w:asciiTheme="minorHAnsi" w:hAnsiTheme="minorHAnsi"/>
          <w:b/>
        </w:rPr>
      </w:pPr>
      <w:r>
        <w:rPr>
          <w:rFonts w:asciiTheme="minorHAnsi" w:hAnsiTheme="minorHAnsi"/>
        </w:rPr>
        <w:t>Reagents</w:t>
      </w:r>
    </w:p>
    <w:p w14:paraId="13AB030B" w14:textId="77777777" w:rsidR="00083BEF" w:rsidRDefault="00B0642A" w:rsidP="00614335">
      <w:pPr>
        <w:pStyle w:val="ListParagraph"/>
        <w:numPr>
          <w:ilvl w:val="2"/>
          <w:numId w:val="1"/>
        </w:numPr>
        <w:rPr>
          <w:rFonts w:asciiTheme="minorHAnsi" w:hAnsiTheme="minorHAnsi"/>
        </w:rPr>
      </w:pPr>
      <w:proofErr w:type="spellStart"/>
      <w:r w:rsidRPr="00B0642A">
        <w:rPr>
          <w:rFonts w:asciiTheme="minorHAnsi" w:hAnsiTheme="minorHAnsi"/>
        </w:rPr>
        <w:t>cobas</w:t>
      </w:r>
      <w:proofErr w:type="spellEnd"/>
      <w:r w:rsidRPr="00B0642A">
        <w:rPr>
          <w:rFonts w:asciiTheme="minorHAnsi" w:hAnsiTheme="minorHAnsi"/>
        </w:rPr>
        <w:t xml:space="preserve">® </w:t>
      </w:r>
      <w:r w:rsidR="0042045B">
        <w:rPr>
          <w:rFonts w:asciiTheme="minorHAnsi" w:hAnsiTheme="minorHAnsi"/>
        </w:rPr>
        <w:t>BKV</w:t>
      </w:r>
      <w:r w:rsidR="00FA331B">
        <w:rPr>
          <w:rFonts w:asciiTheme="minorHAnsi" w:hAnsiTheme="minorHAnsi"/>
        </w:rPr>
        <w:t xml:space="preserve"> </w:t>
      </w:r>
      <w:r w:rsidR="0054735B">
        <w:rPr>
          <w:rFonts w:asciiTheme="minorHAnsi" w:hAnsiTheme="minorHAnsi"/>
        </w:rPr>
        <w:t xml:space="preserve">kit </w:t>
      </w:r>
      <w:r w:rsidRPr="00B0642A">
        <w:rPr>
          <w:rFonts w:asciiTheme="minorHAnsi" w:hAnsiTheme="minorHAnsi"/>
        </w:rPr>
        <w:t>in</w:t>
      </w:r>
      <w:r w:rsidR="0054735B">
        <w:rPr>
          <w:rFonts w:asciiTheme="minorHAnsi" w:hAnsiTheme="minorHAnsi"/>
        </w:rPr>
        <w:t>cludes the following components that are stored at 2-8°C:</w:t>
      </w:r>
    </w:p>
    <w:p w14:paraId="22A06D8D" w14:textId="77777777" w:rsidR="0054735B" w:rsidRDefault="0054735B" w:rsidP="0054735B">
      <w:pPr>
        <w:pStyle w:val="ListParagraph"/>
        <w:numPr>
          <w:ilvl w:val="3"/>
          <w:numId w:val="1"/>
        </w:numPr>
        <w:rPr>
          <w:rFonts w:asciiTheme="minorHAnsi" w:hAnsiTheme="minorHAnsi"/>
        </w:rPr>
      </w:pPr>
      <w:r>
        <w:rPr>
          <w:rFonts w:asciiTheme="minorHAnsi" w:hAnsiTheme="minorHAnsi"/>
        </w:rPr>
        <w:t>Proteinase Solution</w:t>
      </w:r>
    </w:p>
    <w:p w14:paraId="7F9788AB" w14:textId="77777777" w:rsidR="0054735B" w:rsidRDefault="0054735B" w:rsidP="0054735B">
      <w:pPr>
        <w:pStyle w:val="ListParagraph"/>
        <w:numPr>
          <w:ilvl w:val="3"/>
          <w:numId w:val="1"/>
        </w:numPr>
        <w:rPr>
          <w:rFonts w:asciiTheme="minorHAnsi" w:hAnsiTheme="minorHAnsi"/>
        </w:rPr>
      </w:pPr>
      <w:r>
        <w:rPr>
          <w:rFonts w:asciiTheme="minorHAnsi" w:hAnsiTheme="minorHAnsi"/>
        </w:rPr>
        <w:t>DNA Quantitation Standard</w:t>
      </w:r>
    </w:p>
    <w:p w14:paraId="73630F24" w14:textId="77777777" w:rsidR="0054735B" w:rsidRDefault="0054735B" w:rsidP="0054735B">
      <w:pPr>
        <w:pStyle w:val="ListParagraph"/>
        <w:numPr>
          <w:ilvl w:val="3"/>
          <w:numId w:val="1"/>
        </w:numPr>
        <w:rPr>
          <w:rFonts w:asciiTheme="minorHAnsi" w:hAnsiTheme="minorHAnsi"/>
        </w:rPr>
      </w:pPr>
      <w:r>
        <w:rPr>
          <w:rFonts w:asciiTheme="minorHAnsi" w:hAnsiTheme="minorHAnsi"/>
        </w:rPr>
        <w:t>Elution Buffer</w:t>
      </w:r>
    </w:p>
    <w:p w14:paraId="3A48BE35" w14:textId="77777777" w:rsidR="0054735B" w:rsidRDefault="0054735B" w:rsidP="0054735B">
      <w:pPr>
        <w:pStyle w:val="ListParagraph"/>
        <w:numPr>
          <w:ilvl w:val="3"/>
          <w:numId w:val="1"/>
        </w:numPr>
        <w:rPr>
          <w:rFonts w:asciiTheme="minorHAnsi" w:hAnsiTheme="minorHAnsi"/>
        </w:rPr>
      </w:pPr>
      <w:r>
        <w:rPr>
          <w:rFonts w:asciiTheme="minorHAnsi" w:hAnsiTheme="minorHAnsi"/>
        </w:rPr>
        <w:t>Master Mix Reagent 1</w:t>
      </w:r>
    </w:p>
    <w:p w14:paraId="13B5C0E9" w14:textId="77777777" w:rsidR="0054735B" w:rsidRDefault="0042045B" w:rsidP="0054735B">
      <w:pPr>
        <w:pStyle w:val="ListParagraph"/>
        <w:numPr>
          <w:ilvl w:val="3"/>
          <w:numId w:val="1"/>
        </w:numPr>
        <w:rPr>
          <w:rFonts w:asciiTheme="minorHAnsi" w:hAnsiTheme="minorHAnsi"/>
        </w:rPr>
      </w:pPr>
      <w:r>
        <w:rPr>
          <w:rFonts w:asciiTheme="minorHAnsi" w:hAnsiTheme="minorHAnsi"/>
        </w:rPr>
        <w:t>BKV</w:t>
      </w:r>
      <w:r w:rsidR="0054735B">
        <w:rPr>
          <w:rFonts w:asciiTheme="minorHAnsi" w:hAnsiTheme="minorHAnsi"/>
        </w:rPr>
        <w:t xml:space="preserve"> Master Mix Reagent 2</w:t>
      </w:r>
    </w:p>
    <w:p w14:paraId="3EB67353" w14:textId="77777777" w:rsidR="0054735B" w:rsidRDefault="0054735B" w:rsidP="0054735B">
      <w:pPr>
        <w:pStyle w:val="ListParagraph"/>
        <w:numPr>
          <w:ilvl w:val="2"/>
          <w:numId w:val="1"/>
        </w:numPr>
        <w:rPr>
          <w:rFonts w:asciiTheme="minorHAnsi" w:hAnsiTheme="minorHAnsi"/>
        </w:rPr>
      </w:pPr>
      <w:proofErr w:type="gramStart"/>
      <w:r>
        <w:rPr>
          <w:rFonts w:asciiTheme="minorHAnsi" w:hAnsiTheme="minorHAnsi"/>
        </w:rPr>
        <w:t>Reagents  not</w:t>
      </w:r>
      <w:proofErr w:type="gramEnd"/>
      <w:r>
        <w:rPr>
          <w:rFonts w:asciiTheme="minorHAnsi" w:hAnsiTheme="minorHAnsi"/>
        </w:rPr>
        <w:t xml:space="preserve"> included in the kit and stored at </w:t>
      </w:r>
      <w:r w:rsidRPr="0054735B">
        <w:rPr>
          <w:rFonts w:asciiTheme="minorHAnsi" w:hAnsiTheme="minorHAnsi"/>
        </w:rPr>
        <w:t>2-8°C</w:t>
      </w:r>
      <w:r>
        <w:rPr>
          <w:rFonts w:asciiTheme="minorHAnsi" w:hAnsiTheme="minorHAnsi"/>
        </w:rPr>
        <w:t xml:space="preserve"> unless stated otherwise:</w:t>
      </w:r>
    </w:p>
    <w:p w14:paraId="78731855" w14:textId="77777777" w:rsidR="0054735B" w:rsidRDefault="0054735B" w:rsidP="0054735B">
      <w:pPr>
        <w:pStyle w:val="ListParagraph"/>
        <w:numPr>
          <w:ilvl w:val="3"/>
          <w:numId w:val="1"/>
        </w:numPr>
        <w:rPr>
          <w:rFonts w:asciiTheme="minorHAnsi" w:hAnsiTheme="minorHAnsi"/>
        </w:rPr>
      </w:pPr>
      <w:r>
        <w:rPr>
          <w:rFonts w:asciiTheme="minorHAnsi" w:hAnsiTheme="minorHAnsi"/>
        </w:rPr>
        <w:t>MGP Reagent</w:t>
      </w:r>
    </w:p>
    <w:p w14:paraId="72796545" w14:textId="77777777" w:rsidR="0054735B" w:rsidRDefault="0054735B" w:rsidP="0054735B">
      <w:pPr>
        <w:pStyle w:val="ListParagraph"/>
        <w:numPr>
          <w:ilvl w:val="3"/>
          <w:numId w:val="1"/>
        </w:numPr>
        <w:rPr>
          <w:rFonts w:asciiTheme="minorHAnsi" w:hAnsiTheme="minorHAnsi"/>
        </w:rPr>
      </w:pPr>
      <w:r>
        <w:rPr>
          <w:rFonts w:asciiTheme="minorHAnsi" w:hAnsiTheme="minorHAnsi"/>
        </w:rPr>
        <w:t>Specimen Diluent</w:t>
      </w:r>
    </w:p>
    <w:p w14:paraId="362EF397" w14:textId="77777777" w:rsidR="0054735B" w:rsidRDefault="0054735B" w:rsidP="0054735B">
      <w:pPr>
        <w:pStyle w:val="ListParagraph"/>
        <w:numPr>
          <w:ilvl w:val="3"/>
          <w:numId w:val="1"/>
        </w:numPr>
        <w:rPr>
          <w:rFonts w:asciiTheme="minorHAnsi" w:hAnsiTheme="minorHAnsi"/>
        </w:rPr>
      </w:pPr>
      <w:r>
        <w:rPr>
          <w:rFonts w:asciiTheme="minorHAnsi" w:hAnsiTheme="minorHAnsi"/>
        </w:rPr>
        <w:t>Lysis Reagent</w:t>
      </w:r>
    </w:p>
    <w:p w14:paraId="4243B482" w14:textId="77777777" w:rsidR="00083BEF" w:rsidRPr="0054735B" w:rsidRDefault="0054735B" w:rsidP="0054735B">
      <w:pPr>
        <w:pStyle w:val="ListParagraph"/>
        <w:numPr>
          <w:ilvl w:val="3"/>
          <w:numId w:val="1"/>
        </w:numPr>
        <w:rPr>
          <w:rFonts w:asciiTheme="minorHAnsi" w:hAnsiTheme="minorHAnsi"/>
        </w:rPr>
      </w:pPr>
      <w:r>
        <w:rPr>
          <w:rFonts w:asciiTheme="minorHAnsi" w:hAnsiTheme="minorHAnsi"/>
        </w:rPr>
        <w:t>Wash Reagent, store at 15-30°C</w:t>
      </w:r>
    </w:p>
    <w:p w14:paraId="3A70B219" w14:textId="77777777" w:rsidR="00083BEF" w:rsidRDefault="0054735B" w:rsidP="0054735B">
      <w:pPr>
        <w:pStyle w:val="ListParagraph"/>
        <w:numPr>
          <w:ilvl w:val="1"/>
          <w:numId w:val="1"/>
        </w:numPr>
        <w:rPr>
          <w:rFonts w:asciiTheme="minorHAnsi" w:hAnsiTheme="minorHAnsi"/>
        </w:rPr>
      </w:pPr>
      <w:r>
        <w:rPr>
          <w:rFonts w:asciiTheme="minorHAnsi" w:hAnsiTheme="minorHAnsi"/>
        </w:rPr>
        <w:t>Materials</w:t>
      </w:r>
    </w:p>
    <w:p w14:paraId="106D3EE1" w14:textId="77777777" w:rsidR="0054735B" w:rsidRDefault="0054735B" w:rsidP="0054735B">
      <w:pPr>
        <w:pStyle w:val="ListParagraph"/>
        <w:numPr>
          <w:ilvl w:val="2"/>
          <w:numId w:val="1"/>
        </w:numPr>
        <w:rPr>
          <w:rFonts w:asciiTheme="minorHAnsi" w:hAnsiTheme="minorHAnsi"/>
        </w:rPr>
      </w:pPr>
      <w:proofErr w:type="spellStart"/>
      <w:r>
        <w:rPr>
          <w:rFonts w:asciiTheme="minorHAnsi" w:hAnsiTheme="minorHAnsi"/>
        </w:rPr>
        <w:t>cobas</w:t>
      </w:r>
      <w:proofErr w:type="spellEnd"/>
      <w:r>
        <w:rPr>
          <w:rFonts w:asciiTheme="minorHAnsi" w:hAnsiTheme="minorHAnsi"/>
        </w:rPr>
        <w:t xml:space="preserve"> </w:t>
      </w:r>
      <w:proofErr w:type="gramStart"/>
      <w:r>
        <w:rPr>
          <w:rFonts w:asciiTheme="minorHAnsi" w:hAnsiTheme="minorHAnsi"/>
        </w:rPr>
        <w:t>omni Processing</w:t>
      </w:r>
      <w:proofErr w:type="gramEnd"/>
      <w:r>
        <w:rPr>
          <w:rFonts w:asciiTheme="minorHAnsi" w:hAnsiTheme="minorHAnsi"/>
        </w:rPr>
        <w:t xml:space="preserve"> Plate</w:t>
      </w:r>
    </w:p>
    <w:p w14:paraId="4A11F064" w14:textId="77777777" w:rsidR="0054735B" w:rsidRDefault="0054735B" w:rsidP="0054735B">
      <w:pPr>
        <w:pStyle w:val="ListParagraph"/>
        <w:numPr>
          <w:ilvl w:val="2"/>
          <w:numId w:val="1"/>
        </w:numPr>
        <w:rPr>
          <w:rFonts w:asciiTheme="minorHAnsi" w:hAnsiTheme="minorHAnsi"/>
        </w:rPr>
      </w:pPr>
      <w:proofErr w:type="spellStart"/>
      <w:r w:rsidRPr="0054735B">
        <w:rPr>
          <w:rFonts w:asciiTheme="minorHAnsi" w:hAnsiTheme="minorHAnsi"/>
        </w:rPr>
        <w:t>cobas</w:t>
      </w:r>
      <w:proofErr w:type="spellEnd"/>
      <w:r w:rsidRPr="0054735B">
        <w:rPr>
          <w:rFonts w:asciiTheme="minorHAnsi" w:hAnsiTheme="minorHAnsi"/>
        </w:rPr>
        <w:t xml:space="preserve"> </w:t>
      </w:r>
      <w:proofErr w:type="gramStart"/>
      <w:r w:rsidRPr="0054735B">
        <w:rPr>
          <w:rFonts w:asciiTheme="minorHAnsi" w:hAnsiTheme="minorHAnsi"/>
        </w:rPr>
        <w:t xml:space="preserve">omni </w:t>
      </w:r>
      <w:r>
        <w:rPr>
          <w:rFonts w:asciiTheme="minorHAnsi" w:hAnsiTheme="minorHAnsi"/>
        </w:rPr>
        <w:t>Amplification</w:t>
      </w:r>
      <w:proofErr w:type="gramEnd"/>
      <w:r>
        <w:rPr>
          <w:rFonts w:asciiTheme="minorHAnsi" w:hAnsiTheme="minorHAnsi"/>
        </w:rPr>
        <w:t xml:space="preserve"> Plate</w:t>
      </w:r>
    </w:p>
    <w:p w14:paraId="2D3FFE14" w14:textId="77777777" w:rsidR="0054735B" w:rsidRDefault="00152CE2" w:rsidP="00152CE2">
      <w:pPr>
        <w:pStyle w:val="ListParagraph"/>
        <w:numPr>
          <w:ilvl w:val="2"/>
          <w:numId w:val="1"/>
        </w:numPr>
        <w:rPr>
          <w:rFonts w:asciiTheme="minorHAnsi" w:hAnsiTheme="minorHAnsi"/>
        </w:rPr>
      </w:pPr>
      <w:proofErr w:type="spellStart"/>
      <w:r w:rsidRPr="00152CE2">
        <w:rPr>
          <w:rFonts w:asciiTheme="minorHAnsi" w:hAnsiTheme="minorHAnsi"/>
        </w:rPr>
        <w:t>cobas</w:t>
      </w:r>
      <w:proofErr w:type="spellEnd"/>
      <w:r w:rsidRPr="00152CE2">
        <w:rPr>
          <w:rFonts w:asciiTheme="minorHAnsi" w:hAnsiTheme="minorHAnsi"/>
        </w:rPr>
        <w:t xml:space="preserve"> </w:t>
      </w:r>
      <w:proofErr w:type="gramStart"/>
      <w:r w:rsidRPr="00152CE2">
        <w:rPr>
          <w:rFonts w:asciiTheme="minorHAnsi" w:hAnsiTheme="minorHAnsi"/>
        </w:rPr>
        <w:t xml:space="preserve">omni </w:t>
      </w:r>
      <w:r w:rsidR="0054735B">
        <w:rPr>
          <w:rFonts w:asciiTheme="minorHAnsi" w:hAnsiTheme="minorHAnsi"/>
        </w:rPr>
        <w:t>Pipett</w:t>
      </w:r>
      <w:r>
        <w:rPr>
          <w:rFonts w:asciiTheme="minorHAnsi" w:hAnsiTheme="minorHAnsi"/>
        </w:rPr>
        <w:t>e</w:t>
      </w:r>
      <w:proofErr w:type="gramEnd"/>
      <w:r>
        <w:rPr>
          <w:rFonts w:asciiTheme="minorHAnsi" w:hAnsiTheme="minorHAnsi"/>
        </w:rPr>
        <w:t xml:space="preserve"> </w:t>
      </w:r>
      <w:r w:rsidR="0054735B">
        <w:rPr>
          <w:rFonts w:asciiTheme="minorHAnsi" w:hAnsiTheme="minorHAnsi"/>
        </w:rPr>
        <w:t>Tips</w:t>
      </w:r>
    </w:p>
    <w:p w14:paraId="0B02FF44" w14:textId="77777777" w:rsidR="0054735B" w:rsidRDefault="00152CE2" w:rsidP="0054735B">
      <w:pPr>
        <w:pStyle w:val="ListParagraph"/>
        <w:numPr>
          <w:ilvl w:val="2"/>
          <w:numId w:val="1"/>
        </w:numPr>
        <w:rPr>
          <w:rFonts w:asciiTheme="minorHAnsi" w:hAnsiTheme="minorHAnsi"/>
        </w:rPr>
      </w:pPr>
      <w:proofErr w:type="spellStart"/>
      <w:r w:rsidRPr="00152CE2">
        <w:rPr>
          <w:rFonts w:asciiTheme="minorHAnsi" w:hAnsiTheme="minorHAnsi"/>
        </w:rPr>
        <w:t>cobas</w:t>
      </w:r>
      <w:proofErr w:type="spellEnd"/>
      <w:r w:rsidRPr="00152CE2">
        <w:rPr>
          <w:rFonts w:asciiTheme="minorHAnsi" w:hAnsiTheme="minorHAnsi"/>
        </w:rPr>
        <w:t xml:space="preserve"> </w:t>
      </w:r>
      <w:proofErr w:type="gramStart"/>
      <w:r w:rsidRPr="00152CE2">
        <w:rPr>
          <w:rFonts w:asciiTheme="minorHAnsi" w:hAnsiTheme="minorHAnsi"/>
        </w:rPr>
        <w:t xml:space="preserve">omni </w:t>
      </w:r>
      <w:r w:rsidR="0054735B">
        <w:rPr>
          <w:rFonts w:asciiTheme="minorHAnsi" w:hAnsiTheme="minorHAnsi"/>
        </w:rPr>
        <w:t>Liquid</w:t>
      </w:r>
      <w:proofErr w:type="gramEnd"/>
      <w:r w:rsidR="0054735B">
        <w:rPr>
          <w:rFonts w:asciiTheme="minorHAnsi" w:hAnsiTheme="minorHAnsi"/>
        </w:rPr>
        <w:t xml:space="preserve"> Waste Container</w:t>
      </w:r>
    </w:p>
    <w:p w14:paraId="0D077773" w14:textId="77777777" w:rsidR="00083BEF" w:rsidRPr="00152CE2" w:rsidRDefault="0054735B" w:rsidP="00152CE2">
      <w:pPr>
        <w:pStyle w:val="ListParagraph"/>
        <w:numPr>
          <w:ilvl w:val="2"/>
          <w:numId w:val="1"/>
        </w:numPr>
        <w:rPr>
          <w:rFonts w:asciiTheme="minorHAnsi" w:hAnsiTheme="minorHAnsi"/>
        </w:rPr>
      </w:pPr>
      <w:r>
        <w:rPr>
          <w:rFonts w:asciiTheme="minorHAnsi" w:hAnsiTheme="minorHAnsi"/>
        </w:rPr>
        <w:t xml:space="preserve">Solid Waste </w:t>
      </w:r>
      <w:r w:rsidR="00152CE2">
        <w:rPr>
          <w:rFonts w:asciiTheme="minorHAnsi" w:hAnsiTheme="minorHAnsi"/>
        </w:rPr>
        <w:t>Container and Bag</w:t>
      </w:r>
    </w:p>
    <w:p w14:paraId="727E1C8A" w14:textId="77777777" w:rsidR="00B0642A" w:rsidRPr="00737D4E" w:rsidRDefault="00686D97" w:rsidP="00083C7D">
      <w:pPr>
        <w:numPr>
          <w:ilvl w:val="1"/>
          <w:numId w:val="1"/>
        </w:numPr>
        <w:rPr>
          <w:rFonts w:asciiTheme="minorHAnsi" w:hAnsiTheme="minorHAnsi"/>
        </w:rPr>
      </w:pPr>
      <w:r w:rsidRPr="00737D4E">
        <w:rPr>
          <w:rFonts w:asciiTheme="minorHAnsi" w:hAnsiTheme="minorHAnsi"/>
        </w:rPr>
        <w:t>Reagent Precautions</w:t>
      </w:r>
    </w:p>
    <w:p w14:paraId="6B19C8F3" w14:textId="77777777" w:rsidR="00686D97" w:rsidRPr="008E6716" w:rsidRDefault="008E6716" w:rsidP="008E6716">
      <w:pPr>
        <w:pStyle w:val="ListParagraph"/>
        <w:numPr>
          <w:ilvl w:val="2"/>
          <w:numId w:val="1"/>
        </w:numPr>
        <w:rPr>
          <w:rFonts w:asciiTheme="minorHAnsi" w:hAnsiTheme="minorHAnsi"/>
        </w:rPr>
      </w:pPr>
      <w:r w:rsidRPr="008E6716">
        <w:rPr>
          <w:rFonts w:asciiTheme="minorHAnsi" w:hAnsiTheme="minorHAnsi"/>
        </w:rPr>
        <w:t xml:space="preserve">Handle all reagents, controls, and samples according to good laboratory practice </w:t>
      </w:r>
      <w:proofErr w:type="gramStart"/>
      <w:r w:rsidRPr="008E6716">
        <w:rPr>
          <w:rFonts w:asciiTheme="minorHAnsi" w:hAnsiTheme="minorHAnsi"/>
        </w:rPr>
        <w:t>in order to</w:t>
      </w:r>
      <w:proofErr w:type="gramEnd"/>
      <w:r w:rsidRPr="008E6716">
        <w:rPr>
          <w:rFonts w:asciiTheme="minorHAnsi" w:hAnsiTheme="minorHAnsi"/>
        </w:rPr>
        <w:t xml:space="preserve"> prevent carryover of</w:t>
      </w:r>
      <w:r>
        <w:rPr>
          <w:rFonts w:asciiTheme="minorHAnsi" w:hAnsiTheme="minorHAnsi"/>
        </w:rPr>
        <w:t xml:space="preserve"> samples or controls</w:t>
      </w:r>
      <w:r w:rsidR="00686D97" w:rsidRPr="008E6716">
        <w:rPr>
          <w:rFonts w:asciiTheme="minorHAnsi" w:hAnsiTheme="minorHAnsi"/>
        </w:rPr>
        <w:t>.</w:t>
      </w:r>
    </w:p>
    <w:p w14:paraId="573F04FE" w14:textId="77777777" w:rsidR="00686D97" w:rsidRPr="008E6716" w:rsidRDefault="008E6716" w:rsidP="008E6716">
      <w:pPr>
        <w:pStyle w:val="ListParagraph"/>
        <w:numPr>
          <w:ilvl w:val="2"/>
          <w:numId w:val="1"/>
        </w:numPr>
        <w:rPr>
          <w:rFonts w:asciiTheme="minorHAnsi" w:hAnsiTheme="minorHAnsi"/>
        </w:rPr>
      </w:pPr>
      <w:r w:rsidRPr="008E6716">
        <w:rPr>
          <w:rFonts w:asciiTheme="minorHAnsi" w:hAnsiTheme="minorHAnsi"/>
        </w:rPr>
        <w:t>Before use, visually inspect each reagent cassette, diluent, lysis reagent, and wash reagent to ensure that there are</w:t>
      </w:r>
      <w:r>
        <w:rPr>
          <w:rFonts w:asciiTheme="minorHAnsi" w:hAnsiTheme="minorHAnsi"/>
        </w:rPr>
        <w:t xml:space="preserve"> </w:t>
      </w:r>
      <w:r w:rsidRPr="008E6716">
        <w:rPr>
          <w:rFonts w:asciiTheme="minorHAnsi" w:hAnsiTheme="minorHAnsi"/>
        </w:rPr>
        <w:t>no signs of leakage. If there is any evidence of leakage, do not use that material for testing.</w:t>
      </w:r>
    </w:p>
    <w:p w14:paraId="27AF61B6" w14:textId="77777777" w:rsidR="00686D97" w:rsidRDefault="008E6716" w:rsidP="008E6716">
      <w:pPr>
        <w:pStyle w:val="ListParagraph"/>
        <w:numPr>
          <w:ilvl w:val="2"/>
          <w:numId w:val="1"/>
        </w:numPr>
        <w:rPr>
          <w:rFonts w:asciiTheme="minorHAnsi" w:hAnsiTheme="minorHAnsi"/>
        </w:rPr>
      </w:pPr>
      <w:proofErr w:type="spellStart"/>
      <w:r w:rsidRPr="008E6716">
        <w:rPr>
          <w:rFonts w:asciiTheme="minorHAnsi" w:hAnsiTheme="minorHAnsi"/>
        </w:rPr>
        <w:t>cobas</w:t>
      </w:r>
      <w:proofErr w:type="spellEnd"/>
      <w:r w:rsidRPr="008E6716">
        <w:rPr>
          <w:rFonts w:asciiTheme="minorHAnsi" w:hAnsiTheme="minorHAnsi"/>
        </w:rPr>
        <w:t xml:space="preserve"> </w:t>
      </w:r>
      <w:proofErr w:type="gramStart"/>
      <w:r w:rsidRPr="008E6716">
        <w:rPr>
          <w:rFonts w:asciiTheme="minorHAnsi" w:hAnsiTheme="minorHAnsi"/>
        </w:rPr>
        <w:t>omni Lysis</w:t>
      </w:r>
      <w:proofErr w:type="gramEnd"/>
      <w:r w:rsidRPr="008E6716">
        <w:rPr>
          <w:rFonts w:asciiTheme="minorHAnsi" w:hAnsiTheme="minorHAnsi"/>
        </w:rPr>
        <w:t xml:space="preserve"> Reagent contains guanidine thiocyanate, a potentially hazardous chemical. Avoid contact of</w:t>
      </w:r>
      <w:r>
        <w:rPr>
          <w:rFonts w:asciiTheme="minorHAnsi" w:hAnsiTheme="minorHAnsi"/>
        </w:rPr>
        <w:t xml:space="preserve"> </w:t>
      </w:r>
      <w:r w:rsidRPr="008E6716">
        <w:rPr>
          <w:rFonts w:asciiTheme="minorHAnsi" w:hAnsiTheme="minorHAnsi"/>
        </w:rPr>
        <w:t>reagents with the skin, eyes, or mucous membranes. If contact does occur, immediately wash with generous</w:t>
      </w:r>
      <w:r>
        <w:rPr>
          <w:rFonts w:asciiTheme="minorHAnsi" w:hAnsiTheme="minorHAnsi"/>
        </w:rPr>
        <w:t xml:space="preserve"> </w:t>
      </w:r>
      <w:r w:rsidRPr="008E6716">
        <w:rPr>
          <w:rFonts w:asciiTheme="minorHAnsi" w:hAnsiTheme="minorHAnsi"/>
        </w:rPr>
        <w:t>amounts of water; otherwise, burns can occur</w:t>
      </w:r>
      <w:r w:rsidR="00686D97" w:rsidRPr="008E6716">
        <w:rPr>
          <w:rFonts w:asciiTheme="minorHAnsi" w:hAnsiTheme="minorHAnsi"/>
        </w:rPr>
        <w:t>.</w:t>
      </w:r>
    </w:p>
    <w:p w14:paraId="0E444A01" w14:textId="77777777" w:rsidR="008E6716" w:rsidRPr="008E6716" w:rsidRDefault="008E6716" w:rsidP="008E6716">
      <w:pPr>
        <w:pStyle w:val="ListParagraph"/>
        <w:numPr>
          <w:ilvl w:val="2"/>
          <w:numId w:val="1"/>
        </w:numPr>
        <w:rPr>
          <w:rFonts w:asciiTheme="minorHAnsi" w:hAnsiTheme="minorHAnsi"/>
        </w:rPr>
      </w:pPr>
      <w:proofErr w:type="spellStart"/>
      <w:r w:rsidRPr="008E6716">
        <w:rPr>
          <w:rFonts w:asciiTheme="minorHAnsi" w:hAnsiTheme="minorHAnsi"/>
        </w:rPr>
        <w:t>cobas</w:t>
      </w:r>
      <w:proofErr w:type="spellEnd"/>
      <w:r w:rsidRPr="008E6716">
        <w:rPr>
          <w:rFonts w:asciiTheme="minorHAnsi" w:hAnsiTheme="minorHAnsi"/>
        </w:rPr>
        <w:t xml:space="preserve">® BKV, </w:t>
      </w:r>
      <w:proofErr w:type="spellStart"/>
      <w:r w:rsidRPr="008E6716">
        <w:rPr>
          <w:rFonts w:asciiTheme="minorHAnsi" w:hAnsiTheme="minorHAnsi"/>
        </w:rPr>
        <w:t>cobas</w:t>
      </w:r>
      <w:proofErr w:type="spellEnd"/>
      <w:r w:rsidRPr="008E6716">
        <w:rPr>
          <w:rFonts w:asciiTheme="minorHAnsi" w:hAnsiTheme="minorHAnsi"/>
        </w:rPr>
        <w:t xml:space="preserve"> omni MGP Reagent, and </w:t>
      </w:r>
      <w:proofErr w:type="spellStart"/>
      <w:r w:rsidRPr="008E6716">
        <w:rPr>
          <w:rFonts w:asciiTheme="minorHAnsi" w:hAnsiTheme="minorHAnsi"/>
        </w:rPr>
        <w:t>cobas</w:t>
      </w:r>
      <w:proofErr w:type="spellEnd"/>
      <w:r w:rsidRPr="008E6716">
        <w:rPr>
          <w:rFonts w:asciiTheme="minorHAnsi" w:hAnsiTheme="minorHAnsi"/>
        </w:rPr>
        <w:t xml:space="preserve"> </w:t>
      </w:r>
      <w:proofErr w:type="gramStart"/>
      <w:r w:rsidRPr="008E6716">
        <w:rPr>
          <w:rFonts w:asciiTheme="minorHAnsi" w:hAnsiTheme="minorHAnsi"/>
        </w:rPr>
        <w:t>omni Specimen</w:t>
      </w:r>
      <w:proofErr w:type="gramEnd"/>
      <w:r w:rsidRPr="008E6716">
        <w:rPr>
          <w:rFonts w:asciiTheme="minorHAnsi" w:hAnsiTheme="minorHAnsi"/>
        </w:rPr>
        <w:t xml:space="preserve"> Diluent contain sodium </w:t>
      </w:r>
      <w:proofErr w:type="spellStart"/>
      <w:r w:rsidRPr="008E6716">
        <w:rPr>
          <w:rFonts w:asciiTheme="minorHAnsi" w:hAnsiTheme="minorHAnsi"/>
        </w:rPr>
        <w:t>azide</w:t>
      </w:r>
      <w:proofErr w:type="spellEnd"/>
      <w:r w:rsidRPr="008E6716">
        <w:rPr>
          <w:rFonts w:asciiTheme="minorHAnsi" w:hAnsiTheme="minorHAnsi"/>
        </w:rPr>
        <w:t xml:space="preserve"> as a</w:t>
      </w:r>
      <w:r>
        <w:rPr>
          <w:rFonts w:asciiTheme="minorHAnsi" w:hAnsiTheme="minorHAnsi"/>
        </w:rPr>
        <w:t xml:space="preserve"> </w:t>
      </w:r>
      <w:r w:rsidRPr="008E6716">
        <w:rPr>
          <w:rFonts w:asciiTheme="minorHAnsi" w:hAnsiTheme="minorHAnsi"/>
        </w:rPr>
        <w:t>preservative. Avoid contact of reagents with the skin, eyes, or mucous membranes. If contact does occur,</w:t>
      </w:r>
      <w:r>
        <w:rPr>
          <w:rFonts w:asciiTheme="minorHAnsi" w:hAnsiTheme="minorHAnsi"/>
        </w:rPr>
        <w:t xml:space="preserve"> </w:t>
      </w:r>
      <w:r w:rsidRPr="008E6716">
        <w:rPr>
          <w:rFonts w:asciiTheme="minorHAnsi" w:hAnsiTheme="minorHAnsi"/>
        </w:rPr>
        <w:t>immediately wash with generous amounts of water; otherwise, burns can occur. If these reagents are spilled, dilute</w:t>
      </w:r>
      <w:r>
        <w:rPr>
          <w:rFonts w:asciiTheme="minorHAnsi" w:hAnsiTheme="minorHAnsi"/>
        </w:rPr>
        <w:t xml:space="preserve"> </w:t>
      </w:r>
      <w:r w:rsidRPr="008E6716">
        <w:rPr>
          <w:rFonts w:asciiTheme="minorHAnsi" w:hAnsiTheme="minorHAnsi"/>
        </w:rPr>
        <w:t>with water before wiping dry</w:t>
      </w:r>
    </w:p>
    <w:p w14:paraId="6CD7B565" w14:textId="77777777" w:rsidR="00962D8F" w:rsidRPr="00962D8F" w:rsidRDefault="00962D8F" w:rsidP="00962D8F">
      <w:pPr>
        <w:pStyle w:val="ListParagraph"/>
        <w:numPr>
          <w:ilvl w:val="2"/>
          <w:numId w:val="1"/>
        </w:numPr>
        <w:rPr>
          <w:rFonts w:asciiTheme="minorHAnsi" w:hAnsiTheme="minorHAnsi"/>
        </w:rPr>
      </w:pPr>
      <w:r w:rsidRPr="00962D8F">
        <w:rPr>
          <w:rFonts w:asciiTheme="minorHAnsi" w:hAnsiTheme="minorHAnsi"/>
        </w:rPr>
        <w:t xml:space="preserve">Do not allow </w:t>
      </w:r>
      <w:proofErr w:type="spellStart"/>
      <w:r w:rsidRPr="00962D8F">
        <w:rPr>
          <w:rFonts w:asciiTheme="minorHAnsi" w:hAnsiTheme="minorHAnsi"/>
        </w:rPr>
        <w:t>cobas</w:t>
      </w:r>
      <w:proofErr w:type="spellEnd"/>
      <w:r w:rsidRPr="00962D8F">
        <w:rPr>
          <w:rFonts w:asciiTheme="minorHAnsi" w:hAnsiTheme="minorHAnsi"/>
        </w:rPr>
        <w:t xml:space="preserve"> </w:t>
      </w:r>
      <w:proofErr w:type="gramStart"/>
      <w:r w:rsidRPr="00962D8F">
        <w:rPr>
          <w:rFonts w:asciiTheme="minorHAnsi" w:hAnsiTheme="minorHAnsi"/>
        </w:rPr>
        <w:t>omni Lysis</w:t>
      </w:r>
      <w:proofErr w:type="gramEnd"/>
      <w:r w:rsidRPr="00962D8F">
        <w:rPr>
          <w:rFonts w:asciiTheme="minorHAnsi" w:hAnsiTheme="minorHAnsi"/>
        </w:rPr>
        <w:t xml:space="preserve"> Reagent, which contains guanidine thiocyanate, to </w:t>
      </w:r>
      <w:r w:rsidRPr="00962D8F">
        <w:rPr>
          <w:rFonts w:asciiTheme="minorHAnsi" w:hAnsiTheme="minorHAnsi"/>
        </w:rPr>
        <w:lastRenderedPageBreak/>
        <w:t>contact sodium hypochlorite (bleach) solution. This mixture can produce a highly toxic gas.</w:t>
      </w:r>
    </w:p>
    <w:p w14:paraId="2A56C3E7" w14:textId="77777777" w:rsidR="00686D97" w:rsidRDefault="00686D97" w:rsidP="00686D97">
      <w:pPr>
        <w:pStyle w:val="ListParagraph"/>
        <w:numPr>
          <w:ilvl w:val="2"/>
          <w:numId w:val="1"/>
        </w:numPr>
        <w:rPr>
          <w:rFonts w:asciiTheme="minorHAnsi" w:hAnsiTheme="minorHAnsi"/>
        </w:rPr>
      </w:pPr>
      <w:r w:rsidRPr="00686D97">
        <w:rPr>
          <w:rFonts w:asciiTheme="minorHAnsi" w:hAnsiTheme="minorHAnsi"/>
        </w:rPr>
        <w:t xml:space="preserve">Dispose of all materials that have </w:t>
      </w:r>
      <w:proofErr w:type="gramStart"/>
      <w:r w:rsidRPr="00686D97">
        <w:rPr>
          <w:rFonts w:asciiTheme="minorHAnsi" w:hAnsiTheme="minorHAnsi"/>
        </w:rPr>
        <w:t>come in contact with</w:t>
      </w:r>
      <w:proofErr w:type="gramEnd"/>
      <w:r w:rsidRPr="00686D97">
        <w:rPr>
          <w:rFonts w:asciiTheme="minorHAnsi" w:hAnsiTheme="minorHAnsi"/>
        </w:rPr>
        <w:t xml:space="preserve"> samples and reagents in accordance with country, state, and local regulations.</w:t>
      </w:r>
    </w:p>
    <w:p w14:paraId="5DA63115" w14:textId="77777777" w:rsidR="008E6716" w:rsidRPr="008E6716" w:rsidRDefault="008E6716" w:rsidP="008E6716">
      <w:pPr>
        <w:pStyle w:val="ListParagraph"/>
        <w:numPr>
          <w:ilvl w:val="2"/>
          <w:numId w:val="1"/>
        </w:numPr>
        <w:rPr>
          <w:rFonts w:asciiTheme="minorHAnsi" w:hAnsiTheme="minorHAnsi"/>
        </w:rPr>
      </w:pPr>
      <w:proofErr w:type="spellStart"/>
      <w:r w:rsidRPr="008E6716">
        <w:rPr>
          <w:rFonts w:asciiTheme="minorHAnsi" w:hAnsiTheme="minorHAnsi"/>
        </w:rPr>
        <w:t>cobas</w:t>
      </w:r>
      <w:proofErr w:type="spellEnd"/>
      <w:r w:rsidRPr="008E6716">
        <w:rPr>
          <w:rFonts w:asciiTheme="minorHAnsi" w:hAnsiTheme="minorHAnsi"/>
        </w:rPr>
        <w:t>® EBV/BKV Control Kit contains plasma derived from human blood. The source material has been tested by</w:t>
      </w:r>
      <w:r>
        <w:rPr>
          <w:rFonts w:asciiTheme="minorHAnsi" w:hAnsiTheme="minorHAnsi"/>
        </w:rPr>
        <w:t xml:space="preserve"> </w:t>
      </w:r>
      <w:r w:rsidRPr="008E6716">
        <w:rPr>
          <w:rFonts w:asciiTheme="minorHAnsi" w:hAnsiTheme="minorHAnsi"/>
        </w:rPr>
        <w:t>PCR methods and showed acceptable traces of low levels of BKV DNA. No known test method can offer complete</w:t>
      </w:r>
      <w:r>
        <w:rPr>
          <w:rFonts w:asciiTheme="minorHAnsi" w:hAnsiTheme="minorHAnsi"/>
        </w:rPr>
        <w:t xml:space="preserve"> </w:t>
      </w:r>
      <w:r w:rsidRPr="008E6716">
        <w:rPr>
          <w:rFonts w:asciiTheme="minorHAnsi" w:hAnsiTheme="minorHAnsi"/>
        </w:rPr>
        <w:t>assurance that products derived from human blood will not transmit infectious agents</w:t>
      </w:r>
      <w:r>
        <w:rPr>
          <w:rFonts w:asciiTheme="minorHAnsi" w:hAnsiTheme="minorHAnsi"/>
        </w:rPr>
        <w:t>.</w:t>
      </w:r>
    </w:p>
    <w:p w14:paraId="4BB5ED5C" w14:textId="77777777" w:rsidR="00686D97" w:rsidRDefault="00686D97" w:rsidP="00686D97">
      <w:pPr>
        <w:numPr>
          <w:ilvl w:val="1"/>
          <w:numId w:val="1"/>
        </w:numPr>
        <w:rPr>
          <w:rFonts w:asciiTheme="minorHAnsi" w:hAnsiTheme="minorHAnsi"/>
        </w:rPr>
      </w:pPr>
      <w:r>
        <w:rPr>
          <w:rFonts w:asciiTheme="minorHAnsi" w:hAnsiTheme="minorHAnsi"/>
        </w:rPr>
        <w:t>Reagent Storage and Handling</w:t>
      </w:r>
    </w:p>
    <w:p w14:paraId="1D5FD07E" w14:textId="77777777"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Do not freeze reagents or controls.</w:t>
      </w:r>
    </w:p>
    <w:p w14:paraId="7FCE4517" w14:textId="77777777" w:rsidR="00686D97" w:rsidRPr="00D015C7" w:rsidRDefault="00686D97" w:rsidP="00686D97">
      <w:pPr>
        <w:numPr>
          <w:ilvl w:val="2"/>
          <w:numId w:val="1"/>
        </w:numPr>
        <w:rPr>
          <w:rFonts w:asciiTheme="minorHAnsi" w:hAnsiTheme="minorHAnsi"/>
        </w:rPr>
      </w:pPr>
      <w:r w:rsidRPr="00152CE2">
        <w:rPr>
          <w:rFonts w:asciiTheme="minorHAnsi" w:hAnsiTheme="minorHAnsi"/>
          <w:bCs/>
          <w:lang w:eastAsia="zh-CN"/>
        </w:rPr>
        <w:t xml:space="preserve">Reagents loaded onto the </w:t>
      </w:r>
      <w:proofErr w:type="spellStart"/>
      <w:r w:rsidRPr="00152CE2">
        <w:rPr>
          <w:rFonts w:asciiTheme="minorHAnsi" w:hAnsiTheme="minorHAnsi"/>
          <w:b/>
          <w:bCs/>
          <w:lang w:eastAsia="zh-CN"/>
        </w:rPr>
        <w:t>cobas</w:t>
      </w:r>
      <w:proofErr w:type="spellEnd"/>
      <w:r w:rsidRPr="00152CE2">
        <w:rPr>
          <w:rFonts w:asciiTheme="minorHAnsi" w:hAnsiTheme="minorHAnsi"/>
          <w:b/>
          <w:bCs/>
          <w:vertAlign w:val="superscript"/>
          <w:lang w:eastAsia="zh-CN"/>
        </w:rPr>
        <w:t>®</w:t>
      </w:r>
      <w:r w:rsidRPr="00152CE2">
        <w:rPr>
          <w:rFonts w:asciiTheme="minorHAnsi" w:hAnsiTheme="minorHAnsi"/>
          <w:bCs/>
          <w:lang w:eastAsia="zh-CN"/>
        </w:rPr>
        <w:t xml:space="preserve"> 6800 System are stored at appropriate temperatures and their expiration is monitored by the system. The </w:t>
      </w:r>
      <w:proofErr w:type="spellStart"/>
      <w:r w:rsidRPr="00152CE2">
        <w:rPr>
          <w:rFonts w:asciiTheme="minorHAnsi" w:hAnsiTheme="minorHAnsi"/>
          <w:b/>
          <w:bCs/>
          <w:lang w:eastAsia="zh-CN"/>
        </w:rPr>
        <w:t>cobas</w:t>
      </w:r>
      <w:proofErr w:type="spellEnd"/>
      <w:r w:rsidRPr="00152CE2">
        <w:rPr>
          <w:rFonts w:asciiTheme="minorHAnsi" w:hAnsiTheme="minorHAnsi"/>
          <w:b/>
          <w:bCs/>
          <w:vertAlign w:val="superscript"/>
          <w:lang w:eastAsia="zh-CN"/>
        </w:rPr>
        <w:t>®</w:t>
      </w:r>
      <w:r w:rsidRPr="00152CE2">
        <w:rPr>
          <w:rFonts w:asciiTheme="minorHAnsi" w:hAnsiTheme="minorHAnsi"/>
          <w:bCs/>
          <w:lang w:eastAsia="zh-CN"/>
        </w:rPr>
        <w:t xml:space="preserve"> 6800 Systems allow reagents to be used only if all of the conditions shown in the following table are met. The system automatically prevents use of expired reagents. The following table allows the user to understand the reagent handling conditions enforced by the </w:t>
      </w:r>
      <w:proofErr w:type="spellStart"/>
      <w:r w:rsidRPr="00152CE2">
        <w:rPr>
          <w:rFonts w:asciiTheme="minorHAnsi" w:hAnsiTheme="minorHAnsi"/>
          <w:b/>
          <w:bCs/>
          <w:lang w:eastAsia="zh-CN"/>
        </w:rPr>
        <w:t>cobas</w:t>
      </w:r>
      <w:proofErr w:type="spellEnd"/>
      <w:r w:rsidRPr="00152CE2">
        <w:rPr>
          <w:rFonts w:asciiTheme="minorHAnsi" w:hAnsiTheme="minorHAnsi"/>
          <w:b/>
          <w:bCs/>
          <w:vertAlign w:val="superscript"/>
          <w:lang w:eastAsia="zh-CN"/>
        </w:rPr>
        <w:t>®</w:t>
      </w:r>
      <w:r w:rsidRPr="00152CE2">
        <w:rPr>
          <w:rFonts w:asciiTheme="minorHAnsi" w:hAnsiTheme="minorHAnsi"/>
          <w:bCs/>
          <w:lang w:eastAsia="zh-CN"/>
        </w:rPr>
        <w:t xml:space="preserve"> 6800 System.</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976"/>
        <w:gridCol w:w="2200"/>
        <w:gridCol w:w="1332"/>
      </w:tblGrid>
      <w:tr w:rsidR="00686D97" w:rsidRPr="00D868D0" w14:paraId="5926946F" w14:textId="77777777" w:rsidTr="00156770">
        <w:tc>
          <w:tcPr>
            <w:tcW w:w="2880" w:type="dxa"/>
            <w:shd w:val="clear" w:color="auto" w:fill="BFBFBF"/>
          </w:tcPr>
          <w:p w14:paraId="273D82F6" w14:textId="77777777" w:rsidR="00686D97" w:rsidRPr="00D868D0" w:rsidRDefault="00686D97" w:rsidP="00614335">
            <w:pPr>
              <w:rPr>
                <w:b/>
                <w:bCs/>
                <w:sz w:val="18"/>
                <w:szCs w:val="18"/>
                <w:lang w:eastAsia="zh-CN"/>
              </w:rPr>
            </w:pPr>
            <w:r w:rsidRPr="00D868D0">
              <w:rPr>
                <w:b/>
                <w:bCs/>
                <w:sz w:val="18"/>
                <w:szCs w:val="18"/>
                <w:lang w:eastAsia="zh-CN"/>
              </w:rPr>
              <w:t>Reagent</w:t>
            </w:r>
          </w:p>
        </w:tc>
        <w:tc>
          <w:tcPr>
            <w:tcW w:w="1976" w:type="dxa"/>
            <w:shd w:val="clear" w:color="auto" w:fill="BFBFBF"/>
          </w:tcPr>
          <w:p w14:paraId="7DD5D7BA" w14:textId="77777777" w:rsidR="00686D97" w:rsidRPr="00D868D0" w:rsidRDefault="00686D97" w:rsidP="00614335">
            <w:pPr>
              <w:rPr>
                <w:b/>
                <w:bCs/>
                <w:sz w:val="18"/>
                <w:szCs w:val="18"/>
                <w:lang w:eastAsia="zh-CN"/>
              </w:rPr>
            </w:pPr>
            <w:r w:rsidRPr="00D868D0">
              <w:rPr>
                <w:b/>
                <w:bCs/>
                <w:sz w:val="18"/>
                <w:szCs w:val="18"/>
                <w:lang w:eastAsia="zh-CN"/>
              </w:rPr>
              <w:t>Open-kit stability</w:t>
            </w:r>
          </w:p>
        </w:tc>
        <w:tc>
          <w:tcPr>
            <w:tcW w:w="2200" w:type="dxa"/>
            <w:shd w:val="clear" w:color="auto" w:fill="BFBFBF"/>
          </w:tcPr>
          <w:p w14:paraId="0FC1FBE6" w14:textId="77777777" w:rsidR="00686D97" w:rsidRPr="00D868D0" w:rsidRDefault="00686D97" w:rsidP="00614335">
            <w:pPr>
              <w:rPr>
                <w:b/>
                <w:bCs/>
                <w:sz w:val="18"/>
                <w:szCs w:val="18"/>
                <w:lang w:eastAsia="zh-CN"/>
              </w:rPr>
            </w:pPr>
            <w:r w:rsidRPr="00D868D0">
              <w:rPr>
                <w:b/>
                <w:bCs/>
                <w:sz w:val="18"/>
                <w:szCs w:val="18"/>
                <w:lang w:eastAsia="zh-CN"/>
              </w:rPr>
              <w:t>Number of runs for which this kit can be used</w:t>
            </w:r>
          </w:p>
        </w:tc>
        <w:tc>
          <w:tcPr>
            <w:tcW w:w="1332" w:type="dxa"/>
            <w:shd w:val="clear" w:color="auto" w:fill="BFBFBF"/>
          </w:tcPr>
          <w:p w14:paraId="1FE96DD0" w14:textId="77777777" w:rsidR="00686D97" w:rsidRPr="00D868D0" w:rsidRDefault="00686D97" w:rsidP="00614335">
            <w:pPr>
              <w:rPr>
                <w:b/>
                <w:bCs/>
                <w:sz w:val="18"/>
                <w:szCs w:val="18"/>
                <w:lang w:eastAsia="zh-CN"/>
              </w:rPr>
            </w:pPr>
            <w:r w:rsidRPr="00D868D0">
              <w:rPr>
                <w:b/>
                <w:bCs/>
                <w:sz w:val="18"/>
                <w:szCs w:val="18"/>
                <w:lang w:eastAsia="zh-CN"/>
              </w:rPr>
              <w:t>On-board stability</w:t>
            </w:r>
          </w:p>
        </w:tc>
      </w:tr>
      <w:tr w:rsidR="00686D97" w:rsidRPr="00D868D0" w14:paraId="76517BF3" w14:textId="77777777" w:rsidTr="00156770">
        <w:tc>
          <w:tcPr>
            <w:tcW w:w="2880" w:type="dxa"/>
            <w:shd w:val="clear" w:color="auto" w:fill="auto"/>
          </w:tcPr>
          <w:p w14:paraId="3819584A" w14:textId="77777777" w:rsidR="00686D97" w:rsidRPr="00D868D0" w:rsidRDefault="00686D97" w:rsidP="00152CE2">
            <w:pPr>
              <w:rPr>
                <w:bCs/>
                <w:sz w:val="18"/>
                <w:szCs w:val="18"/>
                <w:lang w:eastAsia="zh-CN"/>
              </w:rPr>
            </w:pPr>
            <w:proofErr w:type="spellStart"/>
            <w:r w:rsidRPr="00D868D0">
              <w:rPr>
                <w:b/>
                <w:bCs/>
                <w:sz w:val="18"/>
                <w:szCs w:val="18"/>
                <w:lang w:eastAsia="zh-CN"/>
              </w:rPr>
              <w:t>cobas</w:t>
            </w:r>
            <w:proofErr w:type="spellEnd"/>
            <w:r w:rsidRPr="00D868D0">
              <w:rPr>
                <w:b/>
                <w:bCs/>
                <w:sz w:val="18"/>
                <w:szCs w:val="18"/>
                <w:vertAlign w:val="superscript"/>
                <w:lang w:eastAsia="zh-CN"/>
              </w:rPr>
              <w:t>®</w:t>
            </w:r>
            <w:r w:rsidRPr="00D868D0">
              <w:rPr>
                <w:bCs/>
                <w:sz w:val="18"/>
                <w:szCs w:val="18"/>
                <w:lang w:eastAsia="zh-CN"/>
              </w:rPr>
              <w:t xml:space="preserve"> </w:t>
            </w:r>
            <w:r w:rsidR="00156770">
              <w:rPr>
                <w:bCs/>
                <w:sz w:val="18"/>
                <w:szCs w:val="18"/>
                <w:lang w:eastAsia="zh-CN"/>
              </w:rPr>
              <w:t>BK</w:t>
            </w:r>
            <w:r w:rsidR="00152CE2">
              <w:rPr>
                <w:bCs/>
                <w:sz w:val="18"/>
                <w:szCs w:val="18"/>
                <w:lang w:eastAsia="zh-CN"/>
              </w:rPr>
              <w:t>V</w:t>
            </w:r>
          </w:p>
        </w:tc>
        <w:tc>
          <w:tcPr>
            <w:tcW w:w="1976" w:type="dxa"/>
            <w:shd w:val="clear" w:color="auto" w:fill="auto"/>
          </w:tcPr>
          <w:p w14:paraId="3F5CF349" w14:textId="77777777" w:rsidR="00686D97" w:rsidRPr="00D868D0" w:rsidRDefault="00152CE2" w:rsidP="00614335">
            <w:pPr>
              <w:rPr>
                <w:bCs/>
                <w:sz w:val="18"/>
                <w:szCs w:val="18"/>
                <w:lang w:eastAsia="zh-CN"/>
              </w:rPr>
            </w:pPr>
            <w:r>
              <w:rPr>
                <w:bCs/>
                <w:sz w:val="18"/>
                <w:szCs w:val="18"/>
                <w:lang w:eastAsia="zh-CN"/>
              </w:rPr>
              <w:t>90</w:t>
            </w:r>
            <w:r w:rsidR="00686D97" w:rsidRPr="00D868D0">
              <w:rPr>
                <w:bCs/>
                <w:sz w:val="18"/>
                <w:szCs w:val="18"/>
                <w:lang w:eastAsia="zh-CN"/>
              </w:rPr>
              <w:t xml:space="preserve"> days from first usage</w:t>
            </w:r>
          </w:p>
        </w:tc>
        <w:tc>
          <w:tcPr>
            <w:tcW w:w="2200" w:type="dxa"/>
            <w:shd w:val="clear" w:color="auto" w:fill="auto"/>
          </w:tcPr>
          <w:p w14:paraId="6BEE20A4" w14:textId="77777777" w:rsidR="00686D97" w:rsidRPr="00D868D0" w:rsidRDefault="00686D97" w:rsidP="00152CE2">
            <w:pPr>
              <w:rPr>
                <w:bCs/>
                <w:sz w:val="18"/>
                <w:szCs w:val="18"/>
                <w:lang w:eastAsia="zh-CN"/>
              </w:rPr>
            </w:pPr>
            <w:r w:rsidRPr="00D868D0">
              <w:rPr>
                <w:bCs/>
                <w:sz w:val="18"/>
                <w:szCs w:val="18"/>
                <w:lang w:eastAsia="zh-CN"/>
              </w:rPr>
              <w:t xml:space="preserve">Max </w:t>
            </w:r>
            <w:r w:rsidR="00152CE2">
              <w:rPr>
                <w:bCs/>
                <w:sz w:val="18"/>
                <w:szCs w:val="18"/>
                <w:lang w:eastAsia="zh-CN"/>
              </w:rPr>
              <w:t>40</w:t>
            </w:r>
            <w:r w:rsidRPr="00D868D0">
              <w:rPr>
                <w:bCs/>
                <w:sz w:val="18"/>
                <w:szCs w:val="18"/>
                <w:lang w:eastAsia="zh-CN"/>
              </w:rPr>
              <w:t xml:space="preserve"> runs</w:t>
            </w:r>
          </w:p>
        </w:tc>
        <w:tc>
          <w:tcPr>
            <w:tcW w:w="1332" w:type="dxa"/>
            <w:shd w:val="clear" w:color="auto" w:fill="auto"/>
          </w:tcPr>
          <w:p w14:paraId="29672DB7" w14:textId="77777777" w:rsidR="00686D97" w:rsidRPr="00D868D0" w:rsidRDefault="00686D97" w:rsidP="00152CE2">
            <w:pPr>
              <w:rPr>
                <w:bCs/>
                <w:sz w:val="18"/>
                <w:szCs w:val="18"/>
                <w:lang w:eastAsia="zh-CN"/>
              </w:rPr>
            </w:pPr>
            <w:r w:rsidRPr="00D868D0">
              <w:rPr>
                <w:bCs/>
                <w:sz w:val="18"/>
                <w:szCs w:val="18"/>
                <w:lang w:eastAsia="zh-CN"/>
              </w:rPr>
              <w:t xml:space="preserve">Max </w:t>
            </w:r>
            <w:r w:rsidR="00152CE2">
              <w:rPr>
                <w:bCs/>
                <w:sz w:val="18"/>
                <w:szCs w:val="18"/>
                <w:lang w:eastAsia="zh-CN"/>
              </w:rPr>
              <w:t xml:space="preserve">40 </w:t>
            </w:r>
            <w:r w:rsidRPr="00D868D0">
              <w:rPr>
                <w:bCs/>
                <w:sz w:val="18"/>
                <w:szCs w:val="18"/>
                <w:lang w:eastAsia="zh-CN"/>
              </w:rPr>
              <w:t>hours</w:t>
            </w:r>
          </w:p>
        </w:tc>
      </w:tr>
      <w:tr w:rsidR="00686D97" w:rsidRPr="00D868D0" w14:paraId="7DB5F08E" w14:textId="77777777" w:rsidTr="00156770">
        <w:tc>
          <w:tcPr>
            <w:tcW w:w="2880" w:type="dxa"/>
            <w:shd w:val="clear" w:color="auto" w:fill="auto"/>
          </w:tcPr>
          <w:p w14:paraId="2F0D1B81" w14:textId="77777777" w:rsidR="00686D97" w:rsidRPr="00D868D0" w:rsidRDefault="00686D97" w:rsidP="00156770">
            <w:pPr>
              <w:rPr>
                <w:bCs/>
                <w:sz w:val="18"/>
                <w:szCs w:val="18"/>
                <w:lang w:eastAsia="zh-CN"/>
              </w:rPr>
            </w:pPr>
            <w:proofErr w:type="spellStart"/>
            <w:r w:rsidRPr="00D868D0">
              <w:rPr>
                <w:b/>
                <w:bCs/>
                <w:sz w:val="18"/>
                <w:szCs w:val="18"/>
                <w:lang w:eastAsia="zh-CN"/>
              </w:rPr>
              <w:t>cobas</w:t>
            </w:r>
            <w:proofErr w:type="spellEnd"/>
            <w:r w:rsidRPr="00D868D0">
              <w:rPr>
                <w:b/>
                <w:bCs/>
                <w:sz w:val="18"/>
                <w:szCs w:val="18"/>
                <w:vertAlign w:val="superscript"/>
                <w:lang w:eastAsia="zh-CN"/>
              </w:rPr>
              <w:t>®</w:t>
            </w:r>
            <w:r w:rsidRPr="00D868D0">
              <w:rPr>
                <w:bCs/>
                <w:sz w:val="18"/>
                <w:szCs w:val="18"/>
                <w:lang w:eastAsia="zh-CN"/>
              </w:rPr>
              <w:t xml:space="preserve"> </w:t>
            </w:r>
            <w:r w:rsidR="00156770">
              <w:rPr>
                <w:bCs/>
                <w:sz w:val="18"/>
                <w:szCs w:val="18"/>
                <w:lang w:eastAsia="zh-CN"/>
              </w:rPr>
              <w:t>EBV/BKV</w:t>
            </w:r>
            <w:r w:rsidRPr="00D868D0">
              <w:rPr>
                <w:bCs/>
                <w:sz w:val="18"/>
                <w:szCs w:val="18"/>
                <w:lang w:eastAsia="zh-CN"/>
              </w:rPr>
              <w:t xml:space="preserve"> Control Kit</w:t>
            </w:r>
          </w:p>
        </w:tc>
        <w:tc>
          <w:tcPr>
            <w:tcW w:w="1976" w:type="dxa"/>
            <w:shd w:val="clear" w:color="auto" w:fill="auto"/>
          </w:tcPr>
          <w:p w14:paraId="24E4F204" w14:textId="77777777" w:rsidR="00686D97" w:rsidRPr="00D868D0" w:rsidRDefault="00686D97" w:rsidP="00614335">
            <w:pPr>
              <w:rPr>
                <w:bCs/>
                <w:sz w:val="18"/>
                <w:szCs w:val="18"/>
                <w:lang w:eastAsia="zh-CN"/>
              </w:rPr>
            </w:pPr>
            <w:r w:rsidRPr="00D868D0">
              <w:rPr>
                <w:bCs/>
                <w:sz w:val="18"/>
                <w:szCs w:val="18"/>
                <w:lang w:eastAsia="zh-CN"/>
              </w:rPr>
              <w:t>N/A</w:t>
            </w:r>
          </w:p>
        </w:tc>
        <w:tc>
          <w:tcPr>
            <w:tcW w:w="2200" w:type="dxa"/>
            <w:shd w:val="clear" w:color="auto" w:fill="auto"/>
          </w:tcPr>
          <w:p w14:paraId="7E25483C" w14:textId="77777777" w:rsidR="00686D97" w:rsidRPr="00D868D0" w:rsidRDefault="00686D97" w:rsidP="00614335">
            <w:pPr>
              <w:rPr>
                <w:bCs/>
                <w:sz w:val="18"/>
                <w:szCs w:val="18"/>
                <w:lang w:eastAsia="zh-CN"/>
              </w:rPr>
            </w:pPr>
            <w:r w:rsidRPr="00D868D0">
              <w:rPr>
                <w:bCs/>
                <w:sz w:val="18"/>
                <w:szCs w:val="18"/>
                <w:lang w:eastAsia="zh-CN"/>
              </w:rPr>
              <w:t>N/A</w:t>
            </w:r>
          </w:p>
        </w:tc>
        <w:tc>
          <w:tcPr>
            <w:tcW w:w="1332" w:type="dxa"/>
            <w:shd w:val="clear" w:color="auto" w:fill="auto"/>
          </w:tcPr>
          <w:p w14:paraId="77511C41" w14:textId="77777777" w:rsidR="00686D97" w:rsidRPr="00D868D0" w:rsidRDefault="00686D97" w:rsidP="00614335">
            <w:pPr>
              <w:rPr>
                <w:bCs/>
                <w:sz w:val="18"/>
                <w:szCs w:val="18"/>
                <w:lang w:eastAsia="zh-CN"/>
              </w:rPr>
            </w:pPr>
            <w:r w:rsidRPr="00D868D0">
              <w:rPr>
                <w:bCs/>
                <w:sz w:val="18"/>
                <w:szCs w:val="18"/>
                <w:lang w:eastAsia="zh-CN"/>
              </w:rPr>
              <w:t>Max 8 hours</w:t>
            </w:r>
          </w:p>
        </w:tc>
      </w:tr>
      <w:tr w:rsidR="00686D97" w:rsidRPr="00D868D0" w14:paraId="516994A5" w14:textId="77777777" w:rsidTr="00156770">
        <w:tc>
          <w:tcPr>
            <w:tcW w:w="2880" w:type="dxa"/>
            <w:shd w:val="clear" w:color="auto" w:fill="auto"/>
          </w:tcPr>
          <w:p w14:paraId="47DA7D08" w14:textId="77777777" w:rsidR="00686D97" w:rsidRPr="00D868D0" w:rsidRDefault="00686D97" w:rsidP="00156770">
            <w:pPr>
              <w:rPr>
                <w:bCs/>
                <w:sz w:val="18"/>
                <w:szCs w:val="18"/>
                <w:lang w:eastAsia="zh-CN"/>
              </w:rPr>
            </w:pPr>
            <w:proofErr w:type="spellStart"/>
            <w:r w:rsidRPr="00D868D0">
              <w:rPr>
                <w:b/>
                <w:bCs/>
                <w:sz w:val="18"/>
                <w:szCs w:val="18"/>
                <w:lang w:eastAsia="zh-CN"/>
              </w:rPr>
              <w:t>cobas</w:t>
            </w:r>
            <w:proofErr w:type="spellEnd"/>
            <w:r w:rsidRPr="00D868D0">
              <w:rPr>
                <w:b/>
                <w:bCs/>
                <w:sz w:val="18"/>
                <w:szCs w:val="18"/>
                <w:vertAlign w:val="superscript"/>
                <w:lang w:eastAsia="zh-CN"/>
              </w:rPr>
              <w:t>®</w:t>
            </w:r>
            <w:r w:rsidRPr="00D868D0">
              <w:rPr>
                <w:bCs/>
                <w:sz w:val="18"/>
                <w:szCs w:val="18"/>
                <w:lang w:eastAsia="zh-CN"/>
              </w:rPr>
              <w:t xml:space="preserve"> </w:t>
            </w:r>
            <w:r w:rsidR="00156770">
              <w:rPr>
                <w:bCs/>
                <w:sz w:val="18"/>
                <w:szCs w:val="18"/>
                <w:lang w:eastAsia="zh-CN"/>
              </w:rPr>
              <w:t>Buffer</w:t>
            </w:r>
            <w:r w:rsidRPr="00D868D0">
              <w:rPr>
                <w:bCs/>
                <w:sz w:val="18"/>
                <w:szCs w:val="18"/>
                <w:lang w:eastAsia="zh-CN"/>
              </w:rPr>
              <w:t xml:space="preserve"> Negative Control Kit</w:t>
            </w:r>
          </w:p>
        </w:tc>
        <w:tc>
          <w:tcPr>
            <w:tcW w:w="1976" w:type="dxa"/>
            <w:shd w:val="clear" w:color="auto" w:fill="auto"/>
          </w:tcPr>
          <w:p w14:paraId="23FB8914" w14:textId="77777777" w:rsidR="00686D97" w:rsidRPr="00D868D0" w:rsidRDefault="00686D97" w:rsidP="00614335">
            <w:pPr>
              <w:rPr>
                <w:bCs/>
                <w:sz w:val="18"/>
                <w:szCs w:val="18"/>
                <w:lang w:eastAsia="zh-CN"/>
              </w:rPr>
            </w:pPr>
            <w:r w:rsidRPr="00D868D0">
              <w:rPr>
                <w:bCs/>
                <w:sz w:val="18"/>
                <w:szCs w:val="18"/>
                <w:lang w:eastAsia="zh-CN"/>
              </w:rPr>
              <w:t>N/A</w:t>
            </w:r>
          </w:p>
        </w:tc>
        <w:tc>
          <w:tcPr>
            <w:tcW w:w="2200" w:type="dxa"/>
            <w:shd w:val="clear" w:color="auto" w:fill="auto"/>
          </w:tcPr>
          <w:p w14:paraId="03C690B2" w14:textId="77777777" w:rsidR="00686D97" w:rsidRPr="00D868D0" w:rsidRDefault="00686D97" w:rsidP="00614335">
            <w:pPr>
              <w:rPr>
                <w:bCs/>
                <w:sz w:val="18"/>
                <w:szCs w:val="18"/>
                <w:lang w:eastAsia="zh-CN"/>
              </w:rPr>
            </w:pPr>
            <w:r w:rsidRPr="00D868D0">
              <w:rPr>
                <w:bCs/>
                <w:sz w:val="18"/>
                <w:szCs w:val="18"/>
                <w:lang w:eastAsia="zh-CN"/>
              </w:rPr>
              <w:t>N/A</w:t>
            </w:r>
          </w:p>
        </w:tc>
        <w:tc>
          <w:tcPr>
            <w:tcW w:w="1332" w:type="dxa"/>
            <w:shd w:val="clear" w:color="auto" w:fill="auto"/>
          </w:tcPr>
          <w:p w14:paraId="73A9BAA0" w14:textId="77777777" w:rsidR="00686D97" w:rsidRPr="00D868D0" w:rsidRDefault="00686D97" w:rsidP="00614335">
            <w:pPr>
              <w:rPr>
                <w:bCs/>
                <w:sz w:val="18"/>
                <w:szCs w:val="18"/>
                <w:lang w:eastAsia="zh-CN"/>
              </w:rPr>
            </w:pPr>
            <w:r w:rsidRPr="00D868D0">
              <w:rPr>
                <w:bCs/>
                <w:sz w:val="18"/>
                <w:szCs w:val="18"/>
                <w:lang w:eastAsia="zh-CN"/>
              </w:rPr>
              <w:t>Max 10 hours</w:t>
            </w:r>
          </w:p>
        </w:tc>
      </w:tr>
      <w:tr w:rsidR="00686D97" w:rsidRPr="00D868D0" w14:paraId="65D1401F" w14:textId="77777777" w:rsidTr="00156770">
        <w:tc>
          <w:tcPr>
            <w:tcW w:w="2880" w:type="dxa"/>
            <w:shd w:val="clear" w:color="auto" w:fill="auto"/>
          </w:tcPr>
          <w:p w14:paraId="5A7855FB" w14:textId="77777777" w:rsidR="00686D97" w:rsidRPr="00D868D0" w:rsidRDefault="00686D97" w:rsidP="00614335">
            <w:pPr>
              <w:rPr>
                <w:bCs/>
                <w:sz w:val="18"/>
                <w:szCs w:val="18"/>
                <w:lang w:eastAsia="zh-CN"/>
              </w:rPr>
            </w:pPr>
            <w:proofErr w:type="spellStart"/>
            <w:r w:rsidRPr="00D868D0">
              <w:rPr>
                <w:b/>
                <w:bCs/>
                <w:sz w:val="18"/>
                <w:szCs w:val="18"/>
                <w:lang w:eastAsia="zh-CN"/>
              </w:rPr>
              <w:t>cobas</w:t>
            </w:r>
            <w:proofErr w:type="spellEnd"/>
            <w:r w:rsidRPr="00D868D0">
              <w:rPr>
                <w:b/>
                <w:bCs/>
                <w:sz w:val="18"/>
                <w:szCs w:val="18"/>
                <w:lang w:eastAsia="zh-CN"/>
              </w:rPr>
              <w:t xml:space="preserve"> </w:t>
            </w:r>
            <w:proofErr w:type="gramStart"/>
            <w:r w:rsidRPr="00D868D0">
              <w:rPr>
                <w:b/>
                <w:bCs/>
                <w:sz w:val="18"/>
                <w:szCs w:val="18"/>
                <w:lang w:eastAsia="zh-CN"/>
              </w:rPr>
              <w:t>omni</w:t>
            </w:r>
            <w:r w:rsidRPr="00D868D0">
              <w:rPr>
                <w:bCs/>
                <w:sz w:val="18"/>
                <w:szCs w:val="18"/>
                <w:lang w:eastAsia="zh-CN"/>
              </w:rPr>
              <w:t xml:space="preserve"> Lysis</w:t>
            </w:r>
            <w:proofErr w:type="gramEnd"/>
            <w:r w:rsidRPr="00D868D0">
              <w:rPr>
                <w:bCs/>
                <w:sz w:val="18"/>
                <w:szCs w:val="18"/>
                <w:lang w:eastAsia="zh-CN"/>
              </w:rPr>
              <w:t xml:space="preserve"> Reagent</w:t>
            </w:r>
          </w:p>
        </w:tc>
        <w:tc>
          <w:tcPr>
            <w:tcW w:w="1976" w:type="dxa"/>
            <w:shd w:val="clear" w:color="auto" w:fill="auto"/>
          </w:tcPr>
          <w:p w14:paraId="5587686E" w14:textId="77777777" w:rsidR="00686D97" w:rsidRPr="00D868D0" w:rsidRDefault="00686D97" w:rsidP="00614335">
            <w:pPr>
              <w:rPr>
                <w:bCs/>
                <w:sz w:val="18"/>
                <w:szCs w:val="18"/>
                <w:lang w:eastAsia="zh-CN"/>
              </w:rPr>
            </w:pPr>
            <w:r w:rsidRPr="00D868D0">
              <w:rPr>
                <w:bCs/>
                <w:sz w:val="18"/>
                <w:szCs w:val="18"/>
                <w:lang w:eastAsia="zh-CN"/>
              </w:rPr>
              <w:t>30 days from loading*</w:t>
            </w:r>
          </w:p>
        </w:tc>
        <w:tc>
          <w:tcPr>
            <w:tcW w:w="2200" w:type="dxa"/>
            <w:shd w:val="clear" w:color="auto" w:fill="auto"/>
          </w:tcPr>
          <w:p w14:paraId="46BE3387" w14:textId="77777777" w:rsidR="00686D97" w:rsidRPr="00D868D0" w:rsidRDefault="00686D97" w:rsidP="00614335">
            <w:pPr>
              <w:rPr>
                <w:bCs/>
                <w:sz w:val="18"/>
                <w:szCs w:val="18"/>
                <w:lang w:eastAsia="zh-CN"/>
              </w:rPr>
            </w:pPr>
            <w:r w:rsidRPr="00D868D0">
              <w:rPr>
                <w:bCs/>
                <w:sz w:val="18"/>
                <w:szCs w:val="18"/>
                <w:lang w:eastAsia="zh-CN"/>
              </w:rPr>
              <w:t>N/A</w:t>
            </w:r>
          </w:p>
        </w:tc>
        <w:tc>
          <w:tcPr>
            <w:tcW w:w="1332" w:type="dxa"/>
            <w:shd w:val="clear" w:color="auto" w:fill="auto"/>
          </w:tcPr>
          <w:p w14:paraId="09CBADA5" w14:textId="77777777" w:rsidR="00686D97" w:rsidRPr="00D868D0" w:rsidRDefault="00686D97" w:rsidP="00614335">
            <w:pPr>
              <w:rPr>
                <w:bCs/>
                <w:sz w:val="18"/>
                <w:szCs w:val="18"/>
                <w:lang w:eastAsia="zh-CN"/>
              </w:rPr>
            </w:pPr>
            <w:r w:rsidRPr="00D868D0">
              <w:rPr>
                <w:bCs/>
                <w:sz w:val="18"/>
                <w:szCs w:val="18"/>
                <w:lang w:eastAsia="zh-CN"/>
              </w:rPr>
              <w:t>N/A</w:t>
            </w:r>
          </w:p>
        </w:tc>
      </w:tr>
      <w:tr w:rsidR="00686D97" w:rsidRPr="00D868D0" w14:paraId="15FCC5ED" w14:textId="77777777" w:rsidTr="00156770">
        <w:tc>
          <w:tcPr>
            <w:tcW w:w="2880" w:type="dxa"/>
            <w:shd w:val="clear" w:color="auto" w:fill="auto"/>
          </w:tcPr>
          <w:p w14:paraId="2795D368" w14:textId="77777777" w:rsidR="00686D97" w:rsidRPr="00D868D0" w:rsidRDefault="00686D97" w:rsidP="00614335">
            <w:pPr>
              <w:rPr>
                <w:bCs/>
                <w:sz w:val="18"/>
                <w:szCs w:val="18"/>
                <w:lang w:eastAsia="zh-CN"/>
              </w:rPr>
            </w:pPr>
            <w:proofErr w:type="spellStart"/>
            <w:r w:rsidRPr="00D868D0">
              <w:rPr>
                <w:b/>
                <w:bCs/>
                <w:sz w:val="18"/>
                <w:szCs w:val="18"/>
                <w:lang w:eastAsia="zh-CN"/>
              </w:rPr>
              <w:t>cobas</w:t>
            </w:r>
            <w:proofErr w:type="spellEnd"/>
            <w:r w:rsidRPr="00D868D0">
              <w:rPr>
                <w:b/>
                <w:bCs/>
                <w:sz w:val="18"/>
                <w:szCs w:val="18"/>
                <w:lang w:eastAsia="zh-CN"/>
              </w:rPr>
              <w:t xml:space="preserve"> omni</w:t>
            </w:r>
            <w:r w:rsidRPr="00D868D0">
              <w:rPr>
                <w:bCs/>
                <w:sz w:val="18"/>
                <w:szCs w:val="18"/>
                <w:lang w:eastAsia="zh-CN"/>
              </w:rPr>
              <w:t xml:space="preserve"> MGP Reagent</w:t>
            </w:r>
          </w:p>
        </w:tc>
        <w:tc>
          <w:tcPr>
            <w:tcW w:w="1976" w:type="dxa"/>
            <w:shd w:val="clear" w:color="auto" w:fill="auto"/>
          </w:tcPr>
          <w:p w14:paraId="39DC1712" w14:textId="77777777" w:rsidR="00686D97" w:rsidRPr="00D868D0" w:rsidRDefault="00686D97" w:rsidP="00614335">
            <w:pPr>
              <w:rPr>
                <w:bCs/>
                <w:sz w:val="18"/>
                <w:szCs w:val="18"/>
                <w:lang w:eastAsia="zh-CN"/>
              </w:rPr>
            </w:pPr>
            <w:r w:rsidRPr="00D868D0">
              <w:rPr>
                <w:bCs/>
                <w:sz w:val="18"/>
                <w:szCs w:val="18"/>
                <w:lang w:eastAsia="zh-CN"/>
              </w:rPr>
              <w:t>30 days from loading*</w:t>
            </w:r>
          </w:p>
        </w:tc>
        <w:tc>
          <w:tcPr>
            <w:tcW w:w="2200" w:type="dxa"/>
            <w:shd w:val="clear" w:color="auto" w:fill="auto"/>
          </w:tcPr>
          <w:p w14:paraId="4B6DE2A8" w14:textId="77777777" w:rsidR="00686D97" w:rsidRPr="00D868D0" w:rsidRDefault="00686D97" w:rsidP="00614335">
            <w:pPr>
              <w:rPr>
                <w:bCs/>
                <w:sz w:val="18"/>
                <w:szCs w:val="18"/>
                <w:lang w:eastAsia="zh-CN"/>
              </w:rPr>
            </w:pPr>
            <w:r w:rsidRPr="00D868D0">
              <w:rPr>
                <w:bCs/>
                <w:sz w:val="18"/>
                <w:szCs w:val="18"/>
                <w:lang w:eastAsia="zh-CN"/>
              </w:rPr>
              <w:t>N/A</w:t>
            </w:r>
          </w:p>
        </w:tc>
        <w:tc>
          <w:tcPr>
            <w:tcW w:w="1332" w:type="dxa"/>
            <w:shd w:val="clear" w:color="auto" w:fill="auto"/>
          </w:tcPr>
          <w:p w14:paraId="519D2E0F" w14:textId="77777777" w:rsidR="00686D97" w:rsidRPr="00D868D0" w:rsidRDefault="00686D97" w:rsidP="00614335">
            <w:pPr>
              <w:rPr>
                <w:bCs/>
                <w:sz w:val="18"/>
                <w:szCs w:val="18"/>
                <w:lang w:eastAsia="zh-CN"/>
              </w:rPr>
            </w:pPr>
            <w:r w:rsidRPr="00D868D0">
              <w:rPr>
                <w:bCs/>
                <w:sz w:val="18"/>
                <w:szCs w:val="18"/>
                <w:lang w:eastAsia="zh-CN"/>
              </w:rPr>
              <w:t>N/A</w:t>
            </w:r>
          </w:p>
        </w:tc>
      </w:tr>
      <w:tr w:rsidR="00686D97" w:rsidRPr="00D868D0" w14:paraId="34FF9798" w14:textId="77777777" w:rsidTr="00156770">
        <w:tc>
          <w:tcPr>
            <w:tcW w:w="2880" w:type="dxa"/>
            <w:shd w:val="clear" w:color="auto" w:fill="auto"/>
          </w:tcPr>
          <w:p w14:paraId="1D41CBB9" w14:textId="77777777" w:rsidR="00686D97" w:rsidRPr="00D868D0" w:rsidRDefault="00686D97" w:rsidP="00614335">
            <w:pPr>
              <w:rPr>
                <w:bCs/>
                <w:sz w:val="18"/>
                <w:szCs w:val="18"/>
                <w:lang w:eastAsia="zh-CN"/>
              </w:rPr>
            </w:pPr>
            <w:proofErr w:type="spellStart"/>
            <w:r w:rsidRPr="00D868D0">
              <w:rPr>
                <w:b/>
                <w:bCs/>
                <w:sz w:val="18"/>
                <w:szCs w:val="18"/>
                <w:lang w:eastAsia="zh-CN"/>
              </w:rPr>
              <w:t>cobas</w:t>
            </w:r>
            <w:proofErr w:type="spellEnd"/>
            <w:r w:rsidRPr="00D868D0">
              <w:rPr>
                <w:b/>
                <w:bCs/>
                <w:sz w:val="18"/>
                <w:szCs w:val="18"/>
                <w:lang w:eastAsia="zh-CN"/>
              </w:rPr>
              <w:t xml:space="preserve"> </w:t>
            </w:r>
            <w:proofErr w:type="gramStart"/>
            <w:r w:rsidRPr="00D868D0">
              <w:rPr>
                <w:b/>
                <w:bCs/>
                <w:sz w:val="18"/>
                <w:szCs w:val="18"/>
                <w:lang w:eastAsia="zh-CN"/>
              </w:rPr>
              <w:t>omni</w:t>
            </w:r>
            <w:r w:rsidRPr="00D868D0">
              <w:rPr>
                <w:bCs/>
                <w:sz w:val="18"/>
                <w:szCs w:val="18"/>
                <w:lang w:eastAsia="zh-CN"/>
              </w:rPr>
              <w:t xml:space="preserve"> Specimen</w:t>
            </w:r>
            <w:proofErr w:type="gramEnd"/>
            <w:r w:rsidRPr="00D868D0">
              <w:rPr>
                <w:bCs/>
                <w:sz w:val="18"/>
                <w:szCs w:val="18"/>
                <w:lang w:eastAsia="zh-CN"/>
              </w:rPr>
              <w:t xml:space="preserve"> Diluent</w:t>
            </w:r>
          </w:p>
        </w:tc>
        <w:tc>
          <w:tcPr>
            <w:tcW w:w="1976" w:type="dxa"/>
            <w:shd w:val="clear" w:color="auto" w:fill="auto"/>
          </w:tcPr>
          <w:p w14:paraId="00313BA6" w14:textId="77777777" w:rsidR="00686D97" w:rsidRPr="00D868D0" w:rsidRDefault="00686D97" w:rsidP="00614335">
            <w:pPr>
              <w:rPr>
                <w:bCs/>
                <w:sz w:val="18"/>
                <w:szCs w:val="18"/>
                <w:lang w:eastAsia="zh-CN"/>
              </w:rPr>
            </w:pPr>
            <w:r w:rsidRPr="00D868D0">
              <w:rPr>
                <w:bCs/>
                <w:sz w:val="18"/>
                <w:szCs w:val="18"/>
                <w:lang w:eastAsia="zh-CN"/>
              </w:rPr>
              <w:t>30 days from loading*</w:t>
            </w:r>
          </w:p>
        </w:tc>
        <w:tc>
          <w:tcPr>
            <w:tcW w:w="2200" w:type="dxa"/>
            <w:shd w:val="clear" w:color="auto" w:fill="auto"/>
          </w:tcPr>
          <w:p w14:paraId="7BC9EEB2" w14:textId="77777777" w:rsidR="00686D97" w:rsidRPr="00D868D0" w:rsidRDefault="00686D97" w:rsidP="00614335">
            <w:pPr>
              <w:rPr>
                <w:bCs/>
                <w:sz w:val="18"/>
                <w:szCs w:val="18"/>
                <w:lang w:eastAsia="zh-CN"/>
              </w:rPr>
            </w:pPr>
            <w:r w:rsidRPr="00D868D0">
              <w:rPr>
                <w:bCs/>
                <w:sz w:val="18"/>
                <w:szCs w:val="18"/>
                <w:lang w:eastAsia="zh-CN"/>
              </w:rPr>
              <w:t>N/A</w:t>
            </w:r>
          </w:p>
        </w:tc>
        <w:tc>
          <w:tcPr>
            <w:tcW w:w="1332" w:type="dxa"/>
            <w:shd w:val="clear" w:color="auto" w:fill="auto"/>
          </w:tcPr>
          <w:p w14:paraId="0CD726FE" w14:textId="77777777" w:rsidR="00686D97" w:rsidRPr="00D868D0" w:rsidRDefault="00686D97" w:rsidP="00614335">
            <w:pPr>
              <w:rPr>
                <w:bCs/>
                <w:sz w:val="18"/>
                <w:szCs w:val="18"/>
                <w:lang w:eastAsia="zh-CN"/>
              </w:rPr>
            </w:pPr>
            <w:r w:rsidRPr="00D868D0">
              <w:rPr>
                <w:bCs/>
                <w:sz w:val="18"/>
                <w:szCs w:val="18"/>
                <w:lang w:eastAsia="zh-CN"/>
              </w:rPr>
              <w:t>N/A</w:t>
            </w:r>
          </w:p>
        </w:tc>
      </w:tr>
      <w:tr w:rsidR="00686D97" w:rsidRPr="00D868D0" w14:paraId="7CA74674" w14:textId="77777777" w:rsidTr="00156770">
        <w:tc>
          <w:tcPr>
            <w:tcW w:w="2880" w:type="dxa"/>
            <w:shd w:val="clear" w:color="auto" w:fill="auto"/>
          </w:tcPr>
          <w:p w14:paraId="4C677A56" w14:textId="77777777" w:rsidR="00686D97" w:rsidRPr="00D868D0" w:rsidRDefault="00686D97" w:rsidP="00614335">
            <w:pPr>
              <w:rPr>
                <w:bCs/>
                <w:sz w:val="18"/>
                <w:szCs w:val="18"/>
                <w:lang w:eastAsia="zh-CN"/>
              </w:rPr>
            </w:pPr>
            <w:proofErr w:type="spellStart"/>
            <w:r w:rsidRPr="00D868D0">
              <w:rPr>
                <w:b/>
                <w:bCs/>
                <w:sz w:val="18"/>
                <w:szCs w:val="18"/>
                <w:lang w:eastAsia="zh-CN"/>
              </w:rPr>
              <w:t>cobas</w:t>
            </w:r>
            <w:proofErr w:type="spellEnd"/>
            <w:r w:rsidRPr="00D868D0">
              <w:rPr>
                <w:b/>
                <w:bCs/>
                <w:sz w:val="18"/>
                <w:szCs w:val="18"/>
                <w:lang w:eastAsia="zh-CN"/>
              </w:rPr>
              <w:t xml:space="preserve"> omni</w:t>
            </w:r>
            <w:r w:rsidRPr="00D868D0">
              <w:rPr>
                <w:bCs/>
                <w:sz w:val="18"/>
                <w:szCs w:val="18"/>
                <w:lang w:eastAsia="zh-CN"/>
              </w:rPr>
              <w:t xml:space="preserve"> Wash Reagent</w:t>
            </w:r>
          </w:p>
        </w:tc>
        <w:tc>
          <w:tcPr>
            <w:tcW w:w="1976" w:type="dxa"/>
            <w:shd w:val="clear" w:color="auto" w:fill="auto"/>
          </w:tcPr>
          <w:p w14:paraId="38CD0019" w14:textId="77777777" w:rsidR="00686D97" w:rsidRPr="00D868D0" w:rsidRDefault="00686D97" w:rsidP="00614335">
            <w:pPr>
              <w:rPr>
                <w:bCs/>
                <w:sz w:val="18"/>
                <w:szCs w:val="18"/>
                <w:lang w:eastAsia="zh-CN"/>
              </w:rPr>
            </w:pPr>
            <w:r w:rsidRPr="00D868D0">
              <w:rPr>
                <w:bCs/>
                <w:sz w:val="18"/>
                <w:szCs w:val="18"/>
                <w:lang w:eastAsia="zh-CN"/>
              </w:rPr>
              <w:t>30 days from loading*</w:t>
            </w:r>
          </w:p>
        </w:tc>
        <w:tc>
          <w:tcPr>
            <w:tcW w:w="2200" w:type="dxa"/>
            <w:shd w:val="clear" w:color="auto" w:fill="auto"/>
          </w:tcPr>
          <w:p w14:paraId="2B89842B" w14:textId="77777777" w:rsidR="00686D97" w:rsidRPr="00D868D0" w:rsidRDefault="00686D97" w:rsidP="00614335">
            <w:pPr>
              <w:rPr>
                <w:bCs/>
                <w:sz w:val="18"/>
                <w:szCs w:val="18"/>
                <w:lang w:eastAsia="zh-CN"/>
              </w:rPr>
            </w:pPr>
            <w:r w:rsidRPr="00D868D0">
              <w:rPr>
                <w:bCs/>
                <w:sz w:val="18"/>
                <w:szCs w:val="18"/>
                <w:lang w:eastAsia="zh-CN"/>
              </w:rPr>
              <w:t>N/A</w:t>
            </w:r>
          </w:p>
        </w:tc>
        <w:tc>
          <w:tcPr>
            <w:tcW w:w="1332" w:type="dxa"/>
            <w:shd w:val="clear" w:color="auto" w:fill="auto"/>
          </w:tcPr>
          <w:p w14:paraId="55A02B3A" w14:textId="77777777" w:rsidR="00686D97" w:rsidRPr="00D868D0" w:rsidRDefault="00686D97" w:rsidP="00614335">
            <w:pPr>
              <w:rPr>
                <w:bCs/>
                <w:sz w:val="18"/>
                <w:szCs w:val="18"/>
                <w:lang w:eastAsia="zh-CN"/>
              </w:rPr>
            </w:pPr>
            <w:r w:rsidRPr="00D868D0">
              <w:rPr>
                <w:bCs/>
                <w:sz w:val="18"/>
                <w:szCs w:val="18"/>
                <w:lang w:eastAsia="zh-CN"/>
              </w:rPr>
              <w:t>N/A</w:t>
            </w:r>
          </w:p>
        </w:tc>
      </w:tr>
    </w:tbl>
    <w:p w14:paraId="3846D00B" w14:textId="77777777" w:rsidR="00686D97" w:rsidRPr="00686D97" w:rsidRDefault="00686D97" w:rsidP="00686D97">
      <w:pPr>
        <w:ind w:left="1080"/>
        <w:rPr>
          <w:bCs/>
          <w:i/>
          <w:sz w:val="18"/>
          <w:szCs w:val="18"/>
          <w:lang w:eastAsia="zh-CN"/>
        </w:rPr>
      </w:pPr>
      <w:r w:rsidRPr="0090345D">
        <w:rPr>
          <w:bCs/>
          <w:i/>
          <w:sz w:val="18"/>
          <w:szCs w:val="18"/>
          <w:lang w:eastAsia="zh-CN"/>
        </w:rPr>
        <w:t xml:space="preserve">*Time is measured from the first time that reagent is loaded onto the </w:t>
      </w:r>
      <w:proofErr w:type="spellStart"/>
      <w:r w:rsidRPr="0090345D">
        <w:rPr>
          <w:b/>
          <w:bCs/>
          <w:i/>
          <w:sz w:val="18"/>
          <w:szCs w:val="18"/>
          <w:lang w:eastAsia="zh-CN"/>
        </w:rPr>
        <w:t>cobas</w:t>
      </w:r>
      <w:proofErr w:type="spellEnd"/>
      <w:r w:rsidRPr="0090345D">
        <w:rPr>
          <w:b/>
          <w:bCs/>
          <w:i/>
          <w:sz w:val="18"/>
          <w:szCs w:val="18"/>
          <w:vertAlign w:val="superscript"/>
          <w:lang w:eastAsia="zh-CN"/>
        </w:rPr>
        <w:t>®</w:t>
      </w:r>
      <w:r>
        <w:rPr>
          <w:bCs/>
          <w:i/>
          <w:sz w:val="18"/>
          <w:szCs w:val="18"/>
          <w:lang w:eastAsia="zh-CN"/>
        </w:rPr>
        <w:t xml:space="preserve"> 6800</w:t>
      </w:r>
      <w:r w:rsidRPr="0090345D">
        <w:rPr>
          <w:bCs/>
          <w:i/>
          <w:sz w:val="18"/>
          <w:szCs w:val="18"/>
          <w:lang w:eastAsia="zh-CN"/>
        </w:rPr>
        <w:t xml:space="preserve"> Systems.</w:t>
      </w:r>
    </w:p>
    <w:p w14:paraId="0FA8123C" w14:textId="77777777" w:rsidR="00686D97" w:rsidRPr="00686D97" w:rsidRDefault="00686D97" w:rsidP="00686D97">
      <w:pPr>
        <w:rPr>
          <w:rFonts w:asciiTheme="minorHAnsi" w:hAnsiTheme="minorHAnsi"/>
        </w:rPr>
      </w:pPr>
    </w:p>
    <w:p w14:paraId="3DD05247" w14:textId="77777777"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Do not use reagents after their expiration dates.</w:t>
      </w:r>
    </w:p>
    <w:p w14:paraId="7BF13665" w14:textId="77777777" w:rsidR="00962D8F" w:rsidRDefault="00686D97" w:rsidP="00686D97">
      <w:pPr>
        <w:pStyle w:val="ListParagraph"/>
        <w:numPr>
          <w:ilvl w:val="2"/>
          <w:numId w:val="1"/>
        </w:numPr>
        <w:rPr>
          <w:rFonts w:asciiTheme="minorHAnsi" w:hAnsiTheme="minorHAnsi"/>
        </w:rPr>
      </w:pPr>
      <w:r w:rsidRPr="00686D97">
        <w:rPr>
          <w:rFonts w:asciiTheme="minorHAnsi" w:hAnsiTheme="minorHAnsi"/>
        </w:rPr>
        <w:t xml:space="preserve">Do not pool reagents. </w:t>
      </w:r>
    </w:p>
    <w:p w14:paraId="6FC0C144" w14:textId="77777777" w:rsidR="00962D8F" w:rsidRDefault="00686D97" w:rsidP="00686D97">
      <w:pPr>
        <w:pStyle w:val="ListParagraph"/>
        <w:numPr>
          <w:ilvl w:val="2"/>
          <w:numId w:val="1"/>
        </w:numPr>
        <w:rPr>
          <w:rFonts w:asciiTheme="minorHAnsi" w:hAnsiTheme="minorHAnsi"/>
        </w:rPr>
      </w:pPr>
      <w:r w:rsidRPr="00686D97">
        <w:rPr>
          <w:rFonts w:asciiTheme="minorHAnsi" w:hAnsiTheme="minorHAnsi"/>
        </w:rPr>
        <w:t>Gloves must be worn and must be changed between handlin</w:t>
      </w:r>
      <w:r>
        <w:rPr>
          <w:rFonts w:asciiTheme="minorHAnsi" w:hAnsiTheme="minorHAnsi"/>
        </w:rPr>
        <w:t xml:space="preserve">g specimens and </w:t>
      </w:r>
      <w:proofErr w:type="spellStart"/>
      <w:r>
        <w:rPr>
          <w:rFonts w:asciiTheme="minorHAnsi" w:hAnsiTheme="minorHAnsi"/>
        </w:rPr>
        <w:t>cobas</w:t>
      </w:r>
      <w:proofErr w:type="spellEnd"/>
      <w:r>
        <w:rPr>
          <w:rFonts w:asciiTheme="minorHAnsi" w:hAnsiTheme="minorHAnsi"/>
        </w:rPr>
        <w:t>® 6800</w:t>
      </w:r>
      <w:r w:rsidRPr="00686D97">
        <w:rPr>
          <w:rFonts w:asciiTheme="minorHAnsi" w:hAnsiTheme="minorHAnsi"/>
        </w:rPr>
        <w:t xml:space="preserve"> reagents to prevent contamination. </w:t>
      </w:r>
    </w:p>
    <w:p w14:paraId="50C34237" w14:textId="77777777"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 xml:space="preserve">Dispose of unused reagents and waste in accordance with country, federal, </w:t>
      </w:r>
      <w:proofErr w:type="gramStart"/>
      <w:r w:rsidRPr="00686D97">
        <w:rPr>
          <w:rFonts w:asciiTheme="minorHAnsi" w:hAnsiTheme="minorHAnsi"/>
        </w:rPr>
        <w:t>state</w:t>
      </w:r>
      <w:proofErr w:type="gramEnd"/>
      <w:r w:rsidRPr="00686D97">
        <w:rPr>
          <w:rFonts w:asciiTheme="minorHAnsi" w:hAnsiTheme="minorHAnsi"/>
        </w:rPr>
        <w:t xml:space="preserve"> and local regulations.</w:t>
      </w:r>
    </w:p>
    <w:p w14:paraId="6DD02333" w14:textId="77777777" w:rsidR="00686D97" w:rsidRPr="00686D97" w:rsidRDefault="00686D97" w:rsidP="00686D97">
      <w:pPr>
        <w:pStyle w:val="ListParagraph"/>
        <w:numPr>
          <w:ilvl w:val="2"/>
          <w:numId w:val="1"/>
        </w:numPr>
        <w:rPr>
          <w:rFonts w:asciiTheme="minorHAnsi" w:hAnsiTheme="minorHAnsi"/>
        </w:rPr>
      </w:pPr>
      <w:r w:rsidRPr="00686D97">
        <w:rPr>
          <w:rFonts w:asciiTheme="minorHAnsi" w:hAnsiTheme="minorHAnsi"/>
        </w:rPr>
        <w:t>Handle all reagents with caution and avoid contact with skin, eyes, or mouth. Refer to the package insert for any known toxicity.</w:t>
      </w:r>
    </w:p>
    <w:p w14:paraId="64E358F5" w14:textId="77777777" w:rsidR="00785090" w:rsidRPr="00785090" w:rsidRDefault="00785090" w:rsidP="00785090">
      <w:pPr>
        <w:pStyle w:val="ListParagraph"/>
        <w:numPr>
          <w:ilvl w:val="3"/>
          <w:numId w:val="1"/>
        </w:numPr>
        <w:rPr>
          <w:rFonts w:asciiTheme="minorHAnsi" w:hAnsiTheme="minorHAnsi"/>
        </w:rPr>
      </w:pPr>
      <w:r w:rsidRPr="00785090">
        <w:rPr>
          <w:rFonts w:asciiTheme="minorHAnsi" w:hAnsiTheme="minorHAnsi"/>
        </w:rPr>
        <w:t xml:space="preserve">Wear eye protection, laboratory coats and disposable gloves when handling any reagent.  Avoid contact of these materials with the skin, </w:t>
      </w:r>
      <w:proofErr w:type="gramStart"/>
      <w:r w:rsidRPr="00785090">
        <w:rPr>
          <w:rFonts w:asciiTheme="minorHAnsi" w:hAnsiTheme="minorHAnsi"/>
        </w:rPr>
        <w:t>eyes</w:t>
      </w:r>
      <w:proofErr w:type="gramEnd"/>
      <w:r w:rsidRPr="00785090">
        <w:rPr>
          <w:rFonts w:asciiTheme="minorHAnsi" w:hAnsiTheme="minorHAnsi"/>
        </w:rPr>
        <w:t xml:space="preserve"> or mucous membranes. If contact does occur, immediately wash with large amounts of water. Burns can occur if left untreated. If spills of these reagents occur, dilute with water before wiping dry.</w:t>
      </w:r>
    </w:p>
    <w:p w14:paraId="00D88B8B" w14:textId="43651961" w:rsidR="00785090" w:rsidRDefault="00785090" w:rsidP="00785090">
      <w:pPr>
        <w:pStyle w:val="ListParagraph"/>
        <w:numPr>
          <w:ilvl w:val="3"/>
          <w:numId w:val="1"/>
        </w:numPr>
        <w:rPr>
          <w:rFonts w:asciiTheme="minorHAnsi" w:hAnsiTheme="minorHAnsi"/>
        </w:rPr>
      </w:pPr>
      <w:r w:rsidRPr="00785090">
        <w:rPr>
          <w:rFonts w:asciiTheme="minorHAnsi" w:hAnsiTheme="minorHAnsi"/>
        </w:rPr>
        <w:t>If spil</w:t>
      </w:r>
      <w:r>
        <w:rPr>
          <w:rFonts w:asciiTheme="minorHAnsi" w:hAnsiTheme="minorHAnsi"/>
        </w:rPr>
        <w:t xml:space="preserve">ls occur on the </w:t>
      </w:r>
      <w:proofErr w:type="spellStart"/>
      <w:r>
        <w:rPr>
          <w:rFonts w:asciiTheme="minorHAnsi" w:hAnsiTheme="minorHAnsi"/>
        </w:rPr>
        <w:t>cobas</w:t>
      </w:r>
      <w:proofErr w:type="spellEnd"/>
      <w:r>
        <w:rPr>
          <w:rFonts w:asciiTheme="minorHAnsi" w:hAnsiTheme="minorHAnsi"/>
        </w:rPr>
        <w:t>® 6800 System</w:t>
      </w:r>
      <w:r w:rsidRPr="00785090">
        <w:rPr>
          <w:rFonts w:asciiTheme="minorHAnsi" w:hAnsiTheme="minorHAnsi"/>
        </w:rPr>
        <w:t>, follow the instructions in t</w:t>
      </w:r>
      <w:r>
        <w:rPr>
          <w:rFonts w:asciiTheme="minorHAnsi" w:hAnsiTheme="minorHAnsi"/>
        </w:rPr>
        <w:t xml:space="preserve">he appropriate </w:t>
      </w:r>
      <w:proofErr w:type="spellStart"/>
      <w:r>
        <w:rPr>
          <w:rFonts w:asciiTheme="minorHAnsi" w:hAnsiTheme="minorHAnsi"/>
        </w:rPr>
        <w:t>cobas</w:t>
      </w:r>
      <w:proofErr w:type="spellEnd"/>
      <w:r>
        <w:rPr>
          <w:rFonts w:asciiTheme="minorHAnsi" w:hAnsiTheme="minorHAnsi"/>
        </w:rPr>
        <w:t xml:space="preserve">® 6800 </w:t>
      </w:r>
      <w:r w:rsidRPr="00785090">
        <w:rPr>
          <w:rFonts w:asciiTheme="minorHAnsi" w:hAnsiTheme="minorHAnsi"/>
        </w:rPr>
        <w:t>System – System Manual to clean.</w:t>
      </w:r>
    </w:p>
    <w:p w14:paraId="188B772E" w14:textId="77777777" w:rsidR="00720A10" w:rsidRDefault="00720A10" w:rsidP="00720A10">
      <w:pPr>
        <w:pStyle w:val="ListParagraph"/>
        <w:ind w:left="1800"/>
        <w:rPr>
          <w:rFonts w:asciiTheme="minorHAnsi" w:hAnsiTheme="minorHAnsi"/>
        </w:rPr>
      </w:pPr>
    </w:p>
    <w:p w14:paraId="0E6E137D" w14:textId="77777777" w:rsidR="00785090" w:rsidRDefault="00785090" w:rsidP="00785090">
      <w:pPr>
        <w:pStyle w:val="ListParagraph"/>
        <w:ind w:left="1800"/>
        <w:rPr>
          <w:rFonts w:asciiTheme="minorHAnsi" w:hAnsiTheme="minorHAnsi"/>
        </w:rPr>
      </w:pPr>
    </w:p>
    <w:p w14:paraId="2FEE5A89" w14:textId="77777777" w:rsidR="00156770" w:rsidRDefault="00156770" w:rsidP="00785090">
      <w:pPr>
        <w:pStyle w:val="ListParagraph"/>
        <w:ind w:left="1800"/>
        <w:rPr>
          <w:rFonts w:asciiTheme="minorHAnsi" w:hAnsiTheme="minorHAnsi"/>
        </w:rPr>
      </w:pPr>
    </w:p>
    <w:p w14:paraId="6613FA9E" w14:textId="77777777" w:rsidR="00737D4E" w:rsidRPr="00785090" w:rsidRDefault="00737D4E" w:rsidP="00785090">
      <w:pPr>
        <w:pStyle w:val="ListParagraph"/>
        <w:ind w:left="1800"/>
        <w:rPr>
          <w:rFonts w:asciiTheme="minorHAnsi" w:hAnsiTheme="minorHAnsi"/>
        </w:rPr>
      </w:pPr>
    </w:p>
    <w:p w14:paraId="2782747A" w14:textId="77777777" w:rsidR="00686D97" w:rsidRPr="00804BB8" w:rsidRDefault="00804BB8" w:rsidP="00785090">
      <w:pPr>
        <w:numPr>
          <w:ilvl w:val="0"/>
          <w:numId w:val="1"/>
        </w:numPr>
        <w:rPr>
          <w:rFonts w:asciiTheme="minorHAnsi" w:hAnsiTheme="minorHAnsi"/>
          <w:u w:val="single"/>
        </w:rPr>
      </w:pPr>
      <w:r>
        <w:rPr>
          <w:rFonts w:asciiTheme="minorHAnsi" w:hAnsiTheme="minorHAnsi"/>
          <w:b/>
          <w:u w:val="single"/>
        </w:rPr>
        <w:lastRenderedPageBreak/>
        <w:t>QUALITY CONTROL</w:t>
      </w:r>
    </w:p>
    <w:p w14:paraId="52BB2BDC" w14:textId="77777777" w:rsidR="00785090" w:rsidRDefault="00785090" w:rsidP="00785090">
      <w:pPr>
        <w:numPr>
          <w:ilvl w:val="1"/>
          <w:numId w:val="1"/>
        </w:numPr>
        <w:rPr>
          <w:rFonts w:asciiTheme="minorHAnsi" w:hAnsiTheme="minorHAnsi"/>
        </w:rPr>
      </w:pPr>
      <w:r>
        <w:rPr>
          <w:rFonts w:asciiTheme="minorHAnsi" w:hAnsiTheme="minorHAnsi"/>
        </w:rPr>
        <w:t>Quality Control Information</w:t>
      </w:r>
    </w:p>
    <w:p w14:paraId="718E71F5" w14:textId="77777777" w:rsidR="0077409C" w:rsidRDefault="00DB014A" w:rsidP="00DB014A">
      <w:pPr>
        <w:pStyle w:val="ListParagraph"/>
        <w:numPr>
          <w:ilvl w:val="2"/>
          <w:numId w:val="1"/>
        </w:numPr>
        <w:rPr>
          <w:rFonts w:asciiTheme="minorHAnsi" w:hAnsiTheme="minorHAnsi"/>
        </w:rPr>
      </w:pPr>
      <w:r w:rsidRPr="00DB014A">
        <w:rPr>
          <w:rFonts w:asciiTheme="minorHAnsi" w:hAnsiTheme="minorHAnsi"/>
        </w:rPr>
        <w:t xml:space="preserve">One </w:t>
      </w:r>
      <w:r w:rsidR="0042045B">
        <w:rPr>
          <w:rFonts w:asciiTheme="minorHAnsi" w:hAnsiTheme="minorHAnsi"/>
        </w:rPr>
        <w:t>Buffer Negative C</w:t>
      </w:r>
      <w:r w:rsidRPr="00DB014A">
        <w:rPr>
          <w:rFonts w:asciiTheme="minorHAnsi" w:hAnsiTheme="minorHAnsi"/>
        </w:rPr>
        <w:t xml:space="preserve">ontrol </w:t>
      </w:r>
      <w:r w:rsidR="0042045B">
        <w:rPr>
          <w:rFonts w:asciiTheme="minorHAnsi" w:hAnsiTheme="minorHAnsi"/>
        </w:rPr>
        <w:t xml:space="preserve">(Buff </w:t>
      </w:r>
      <w:r w:rsidRPr="00DB014A">
        <w:rPr>
          <w:rFonts w:asciiTheme="minorHAnsi" w:hAnsiTheme="minorHAnsi"/>
        </w:rPr>
        <w:t>(–) C</w:t>
      </w:r>
      <w:r w:rsidR="0042045B">
        <w:rPr>
          <w:rFonts w:asciiTheme="minorHAnsi" w:hAnsiTheme="minorHAnsi"/>
        </w:rPr>
        <w:t>)</w:t>
      </w:r>
      <w:r w:rsidRPr="00DB014A">
        <w:rPr>
          <w:rFonts w:asciiTheme="minorHAnsi" w:hAnsiTheme="minorHAnsi"/>
        </w:rPr>
        <w:t xml:space="preserve"> </w:t>
      </w:r>
    </w:p>
    <w:p w14:paraId="00B6B872" w14:textId="77777777" w:rsidR="0077409C" w:rsidRDefault="0077409C" w:rsidP="00DB014A">
      <w:pPr>
        <w:pStyle w:val="ListParagraph"/>
        <w:numPr>
          <w:ilvl w:val="2"/>
          <w:numId w:val="1"/>
        </w:numPr>
        <w:rPr>
          <w:rFonts w:asciiTheme="minorHAnsi" w:hAnsiTheme="minorHAnsi"/>
        </w:rPr>
      </w:pPr>
      <w:r>
        <w:rPr>
          <w:rFonts w:asciiTheme="minorHAnsi" w:hAnsiTheme="minorHAnsi"/>
        </w:rPr>
        <w:t xml:space="preserve">One </w:t>
      </w:r>
      <w:r w:rsidR="0042045B">
        <w:rPr>
          <w:rFonts w:asciiTheme="minorHAnsi" w:hAnsiTheme="minorHAnsi"/>
        </w:rPr>
        <w:t>Low Positive C</w:t>
      </w:r>
      <w:r w:rsidR="00DB014A" w:rsidRPr="00DB014A">
        <w:rPr>
          <w:rFonts w:asciiTheme="minorHAnsi" w:hAnsiTheme="minorHAnsi"/>
        </w:rPr>
        <w:t xml:space="preserve">ontrol </w:t>
      </w:r>
      <w:r w:rsidR="0042045B">
        <w:rPr>
          <w:rFonts w:asciiTheme="minorHAnsi" w:hAnsiTheme="minorHAnsi"/>
        </w:rPr>
        <w:t>(EBV/BKV</w:t>
      </w:r>
      <w:r>
        <w:rPr>
          <w:rFonts w:asciiTheme="minorHAnsi" w:hAnsiTheme="minorHAnsi"/>
        </w:rPr>
        <w:t xml:space="preserve"> L</w:t>
      </w:r>
      <w:r w:rsidR="00DB014A" w:rsidRPr="00DB014A">
        <w:rPr>
          <w:rFonts w:asciiTheme="minorHAnsi" w:hAnsiTheme="minorHAnsi"/>
        </w:rPr>
        <w:t>(</w:t>
      </w:r>
      <w:proofErr w:type="gramStart"/>
      <w:r w:rsidR="00DB014A" w:rsidRPr="00DB014A">
        <w:rPr>
          <w:rFonts w:asciiTheme="minorHAnsi" w:hAnsiTheme="minorHAnsi"/>
        </w:rPr>
        <w:t>+)C</w:t>
      </w:r>
      <w:proofErr w:type="gramEnd"/>
      <w:r w:rsidR="0042045B">
        <w:rPr>
          <w:rFonts w:asciiTheme="minorHAnsi" w:hAnsiTheme="minorHAnsi"/>
        </w:rPr>
        <w:t>)</w:t>
      </w:r>
      <w:r w:rsidR="00DB014A" w:rsidRPr="00DB014A">
        <w:rPr>
          <w:rFonts w:asciiTheme="minorHAnsi" w:hAnsiTheme="minorHAnsi"/>
        </w:rPr>
        <w:t xml:space="preserve"> </w:t>
      </w:r>
    </w:p>
    <w:p w14:paraId="7CCEAB60" w14:textId="77777777" w:rsidR="00DB014A" w:rsidRPr="00DB014A" w:rsidRDefault="0077409C" w:rsidP="00DB014A">
      <w:pPr>
        <w:pStyle w:val="ListParagraph"/>
        <w:numPr>
          <w:ilvl w:val="2"/>
          <w:numId w:val="1"/>
        </w:numPr>
        <w:rPr>
          <w:rFonts w:asciiTheme="minorHAnsi" w:hAnsiTheme="minorHAnsi"/>
        </w:rPr>
      </w:pPr>
      <w:r>
        <w:rPr>
          <w:rFonts w:asciiTheme="minorHAnsi" w:hAnsiTheme="minorHAnsi"/>
        </w:rPr>
        <w:t>One</w:t>
      </w:r>
      <w:r w:rsidR="0042045B">
        <w:rPr>
          <w:rFonts w:asciiTheme="minorHAnsi" w:hAnsiTheme="minorHAnsi"/>
        </w:rPr>
        <w:t xml:space="preserve"> High Positive C</w:t>
      </w:r>
      <w:r w:rsidR="00DB014A" w:rsidRPr="00DB014A">
        <w:rPr>
          <w:rFonts w:asciiTheme="minorHAnsi" w:hAnsiTheme="minorHAnsi"/>
        </w:rPr>
        <w:t xml:space="preserve">ontrol </w:t>
      </w:r>
      <w:r w:rsidR="0042045B">
        <w:rPr>
          <w:rFonts w:asciiTheme="minorHAnsi" w:hAnsiTheme="minorHAnsi"/>
        </w:rPr>
        <w:t>(EBV/BK</w:t>
      </w:r>
      <w:r>
        <w:rPr>
          <w:rFonts w:asciiTheme="minorHAnsi" w:hAnsiTheme="minorHAnsi"/>
        </w:rPr>
        <w:t>V H(</w:t>
      </w:r>
      <w:proofErr w:type="gramStart"/>
      <w:r>
        <w:rPr>
          <w:rFonts w:asciiTheme="minorHAnsi" w:hAnsiTheme="minorHAnsi"/>
        </w:rPr>
        <w:t>+)C</w:t>
      </w:r>
      <w:proofErr w:type="gramEnd"/>
      <w:r w:rsidR="0042045B">
        <w:rPr>
          <w:rFonts w:asciiTheme="minorHAnsi" w:hAnsiTheme="minorHAnsi"/>
        </w:rPr>
        <w:t>)</w:t>
      </w:r>
      <w:r w:rsidR="00DB014A" w:rsidRPr="00DB014A">
        <w:rPr>
          <w:rFonts w:asciiTheme="minorHAnsi" w:hAnsiTheme="minorHAnsi"/>
        </w:rPr>
        <w:t xml:space="preserve"> </w:t>
      </w:r>
    </w:p>
    <w:p w14:paraId="1F918A66" w14:textId="77777777" w:rsidR="0077409C" w:rsidRDefault="00DB014A" w:rsidP="00DB014A">
      <w:pPr>
        <w:numPr>
          <w:ilvl w:val="2"/>
          <w:numId w:val="1"/>
        </w:numPr>
        <w:rPr>
          <w:rFonts w:asciiTheme="minorHAnsi" w:hAnsiTheme="minorHAnsi"/>
        </w:rPr>
      </w:pPr>
      <w:r>
        <w:rPr>
          <w:rFonts w:asciiTheme="minorHAnsi" w:hAnsiTheme="minorHAnsi"/>
        </w:rPr>
        <w:t xml:space="preserve">Store </w:t>
      </w:r>
      <w:r w:rsidR="00962D8F">
        <w:rPr>
          <w:rFonts w:asciiTheme="minorHAnsi" w:hAnsiTheme="minorHAnsi"/>
        </w:rPr>
        <w:t xml:space="preserve">all </w:t>
      </w:r>
      <w:r>
        <w:rPr>
          <w:rFonts w:asciiTheme="minorHAnsi" w:hAnsiTheme="minorHAnsi"/>
        </w:rPr>
        <w:t>controls at 2-8</w:t>
      </w:r>
      <w:bookmarkStart w:id="2" w:name="_Hlk512248350"/>
      <w:r w:rsidR="00804BB8">
        <w:rPr>
          <w:rFonts w:asciiTheme="minorHAnsi" w:hAnsiTheme="minorHAnsi"/>
        </w:rPr>
        <w:t>°</w:t>
      </w:r>
      <w:r>
        <w:rPr>
          <w:rFonts w:asciiTheme="minorHAnsi" w:hAnsiTheme="minorHAnsi"/>
        </w:rPr>
        <w:t>C</w:t>
      </w:r>
      <w:bookmarkEnd w:id="2"/>
      <w:r w:rsidRPr="00140A30">
        <w:rPr>
          <w:rFonts w:asciiTheme="minorHAnsi" w:hAnsiTheme="minorHAnsi"/>
        </w:rPr>
        <w:t>.</w:t>
      </w:r>
    </w:p>
    <w:p w14:paraId="2D77281F" w14:textId="77777777" w:rsidR="00DB014A" w:rsidRDefault="00DB014A" w:rsidP="00DB014A">
      <w:pPr>
        <w:numPr>
          <w:ilvl w:val="2"/>
          <w:numId w:val="1"/>
        </w:numPr>
        <w:rPr>
          <w:rFonts w:asciiTheme="minorHAnsi" w:hAnsiTheme="minorHAnsi"/>
        </w:rPr>
      </w:pPr>
      <w:r>
        <w:rPr>
          <w:rFonts w:asciiTheme="minorHAnsi" w:hAnsiTheme="minorHAnsi"/>
        </w:rPr>
        <w:t>Controls are stable until the expiration date indicated.</w:t>
      </w:r>
    </w:p>
    <w:p w14:paraId="4F4B0886" w14:textId="77777777" w:rsidR="000A7064" w:rsidRDefault="000A7064" w:rsidP="00DB014A">
      <w:pPr>
        <w:numPr>
          <w:ilvl w:val="2"/>
          <w:numId w:val="1"/>
        </w:numPr>
        <w:rPr>
          <w:rFonts w:asciiTheme="minorHAnsi" w:hAnsiTheme="minorHAnsi"/>
        </w:rPr>
      </w:pPr>
      <w:r w:rsidRPr="000A7064">
        <w:rPr>
          <w:rFonts w:asciiTheme="minorHAnsi" w:hAnsiTheme="minorHAnsi"/>
        </w:rPr>
        <w:t>Record</w:t>
      </w:r>
      <w:r>
        <w:rPr>
          <w:rFonts w:asciiTheme="minorHAnsi" w:hAnsiTheme="minorHAnsi"/>
        </w:rPr>
        <w:t xml:space="preserve"> QC results on the sheets provided. Include date of testing, kit lot #, control lot #s, expiration dates, and results.</w:t>
      </w:r>
    </w:p>
    <w:p w14:paraId="0C92DFAA" w14:textId="77777777" w:rsidR="000A7064" w:rsidRDefault="000A7064" w:rsidP="00DB014A">
      <w:pPr>
        <w:numPr>
          <w:ilvl w:val="2"/>
          <w:numId w:val="1"/>
        </w:numPr>
        <w:rPr>
          <w:rFonts w:asciiTheme="minorHAnsi" w:hAnsiTheme="minorHAnsi"/>
        </w:rPr>
      </w:pPr>
      <w:r>
        <w:rPr>
          <w:rFonts w:asciiTheme="minorHAnsi" w:hAnsiTheme="minorHAnsi"/>
        </w:rPr>
        <w:t xml:space="preserve">Batch validity is checked within the </w:t>
      </w:r>
      <w:proofErr w:type="spellStart"/>
      <w:r>
        <w:rPr>
          <w:rFonts w:asciiTheme="minorHAnsi" w:hAnsiTheme="minorHAnsi"/>
        </w:rPr>
        <w:t>cobas</w:t>
      </w:r>
      <w:proofErr w:type="spellEnd"/>
      <w:r>
        <w:rPr>
          <w:rFonts w:asciiTheme="minorHAnsi" w:hAnsiTheme="minorHAnsi"/>
        </w:rPr>
        <w:t xml:space="preserve"> 6800 software (monitor) and is printed with the run report.</w:t>
      </w:r>
    </w:p>
    <w:p w14:paraId="799B2E35" w14:textId="77777777" w:rsidR="000A7064" w:rsidRPr="000A7064" w:rsidRDefault="000A7064" w:rsidP="00DB014A">
      <w:pPr>
        <w:pStyle w:val="ListParagraph"/>
        <w:numPr>
          <w:ilvl w:val="2"/>
          <w:numId w:val="1"/>
        </w:numPr>
        <w:rPr>
          <w:rFonts w:asciiTheme="minorHAnsi" w:hAnsiTheme="minorHAnsi"/>
        </w:rPr>
      </w:pPr>
      <w:r w:rsidRPr="000A7064">
        <w:rPr>
          <w:rFonts w:asciiTheme="minorHAnsi" w:hAnsiTheme="minorHAnsi"/>
        </w:rPr>
        <w:t>The batch is valid if no flags</w:t>
      </w:r>
      <w:r w:rsidR="0077409C">
        <w:rPr>
          <w:rFonts w:asciiTheme="minorHAnsi" w:hAnsiTheme="minorHAnsi"/>
        </w:rPr>
        <w:t xml:space="preserve"> appear for all three controls.</w:t>
      </w:r>
    </w:p>
    <w:p w14:paraId="5148A2F6" w14:textId="77777777" w:rsidR="000A7064" w:rsidRPr="000A7064" w:rsidRDefault="000A7064" w:rsidP="000A7064">
      <w:pPr>
        <w:pStyle w:val="ListParagraph"/>
        <w:numPr>
          <w:ilvl w:val="2"/>
          <w:numId w:val="1"/>
        </w:numPr>
        <w:rPr>
          <w:rFonts w:asciiTheme="minorHAnsi" w:hAnsiTheme="minorHAnsi"/>
        </w:rPr>
      </w:pPr>
      <w:r w:rsidRPr="000A7064">
        <w:rPr>
          <w:rFonts w:asciiTheme="minorHAnsi" w:hAnsiTheme="minorHAnsi"/>
        </w:rPr>
        <w:t xml:space="preserve">Validation of </w:t>
      </w:r>
      <w:r w:rsidR="00962D8F">
        <w:rPr>
          <w:rFonts w:asciiTheme="minorHAnsi" w:hAnsiTheme="minorHAnsi"/>
        </w:rPr>
        <w:t xml:space="preserve">patient </w:t>
      </w:r>
      <w:r w:rsidRPr="000A7064">
        <w:rPr>
          <w:rFonts w:asciiTheme="minorHAnsi" w:hAnsiTheme="minorHAnsi"/>
        </w:rPr>
        <w:t>results is performed automa</w:t>
      </w:r>
      <w:r>
        <w:rPr>
          <w:rFonts w:asciiTheme="minorHAnsi" w:hAnsiTheme="minorHAnsi"/>
        </w:rPr>
        <w:t xml:space="preserve">tically by the </w:t>
      </w:r>
      <w:proofErr w:type="spellStart"/>
      <w:r>
        <w:rPr>
          <w:rFonts w:asciiTheme="minorHAnsi" w:hAnsiTheme="minorHAnsi"/>
        </w:rPr>
        <w:t>cobas</w:t>
      </w:r>
      <w:proofErr w:type="spellEnd"/>
      <w:r>
        <w:rPr>
          <w:rFonts w:asciiTheme="minorHAnsi" w:hAnsiTheme="minorHAnsi"/>
        </w:rPr>
        <w:t xml:space="preserve">® 6800 </w:t>
      </w:r>
      <w:r w:rsidRPr="000A7064">
        <w:rPr>
          <w:rFonts w:asciiTheme="minorHAnsi" w:hAnsiTheme="minorHAnsi"/>
        </w:rPr>
        <w:t>software based on negative and positive control results.</w:t>
      </w:r>
    </w:p>
    <w:p w14:paraId="6AA08D02" w14:textId="77777777" w:rsidR="000A7064" w:rsidRDefault="000A7064" w:rsidP="00DB014A">
      <w:pPr>
        <w:numPr>
          <w:ilvl w:val="2"/>
          <w:numId w:val="1"/>
        </w:numPr>
        <w:rPr>
          <w:rFonts w:asciiTheme="minorHAnsi" w:hAnsiTheme="minorHAnsi"/>
        </w:rPr>
      </w:pPr>
      <w:r>
        <w:rPr>
          <w:rFonts w:asciiTheme="minorHAnsi" w:hAnsiTheme="minorHAnsi"/>
        </w:rPr>
        <w:t>New lot numbers/shipment of</w:t>
      </w:r>
      <w:r w:rsidR="0077409C">
        <w:rPr>
          <w:rFonts w:asciiTheme="minorHAnsi" w:hAnsiTheme="minorHAnsi"/>
        </w:rPr>
        <w:t xml:space="preserve"> </w:t>
      </w:r>
      <w:r w:rsidR="00B55869">
        <w:rPr>
          <w:rFonts w:asciiTheme="minorHAnsi" w:hAnsiTheme="minorHAnsi"/>
        </w:rPr>
        <w:t>BKV</w:t>
      </w:r>
      <w:r>
        <w:rPr>
          <w:rFonts w:asciiTheme="minorHAnsi" w:hAnsiTheme="minorHAnsi"/>
        </w:rPr>
        <w:t xml:space="preserve"> kits are </w:t>
      </w:r>
      <w:proofErr w:type="spellStart"/>
      <w:r>
        <w:rPr>
          <w:rFonts w:asciiTheme="minorHAnsi" w:hAnsiTheme="minorHAnsi"/>
        </w:rPr>
        <w:t>QC’d</w:t>
      </w:r>
      <w:proofErr w:type="spellEnd"/>
      <w:r>
        <w:rPr>
          <w:rFonts w:asciiTheme="minorHAnsi" w:hAnsiTheme="minorHAnsi"/>
        </w:rPr>
        <w:t xml:space="preserve"> using control kits that have passed QC.</w:t>
      </w:r>
    </w:p>
    <w:p w14:paraId="2C4E772B" w14:textId="77777777" w:rsidR="000A7064" w:rsidRDefault="000A7064" w:rsidP="00DB014A">
      <w:pPr>
        <w:numPr>
          <w:ilvl w:val="2"/>
          <w:numId w:val="1"/>
        </w:numPr>
        <w:rPr>
          <w:rFonts w:asciiTheme="minorHAnsi" w:hAnsiTheme="minorHAnsi"/>
        </w:rPr>
      </w:pPr>
      <w:r>
        <w:rPr>
          <w:rFonts w:asciiTheme="minorHAnsi" w:hAnsiTheme="minorHAnsi"/>
        </w:rPr>
        <w:t xml:space="preserve">New lot numbers/ shipments of Positive and Negative Control kits are run using </w:t>
      </w:r>
      <w:r w:rsidR="00012502">
        <w:rPr>
          <w:rFonts w:asciiTheme="minorHAnsi" w:hAnsiTheme="minorHAnsi"/>
        </w:rPr>
        <w:t>BKV kits</w:t>
      </w:r>
      <w:r>
        <w:rPr>
          <w:rFonts w:asciiTheme="minorHAnsi" w:hAnsiTheme="minorHAnsi"/>
        </w:rPr>
        <w:t xml:space="preserve"> that have passed QC.</w:t>
      </w:r>
    </w:p>
    <w:p w14:paraId="593E869C" w14:textId="77777777" w:rsidR="00614335" w:rsidRDefault="00614335" w:rsidP="00614335">
      <w:pPr>
        <w:pStyle w:val="ListParagraph"/>
        <w:numPr>
          <w:ilvl w:val="2"/>
          <w:numId w:val="1"/>
        </w:numPr>
        <w:rPr>
          <w:rFonts w:asciiTheme="minorHAnsi" w:hAnsiTheme="minorHAnsi"/>
        </w:rPr>
      </w:pPr>
      <w:r>
        <w:rPr>
          <w:rFonts w:asciiTheme="minorHAnsi" w:hAnsiTheme="minorHAnsi"/>
        </w:rPr>
        <w:t xml:space="preserve">Verification of Performance is run on new lot numbers of </w:t>
      </w:r>
      <w:r w:rsidR="00B55869">
        <w:rPr>
          <w:rFonts w:asciiTheme="minorHAnsi" w:hAnsiTheme="minorHAnsi"/>
        </w:rPr>
        <w:t>BKV</w:t>
      </w:r>
      <w:r>
        <w:rPr>
          <w:rFonts w:asciiTheme="minorHAnsi" w:hAnsiTheme="minorHAnsi"/>
        </w:rPr>
        <w:t xml:space="preserve"> kits and/or every 6 months, after Software Upgrades, and after major System Upgrades.</w:t>
      </w:r>
    </w:p>
    <w:p w14:paraId="4EBEEE48" w14:textId="77777777" w:rsidR="00614335" w:rsidRDefault="00614335" w:rsidP="00614335">
      <w:pPr>
        <w:pStyle w:val="ListParagraph"/>
        <w:numPr>
          <w:ilvl w:val="3"/>
          <w:numId w:val="1"/>
        </w:numPr>
        <w:rPr>
          <w:rFonts w:asciiTheme="minorHAnsi" w:hAnsiTheme="minorHAnsi"/>
        </w:rPr>
      </w:pPr>
      <w:r>
        <w:rPr>
          <w:rFonts w:asciiTheme="minorHAnsi" w:hAnsiTheme="minorHAnsi"/>
        </w:rPr>
        <w:t>A purchased Verification Panel is run which tests the linear range of the assay.</w:t>
      </w:r>
    </w:p>
    <w:p w14:paraId="0DC8114F" w14:textId="77777777" w:rsidR="00614335" w:rsidRDefault="00614335" w:rsidP="00614335">
      <w:pPr>
        <w:pStyle w:val="ListParagraph"/>
        <w:numPr>
          <w:ilvl w:val="3"/>
          <w:numId w:val="1"/>
        </w:numPr>
        <w:rPr>
          <w:rFonts w:asciiTheme="minorHAnsi" w:hAnsiTheme="minorHAnsi"/>
        </w:rPr>
      </w:pPr>
      <w:r>
        <w:rPr>
          <w:rFonts w:asciiTheme="minorHAnsi" w:hAnsiTheme="minorHAnsi"/>
        </w:rPr>
        <w:t>Results are plotted and the R² value is determined.</w:t>
      </w:r>
    </w:p>
    <w:p w14:paraId="4F4CAC4F" w14:textId="77777777" w:rsidR="00140A30" w:rsidRPr="00140A30" w:rsidRDefault="00140A30" w:rsidP="00140A30">
      <w:pPr>
        <w:pStyle w:val="ListParagraph"/>
        <w:numPr>
          <w:ilvl w:val="3"/>
          <w:numId w:val="1"/>
        </w:numPr>
        <w:rPr>
          <w:rFonts w:asciiTheme="minorHAnsi" w:hAnsiTheme="minorHAnsi"/>
        </w:rPr>
      </w:pPr>
      <w:r>
        <w:rPr>
          <w:rFonts w:asciiTheme="minorHAnsi" w:hAnsiTheme="minorHAnsi"/>
        </w:rPr>
        <w:t>An unacceptable result would be an R² value &lt;0.9900 or 2 panel members with a &gt;0.5 Log difference from the expected result and would warrant an investigation and repeat.</w:t>
      </w:r>
    </w:p>
    <w:p w14:paraId="4B7B3DC5" w14:textId="77777777" w:rsidR="000A7064" w:rsidRDefault="000A7064" w:rsidP="00DB014A">
      <w:pPr>
        <w:numPr>
          <w:ilvl w:val="2"/>
          <w:numId w:val="1"/>
        </w:numPr>
        <w:rPr>
          <w:rFonts w:asciiTheme="minorHAnsi" w:hAnsiTheme="minorHAnsi"/>
        </w:rPr>
      </w:pPr>
      <w:r>
        <w:rPr>
          <w:rFonts w:asciiTheme="minorHAnsi" w:hAnsiTheme="minorHAnsi"/>
        </w:rPr>
        <w:t>Environmental testing is performed monthly</w:t>
      </w:r>
    </w:p>
    <w:p w14:paraId="51FD9E0F" w14:textId="77777777" w:rsidR="000A7064" w:rsidRDefault="000A7064" w:rsidP="000A7064">
      <w:pPr>
        <w:numPr>
          <w:ilvl w:val="3"/>
          <w:numId w:val="1"/>
        </w:numPr>
        <w:rPr>
          <w:rFonts w:asciiTheme="minorHAnsi" w:hAnsiTheme="minorHAnsi"/>
        </w:rPr>
      </w:pPr>
      <w:r>
        <w:rPr>
          <w:rFonts w:asciiTheme="minorHAnsi" w:hAnsiTheme="minorHAnsi"/>
        </w:rPr>
        <w:t xml:space="preserve">The hood, instruments, and bench space </w:t>
      </w:r>
      <w:proofErr w:type="gramStart"/>
      <w:r>
        <w:rPr>
          <w:rFonts w:asciiTheme="minorHAnsi" w:hAnsiTheme="minorHAnsi"/>
        </w:rPr>
        <w:t>is</w:t>
      </w:r>
      <w:proofErr w:type="gramEnd"/>
      <w:r>
        <w:rPr>
          <w:rFonts w:asciiTheme="minorHAnsi" w:hAnsiTheme="minorHAnsi"/>
        </w:rPr>
        <w:t xml:space="preserve"> swabbed and placed in an aliquot of plasma dilution matrix and placed on the run of patient samples.</w:t>
      </w:r>
    </w:p>
    <w:p w14:paraId="09A58A15" w14:textId="77777777" w:rsidR="000A7064" w:rsidRDefault="000A7064" w:rsidP="000A7064">
      <w:pPr>
        <w:numPr>
          <w:ilvl w:val="3"/>
          <w:numId w:val="1"/>
        </w:numPr>
        <w:rPr>
          <w:rFonts w:asciiTheme="minorHAnsi" w:hAnsiTheme="minorHAnsi"/>
        </w:rPr>
      </w:pPr>
      <w:r>
        <w:rPr>
          <w:rFonts w:asciiTheme="minorHAnsi" w:hAnsiTheme="minorHAnsi"/>
        </w:rPr>
        <w:t>For any positive result, clean all areas and retest.</w:t>
      </w:r>
    </w:p>
    <w:p w14:paraId="2EAEF8EF" w14:textId="77777777" w:rsidR="0030200D" w:rsidRDefault="0030200D" w:rsidP="0030200D">
      <w:pPr>
        <w:numPr>
          <w:ilvl w:val="1"/>
          <w:numId w:val="1"/>
        </w:numPr>
        <w:rPr>
          <w:rFonts w:asciiTheme="minorHAnsi" w:hAnsiTheme="minorHAnsi"/>
        </w:rPr>
      </w:pPr>
      <w:r>
        <w:rPr>
          <w:rFonts w:asciiTheme="minorHAnsi" w:hAnsiTheme="minorHAnsi"/>
        </w:rPr>
        <w:t>Acceptable Limits</w:t>
      </w:r>
    </w:p>
    <w:p w14:paraId="0990B03C" w14:textId="77777777" w:rsidR="0030200D" w:rsidRDefault="0030200D" w:rsidP="0030200D">
      <w:pPr>
        <w:pStyle w:val="ListParagraph"/>
        <w:numPr>
          <w:ilvl w:val="2"/>
          <w:numId w:val="1"/>
        </w:numPr>
        <w:rPr>
          <w:rFonts w:asciiTheme="minorHAnsi" w:hAnsiTheme="minorHAnsi"/>
        </w:rPr>
      </w:pPr>
      <w:r w:rsidRPr="0030200D">
        <w:rPr>
          <w:rFonts w:asciiTheme="minorHAnsi" w:hAnsiTheme="minorHAnsi"/>
        </w:rPr>
        <w:t>For any run, valid results must be obtained for both the Positive and Negative Control</w:t>
      </w:r>
      <w:r w:rsidR="00962D8F">
        <w:rPr>
          <w:rFonts w:asciiTheme="minorHAnsi" w:hAnsiTheme="minorHAnsi"/>
        </w:rPr>
        <w:t>s</w:t>
      </w:r>
      <w:r w:rsidRPr="0030200D">
        <w:rPr>
          <w:rFonts w:asciiTheme="minorHAnsi" w:hAnsiTheme="minorHAnsi"/>
        </w:rPr>
        <w:t xml:space="preserve"> for the </w:t>
      </w:r>
      <w:proofErr w:type="spellStart"/>
      <w:r w:rsidRPr="0030200D">
        <w:rPr>
          <w:rFonts w:asciiTheme="minorHAnsi" w:hAnsiTheme="minorHAnsi"/>
        </w:rPr>
        <w:t>cobas</w:t>
      </w:r>
      <w:proofErr w:type="spellEnd"/>
      <w:r>
        <w:rPr>
          <w:rFonts w:asciiTheme="minorHAnsi" w:hAnsiTheme="minorHAnsi"/>
        </w:rPr>
        <w:t>® 6800</w:t>
      </w:r>
      <w:r w:rsidRPr="0030200D">
        <w:rPr>
          <w:rFonts w:asciiTheme="minorHAnsi" w:hAnsiTheme="minorHAnsi"/>
        </w:rPr>
        <w:t xml:space="preserve"> Software to display the reportable </w:t>
      </w:r>
      <w:proofErr w:type="spellStart"/>
      <w:r w:rsidRPr="0030200D">
        <w:rPr>
          <w:rFonts w:asciiTheme="minorHAnsi" w:hAnsiTheme="minorHAnsi"/>
        </w:rPr>
        <w:t>cobas</w:t>
      </w:r>
      <w:proofErr w:type="spellEnd"/>
      <w:r w:rsidRPr="0030200D">
        <w:rPr>
          <w:rFonts w:asciiTheme="minorHAnsi" w:hAnsiTheme="minorHAnsi"/>
        </w:rPr>
        <w:t xml:space="preserve">® </w:t>
      </w:r>
      <w:r w:rsidR="00B55869">
        <w:rPr>
          <w:rFonts w:asciiTheme="minorHAnsi" w:hAnsiTheme="minorHAnsi"/>
        </w:rPr>
        <w:t xml:space="preserve">BKV </w:t>
      </w:r>
      <w:r w:rsidRPr="0030200D">
        <w:rPr>
          <w:rFonts w:asciiTheme="minorHAnsi" w:hAnsiTheme="minorHAnsi"/>
        </w:rPr>
        <w:t>results from that run.</w:t>
      </w:r>
    </w:p>
    <w:p w14:paraId="0EC5A53F" w14:textId="77777777" w:rsidR="00E526F0" w:rsidRPr="00E91F22" w:rsidRDefault="00E526F0" w:rsidP="00E526F0">
      <w:pPr>
        <w:pStyle w:val="ListParagraph"/>
        <w:numPr>
          <w:ilvl w:val="2"/>
          <w:numId w:val="1"/>
        </w:numPr>
        <w:rPr>
          <w:rFonts w:asciiTheme="minorHAnsi" w:hAnsiTheme="minorHAnsi"/>
        </w:rPr>
      </w:pPr>
      <w:r w:rsidRPr="00E91F22">
        <w:rPr>
          <w:rFonts w:asciiTheme="minorHAnsi" w:hAnsiTheme="minorHAnsi"/>
        </w:rPr>
        <w:t>QC statistics are calculated monthly to define analytic imprecision and to monitor trends over time.</w:t>
      </w:r>
    </w:p>
    <w:p w14:paraId="4F61253F" w14:textId="77777777" w:rsidR="00E526F0" w:rsidRPr="00E526F0" w:rsidRDefault="00E526F0" w:rsidP="00E526F0">
      <w:pPr>
        <w:pStyle w:val="ListParagraph"/>
        <w:numPr>
          <w:ilvl w:val="0"/>
          <w:numId w:val="12"/>
        </w:numPr>
        <w:rPr>
          <w:rFonts w:asciiTheme="minorHAnsi" w:hAnsiTheme="minorHAnsi"/>
        </w:rPr>
      </w:pPr>
      <w:r w:rsidRPr="00E91F22">
        <w:rPr>
          <w:rFonts w:asciiTheme="minorHAnsi" w:hAnsiTheme="minorHAnsi"/>
        </w:rPr>
        <w:t>Refer to Viral Load Monitoring Statistics on the M drive Molecular folder.</w:t>
      </w:r>
    </w:p>
    <w:p w14:paraId="5CDEC70A" w14:textId="77777777" w:rsidR="00AD3CAE" w:rsidRDefault="00AD3CAE" w:rsidP="00AD3CAE">
      <w:pPr>
        <w:numPr>
          <w:ilvl w:val="1"/>
          <w:numId w:val="1"/>
        </w:numPr>
        <w:rPr>
          <w:rFonts w:asciiTheme="minorHAnsi" w:hAnsiTheme="minorHAnsi"/>
        </w:rPr>
      </w:pPr>
      <w:r>
        <w:rPr>
          <w:rFonts w:asciiTheme="minorHAnsi" w:hAnsiTheme="minorHAnsi"/>
        </w:rPr>
        <w:t>Corrective Actions</w:t>
      </w:r>
    </w:p>
    <w:p w14:paraId="6986ACB6" w14:textId="77777777" w:rsidR="00AD3CAE" w:rsidRDefault="00962D8F" w:rsidP="00AD3CAE">
      <w:pPr>
        <w:numPr>
          <w:ilvl w:val="2"/>
          <w:numId w:val="1"/>
        </w:numPr>
        <w:rPr>
          <w:rFonts w:asciiTheme="minorHAnsi" w:hAnsiTheme="minorHAnsi"/>
        </w:rPr>
      </w:pPr>
      <w:r>
        <w:rPr>
          <w:rFonts w:asciiTheme="minorHAnsi" w:hAnsiTheme="minorHAnsi"/>
        </w:rPr>
        <w:t>The a</w:t>
      </w:r>
      <w:r w:rsidR="00AD3CAE">
        <w:rPr>
          <w:rFonts w:asciiTheme="minorHAnsi" w:hAnsiTheme="minorHAnsi"/>
        </w:rPr>
        <w:t>ssay will require repeating if either positive or negative controls are not valid.</w:t>
      </w:r>
    </w:p>
    <w:p w14:paraId="6E9CB967" w14:textId="77777777" w:rsidR="00AD3CAE" w:rsidRPr="00AD3CAE" w:rsidRDefault="00AD3CAE" w:rsidP="00AD3CAE">
      <w:pPr>
        <w:pStyle w:val="ListParagraph"/>
        <w:numPr>
          <w:ilvl w:val="2"/>
          <w:numId w:val="1"/>
        </w:numPr>
        <w:rPr>
          <w:rFonts w:asciiTheme="minorHAnsi" w:hAnsiTheme="minorHAnsi"/>
        </w:rPr>
      </w:pPr>
      <w:r>
        <w:rPr>
          <w:rFonts w:asciiTheme="minorHAnsi" w:hAnsiTheme="minorHAnsi"/>
        </w:rPr>
        <w:t xml:space="preserve">If the </w:t>
      </w:r>
      <w:r w:rsidR="00B55869">
        <w:rPr>
          <w:rFonts w:asciiTheme="minorHAnsi" w:hAnsiTheme="minorHAnsi"/>
        </w:rPr>
        <w:t>EBV/BK</w:t>
      </w:r>
      <w:r w:rsidR="0077409C">
        <w:rPr>
          <w:rFonts w:asciiTheme="minorHAnsi" w:hAnsiTheme="minorHAnsi"/>
        </w:rPr>
        <w:t>V</w:t>
      </w:r>
      <w:r w:rsidRPr="00AD3CAE">
        <w:rPr>
          <w:rFonts w:asciiTheme="minorHAnsi" w:hAnsiTheme="minorHAnsi"/>
        </w:rPr>
        <w:t xml:space="preserve"> </w:t>
      </w:r>
      <w:proofErr w:type="gramStart"/>
      <w:r>
        <w:rPr>
          <w:rFonts w:asciiTheme="minorHAnsi" w:hAnsiTheme="minorHAnsi"/>
        </w:rPr>
        <w:t>L(</w:t>
      </w:r>
      <w:proofErr w:type="gramEnd"/>
      <w:r>
        <w:rPr>
          <w:rFonts w:asciiTheme="minorHAnsi" w:hAnsiTheme="minorHAnsi"/>
        </w:rPr>
        <w:t xml:space="preserve">+) and </w:t>
      </w:r>
      <w:r w:rsidR="00B55869">
        <w:rPr>
          <w:rFonts w:asciiTheme="minorHAnsi" w:hAnsiTheme="minorHAnsi"/>
        </w:rPr>
        <w:t>EBV/BKVC</w:t>
      </w:r>
      <w:r w:rsidRPr="00AD3CAE">
        <w:rPr>
          <w:rFonts w:asciiTheme="minorHAnsi" w:hAnsiTheme="minorHAnsi"/>
        </w:rPr>
        <w:t xml:space="preserve"> H(+) Control</w:t>
      </w:r>
      <w:r>
        <w:rPr>
          <w:rFonts w:asciiTheme="minorHAnsi" w:hAnsiTheme="minorHAnsi"/>
        </w:rPr>
        <w:t xml:space="preserve"> or the </w:t>
      </w:r>
      <w:r w:rsidR="00B55869">
        <w:rPr>
          <w:rFonts w:asciiTheme="minorHAnsi" w:hAnsiTheme="minorHAnsi"/>
        </w:rPr>
        <w:t>BUFF</w:t>
      </w:r>
      <w:r>
        <w:rPr>
          <w:rFonts w:asciiTheme="minorHAnsi" w:hAnsiTheme="minorHAnsi"/>
        </w:rPr>
        <w:t>(-) Control</w:t>
      </w:r>
      <w:r w:rsidRPr="00AD3CAE">
        <w:rPr>
          <w:rFonts w:asciiTheme="minorHAnsi" w:hAnsiTheme="minorHAnsi"/>
        </w:rPr>
        <w:t xml:space="preserve"> results are consistently invalid, contact your local Roche Support Network Customer Support Center for technical assistance.</w:t>
      </w:r>
    </w:p>
    <w:p w14:paraId="0D8184DB" w14:textId="77777777" w:rsidR="003472A3" w:rsidRDefault="00B429C8" w:rsidP="00B429C8">
      <w:pPr>
        <w:numPr>
          <w:ilvl w:val="1"/>
          <w:numId w:val="1"/>
        </w:numPr>
        <w:rPr>
          <w:rFonts w:asciiTheme="minorHAnsi" w:hAnsiTheme="minorHAnsi"/>
        </w:rPr>
      </w:pPr>
      <w:r>
        <w:rPr>
          <w:rFonts w:asciiTheme="minorHAnsi" w:hAnsiTheme="minorHAnsi"/>
        </w:rPr>
        <w:t>Control Flags</w:t>
      </w:r>
    </w:p>
    <w:p w14:paraId="3CD27058" w14:textId="77777777" w:rsidR="00B429C8" w:rsidRDefault="00B429C8" w:rsidP="00B429C8">
      <w:pPr>
        <w:pStyle w:val="ListParagraph"/>
        <w:numPr>
          <w:ilvl w:val="2"/>
          <w:numId w:val="1"/>
        </w:numPr>
        <w:rPr>
          <w:rFonts w:asciiTheme="minorHAnsi" w:hAnsiTheme="minorHAnsi"/>
        </w:rPr>
      </w:pPr>
      <w:r w:rsidRPr="00B429C8">
        <w:rPr>
          <w:rFonts w:asciiTheme="minorHAnsi" w:hAnsiTheme="minorHAnsi"/>
        </w:rPr>
        <w:lastRenderedPageBreak/>
        <w:t>Control flags for negative and positive controls:</w:t>
      </w:r>
    </w:p>
    <w:p w14:paraId="702CAEF1" w14:textId="77777777" w:rsidR="00B429C8" w:rsidRDefault="00B429C8" w:rsidP="00E526F0">
      <w:pPr>
        <w:pStyle w:val="ListParagraph"/>
        <w:ind w:left="1440"/>
        <w:rPr>
          <w:rFonts w:asciiTheme="minorHAnsi" w:hAnsiTheme="minorHAnsi"/>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2027"/>
        <w:gridCol w:w="809"/>
        <w:gridCol w:w="3869"/>
      </w:tblGrid>
      <w:tr w:rsidR="00B429C8" w:rsidRPr="00D868D0" w14:paraId="5890D24D" w14:textId="77777777" w:rsidTr="00B429C8">
        <w:tc>
          <w:tcPr>
            <w:tcW w:w="1683" w:type="dxa"/>
            <w:shd w:val="clear" w:color="auto" w:fill="BFBFBF"/>
          </w:tcPr>
          <w:p w14:paraId="7D403E9F" w14:textId="77777777" w:rsidR="00B429C8" w:rsidRPr="00D868D0" w:rsidRDefault="00B429C8" w:rsidP="00614335">
            <w:pPr>
              <w:rPr>
                <w:b/>
                <w:bCs/>
                <w:sz w:val="20"/>
                <w:szCs w:val="20"/>
                <w:lang w:eastAsia="zh-CN"/>
              </w:rPr>
            </w:pPr>
            <w:r w:rsidRPr="00D868D0">
              <w:rPr>
                <w:b/>
                <w:bCs/>
                <w:sz w:val="20"/>
                <w:szCs w:val="20"/>
                <w:lang w:eastAsia="zh-CN"/>
              </w:rPr>
              <w:t>Negative Control</w:t>
            </w:r>
          </w:p>
        </w:tc>
        <w:tc>
          <w:tcPr>
            <w:tcW w:w="2027" w:type="dxa"/>
            <w:shd w:val="clear" w:color="auto" w:fill="BFBFBF"/>
          </w:tcPr>
          <w:p w14:paraId="24AF4955" w14:textId="77777777" w:rsidR="00B429C8" w:rsidRPr="00D868D0" w:rsidRDefault="00B429C8" w:rsidP="00614335">
            <w:pPr>
              <w:rPr>
                <w:b/>
                <w:bCs/>
                <w:sz w:val="20"/>
                <w:szCs w:val="20"/>
                <w:lang w:eastAsia="zh-CN"/>
              </w:rPr>
            </w:pPr>
            <w:r w:rsidRPr="00D868D0">
              <w:rPr>
                <w:b/>
                <w:bCs/>
                <w:sz w:val="20"/>
                <w:szCs w:val="20"/>
                <w:lang w:eastAsia="zh-CN"/>
              </w:rPr>
              <w:t>Flag</w:t>
            </w:r>
          </w:p>
        </w:tc>
        <w:tc>
          <w:tcPr>
            <w:tcW w:w="809" w:type="dxa"/>
            <w:shd w:val="clear" w:color="auto" w:fill="BFBFBF"/>
          </w:tcPr>
          <w:p w14:paraId="739D072F" w14:textId="77777777" w:rsidR="00B429C8" w:rsidRPr="00D868D0" w:rsidRDefault="00B429C8" w:rsidP="00614335">
            <w:pPr>
              <w:rPr>
                <w:b/>
                <w:bCs/>
                <w:sz w:val="20"/>
                <w:szCs w:val="20"/>
                <w:lang w:eastAsia="zh-CN"/>
              </w:rPr>
            </w:pPr>
            <w:r w:rsidRPr="00D868D0">
              <w:rPr>
                <w:b/>
                <w:bCs/>
                <w:sz w:val="20"/>
                <w:szCs w:val="20"/>
                <w:lang w:eastAsia="zh-CN"/>
              </w:rPr>
              <w:t>Result</w:t>
            </w:r>
          </w:p>
        </w:tc>
        <w:tc>
          <w:tcPr>
            <w:tcW w:w="3869" w:type="dxa"/>
            <w:shd w:val="clear" w:color="auto" w:fill="BFBFBF"/>
          </w:tcPr>
          <w:p w14:paraId="6A2996F3" w14:textId="77777777" w:rsidR="00B429C8" w:rsidRPr="00D868D0" w:rsidRDefault="00B429C8" w:rsidP="00614335">
            <w:pPr>
              <w:rPr>
                <w:b/>
                <w:bCs/>
                <w:sz w:val="20"/>
                <w:szCs w:val="20"/>
                <w:lang w:eastAsia="zh-CN"/>
              </w:rPr>
            </w:pPr>
            <w:r w:rsidRPr="00D868D0">
              <w:rPr>
                <w:b/>
                <w:bCs/>
                <w:sz w:val="20"/>
                <w:szCs w:val="20"/>
                <w:lang w:eastAsia="zh-CN"/>
              </w:rPr>
              <w:t>Interpretation</w:t>
            </w:r>
          </w:p>
        </w:tc>
      </w:tr>
      <w:tr w:rsidR="00B429C8" w:rsidRPr="00D868D0" w14:paraId="0AC67E8B" w14:textId="77777777" w:rsidTr="00B429C8">
        <w:tc>
          <w:tcPr>
            <w:tcW w:w="1683" w:type="dxa"/>
            <w:shd w:val="clear" w:color="auto" w:fill="auto"/>
          </w:tcPr>
          <w:p w14:paraId="46E0AEA3" w14:textId="77777777" w:rsidR="00B429C8" w:rsidRPr="00D868D0" w:rsidRDefault="00B429C8" w:rsidP="00614335">
            <w:pPr>
              <w:rPr>
                <w:bCs/>
                <w:sz w:val="20"/>
                <w:szCs w:val="20"/>
                <w:lang w:eastAsia="zh-CN"/>
              </w:rPr>
            </w:pPr>
            <w:r w:rsidRPr="00D868D0">
              <w:rPr>
                <w:bCs/>
                <w:sz w:val="20"/>
                <w:szCs w:val="20"/>
                <w:lang w:eastAsia="zh-CN"/>
              </w:rPr>
              <w:t>(–) C</w:t>
            </w:r>
          </w:p>
        </w:tc>
        <w:tc>
          <w:tcPr>
            <w:tcW w:w="2027" w:type="dxa"/>
            <w:shd w:val="clear" w:color="auto" w:fill="auto"/>
          </w:tcPr>
          <w:p w14:paraId="349874D0" w14:textId="77777777" w:rsidR="00B429C8" w:rsidRPr="00D868D0" w:rsidRDefault="00B429C8" w:rsidP="00614335">
            <w:pPr>
              <w:rPr>
                <w:bCs/>
                <w:sz w:val="20"/>
                <w:szCs w:val="20"/>
                <w:lang w:eastAsia="zh-CN"/>
              </w:rPr>
            </w:pPr>
            <w:r w:rsidRPr="00D868D0">
              <w:rPr>
                <w:bCs/>
                <w:sz w:val="20"/>
                <w:szCs w:val="20"/>
                <w:lang w:eastAsia="zh-CN"/>
              </w:rPr>
              <w:t>Q02</w:t>
            </w:r>
          </w:p>
          <w:p w14:paraId="57C621FC" w14:textId="77777777" w:rsidR="00B429C8" w:rsidRPr="00D868D0" w:rsidRDefault="00B429C8" w:rsidP="00614335">
            <w:pPr>
              <w:rPr>
                <w:bCs/>
                <w:sz w:val="20"/>
                <w:szCs w:val="20"/>
                <w:lang w:eastAsia="zh-CN"/>
              </w:rPr>
            </w:pPr>
            <w:r w:rsidRPr="00D868D0">
              <w:rPr>
                <w:bCs/>
                <w:sz w:val="20"/>
                <w:szCs w:val="20"/>
                <w:lang w:eastAsia="zh-CN"/>
              </w:rPr>
              <w:t>(Control batch failed)</w:t>
            </w:r>
          </w:p>
        </w:tc>
        <w:tc>
          <w:tcPr>
            <w:tcW w:w="809" w:type="dxa"/>
            <w:shd w:val="clear" w:color="auto" w:fill="auto"/>
          </w:tcPr>
          <w:p w14:paraId="671292E4" w14:textId="77777777" w:rsidR="00B429C8" w:rsidRPr="00D868D0" w:rsidRDefault="00B429C8" w:rsidP="00614335">
            <w:pPr>
              <w:rPr>
                <w:bCs/>
                <w:sz w:val="20"/>
                <w:szCs w:val="20"/>
                <w:lang w:eastAsia="zh-CN"/>
              </w:rPr>
            </w:pPr>
            <w:r w:rsidRPr="00D868D0">
              <w:rPr>
                <w:bCs/>
                <w:sz w:val="20"/>
                <w:szCs w:val="20"/>
                <w:lang w:eastAsia="zh-CN"/>
              </w:rPr>
              <w:t>Invalid</w:t>
            </w:r>
          </w:p>
        </w:tc>
        <w:tc>
          <w:tcPr>
            <w:tcW w:w="3869" w:type="dxa"/>
            <w:shd w:val="clear" w:color="auto" w:fill="auto"/>
          </w:tcPr>
          <w:p w14:paraId="4E9A2692" w14:textId="77777777" w:rsidR="00B429C8" w:rsidRPr="00D868D0" w:rsidRDefault="00B429C8" w:rsidP="00614335">
            <w:pPr>
              <w:rPr>
                <w:bCs/>
                <w:sz w:val="20"/>
                <w:szCs w:val="20"/>
                <w:lang w:eastAsia="zh-CN"/>
              </w:rPr>
            </w:pPr>
            <w:r w:rsidRPr="00D868D0">
              <w:rPr>
                <w:bCs/>
                <w:sz w:val="20"/>
                <w:szCs w:val="20"/>
                <w:lang w:eastAsia="zh-CN"/>
              </w:rPr>
              <w:t>An invalid result or the calculated titer result for the negative control is not negative.</w:t>
            </w:r>
          </w:p>
        </w:tc>
      </w:tr>
      <w:tr w:rsidR="00B429C8" w:rsidRPr="00D868D0" w14:paraId="34C521FB" w14:textId="77777777" w:rsidTr="00B429C8">
        <w:tc>
          <w:tcPr>
            <w:tcW w:w="1683" w:type="dxa"/>
            <w:shd w:val="clear" w:color="auto" w:fill="BFBFBF"/>
          </w:tcPr>
          <w:p w14:paraId="7BF14341" w14:textId="77777777" w:rsidR="00B429C8" w:rsidRPr="00D868D0" w:rsidRDefault="00B429C8" w:rsidP="00614335">
            <w:pPr>
              <w:rPr>
                <w:b/>
                <w:bCs/>
                <w:sz w:val="20"/>
                <w:szCs w:val="20"/>
                <w:lang w:eastAsia="zh-CN"/>
              </w:rPr>
            </w:pPr>
            <w:r w:rsidRPr="00D868D0">
              <w:rPr>
                <w:b/>
                <w:bCs/>
                <w:sz w:val="20"/>
                <w:szCs w:val="20"/>
                <w:lang w:eastAsia="zh-CN"/>
              </w:rPr>
              <w:t>Positive Control</w:t>
            </w:r>
          </w:p>
        </w:tc>
        <w:tc>
          <w:tcPr>
            <w:tcW w:w="2027" w:type="dxa"/>
            <w:shd w:val="clear" w:color="auto" w:fill="BFBFBF"/>
          </w:tcPr>
          <w:p w14:paraId="71AE0D9F" w14:textId="77777777" w:rsidR="00B429C8" w:rsidRPr="00D868D0" w:rsidRDefault="00B429C8" w:rsidP="00614335">
            <w:pPr>
              <w:rPr>
                <w:b/>
                <w:bCs/>
                <w:sz w:val="20"/>
                <w:szCs w:val="20"/>
                <w:lang w:eastAsia="zh-CN"/>
              </w:rPr>
            </w:pPr>
            <w:r w:rsidRPr="00D868D0">
              <w:rPr>
                <w:b/>
                <w:bCs/>
                <w:sz w:val="20"/>
                <w:szCs w:val="20"/>
                <w:lang w:eastAsia="zh-CN"/>
              </w:rPr>
              <w:t>Flag</w:t>
            </w:r>
          </w:p>
        </w:tc>
        <w:tc>
          <w:tcPr>
            <w:tcW w:w="809" w:type="dxa"/>
            <w:shd w:val="clear" w:color="auto" w:fill="BFBFBF"/>
          </w:tcPr>
          <w:p w14:paraId="3D4D7417" w14:textId="77777777" w:rsidR="00B429C8" w:rsidRPr="00D868D0" w:rsidRDefault="00B429C8" w:rsidP="00614335">
            <w:pPr>
              <w:rPr>
                <w:b/>
                <w:bCs/>
                <w:sz w:val="20"/>
                <w:szCs w:val="20"/>
                <w:lang w:eastAsia="zh-CN"/>
              </w:rPr>
            </w:pPr>
            <w:r w:rsidRPr="00D868D0">
              <w:rPr>
                <w:b/>
                <w:bCs/>
                <w:sz w:val="20"/>
                <w:szCs w:val="20"/>
                <w:lang w:eastAsia="zh-CN"/>
              </w:rPr>
              <w:t>Result</w:t>
            </w:r>
          </w:p>
        </w:tc>
        <w:tc>
          <w:tcPr>
            <w:tcW w:w="3869" w:type="dxa"/>
            <w:shd w:val="clear" w:color="auto" w:fill="BFBFBF"/>
          </w:tcPr>
          <w:p w14:paraId="5F6B5C69" w14:textId="77777777" w:rsidR="00B429C8" w:rsidRPr="00D868D0" w:rsidRDefault="00B429C8" w:rsidP="00614335">
            <w:pPr>
              <w:rPr>
                <w:b/>
                <w:bCs/>
                <w:sz w:val="20"/>
                <w:szCs w:val="20"/>
                <w:lang w:eastAsia="zh-CN"/>
              </w:rPr>
            </w:pPr>
            <w:r w:rsidRPr="00D868D0">
              <w:rPr>
                <w:b/>
                <w:bCs/>
                <w:sz w:val="20"/>
                <w:szCs w:val="20"/>
                <w:lang w:eastAsia="zh-CN"/>
              </w:rPr>
              <w:t>Interpretation</w:t>
            </w:r>
          </w:p>
        </w:tc>
      </w:tr>
      <w:tr w:rsidR="00B429C8" w:rsidRPr="00D868D0" w14:paraId="08357BD0" w14:textId="77777777" w:rsidTr="00B429C8">
        <w:tc>
          <w:tcPr>
            <w:tcW w:w="1683" w:type="dxa"/>
            <w:shd w:val="clear" w:color="auto" w:fill="auto"/>
          </w:tcPr>
          <w:p w14:paraId="09B55B00" w14:textId="77777777" w:rsidR="00B429C8" w:rsidRPr="00D868D0" w:rsidRDefault="00B55869" w:rsidP="00B55869">
            <w:pPr>
              <w:rPr>
                <w:bCs/>
                <w:sz w:val="20"/>
                <w:szCs w:val="20"/>
                <w:lang w:eastAsia="zh-CN"/>
              </w:rPr>
            </w:pPr>
            <w:r>
              <w:rPr>
                <w:bCs/>
                <w:sz w:val="20"/>
                <w:szCs w:val="20"/>
                <w:lang w:eastAsia="zh-CN"/>
              </w:rPr>
              <w:t>EBV/BKV</w:t>
            </w:r>
            <w:r w:rsidR="00B429C8" w:rsidRPr="00D868D0">
              <w:rPr>
                <w:bCs/>
                <w:sz w:val="20"/>
                <w:szCs w:val="20"/>
                <w:lang w:eastAsia="zh-CN"/>
              </w:rPr>
              <w:t xml:space="preserve"> </w:t>
            </w:r>
            <w:proofErr w:type="gramStart"/>
            <w:r w:rsidR="00B429C8" w:rsidRPr="00D868D0">
              <w:rPr>
                <w:bCs/>
                <w:sz w:val="20"/>
                <w:szCs w:val="20"/>
                <w:lang w:eastAsia="zh-CN"/>
              </w:rPr>
              <w:t>L(</w:t>
            </w:r>
            <w:proofErr w:type="gramEnd"/>
            <w:r w:rsidR="00B429C8" w:rsidRPr="00D868D0">
              <w:rPr>
                <w:bCs/>
                <w:sz w:val="20"/>
                <w:szCs w:val="20"/>
                <w:lang w:eastAsia="zh-CN"/>
              </w:rPr>
              <w:t>+)C</w:t>
            </w:r>
            <w:r w:rsidR="00D015C7">
              <w:rPr>
                <w:bCs/>
                <w:sz w:val="20"/>
                <w:szCs w:val="20"/>
                <w:lang w:eastAsia="zh-CN"/>
              </w:rPr>
              <w:t xml:space="preserve"> and </w:t>
            </w:r>
            <w:r>
              <w:rPr>
                <w:bCs/>
                <w:sz w:val="20"/>
                <w:szCs w:val="20"/>
                <w:lang w:eastAsia="zh-CN"/>
              </w:rPr>
              <w:t>EBV/BKV</w:t>
            </w:r>
            <w:r w:rsidR="00D015C7">
              <w:rPr>
                <w:bCs/>
                <w:sz w:val="20"/>
                <w:szCs w:val="20"/>
                <w:lang w:eastAsia="zh-CN"/>
              </w:rPr>
              <w:t xml:space="preserve"> H(+)C</w:t>
            </w:r>
          </w:p>
        </w:tc>
        <w:tc>
          <w:tcPr>
            <w:tcW w:w="2027" w:type="dxa"/>
            <w:shd w:val="clear" w:color="auto" w:fill="auto"/>
          </w:tcPr>
          <w:p w14:paraId="0D70C70D" w14:textId="77777777" w:rsidR="00B429C8" w:rsidRPr="00D868D0" w:rsidRDefault="00B429C8" w:rsidP="00614335">
            <w:pPr>
              <w:rPr>
                <w:bCs/>
                <w:sz w:val="20"/>
                <w:szCs w:val="20"/>
                <w:lang w:eastAsia="zh-CN"/>
              </w:rPr>
            </w:pPr>
            <w:r w:rsidRPr="00D868D0">
              <w:rPr>
                <w:bCs/>
                <w:sz w:val="20"/>
                <w:szCs w:val="20"/>
                <w:lang w:eastAsia="zh-CN"/>
              </w:rPr>
              <w:t>Q02</w:t>
            </w:r>
          </w:p>
          <w:p w14:paraId="3A90EC1B" w14:textId="77777777" w:rsidR="00B429C8" w:rsidRPr="00D868D0" w:rsidRDefault="00B429C8" w:rsidP="00614335">
            <w:pPr>
              <w:rPr>
                <w:bCs/>
                <w:sz w:val="20"/>
                <w:szCs w:val="20"/>
                <w:lang w:eastAsia="zh-CN"/>
              </w:rPr>
            </w:pPr>
            <w:r w:rsidRPr="00D868D0">
              <w:rPr>
                <w:bCs/>
                <w:sz w:val="20"/>
                <w:szCs w:val="20"/>
                <w:lang w:eastAsia="zh-CN"/>
              </w:rPr>
              <w:t>(Control batch failed)</w:t>
            </w:r>
          </w:p>
        </w:tc>
        <w:tc>
          <w:tcPr>
            <w:tcW w:w="809" w:type="dxa"/>
            <w:shd w:val="clear" w:color="auto" w:fill="auto"/>
          </w:tcPr>
          <w:p w14:paraId="64BE8BFE" w14:textId="77777777" w:rsidR="00B429C8" w:rsidRPr="00D868D0" w:rsidRDefault="00B429C8" w:rsidP="00614335">
            <w:pPr>
              <w:rPr>
                <w:bCs/>
                <w:sz w:val="20"/>
                <w:szCs w:val="20"/>
                <w:lang w:eastAsia="zh-CN"/>
              </w:rPr>
            </w:pPr>
            <w:r w:rsidRPr="00D868D0">
              <w:rPr>
                <w:bCs/>
                <w:sz w:val="20"/>
                <w:szCs w:val="20"/>
                <w:lang w:eastAsia="zh-CN"/>
              </w:rPr>
              <w:t>Invalid</w:t>
            </w:r>
          </w:p>
        </w:tc>
        <w:tc>
          <w:tcPr>
            <w:tcW w:w="3869" w:type="dxa"/>
            <w:shd w:val="clear" w:color="auto" w:fill="auto"/>
          </w:tcPr>
          <w:p w14:paraId="7D0D7459" w14:textId="77777777" w:rsidR="00B429C8" w:rsidRPr="00D868D0" w:rsidRDefault="00B429C8" w:rsidP="00614335">
            <w:pPr>
              <w:rPr>
                <w:bCs/>
                <w:sz w:val="20"/>
                <w:szCs w:val="20"/>
                <w:lang w:eastAsia="zh-CN"/>
              </w:rPr>
            </w:pPr>
            <w:r w:rsidRPr="00D868D0">
              <w:rPr>
                <w:bCs/>
                <w:sz w:val="20"/>
                <w:szCs w:val="20"/>
                <w:lang w:eastAsia="zh-CN"/>
              </w:rPr>
              <w:t>An invalid result or the calc</w:t>
            </w:r>
            <w:r w:rsidR="00D015C7">
              <w:rPr>
                <w:bCs/>
                <w:sz w:val="20"/>
                <w:szCs w:val="20"/>
                <w:lang w:eastAsia="zh-CN"/>
              </w:rPr>
              <w:t xml:space="preserve">ulated titer result for the </w:t>
            </w:r>
            <w:r w:rsidRPr="00D868D0">
              <w:rPr>
                <w:bCs/>
                <w:sz w:val="20"/>
                <w:szCs w:val="20"/>
                <w:lang w:eastAsia="zh-CN"/>
              </w:rPr>
              <w:t>positive control is not within the assigned range.</w:t>
            </w:r>
          </w:p>
        </w:tc>
      </w:tr>
    </w:tbl>
    <w:p w14:paraId="06DB893F" w14:textId="77777777" w:rsidR="00B429C8" w:rsidRDefault="00B429C8" w:rsidP="00B429C8">
      <w:pPr>
        <w:ind w:left="1080"/>
        <w:rPr>
          <w:bCs/>
          <w:i/>
          <w:sz w:val="18"/>
          <w:szCs w:val="18"/>
          <w:lang w:eastAsia="zh-CN"/>
        </w:rPr>
      </w:pPr>
      <w:r w:rsidRPr="006C6E99">
        <w:rPr>
          <w:bCs/>
          <w:i/>
          <w:sz w:val="18"/>
          <w:szCs w:val="18"/>
          <w:lang w:eastAsia="zh-CN"/>
        </w:rPr>
        <w:t xml:space="preserve">If the batch is invalid, repeat testing of the entire batch </w:t>
      </w:r>
      <w:r>
        <w:rPr>
          <w:bCs/>
          <w:i/>
          <w:sz w:val="18"/>
          <w:szCs w:val="18"/>
          <w:lang w:eastAsia="zh-CN"/>
        </w:rPr>
        <w:t>including samples and controls.</w:t>
      </w:r>
    </w:p>
    <w:p w14:paraId="2F2CEF95" w14:textId="77777777" w:rsidR="00B429C8" w:rsidRPr="0090345D" w:rsidRDefault="00B429C8" w:rsidP="0077409C">
      <w:pPr>
        <w:rPr>
          <w:bCs/>
          <w:i/>
          <w:sz w:val="18"/>
          <w:szCs w:val="18"/>
          <w:lang w:eastAsia="zh-CN"/>
        </w:rPr>
      </w:pPr>
    </w:p>
    <w:p w14:paraId="69EFFBB9" w14:textId="77777777" w:rsidR="00B429C8" w:rsidRPr="00B429C8" w:rsidRDefault="00B429C8" w:rsidP="00B429C8">
      <w:pPr>
        <w:pStyle w:val="ListParagraph"/>
        <w:ind w:left="1440"/>
        <w:rPr>
          <w:rFonts w:asciiTheme="minorHAnsi" w:hAnsiTheme="minorHAnsi"/>
        </w:rPr>
      </w:pPr>
    </w:p>
    <w:p w14:paraId="3698C4D2" w14:textId="77777777" w:rsidR="00B429C8" w:rsidRDefault="00804BB8" w:rsidP="00B429C8">
      <w:pPr>
        <w:numPr>
          <w:ilvl w:val="0"/>
          <w:numId w:val="1"/>
        </w:numPr>
        <w:rPr>
          <w:rFonts w:asciiTheme="minorHAnsi" w:hAnsiTheme="minorHAnsi"/>
          <w:b/>
          <w:u w:val="single"/>
        </w:rPr>
      </w:pPr>
      <w:r w:rsidRPr="00804BB8">
        <w:rPr>
          <w:rFonts w:asciiTheme="minorHAnsi" w:hAnsiTheme="minorHAnsi"/>
          <w:b/>
          <w:u w:val="single"/>
        </w:rPr>
        <w:t>TEST PROCEDURE</w:t>
      </w:r>
    </w:p>
    <w:p w14:paraId="1DC37340" w14:textId="77777777" w:rsidR="00314830" w:rsidRPr="00AA2BFF" w:rsidRDefault="00AA2BFF" w:rsidP="00AA2BFF">
      <w:pPr>
        <w:numPr>
          <w:ilvl w:val="1"/>
          <w:numId w:val="1"/>
        </w:numPr>
        <w:rPr>
          <w:rFonts w:asciiTheme="minorHAnsi" w:hAnsiTheme="minorHAnsi"/>
          <w:b/>
          <w:u w:val="single"/>
        </w:rPr>
      </w:pPr>
      <w:r w:rsidRPr="00AA2BFF">
        <w:rPr>
          <w:rFonts w:asciiTheme="minorHAnsi" w:hAnsiTheme="minorHAnsi"/>
        </w:rPr>
        <w:t>Clean bench</w:t>
      </w:r>
      <w:r>
        <w:rPr>
          <w:rFonts w:asciiTheme="minorHAnsi" w:hAnsiTheme="minorHAnsi"/>
        </w:rPr>
        <w:t xml:space="preserve"> </w:t>
      </w:r>
      <w:r w:rsidRPr="00AA2BFF">
        <w:rPr>
          <w:rFonts w:asciiTheme="minorHAnsi" w:hAnsiTheme="minorHAnsi"/>
        </w:rPr>
        <w:t>tops with 10% bleach followed by 70% alcohol pre and post running the assay.</w:t>
      </w:r>
      <w:r w:rsidR="00314830" w:rsidRPr="00AA2BFF">
        <w:rPr>
          <w:rFonts w:asciiTheme="minorHAnsi" w:hAnsiTheme="minorHAnsi"/>
        </w:rPr>
        <w:t xml:space="preserve"> </w:t>
      </w:r>
    </w:p>
    <w:p w14:paraId="6E29123F" w14:textId="77777777" w:rsidR="00B429C8" w:rsidRDefault="00B429C8" w:rsidP="00AA2BFF">
      <w:pPr>
        <w:numPr>
          <w:ilvl w:val="1"/>
          <w:numId w:val="1"/>
        </w:numPr>
        <w:rPr>
          <w:rFonts w:asciiTheme="minorHAnsi" w:hAnsiTheme="minorHAnsi"/>
        </w:rPr>
      </w:pPr>
      <w:r>
        <w:rPr>
          <w:rFonts w:asciiTheme="minorHAnsi" w:hAnsiTheme="minorHAnsi"/>
        </w:rPr>
        <w:t xml:space="preserve">Remove frozen plasma samples from freezer to thaw and </w:t>
      </w:r>
      <w:proofErr w:type="gramStart"/>
      <w:r>
        <w:rPr>
          <w:rFonts w:asciiTheme="minorHAnsi" w:hAnsiTheme="minorHAnsi"/>
        </w:rPr>
        <w:t>come</w:t>
      </w:r>
      <w:proofErr w:type="gramEnd"/>
      <w:r>
        <w:rPr>
          <w:rFonts w:asciiTheme="minorHAnsi" w:hAnsiTheme="minorHAnsi"/>
        </w:rPr>
        <w:t xml:space="preserve"> to room temperature. They may be placed in DI H2O.</w:t>
      </w:r>
    </w:p>
    <w:p w14:paraId="38ADFD56" w14:textId="77777777" w:rsidR="005B4076" w:rsidRDefault="005B4076" w:rsidP="00AA2BFF">
      <w:pPr>
        <w:numPr>
          <w:ilvl w:val="1"/>
          <w:numId w:val="1"/>
        </w:numPr>
        <w:rPr>
          <w:rFonts w:asciiTheme="minorHAnsi" w:hAnsiTheme="minorHAnsi"/>
        </w:rPr>
      </w:pPr>
      <w:r>
        <w:rPr>
          <w:rFonts w:asciiTheme="minorHAnsi" w:hAnsiTheme="minorHAnsi"/>
        </w:rPr>
        <w:t xml:space="preserve">Required sample volume is </w:t>
      </w:r>
      <w:r w:rsidR="00B55869">
        <w:rPr>
          <w:rFonts w:asciiTheme="minorHAnsi" w:hAnsiTheme="minorHAnsi"/>
        </w:rPr>
        <w:t>350</w:t>
      </w:r>
      <w:r>
        <w:rPr>
          <w:rFonts w:asciiTheme="minorHAnsi" w:hAnsiTheme="minorHAnsi"/>
        </w:rPr>
        <w:t xml:space="preserve"> </w:t>
      </w:r>
      <w:proofErr w:type="spellStart"/>
      <w:r>
        <w:rPr>
          <w:rFonts w:asciiTheme="minorHAnsi" w:hAnsiTheme="minorHAnsi"/>
        </w:rPr>
        <w:t>ul</w:t>
      </w:r>
      <w:proofErr w:type="spellEnd"/>
      <w:r>
        <w:rPr>
          <w:rFonts w:asciiTheme="minorHAnsi" w:hAnsiTheme="minorHAnsi"/>
        </w:rPr>
        <w:t>.</w:t>
      </w:r>
    </w:p>
    <w:p w14:paraId="05DCAF3A" w14:textId="77777777" w:rsidR="00314830" w:rsidRDefault="00314830" w:rsidP="00AA2BFF">
      <w:pPr>
        <w:pStyle w:val="ListParagraph"/>
        <w:numPr>
          <w:ilvl w:val="1"/>
          <w:numId w:val="1"/>
        </w:numPr>
        <w:rPr>
          <w:rFonts w:asciiTheme="minorHAnsi" w:hAnsiTheme="minorHAnsi"/>
        </w:rPr>
      </w:pPr>
      <w:r>
        <w:rPr>
          <w:rFonts w:asciiTheme="minorHAnsi" w:hAnsiTheme="minorHAnsi"/>
        </w:rPr>
        <w:t xml:space="preserve">Go to the 6800 </w:t>
      </w:r>
      <w:r w:rsidRPr="00806597">
        <w:rPr>
          <w:rFonts w:asciiTheme="minorHAnsi" w:hAnsiTheme="minorHAnsi"/>
          <w:b/>
        </w:rPr>
        <w:t>Monitor Tab</w:t>
      </w:r>
      <w:r>
        <w:rPr>
          <w:rFonts w:asciiTheme="minorHAnsi" w:hAnsiTheme="minorHAnsi"/>
        </w:rPr>
        <w:t xml:space="preserve"> and check the taskbar and messages at the top left on the monitor screen.</w:t>
      </w:r>
    </w:p>
    <w:p w14:paraId="7E3AF585" w14:textId="77777777" w:rsidR="00314830" w:rsidRPr="00314830" w:rsidRDefault="00314830" w:rsidP="00AA2BFF">
      <w:pPr>
        <w:pStyle w:val="ListParagraph"/>
        <w:numPr>
          <w:ilvl w:val="2"/>
          <w:numId w:val="1"/>
        </w:numPr>
        <w:rPr>
          <w:rFonts w:asciiTheme="minorHAnsi" w:hAnsiTheme="minorHAnsi"/>
        </w:rPr>
      </w:pPr>
      <w:r>
        <w:rPr>
          <w:rFonts w:asciiTheme="minorHAnsi" w:hAnsiTheme="minorHAnsi"/>
        </w:rPr>
        <w:t>Address any issues or maintenance due.</w:t>
      </w:r>
    </w:p>
    <w:p w14:paraId="36E9EB06" w14:textId="77777777" w:rsidR="005B4076" w:rsidRDefault="005B4076" w:rsidP="00AA2BFF">
      <w:pPr>
        <w:pStyle w:val="ListParagraph"/>
        <w:numPr>
          <w:ilvl w:val="1"/>
          <w:numId w:val="1"/>
        </w:numPr>
        <w:rPr>
          <w:rFonts w:asciiTheme="minorHAnsi" w:hAnsiTheme="minorHAnsi"/>
        </w:rPr>
      </w:pPr>
      <w:r w:rsidRPr="005B4076">
        <w:rPr>
          <w:rFonts w:asciiTheme="minorHAnsi" w:hAnsiTheme="minorHAnsi"/>
        </w:rPr>
        <w:t>Refill reagents and consumables as prompted by the system:</w:t>
      </w:r>
    </w:p>
    <w:p w14:paraId="46EA1AD3"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Load wash reagent, lysis reagent and diluent.</w:t>
      </w:r>
    </w:p>
    <w:p w14:paraId="1E13DBBC"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Load</w:t>
      </w:r>
      <w:r>
        <w:rPr>
          <w:rFonts w:asciiTheme="minorHAnsi" w:hAnsiTheme="minorHAnsi"/>
        </w:rPr>
        <w:t xml:space="preserve"> tip racks,</w:t>
      </w:r>
      <w:r w:rsidRPr="00D26204">
        <w:rPr>
          <w:rFonts w:asciiTheme="minorHAnsi" w:hAnsiTheme="minorHAnsi"/>
        </w:rPr>
        <w:t xml:space="preserve"> processing plates and amplification plates.</w:t>
      </w:r>
    </w:p>
    <w:p w14:paraId="7AE16EEB"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Load Magnetic Glass Particles.</w:t>
      </w:r>
    </w:p>
    <w:p w14:paraId="35693358"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Load test specific reagents.</w:t>
      </w:r>
    </w:p>
    <w:p w14:paraId="1FE3881E"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Load control cassettes.</w:t>
      </w:r>
    </w:p>
    <w:p w14:paraId="76E9B5DF" w14:textId="77777777" w:rsidR="00314830" w:rsidRDefault="00314830" w:rsidP="00AA2BFF">
      <w:pPr>
        <w:pStyle w:val="ListParagraph"/>
        <w:numPr>
          <w:ilvl w:val="2"/>
          <w:numId w:val="1"/>
        </w:numPr>
        <w:rPr>
          <w:rFonts w:asciiTheme="minorHAnsi" w:hAnsiTheme="minorHAnsi"/>
        </w:rPr>
      </w:pPr>
      <w:r w:rsidRPr="00D26204">
        <w:rPr>
          <w:rFonts w:asciiTheme="minorHAnsi" w:hAnsiTheme="minorHAnsi"/>
        </w:rPr>
        <w:t>Replace rack for clotted tips.</w:t>
      </w:r>
    </w:p>
    <w:p w14:paraId="7EF31715" w14:textId="77777777" w:rsidR="00314830" w:rsidRDefault="00314830" w:rsidP="00AA2BFF">
      <w:pPr>
        <w:pStyle w:val="ListParagraph"/>
        <w:numPr>
          <w:ilvl w:val="1"/>
          <w:numId w:val="1"/>
        </w:numPr>
        <w:rPr>
          <w:rFonts w:asciiTheme="minorHAnsi" w:hAnsiTheme="minorHAnsi"/>
        </w:rPr>
      </w:pPr>
      <w:r>
        <w:rPr>
          <w:rFonts w:asciiTheme="minorHAnsi" w:hAnsiTheme="minorHAnsi"/>
        </w:rPr>
        <w:t>Set the system to “Ready”.</w:t>
      </w:r>
    </w:p>
    <w:p w14:paraId="4EC97032" w14:textId="77777777" w:rsidR="00314830" w:rsidRDefault="00314830" w:rsidP="00AA2BFF">
      <w:pPr>
        <w:pStyle w:val="ListParagraph"/>
        <w:numPr>
          <w:ilvl w:val="2"/>
          <w:numId w:val="1"/>
        </w:numPr>
        <w:rPr>
          <w:rFonts w:asciiTheme="minorHAnsi" w:hAnsiTheme="minorHAnsi"/>
        </w:rPr>
      </w:pPr>
      <w:r>
        <w:rPr>
          <w:rFonts w:asciiTheme="minorHAnsi" w:hAnsiTheme="minorHAnsi"/>
        </w:rPr>
        <w:t>In the task overview, ensure that there is no maintenance overdue.</w:t>
      </w:r>
    </w:p>
    <w:p w14:paraId="20E219D7" w14:textId="77777777" w:rsidR="00314830" w:rsidRDefault="00314830" w:rsidP="00AA2BFF">
      <w:pPr>
        <w:pStyle w:val="ListParagraph"/>
        <w:numPr>
          <w:ilvl w:val="2"/>
          <w:numId w:val="1"/>
        </w:numPr>
        <w:rPr>
          <w:rFonts w:asciiTheme="minorHAnsi" w:hAnsiTheme="minorHAnsi"/>
        </w:rPr>
      </w:pPr>
      <w:r>
        <w:rPr>
          <w:rFonts w:asciiTheme="minorHAnsi" w:hAnsiTheme="minorHAnsi"/>
        </w:rPr>
        <w:t xml:space="preserve">On the </w:t>
      </w:r>
      <w:r w:rsidRPr="00053004">
        <w:rPr>
          <w:rFonts w:asciiTheme="minorHAnsi" w:hAnsiTheme="minorHAnsi"/>
          <w:b/>
          <w:color w:val="0070C0"/>
        </w:rPr>
        <w:t>Monitoring</w:t>
      </w:r>
      <w:r>
        <w:rPr>
          <w:rFonts w:asciiTheme="minorHAnsi" w:hAnsiTheme="minorHAnsi"/>
        </w:rPr>
        <w:t xml:space="preserve"> tab, Choose the </w:t>
      </w:r>
      <w:r w:rsidRPr="00053004">
        <w:rPr>
          <w:rFonts w:asciiTheme="minorHAnsi" w:hAnsiTheme="minorHAnsi"/>
          <w:b/>
          <w:color w:val="0070C0"/>
        </w:rPr>
        <w:t>Start</w:t>
      </w:r>
      <w:r>
        <w:rPr>
          <w:rFonts w:asciiTheme="minorHAnsi" w:hAnsiTheme="minorHAnsi"/>
        </w:rPr>
        <w:t xml:space="preserve"> button.</w:t>
      </w:r>
    </w:p>
    <w:p w14:paraId="1D060142" w14:textId="77777777" w:rsidR="00314830" w:rsidRDefault="00314830" w:rsidP="00AA2BFF">
      <w:pPr>
        <w:pStyle w:val="ListParagraph"/>
        <w:numPr>
          <w:ilvl w:val="3"/>
          <w:numId w:val="1"/>
        </w:numPr>
        <w:rPr>
          <w:rFonts w:asciiTheme="minorHAnsi" w:hAnsiTheme="minorHAnsi"/>
        </w:rPr>
      </w:pPr>
      <w:r>
        <w:rPr>
          <w:rFonts w:asciiTheme="minorHAnsi" w:hAnsiTheme="minorHAnsi"/>
        </w:rPr>
        <w:t xml:space="preserve">The system changes to </w:t>
      </w:r>
      <w:r w:rsidRPr="00053004">
        <w:rPr>
          <w:rFonts w:asciiTheme="minorHAnsi" w:hAnsiTheme="minorHAnsi"/>
          <w:b/>
          <w:color w:val="0070C0"/>
        </w:rPr>
        <w:t>Preparing</w:t>
      </w:r>
      <w:r>
        <w:rPr>
          <w:rFonts w:asciiTheme="minorHAnsi" w:hAnsiTheme="minorHAnsi"/>
        </w:rPr>
        <w:t xml:space="preserve"> status.</w:t>
      </w:r>
    </w:p>
    <w:p w14:paraId="0A6B04A4" w14:textId="77777777" w:rsidR="00314830" w:rsidRDefault="00314830" w:rsidP="00AA2BFF">
      <w:pPr>
        <w:pStyle w:val="ListParagraph"/>
        <w:numPr>
          <w:ilvl w:val="2"/>
          <w:numId w:val="1"/>
        </w:numPr>
        <w:rPr>
          <w:rFonts w:asciiTheme="minorHAnsi" w:hAnsiTheme="minorHAnsi"/>
        </w:rPr>
      </w:pPr>
      <w:r>
        <w:rPr>
          <w:rFonts w:asciiTheme="minorHAnsi" w:hAnsiTheme="minorHAnsi"/>
        </w:rPr>
        <w:t xml:space="preserve">Wait for the system to change to </w:t>
      </w:r>
      <w:r w:rsidRPr="00053004">
        <w:rPr>
          <w:rFonts w:asciiTheme="minorHAnsi" w:hAnsiTheme="minorHAnsi"/>
          <w:b/>
          <w:color w:val="0070C0"/>
        </w:rPr>
        <w:t>Ready</w:t>
      </w:r>
      <w:r>
        <w:rPr>
          <w:rFonts w:asciiTheme="minorHAnsi" w:hAnsiTheme="minorHAnsi"/>
        </w:rPr>
        <w:t xml:space="preserve"> status before you start loading. This may take 15 minutes.</w:t>
      </w:r>
    </w:p>
    <w:p w14:paraId="469DBBE1" w14:textId="77777777" w:rsidR="00314830" w:rsidRDefault="00314830" w:rsidP="00AA2BFF">
      <w:pPr>
        <w:pStyle w:val="ListParagraph"/>
        <w:numPr>
          <w:ilvl w:val="1"/>
          <w:numId w:val="1"/>
        </w:numPr>
        <w:rPr>
          <w:rFonts w:asciiTheme="minorHAnsi" w:hAnsiTheme="minorHAnsi"/>
        </w:rPr>
      </w:pPr>
      <w:r>
        <w:rPr>
          <w:rFonts w:asciiTheme="minorHAnsi" w:hAnsiTheme="minorHAnsi"/>
        </w:rPr>
        <w:t xml:space="preserve">Organize the Viral Load runs for the day and make </w:t>
      </w:r>
      <w:proofErr w:type="spellStart"/>
      <w:r>
        <w:rPr>
          <w:rFonts w:asciiTheme="minorHAnsi" w:hAnsiTheme="minorHAnsi"/>
        </w:rPr>
        <w:t>Tasklists</w:t>
      </w:r>
      <w:proofErr w:type="spellEnd"/>
      <w:r>
        <w:rPr>
          <w:rFonts w:asciiTheme="minorHAnsi" w:hAnsiTheme="minorHAnsi"/>
        </w:rPr>
        <w:t>.</w:t>
      </w:r>
    </w:p>
    <w:p w14:paraId="2C3D7856" w14:textId="77777777" w:rsidR="00314830" w:rsidRDefault="00314830" w:rsidP="00AA2BFF">
      <w:pPr>
        <w:pStyle w:val="ListParagraph"/>
        <w:numPr>
          <w:ilvl w:val="1"/>
          <w:numId w:val="1"/>
        </w:numPr>
        <w:rPr>
          <w:rFonts w:asciiTheme="minorHAnsi" w:hAnsiTheme="minorHAnsi"/>
        </w:rPr>
      </w:pPr>
      <w:r>
        <w:rPr>
          <w:rFonts w:asciiTheme="minorHAnsi" w:hAnsiTheme="minorHAnsi"/>
        </w:rPr>
        <w:t>Load sample racks onto rack trays.</w:t>
      </w:r>
    </w:p>
    <w:p w14:paraId="4D3E4DAA" w14:textId="77777777" w:rsidR="00B73424" w:rsidRDefault="00B73424" w:rsidP="00AA2BFF">
      <w:pPr>
        <w:pStyle w:val="ListParagraph"/>
        <w:numPr>
          <w:ilvl w:val="2"/>
          <w:numId w:val="1"/>
        </w:numPr>
        <w:rPr>
          <w:rFonts w:asciiTheme="minorHAnsi" w:hAnsiTheme="minorHAnsi"/>
        </w:rPr>
      </w:pPr>
      <w:r>
        <w:rPr>
          <w:rFonts w:asciiTheme="minorHAnsi" w:hAnsiTheme="minorHAnsi"/>
        </w:rPr>
        <w:t>Cobas 6800 has LIS Order Download</w:t>
      </w:r>
    </w:p>
    <w:p w14:paraId="6A36451A" w14:textId="77777777" w:rsidR="00B73424" w:rsidRDefault="00B73424" w:rsidP="00AA2BFF">
      <w:pPr>
        <w:pStyle w:val="ListParagraph"/>
        <w:numPr>
          <w:ilvl w:val="2"/>
          <w:numId w:val="1"/>
        </w:numPr>
        <w:rPr>
          <w:rFonts w:asciiTheme="minorHAnsi" w:hAnsiTheme="minorHAnsi"/>
        </w:rPr>
      </w:pPr>
      <w:r>
        <w:rPr>
          <w:rFonts w:asciiTheme="minorHAnsi" w:hAnsiTheme="minorHAnsi"/>
        </w:rPr>
        <w:t xml:space="preserve">For any samples without </w:t>
      </w:r>
      <w:proofErr w:type="gramStart"/>
      <w:r>
        <w:rPr>
          <w:rFonts w:asciiTheme="minorHAnsi" w:hAnsiTheme="minorHAnsi"/>
        </w:rPr>
        <w:t>LIS</w:t>
      </w:r>
      <w:proofErr w:type="gramEnd"/>
      <w:r>
        <w:rPr>
          <w:rFonts w:asciiTheme="minorHAnsi" w:hAnsiTheme="minorHAnsi"/>
        </w:rPr>
        <w:t xml:space="preserve"> barcode use Rack Based Ordering, </w:t>
      </w:r>
      <w:proofErr w:type="gramStart"/>
      <w:r w:rsidR="00804BB8">
        <w:rPr>
          <w:rFonts w:asciiTheme="minorHAnsi" w:hAnsiTheme="minorHAnsi"/>
        </w:rPr>
        <w:t>i.e.</w:t>
      </w:r>
      <w:proofErr w:type="gramEnd"/>
      <w:r>
        <w:rPr>
          <w:rFonts w:asciiTheme="minorHAnsi" w:hAnsiTheme="minorHAnsi"/>
        </w:rPr>
        <w:t xml:space="preserve"> environmental samples.</w:t>
      </w:r>
    </w:p>
    <w:p w14:paraId="3F05E830" w14:textId="77777777" w:rsidR="00B73424" w:rsidRDefault="00B73424" w:rsidP="00AA2BFF">
      <w:pPr>
        <w:pStyle w:val="ListParagraph"/>
        <w:numPr>
          <w:ilvl w:val="3"/>
          <w:numId w:val="1"/>
        </w:numPr>
        <w:rPr>
          <w:rFonts w:asciiTheme="minorHAnsi" w:hAnsiTheme="minorHAnsi"/>
        </w:rPr>
      </w:pPr>
      <w:r>
        <w:rPr>
          <w:rFonts w:asciiTheme="minorHAnsi" w:hAnsiTheme="minorHAnsi"/>
        </w:rPr>
        <w:t xml:space="preserve">Designated </w:t>
      </w:r>
      <w:r w:rsidR="00B55869">
        <w:rPr>
          <w:rFonts w:asciiTheme="minorHAnsi" w:hAnsiTheme="minorHAnsi"/>
        </w:rPr>
        <w:t>BKV</w:t>
      </w:r>
      <w:r>
        <w:rPr>
          <w:rFonts w:asciiTheme="minorHAnsi" w:hAnsiTheme="minorHAnsi"/>
        </w:rPr>
        <w:t xml:space="preserve"> racks have </w:t>
      </w:r>
      <w:proofErr w:type="gramStart"/>
      <w:r w:rsidR="00B55869">
        <w:rPr>
          <w:rFonts w:asciiTheme="minorHAnsi" w:hAnsiTheme="minorHAnsi"/>
        </w:rPr>
        <w:t>Orange</w:t>
      </w:r>
      <w:proofErr w:type="gramEnd"/>
      <w:r>
        <w:rPr>
          <w:rFonts w:asciiTheme="minorHAnsi" w:hAnsiTheme="minorHAnsi"/>
        </w:rPr>
        <w:t xml:space="preserve"> labels on them</w:t>
      </w:r>
    </w:p>
    <w:p w14:paraId="60A948EF" w14:textId="77777777" w:rsidR="00B73424" w:rsidRPr="00B73424" w:rsidRDefault="00B73424" w:rsidP="00AA2BFF">
      <w:pPr>
        <w:pStyle w:val="ListParagraph"/>
        <w:numPr>
          <w:ilvl w:val="3"/>
          <w:numId w:val="1"/>
        </w:numPr>
        <w:rPr>
          <w:rFonts w:asciiTheme="minorHAnsi" w:hAnsiTheme="minorHAnsi"/>
        </w:rPr>
      </w:pPr>
      <w:r>
        <w:rPr>
          <w:rFonts w:asciiTheme="minorHAnsi" w:hAnsiTheme="minorHAnsi"/>
        </w:rPr>
        <w:t>Sample ID must be entered in Manual Barcode Entry tab</w:t>
      </w:r>
    </w:p>
    <w:p w14:paraId="595FEE50" w14:textId="77777777" w:rsidR="00314830" w:rsidRDefault="00314830" w:rsidP="00AA2BFF">
      <w:pPr>
        <w:pStyle w:val="ListParagraph"/>
        <w:numPr>
          <w:ilvl w:val="1"/>
          <w:numId w:val="1"/>
        </w:numPr>
        <w:rPr>
          <w:rFonts w:asciiTheme="minorHAnsi" w:hAnsiTheme="minorHAnsi"/>
        </w:rPr>
      </w:pPr>
      <w:r>
        <w:rPr>
          <w:rFonts w:asciiTheme="minorHAnsi" w:hAnsiTheme="minorHAnsi"/>
        </w:rPr>
        <w:t xml:space="preserve">Bring racks and samples to </w:t>
      </w:r>
      <w:proofErr w:type="gramStart"/>
      <w:r>
        <w:rPr>
          <w:rFonts w:asciiTheme="minorHAnsi" w:hAnsiTheme="minorHAnsi"/>
        </w:rPr>
        <w:t>hood</w:t>
      </w:r>
      <w:proofErr w:type="gramEnd"/>
      <w:r>
        <w:rPr>
          <w:rFonts w:asciiTheme="minorHAnsi" w:hAnsiTheme="minorHAnsi"/>
        </w:rPr>
        <w:t xml:space="preserve"> for l</w:t>
      </w:r>
      <w:r w:rsidRPr="00D26204">
        <w:rPr>
          <w:rFonts w:asciiTheme="minorHAnsi" w:hAnsiTheme="minorHAnsi"/>
        </w:rPr>
        <w:t>oad</w:t>
      </w:r>
      <w:r>
        <w:rPr>
          <w:rFonts w:asciiTheme="minorHAnsi" w:hAnsiTheme="minorHAnsi"/>
        </w:rPr>
        <w:t>ing</w:t>
      </w:r>
      <w:r w:rsidRPr="00D26204">
        <w:rPr>
          <w:rFonts w:asciiTheme="minorHAnsi" w:hAnsiTheme="minorHAnsi"/>
        </w:rPr>
        <w:t xml:space="preserve"> racks with samples.</w:t>
      </w:r>
    </w:p>
    <w:p w14:paraId="504645B5" w14:textId="77777777" w:rsidR="00314830" w:rsidRDefault="00B55869" w:rsidP="00AA2BFF">
      <w:pPr>
        <w:pStyle w:val="ListParagraph"/>
        <w:numPr>
          <w:ilvl w:val="2"/>
          <w:numId w:val="1"/>
        </w:numPr>
        <w:rPr>
          <w:rFonts w:asciiTheme="minorHAnsi" w:hAnsiTheme="minorHAnsi"/>
        </w:rPr>
      </w:pPr>
      <w:r>
        <w:rPr>
          <w:rFonts w:asciiTheme="minorHAnsi" w:hAnsiTheme="minorHAnsi"/>
        </w:rPr>
        <w:t xml:space="preserve">BKV, </w:t>
      </w:r>
      <w:r w:rsidR="00AA2BFF">
        <w:rPr>
          <w:rFonts w:asciiTheme="minorHAnsi" w:hAnsiTheme="minorHAnsi"/>
        </w:rPr>
        <w:t>CMV,</w:t>
      </w:r>
      <w:r>
        <w:rPr>
          <w:rFonts w:asciiTheme="minorHAnsi" w:hAnsiTheme="minorHAnsi"/>
        </w:rPr>
        <w:t xml:space="preserve"> </w:t>
      </w:r>
      <w:r w:rsidR="00314830">
        <w:rPr>
          <w:rFonts w:asciiTheme="minorHAnsi" w:hAnsiTheme="minorHAnsi"/>
        </w:rPr>
        <w:t>HIV-1 and HCV viral loads can be performed at the same time on the same processing plates.</w:t>
      </w:r>
    </w:p>
    <w:p w14:paraId="32ED1802" w14:textId="77777777" w:rsidR="00314830" w:rsidRDefault="00314830" w:rsidP="00AA2BFF">
      <w:pPr>
        <w:pStyle w:val="ListParagraph"/>
        <w:numPr>
          <w:ilvl w:val="2"/>
          <w:numId w:val="1"/>
        </w:numPr>
        <w:rPr>
          <w:rFonts w:asciiTheme="minorHAnsi" w:hAnsiTheme="minorHAnsi"/>
        </w:rPr>
      </w:pPr>
      <w:r>
        <w:rPr>
          <w:rFonts w:asciiTheme="minorHAnsi" w:hAnsiTheme="minorHAnsi"/>
        </w:rPr>
        <w:t>Vortex samples and discard caps</w:t>
      </w:r>
      <w:r w:rsidR="00962D8F">
        <w:rPr>
          <w:rFonts w:asciiTheme="minorHAnsi" w:hAnsiTheme="minorHAnsi"/>
        </w:rPr>
        <w:t>.</w:t>
      </w:r>
    </w:p>
    <w:p w14:paraId="4CBEC3BE" w14:textId="77777777" w:rsidR="00314830" w:rsidRDefault="00314830" w:rsidP="00AA2BFF">
      <w:pPr>
        <w:pStyle w:val="ListParagraph"/>
        <w:numPr>
          <w:ilvl w:val="2"/>
          <w:numId w:val="1"/>
        </w:numPr>
        <w:rPr>
          <w:rFonts w:asciiTheme="minorHAnsi" w:hAnsiTheme="minorHAnsi"/>
        </w:rPr>
      </w:pPr>
      <w:r>
        <w:rPr>
          <w:rFonts w:asciiTheme="minorHAnsi" w:hAnsiTheme="minorHAnsi"/>
        </w:rPr>
        <w:t xml:space="preserve">Check for bubbles and </w:t>
      </w:r>
      <w:proofErr w:type="gramStart"/>
      <w:r>
        <w:rPr>
          <w:rFonts w:asciiTheme="minorHAnsi" w:hAnsiTheme="minorHAnsi"/>
        </w:rPr>
        <w:t>remove</w:t>
      </w:r>
      <w:proofErr w:type="gramEnd"/>
      <w:r>
        <w:rPr>
          <w:rFonts w:asciiTheme="minorHAnsi" w:hAnsiTheme="minorHAnsi"/>
        </w:rPr>
        <w:t xml:space="preserve"> if needed</w:t>
      </w:r>
      <w:r w:rsidR="00962D8F">
        <w:rPr>
          <w:rFonts w:asciiTheme="minorHAnsi" w:hAnsiTheme="minorHAnsi"/>
        </w:rPr>
        <w:t>.</w:t>
      </w:r>
    </w:p>
    <w:p w14:paraId="4D6820A5" w14:textId="77777777" w:rsidR="00314830" w:rsidRDefault="00314830" w:rsidP="00AA2BFF">
      <w:pPr>
        <w:pStyle w:val="ListParagraph"/>
        <w:numPr>
          <w:ilvl w:val="2"/>
          <w:numId w:val="1"/>
        </w:numPr>
        <w:rPr>
          <w:rFonts w:asciiTheme="minorHAnsi" w:hAnsiTheme="minorHAnsi"/>
        </w:rPr>
      </w:pPr>
      <w:r>
        <w:rPr>
          <w:rFonts w:asciiTheme="minorHAnsi" w:hAnsiTheme="minorHAnsi"/>
        </w:rPr>
        <w:lastRenderedPageBreak/>
        <w:t>Samples can be centrifuged to collect all sample volume at bottom of tube if needed</w:t>
      </w:r>
      <w:r w:rsidR="00962D8F">
        <w:rPr>
          <w:rFonts w:asciiTheme="minorHAnsi" w:hAnsiTheme="minorHAnsi"/>
        </w:rPr>
        <w:t>.</w:t>
      </w:r>
    </w:p>
    <w:p w14:paraId="2EB944DE" w14:textId="77777777" w:rsidR="00314830" w:rsidRDefault="00314830" w:rsidP="00AA2BFF">
      <w:pPr>
        <w:pStyle w:val="ListParagraph"/>
        <w:numPr>
          <w:ilvl w:val="2"/>
          <w:numId w:val="1"/>
        </w:numPr>
        <w:rPr>
          <w:rFonts w:asciiTheme="minorHAnsi" w:hAnsiTheme="minorHAnsi"/>
        </w:rPr>
      </w:pPr>
      <w:r>
        <w:rPr>
          <w:rFonts w:asciiTheme="minorHAnsi" w:hAnsiTheme="minorHAnsi"/>
        </w:rPr>
        <w:t>Add sample plasma tubes to sample racks</w:t>
      </w:r>
      <w:r w:rsidR="00962D8F">
        <w:rPr>
          <w:rFonts w:asciiTheme="minorHAnsi" w:hAnsiTheme="minorHAnsi"/>
        </w:rPr>
        <w:t>.</w:t>
      </w:r>
    </w:p>
    <w:p w14:paraId="1493B3D8" w14:textId="77777777" w:rsidR="00314830" w:rsidRDefault="00314830" w:rsidP="00AA2BFF">
      <w:pPr>
        <w:pStyle w:val="ListParagraph"/>
        <w:numPr>
          <w:ilvl w:val="1"/>
          <w:numId w:val="1"/>
        </w:numPr>
        <w:rPr>
          <w:rFonts w:asciiTheme="minorHAnsi" w:hAnsiTheme="minorHAnsi"/>
        </w:rPr>
      </w:pPr>
      <w:r>
        <w:rPr>
          <w:rFonts w:asciiTheme="minorHAnsi" w:hAnsiTheme="minorHAnsi"/>
        </w:rPr>
        <w:t>Load trays with sample racks onto the Sample Supply module and go to the “Batches” tab.</w:t>
      </w:r>
    </w:p>
    <w:p w14:paraId="01672BFB" w14:textId="77777777" w:rsidR="00314830" w:rsidRDefault="00314830" w:rsidP="00AA2BFF">
      <w:pPr>
        <w:pStyle w:val="ListParagraph"/>
        <w:numPr>
          <w:ilvl w:val="2"/>
          <w:numId w:val="1"/>
        </w:numPr>
        <w:rPr>
          <w:rFonts w:asciiTheme="minorHAnsi" w:hAnsiTheme="minorHAnsi"/>
        </w:rPr>
      </w:pPr>
      <w:r>
        <w:rPr>
          <w:rFonts w:asciiTheme="minorHAnsi" w:hAnsiTheme="minorHAnsi"/>
        </w:rPr>
        <w:t>Monitor the “error lane” for any problems</w:t>
      </w:r>
      <w:r w:rsidR="00962D8F">
        <w:rPr>
          <w:rFonts w:asciiTheme="minorHAnsi" w:hAnsiTheme="minorHAnsi"/>
        </w:rPr>
        <w:t>.</w:t>
      </w:r>
    </w:p>
    <w:p w14:paraId="6E0EECBC" w14:textId="77777777" w:rsidR="00314830" w:rsidRDefault="00314830" w:rsidP="00AA2BFF">
      <w:pPr>
        <w:pStyle w:val="ListParagraph"/>
        <w:numPr>
          <w:ilvl w:val="2"/>
          <w:numId w:val="1"/>
        </w:numPr>
        <w:rPr>
          <w:rFonts w:asciiTheme="minorHAnsi" w:hAnsiTheme="minorHAnsi"/>
        </w:rPr>
      </w:pPr>
      <w:r>
        <w:rPr>
          <w:rFonts w:asciiTheme="minorHAnsi" w:hAnsiTheme="minorHAnsi"/>
        </w:rPr>
        <w:t xml:space="preserve">After the sample barcodes are read it will make the “batch” and list the number of </w:t>
      </w:r>
      <w:r w:rsidR="00B55869">
        <w:rPr>
          <w:rFonts w:asciiTheme="minorHAnsi" w:hAnsiTheme="minorHAnsi"/>
        </w:rPr>
        <w:t xml:space="preserve">BKV’s, </w:t>
      </w:r>
      <w:r w:rsidR="00AA2BFF">
        <w:rPr>
          <w:rFonts w:asciiTheme="minorHAnsi" w:hAnsiTheme="minorHAnsi"/>
        </w:rPr>
        <w:t>CMV’</w:t>
      </w:r>
      <w:r w:rsidR="00B55869">
        <w:rPr>
          <w:rFonts w:asciiTheme="minorHAnsi" w:hAnsiTheme="minorHAnsi"/>
        </w:rPr>
        <w:t xml:space="preserve">s, </w:t>
      </w:r>
      <w:r>
        <w:rPr>
          <w:rFonts w:asciiTheme="minorHAnsi" w:hAnsiTheme="minorHAnsi"/>
        </w:rPr>
        <w:t>HIV</w:t>
      </w:r>
      <w:r w:rsidR="00AA2BFF">
        <w:rPr>
          <w:rFonts w:asciiTheme="minorHAnsi" w:hAnsiTheme="minorHAnsi"/>
        </w:rPr>
        <w:t>’</w:t>
      </w:r>
      <w:r>
        <w:rPr>
          <w:rFonts w:asciiTheme="minorHAnsi" w:hAnsiTheme="minorHAnsi"/>
        </w:rPr>
        <w:t xml:space="preserve">s and </w:t>
      </w:r>
      <w:proofErr w:type="gramStart"/>
      <w:r>
        <w:rPr>
          <w:rFonts w:asciiTheme="minorHAnsi" w:hAnsiTheme="minorHAnsi"/>
        </w:rPr>
        <w:t>HCV</w:t>
      </w:r>
      <w:r w:rsidR="00AA2BFF">
        <w:rPr>
          <w:rFonts w:asciiTheme="minorHAnsi" w:hAnsiTheme="minorHAnsi"/>
        </w:rPr>
        <w:t>’</w:t>
      </w:r>
      <w:r>
        <w:rPr>
          <w:rFonts w:asciiTheme="minorHAnsi" w:hAnsiTheme="minorHAnsi"/>
        </w:rPr>
        <w:t>s</w:t>
      </w:r>
      <w:proofErr w:type="gramEnd"/>
      <w:r>
        <w:rPr>
          <w:rFonts w:asciiTheme="minorHAnsi" w:hAnsiTheme="minorHAnsi"/>
        </w:rPr>
        <w:t xml:space="preserve"> in the batch.</w:t>
      </w:r>
    </w:p>
    <w:p w14:paraId="4D9CDD1C" w14:textId="77777777" w:rsidR="00314830" w:rsidRDefault="00314830" w:rsidP="00AA2BFF">
      <w:pPr>
        <w:pStyle w:val="ListParagraph"/>
        <w:numPr>
          <w:ilvl w:val="3"/>
          <w:numId w:val="1"/>
        </w:numPr>
        <w:rPr>
          <w:rFonts w:asciiTheme="minorHAnsi" w:hAnsiTheme="minorHAnsi"/>
        </w:rPr>
      </w:pPr>
      <w:r w:rsidRPr="00E6647C">
        <w:rPr>
          <w:rFonts w:asciiTheme="minorHAnsi" w:hAnsiTheme="minorHAnsi"/>
          <w:b/>
        </w:rPr>
        <w:t>Make sure that number matches the expected number of tests</w:t>
      </w:r>
      <w:r>
        <w:rPr>
          <w:rFonts w:asciiTheme="minorHAnsi" w:hAnsiTheme="minorHAnsi"/>
        </w:rPr>
        <w:t>.</w:t>
      </w:r>
    </w:p>
    <w:p w14:paraId="15DB6772" w14:textId="77777777" w:rsidR="00314830" w:rsidRDefault="00314830" w:rsidP="00AA2BFF">
      <w:pPr>
        <w:pStyle w:val="ListParagraph"/>
        <w:numPr>
          <w:ilvl w:val="3"/>
          <w:numId w:val="1"/>
        </w:numPr>
        <w:rPr>
          <w:rFonts w:asciiTheme="minorHAnsi" w:hAnsiTheme="minorHAnsi"/>
        </w:rPr>
      </w:pPr>
      <w:r>
        <w:rPr>
          <w:rFonts w:asciiTheme="minorHAnsi" w:hAnsiTheme="minorHAnsi"/>
        </w:rPr>
        <w:t>Resolve any discrepancies</w:t>
      </w:r>
      <w:r w:rsidR="00962D8F">
        <w:rPr>
          <w:rFonts w:asciiTheme="minorHAnsi" w:hAnsiTheme="minorHAnsi"/>
        </w:rPr>
        <w:t>.</w:t>
      </w:r>
    </w:p>
    <w:p w14:paraId="1D1C45F3" w14:textId="77777777" w:rsidR="00314830" w:rsidRDefault="00314830" w:rsidP="00AA2BFF">
      <w:pPr>
        <w:pStyle w:val="ListParagraph"/>
        <w:numPr>
          <w:ilvl w:val="1"/>
          <w:numId w:val="1"/>
        </w:numPr>
        <w:rPr>
          <w:rFonts w:asciiTheme="minorHAnsi" w:hAnsiTheme="minorHAnsi"/>
        </w:rPr>
      </w:pPr>
      <w:r>
        <w:rPr>
          <w:rFonts w:asciiTheme="minorHAnsi" w:hAnsiTheme="minorHAnsi"/>
        </w:rPr>
        <w:t>Hit the “</w:t>
      </w:r>
      <w:r w:rsidRPr="00806597">
        <w:rPr>
          <w:rFonts w:asciiTheme="minorHAnsi" w:hAnsiTheme="minorHAnsi"/>
          <w:b/>
        </w:rPr>
        <w:t>Start</w:t>
      </w:r>
      <w:r>
        <w:rPr>
          <w:rFonts w:asciiTheme="minorHAnsi" w:hAnsiTheme="minorHAnsi"/>
          <w:b/>
        </w:rPr>
        <w:t xml:space="preserve"> Manually</w:t>
      </w:r>
      <w:r>
        <w:rPr>
          <w:rFonts w:asciiTheme="minorHAnsi" w:hAnsiTheme="minorHAnsi"/>
        </w:rPr>
        <w:t>” button to begin processing.</w:t>
      </w:r>
    </w:p>
    <w:p w14:paraId="60B44455" w14:textId="77777777" w:rsidR="00314830" w:rsidRDefault="00314830" w:rsidP="00AA2BFF">
      <w:pPr>
        <w:pStyle w:val="ListParagraph"/>
        <w:numPr>
          <w:ilvl w:val="2"/>
          <w:numId w:val="1"/>
        </w:numPr>
        <w:rPr>
          <w:rFonts w:asciiTheme="minorHAnsi" w:hAnsiTheme="minorHAnsi"/>
        </w:rPr>
      </w:pPr>
      <w:r>
        <w:rPr>
          <w:rFonts w:asciiTheme="minorHAnsi" w:hAnsiTheme="minorHAnsi"/>
        </w:rPr>
        <w:t>At this point you may go to the Routine Tab&gt; Test Order Status to see the finish time.</w:t>
      </w:r>
    </w:p>
    <w:p w14:paraId="7EAE4E89" w14:textId="77777777" w:rsidR="00314830" w:rsidRDefault="00314830" w:rsidP="00AA2BFF">
      <w:pPr>
        <w:pStyle w:val="ListParagraph"/>
        <w:numPr>
          <w:ilvl w:val="1"/>
          <w:numId w:val="1"/>
        </w:numPr>
        <w:rPr>
          <w:rFonts w:asciiTheme="minorHAnsi" w:hAnsiTheme="minorHAnsi"/>
        </w:rPr>
      </w:pPr>
      <w:r>
        <w:rPr>
          <w:rFonts w:asciiTheme="minorHAnsi" w:hAnsiTheme="minorHAnsi"/>
        </w:rPr>
        <w:t>Monitor the instrument during processing in the Transfer Module.</w:t>
      </w:r>
    </w:p>
    <w:p w14:paraId="0007DFED" w14:textId="77777777" w:rsidR="00314830" w:rsidRDefault="00314830" w:rsidP="00AA2BFF">
      <w:pPr>
        <w:pStyle w:val="ListParagraph"/>
        <w:numPr>
          <w:ilvl w:val="2"/>
          <w:numId w:val="1"/>
        </w:numPr>
        <w:rPr>
          <w:rFonts w:asciiTheme="minorHAnsi" w:hAnsiTheme="minorHAnsi"/>
        </w:rPr>
      </w:pPr>
      <w:r>
        <w:rPr>
          <w:rFonts w:asciiTheme="minorHAnsi" w:hAnsiTheme="minorHAnsi"/>
        </w:rPr>
        <w:t>Address any errors or issues.</w:t>
      </w:r>
    </w:p>
    <w:p w14:paraId="492627D7" w14:textId="77777777" w:rsidR="00314830" w:rsidRPr="00A22C6E" w:rsidRDefault="00314830" w:rsidP="00314830">
      <w:pPr>
        <w:ind w:left="1440"/>
        <w:rPr>
          <w:rFonts w:asciiTheme="minorHAnsi" w:hAnsiTheme="minorHAnsi"/>
          <w:b/>
        </w:rPr>
      </w:pPr>
      <w:r w:rsidRPr="00A22C6E">
        <w:rPr>
          <w:rFonts w:asciiTheme="minorHAnsi" w:hAnsiTheme="minorHAnsi"/>
          <w:b/>
        </w:rPr>
        <w:t>Note:</w:t>
      </w:r>
      <w:r>
        <w:rPr>
          <w:rFonts w:asciiTheme="minorHAnsi" w:hAnsiTheme="minorHAnsi"/>
          <w:b/>
        </w:rPr>
        <w:t xml:space="preserve"> Do not walk away from </w:t>
      </w:r>
      <w:proofErr w:type="gramStart"/>
      <w:r>
        <w:rPr>
          <w:rFonts w:asciiTheme="minorHAnsi" w:hAnsiTheme="minorHAnsi"/>
          <w:b/>
        </w:rPr>
        <w:t>instrument</w:t>
      </w:r>
      <w:proofErr w:type="gramEnd"/>
      <w:r>
        <w:rPr>
          <w:rFonts w:asciiTheme="minorHAnsi" w:hAnsiTheme="minorHAnsi"/>
          <w:b/>
        </w:rPr>
        <w:t xml:space="preserve"> until samples are moved to the Processing module</w:t>
      </w:r>
      <w:r w:rsidR="00A846BE">
        <w:rPr>
          <w:rFonts w:asciiTheme="minorHAnsi" w:hAnsiTheme="minorHAnsi"/>
          <w:b/>
        </w:rPr>
        <w:t>.</w:t>
      </w:r>
    </w:p>
    <w:p w14:paraId="57D34B68" w14:textId="77777777" w:rsidR="00314830" w:rsidRDefault="00314830" w:rsidP="00AA2BFF">
      <w:pPr>
        <w:pStyle w:val="ListParagraph"/>
        <w:numPr>
          <w:ilvl w:val="1"/>
          <w:numId w:val="1"/>
        </w:numPr>
        <w:rPr>
          <w:rFonts w:asciiTheme="minorHAnsi" w:hAnsiTheme="minorHAnsi"/>
        </w:rPr>
      </w:pPr>
      <w:r>
        <w:rPr>
          <w:rFonts w:asciiTheme="minorHAnsi" w:hAnsiTheme="minorHAnsi"/>
        </w:rPr>
        <w:t>Unload racks and samples when finished pipetting</w:t>
      </w:r>
      <w:r w:rsidR="00A846BE">
        <w:rPr>
          <w:rFonts w:asciiTheme="minorHAnsi" w:hAnsiTheme="minorHAnsi"/>
        </w:rPr>
        <w:t>.</w:t>
      </w:r>
    </w:p>
    <w:p w14:paraId="6000B643" w14:textId="77777777" w:rsidR="00314830" w:rsidRPr="00D26204" w:rsidRDefault="00314830" w:rsidP="00AA2BFF">
      <w:pPr>
        <w:pStyle w:val="ListParagraph"/>
        <w:numPr>
          <w:ilvl w:val="2"/>
          <w:numId w:val="1"/>
        </w:numPr>
        <w:rPr>
          <w:rFonts w:asciiTheme="minorHAnsi" w:hAnsiTheme="minorHAnsi"/>
        </w:rPr>
      </w:pPr>
      <w:r>
        <w:rPr>
          <w:rFonts w:asciiTheme="minorHAnsi" w:hAnsiTheme="minorHAnsi"/>
        </w:rPr>
        <w:t>Recap tubes in the hood with new caps and store in freezer boxes</w:t>
      </w:r>
      <w:r w:rsidR="00A846BE">
        <w:rPr>
          <w:rFonts w:asciiTheme="minorHAnsi" w:hAnsiTheme="minorHAnsi"/>
        </w:rPr>
        <w:t>.</w:t>
      </w:r>
      <w:r>
        <w:rPr>
          <w:rFonts w:asciiTheme="minorHAnsi" w:hAnsiTheme="minorHAnsi"/>
        </w:rPr>
        <w:t xml:space="preserve"> </w:t>
      </w:r>
    </w:p>
    <w:p w14:paraId="165D0E3F" w14:textId="77777777" w:rsidR="00314830" w:rsidRPr="00D26204" w:rsidRDefault="00314830" w:rsidP="00AA2BFF">
      <w:pPr>
        <w:pStyle w:val="ListParagraph"/>
        <w:numPr>
          <w:ilvl w:val="1"/>
          <w:numId w:val="1"/>
        </w:numPr>
        <w:rPr>
          <w:rFonts w:asciiTheme="minorHAnsi" w:hAnsiTheme="minorHAnsi"/>
        </w:rPr>
      </w:pPr>
      <w:r w:rsidRPr="00D26204">
        <w:rPr>
          <w:rFonts w:asciiTheme="minorHAnsi" w:hAnsiTheme="minorHAnsi"/>
        </w:rPr>
        <w:t>Unload consumables</w:t>
      </w:r>
      <w:r>
        <w:rPr>
          <w:rFonts w:asciiTheme="minorHAnsi" w:hAnsiTheme="minorHAnsi"/>
        </w:rPr>
        <w:t xml:space="preserve"> at the end of processing</w:t>
      </w:r>
      <w:r w:rsidRPr="00D26204">
        <w:rPr>
          <w:rFonts w:asciiTheme="minorHAnsi" w:hAnsiTheme="minorHAnsi"/>
        </w:rPr>
        <w:t>:</w:t>
      </w:r>
    </w:p>
    <w:p w14:paraId="0AF83B91"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Remove amplification plates from the analytic module.</w:t>
      </w:r>
    </w:p>
    <w:p w14:paraId="7011D163"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Unload empty control cassettes.</w:t>
      </w:r>
    </w:p>
    <w:p w14:paraId="769AA724" w14:textId="77777777" w:rsidR="00314830" w:rsidRPr="00D26204" w:rsidRDefault="00314830" w:rsidP="00AA2BFF">
      <w:pPr>
        <w:pStyle w:val="ListParagraph"/>
        <w:numPr>
          <w:ilvl w:val="2"/>
          <w:numId w:val="1"/>
        </w:numPr>
        <w:rPr>
          <w:rFonts w:asciiTheme="minorHAnsi" w:hAnsiTheme="minorHAnsi"/>
        </w:rPr>
      </w:pPr>
      <w:r w:rsidRPr="00D26204">
        <w:rPr>
          <w:rFonts w:asciiTheme="minorHAnsi" w:hAnsiTheme="minorHAnsi"/>
        </w:rPr>
        <w:t>Empty solid waste.</w:t>
      </w:r>
    </w:p>
    <w:p w14:paraId="260B0ABD" w14:textId="77777777" w:rsidR="00314830" w:rsidRDefault="00314830" w:rsidP="00AA2BFF">
      <w:pPr>
        <w:pStyle w:val="ListParagraph"/>
        <w:numPr>
          <w:ilvl w:val="2"/>
          <w:numId w:val="1"/>
        </w:numPr>
        <w:rPr>
          <w:rFonts w:asciiTheme="minorHAnsi" w:hAnsiTheme="minorHAnsi"/>
        </w:rPr>
      </w:pPr>
      <w:r w:rsidRPr="00D26204">
        <w:rPr>
          <w:rFonts w:asciiTheme="minorHAnsi" w:hAnsiTheme="minorHAnsi"/>
        </w:rPr>
        <w:t>Empty liquid waste.</w:t>
      </w:r>
    </w:p>
    <w:p w14:paraId="10A7B57A" w14:textId="77777777" w:rsidR="005B4076" w:rsidRPr="005B4076" w:rsidRDefault="005B4076" w:rsidP="00B73424">
      <w:pPr>
        <w:rPr>
          <w:rFonts w:asciiTheme="minorHAnsi" w:hAnsiTheme="minorHAnsi"/>
        </w:rPr>
      </w:pPr>
    </w:p>
    <w:p w14:paraId="0CE9C15F" w14:textId="77777777" w:rsidR="005B4076" w:rsidRPr="00804BB8" w:rsidRDefault="00804BB8" w:rsidP="005B4076">
      <w:pPr>
        <w:numPr>
          <w:ilvl w:val="0"/>
          <w:numId w:val="1"/>
        </w:numPr>
        <w:rPr>
          <w:rFonts w:asciiTheme="minorHAnsi" w:hAnsiTheme="minorHAnsi"/>
          <w:u w:val="single"/>
        </w:rPr>
      </w:pPr>
      <w:r>
        <w:rPr>
          <w:rFonts w:asciiTheme="minorHAnsi" w:hAnsiTheme="minorHAnsi"/>
          <w:b/>
          <w:u w:val="single"/>
        </w:rPr>
        <w:t>RESULTS INTERPRETATION</w:t>
      </w:r>
    </w:p>
    <w:p w14:paraId="7EAC07E4" w14:textId="77777777" w:rsidR="00FF1560" w:rsidRDefault="00FF1560" w:rsidP="00FF1560">
      <w:pPr>
        <w:pStyle w:val="ListParagraph"/>
        <w:numPr>
          <w:ilvl w:val="1"/>
          <w:numId w:val="1"/>
        </w:numPr>
        <w:rPr>
          <w:rFonts w:asciiTheme="minorHAnsi" w:hAnsiTheme="minorHAnsi"/>
        </w:rPr>
      </w:pPr>
      <w:r>
        <w:rPr>
          <w:rFonts w:asciiTheme="minorHAnsi" w:hAnsiTheme="minorHAnsi"/>
        </w:rPr>
        <w:t>Results</w:t>
      </w:r>
    </w:p>
    <w:p w14:paraId="28B7A061" w14:textId="77777777" w:rsidR="00FF1560" w:rsidRPr="009D6D84" w:rsidRDefault="00FF1560" w:rsidP="00FF1560">
      <w:pPr>
        <w:pStyle w:val="ListParagraph"/>
        <w:numPr>
          <w:ilvl w:val="2"/>
          <w:numId w:val="1"/>
        </w:numPr>
        <w:rPr>
          <w:rFonts w:asciiTheme="minorHAnsi" w:hAnsiTheme="minorHAnsi"/>
        </w:rPr>
      </w:pPr>
      <w:r>
        <w:rPr>
          <w:rFonts w:asciiTheme="minorHAnsi" w:hAnsiTheme="minorHAnsi"/>
        </w:rPr>
        <w:t xml:space="preserve">From the </w:t>
      </w:r>
      <w:r w:rsidRPr="005778EF">
        <w:rPr>
          <w:rFonts w:asciiTheme="minorHAnsi" w:hAnsiTheme="minorHAnsi"/>
          <w:b/>
        </w:rPr>
        <w:t>Routine Tab</w:t>
      </w:r>
      <w:r>
        <w:rPr>
          <w:rFonts w:asciiTheme="minorHAnsi" w:hAnsiTheme="minorHAnsi"/>
          <w:b/>
        </w:rPr>
        <w:t xml:space="preserve"> &gt; Control Batch</w:t>
      </w:r>
    </w:p>
    <w:p w14:paraId="2790681B" w14:textId="77777777" w:rsidR="00FF1560" w:rsidRDefault="00FF1560" w:rsidP="00FF1560">
      <w:pPr>
        <w:pStyle w:val="ListParagraph"/>
        <w:numPr>
          <w:ilvl w:val="2"/>
          <w:numId w:val="1"/>
        </w:numPr>
        <w:rPr>
          <w:rFonts w:asciiTheme="minorHAnsi" w:hAnsiTheme="minorHAnsi"/>
        </w:rPr>
      </w:pPr>
      <w:r>
        <w:rPr>
          <w:rFonts w:asciiTheme="minorHAnsi" w:hAnsiTheme="minorHAnsi"/>
        </w:rPr>
        <w:t>Choose the control batch for your run</w:t>
      </w:r>
      <w:r w:rsidR="00A846BE">
        <w:rPr>
          <w:rFonts w:asciiTheme="minorHAnsi" w:hAnsiTheme="minorHAnsi"/>
        </w:rPr>
        <w:t>.</w:t>
      </w:r>
    </w:p>
    <w:p w14:paraId="69F6967E" w14:textId="77777777" w:rsidR="00FF1560" w:rsidRDefault="00FF1560" w:rsidP="00FF1560">
      <w:pPr>
        <w:pStyle w:val="ListParagraph"/>
        <w:numPr>
          <w:ilvl w:val="2"/>
          <w:numId w:val="1"/>
        </w:numPr>
        <w:rPr>
          <w:rFonts w:asciiTheme="minorHAnsi" w:hAnsiTheme="minorHAnsi"/>
        </w:rPr>
      </w:pPr>
      <w:r>
        <w:rPr>
          <w:rFonts w:asciiTheme="minorHAnsi" w:hAnsiTheme="minorHAnsi"/>
        </w:rPr>
        <w:t>From the drop-down list choose Print from both right and left side of screen.</w:t>
      </w:r>
    </w:p>
    <w:p w14:paraId="33F852F0" w14:textId="77777777" w:rsidR="00FF1560" w:rsidRDefault="00FF1560" w:rsidP="00FF1560">
      <w:pPr>
        <w:pStyle w:val="ListParagraph"/>
        <w:numPr>
          <w:ilvl w:val="3"/>
          <w:numId w:val="1"/>
        </w:numPr>
        <w:rPr>
          <w:rFonts w:asciiTheme="minorHAnsi" w:hAnsiTheme="minorHAnsi"/>
        </w:rPr>
      </w:pPr>
      <w:r>
        <w:rPr>
          <w:rFonts w:asciiTheme="minorHAnsi" w:hAnsiTheme="minorHAnsi"/>
        </w:rPr>
        <w:t>The printout from the left has lot #s of reagents and controls</w:t>
      </w:r>
    </w:p>
    <w:p w14:paraId="5892A1FE" w14:textId="77777777" w:rsidR="00FF1560" w:rsidRDefault="00FF1560" w:rsidP="00FF1560">
      <w:pPr>
        <w:pStyle w:val="ListParagraph"/>
        <w:numPr>
          <w:ilvl w:val="3"/>
          <w:numId w:val="1"/>
        </w:numPr>
        <w:rPr>
          <w:rFonts w:asciiTheme="minorHAnsi" w:hAnsiTheme="minorHAnsi"/>
        </w:rPr>
      </w:pPr>
      <w:r>
        <w:rPr>
          <w:rFonts w:asciiTheme="minorHAnsi" w:hAnsiTheme="minorHAnsi"/>
        </w:rPr>
        <w:t>The printout from the right has the actual results of controls.</w:t>
      </w:r>
    </w:p>
    <w:p w14:paraId="0C5D8131" w14:textId="77777777" w:rsidR="00FF1560" w:rsidRPr="00B73424" w:rsidRDefault="00FF1560" w:rsidP="00B73424">
      <w:pPr>
        <w:pStyle w:val="ListParagraph"/>
        <w:numPr>
          <w:ilvl w:val="3"/>
          <w:numId w:val="1"/>
        </w:numPr>
        <w:rPr>
          <w:rFonts w:asciiTheme="minorHAnsi" w:hAnsiTheme="minorHAnsi"/>
        </w:rPr>
      </w:pPr>
      <w:r>
        <w:rPr>
          <w:rFonts w:asciiTheme="minorHAnsi" w:hAnsiTheme="minorHAnsi"/>
        </w:rPr>
        <w:t>View results</w:t>
      </w:r>
    </w:p>
    <w:p w14:paraId="7A31E833" w14:textId="77777777" w:rsidR="005B4076" w:rsidRDefault="003233F0" w:rsidP="005B4076">
      <w:pPr>
        <w:numPr>
          <w:ilvl w:val="1"/>
          <w:numId w:val="1"/>
        </w:numPr>
        <w:rPr>
          <w:rFonts w:asciiTheme="minorHAnsi" w:hAnsiTheme="minorHAnsi"/>
        </w:rPr>
      </w:pPr>
      <w:r>
        <w:rPr>
          <w:rFonts w:asciiTheme="minorHAnsi" w:hAnsiTheme="minorHAnsi"/>
        </w:rPr>
        <w:t xml:space="preserve">Reporting Results- </w:t>
      </w:r>
      <w:r w:rsidRPr="00B73424">
        <w:rPr>
          <w:rFonts w:asciiTheme="minorHAnsi" w:hAnsiTheme="minorHAnsi"/>
        </w:rPr>
        <w:t xml:space="preserve">Refer to Appendix </w:t>
      </w:r>
      <w:r w:rsidR="00B73424" w:rsidRPr="00B73424">
        <w:rPr>
          <w:rFonts w:asciiTheme="minorHAnsi" w:hAnsiTheme="minorHAnsi"/>
        </w:rPr>
        <w:t xml:space="preserve">A </w:t>
      </w:r>
      <w:r w:rsidRPr="00B73424">
        <w:rPr>
          <w:rFonts w:asciiTheme="minorHAnsi" w:hAnsiTheme="minorHAnsi"/>
        </w:rPr>
        <w:t>for LIS resulting instructions.</w:t>
      </w:r>
    </w:p>
    <w:p w14:paraId="67A5DD98" w14:textId="77777777" w:rsidR="00ED4379" w:rsidRPr="00ED4379" w:rsidRDefault="00ED4379" w:rsidP="00ED4379">
      <w:pPr>
        <w:pStyle w:val="ListParagraph"/>
        <w:numPr>
          <w:ilvl w:val="2"/>
          <w:numId w:val="1"/>
        </w:numPr>
        <w:rPr>
          <w:rFonts w:asciiTheme="minorHAnsi" w:hAnsiTheme="minorHAnsi"/>
        </w:rPr>
      </w:pPr>
      <w:r>
        <w:rPr>
          <w:rFonts w:asciiTheme="minorHAnsi" w:hAnsiTheme="minorHAnsi"/>
        </w:rPr>
        <w:t xml:space="preserve">The </w:t>
      </w:r>
      <w:proofErr w:type="spellStart"/>
      <w:r>
        <w:rPr>
          <w:rFonts w:asciiTheme="minorHAnsi" w:hAnsiTheme="minorHAnsi"/>
        </w:rPr>
        <w:t>cobas</w:t>
      </w:r>
      <w:proofErr w:type="spellEnd"/>
      <w:r>
        <w:rPr>
          <w:rFonts w:asciiTheme="minorHAnsi" w:hAnsiTheme="minorHAnsi"/>
        </w:rPr>
        <w:t>® 6800 System</w:t>
      </w:r>
      <w:r w:rsidRPr="00ED4379">
        <w:rPr>
          <w:rFonts w:asciiTheme="minorHAnsi" w:hAnsiTheme="minorHAnsi"/>
        </w:rPr>
        <w:t xml:space="preserve"> automatically determine</w:t>
      </w:r>
      <w:r w:rsidR="0089402C">
        <w:rPr>
          <w:rFonts w:asciiTheme="minorHAnsi" w:hAnsiTheme="minorHAnsi"/>
        </w:rPr>
        <w:t>s</w:t>
      </w:r>
      <w:r w:rsidRPr="00ED4379">
        <w:rPr>
          <w:rFonts w:asciiTheme="minorHAnsi" w:hAnsiTheme="minorHAnsi"/>
        </w:rPr>
        <w:t xml:space="preserve"> the </w:t>
      </w:r>
      <w:r w:rsidR="00B55869">
        <w:rPr>
          <w:rFonts w:asciiTheme="minorHAnsi" w:hAnsiTheme="minorHAnsi"/>
        </w:rPr>
        <w:t>BKV</w:t>
      </w:r>
      <w:r w:rsidR="00AA2BFF">
        <w:rPr>
          <w:rFonts w:asciiTheme="minorHAnsi" w:hAnsiTheme="minorHAnsi"/>
        </w:rPr>
        <w:t xml:space="preserve"> DNA</w:t>
      </w:r>
      <w:r w:rsidRPr="00ED4379">
        <w:rPr>
          <w:rFonts w:asciiTheme="minorHAnsi" w:hAnsiTheme="minorHAnsi"/>
        </w:rPr>
        <w:t xml:space="preserve"> concentration for the samples and controls. The </w:t>
      </w:r>
      <w:r w:rsidR="00B55869">
        <w:rPr>
          <w:rFonts w:asciiTheme="minorHAnsi" w:hAnsiTheme="minorHAnsi"/>
        </w:rPr>
        <w:t>BKV</w:t>
      </w:r>
      <w:r w:rsidR="00AA2BFF">
        <w:rPr>
          <w:rFonts w:asciiTheme="minorHAnsi" w:hAnsiTheme="minorHAnsi"/>
        </w:rPr>
        <w:t xml:space="preserve"> DNA</w:t>
      </w:r>
      <w:r w:rsidRPr="00ED4379">
        <w:rPr>
          <w:rFonts w:asciiTheme="minorHAnsi" w:hAnsiTheme="minorHAnsi"/>
        </w:rPr>
        <w:t xml:space="preserve"> concentration is expressed in International Units per milliliter (IU/mL).</w:t>
      </w:r>
    </w:p>
    <w:p w14:paraId="6132EDCD" w14:textId="77777777" w:rsidR="00D015C7" w:rsidRDefault="00ED4379" w:rsidP="00D015C7">
      <w:pPr>
        <w:pStyle w:val="ListParagraph"/>
        <w:numPr>
          <w:ilvl w:val="2"/>
          <w:numId w:val="1"/>
        </w:numPr>
        <w:rPr>
          <w:rFonts w:asciiTheme="minorHAnsi" w:hAnsiTheme="minorHAnsi"/>
        </w:rPr>
      </w:pPr>
      <w:r w:rsidRPr="00ED4379">
        <w:rPr>
          <w:rFonts w:asciiTheme="minorHAnsi" w:hAnsiTheme="minorHAnsi"/>
        </w:rPr>
        <w:t>For a valid batch, check each individual sample f</w:t>
      </w:r>
      <w:r>
        <w:rPr>
          <w:rFonts w:asciiTheme="minorHAnsi" w:hAnsiTheme="minorHAnsi"/>
        </w:rPr>
        <w:t xml:space="preserve">or flags in the </w:t>
      </w:r>
      <w:proofErr w:type="spellStart"/>
      <w:r>
        <w:rPr>
          <w:rFonts w:asciiTheme="minorHAnsi" w:hAnsiTheme="minorHAnsi"/>
        </w:rPr>
        <w:t>cobas</w:t>
      </w:r>
      <w:proofErr w:type="spellEnd"/>
      <w:r>
        <w:rPr>
          <w:rFonts w:asciiTheme="minorHAnsi" w:hAnsiTheme="minorHAnsi"/>
        </w:rPr>
        <w:t>® 6800</w:t>
      </w:r>
      <w:r w:rsidRPr="00ED4379">
        <w:rPr>
          <w:rFonts w:asciiTheme="minorHAnsi" w:hAnsiTheme="minorHAnsi"/>
        </w:rPr>
        <w:t xml:space="preserve"> software and/or report. The result inte</w:t>
      </w:r>
      <w:r w:rsidR="00D015C7">
        <w:rPr>
          <w:rFonts w:asciiTheme="minorHAnsi" w:hAnsiTheme="minorHAnsi"/>
        </w:rPr>
        <w:t>rpretation should be as follows:</w:t>
      </w:r>
    </w:p>
    <w:p w14:paraId="79D9CCA7" w14:textId="77777777" w:rsidR="00156770" w:rsidRDefault="00156770" w:rsidP="00156770">
      <w:pPr>
        <w:rPr>
          <w:rFonts w:asciiTheme="minorHAnsi" w:hAnsiTheme="minorHAnsi"/>
        </w:rPr>
      </w:pPr>
    </w:p>
    <w:p w14:paraId="338D142F" w14:textId="77777777" w:rsidR="00156770" w:rsidRDefault="00156770" w:rsidP="00156770">
      <w:pPr>
        <w:rPr>
          <w:rFonts w:asciiTheme="minorHAnsi" w:hAnsiTheme="minorHAnsi"/>
        </w:rPr>
      </w:pPr>
    </w:p>
    <w:p w14:paraId="464C301B" w14:textId="77777777" w:rsidR="00156770" w:rsidRPr="00156770" w:rsidRDefault="00156770" w:rsidP="00156770">
      <w:pPr>
        <w:rPr>
          <w:rFonts w:asciiTheme="minorHAnsi" w:hAnsiTheme="minorHAnsi"/>
        </w:rPr>
      </w:pPr>
    </w:p>
    <w:p w14:paraId="73DE5E43" w14:textId="77777777" w:rsidR="00ED4379" w:rsidRPr="00ED4379" w:rsidRDefault="00ED4379" w:rsidP="00ED4379">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5107"/>
      </w:tblGrid>
      <w:tr w:rsidR="00AA2BFF" w:rsidRPr="0088600E" w14:paraId="278B7F08" w14:textId="77777777" w:rsidTr="00AA2BFF">
        <w:trPr>
          <w:trHeight w:val="541"/>
        </w:trPr>
        <w:tc>
          <w:tcPr>
            <w:tcW w:w="3815" w:type="dxa"/>
            <w:shd w:val="clear" w:color="auto" w:fill="D9D9D9"/>
          </w:tcPr>
          <w:p w14:paraId="34D3241B" w14:textId="77777777" w:rsidR="00AA2BFF" w:rsidRPr="0088600E" w:rsidRDefault="00AA2BFF" w:rsidP="00614335">
            <w:pPr>
              <w:rPr>
                <w:iCs/>
                <w:szCs w:val="22"/>
                <w:lang w:eastAsia="zh-CN"/>
              </w:rPr>
            </w:pPr>
            <w:r w:rsidRPr="0088600E">
              <w:rPr>
                <w:b/>
                <w:bCs/>
                <w:szCs w:val="22"/>
                <w:lang w:eastAsia="zh-CN"/>
              </w:rPr>
              <w:lastRenderedPageBreak/>
              <w:t xml:space="preserve">Result Read-Out from </w:t>
            </w:r>
            <w:proofErr w:type="spellStart"/>
            <w:r w:rsidRPr="0088600E">
              <w:rPr>
                <w:b/>
                <w:bCs/>
                <w:szCs w:val="22"/>
                <w:lang w:eastAsia="zh-CN"/>
              </w:rPr>
              <w:t>cobas</w:t>
            </w:r>
            <w:proofErr w:type="spellEnd"/>
            <w:r w:rsidRPr="0088600E">
              <w:rPr>
                <w:b/>
                <w:bCs/>
                <w:szCs w:val="22"/>
                <w:vertAlign w:val="superscript"/>
                <w:lang w:eastAsia="zh-CN"/>
              </w:rPr>
              <w:t>®</w:t>
            </w:r>
            <w:r w:rsidRPr="0088600E">
              <w:rPr>
                <w:b/>
                <w:bCs/>
                <w:szCs w:val="22"/>
                <w:lang w:eastAsia="zh-CN"/>
              </w:rPr>
              <w:t xml:space="preserve"> System</w:t>
            </w:r>
          </w:p>
        </w:tc>
        <w:tc>
          <w:tcPr>
            <w:tcW w:w="5107" w:type="dxa"/>
            <w:shd w:val="clear" w:color="auto" w:fill="D9D9D9"/>
          </w:tcPr>
          <w:p w14:paraId="231CEBB7" w14:textId="77777777" w:rsidR="00AA2BFF" w:rsidRPr="0088600E" w:rsidRDefault="00AA2BFF" w:rsidP="00614335">
            <w:pPr>
              <w:rPr>
                <w:iCs/>
                <w:szCs w:val="22"/>
                <w:lang w:eastAsia="zh-CN"/>
              </w:rPr>
            </w:pPr>
            <w:r w:rsidRPr="0088600E">
              <w:rPr>
                <w:b/>
                <w:bCs/>
                <w:szCs w:val="22"/>
                <w:lang w:eastAsia="zh-CN"/>
              </w:rPr>
              <w:t>Analytical Interpretation</w:t>
            </w:r>
          </w:p>
        </w:tc>
      </w:tr>
      <w:tr w:rsidR="00AA2BFF" w:rsidRPr="0088600E" w14:paraId="610C5F16" w14:textId="77777777" w:rsidTr="00AA2BFF">
        <w:trPr>
          <w:trHeight w:val="676"/>
        </w:trPr>
        <w:tc>
          <w:tcPr>
            <w:tcW w:w="3815" w:type="dxa"/>
            <w:shd w:val="clear" w:color="auto" w:fill="auto"/>
          </w:tcPr>
          <w:p w14:paraId="2D952E8C" w14:textId="77777777" w:rsidR="00AA2BFF" w:rsidRPr="0088600E" w:rsidRDefault="00AA2BFF" w:rsidP="00614335">
            <w:pPr>
              <w:rPr>
                <w:iCs/>
                <w:sz w:val="20"/>
                <w:szCs w:val="20"/>
                <w:lang w:eastAsia="zh-CN"/>
              </w:rPr>
            </w:pPr>
            <w:r w:rsidRPr="0088600E">
              <w:rPr>
                <w:rFonts w:eastAsia="Imago"/>
                <w:spacing w:val="1"/>
                <w:sz w:val="20"/>
                <w:szCs w:val="20"/>
              </w:rPr>
              <w:t>Target Not Detected</w:t>
            </w:r>
          </w:p>
        </w:tc>
        <w:tc>
          <w:tcPr>
            <w:tcW w:w="5107" w:type="dxa"/>
            <w:shd w:val="clear" w:color="auto" w:fill="auto"/>
          </w:tcPr>
          <w:p w14:paraId="4F278621" w14:textId="77777777" w:rsidR="00AA2BFF" w:rsidRPr="00D015C7" w:rsidRDefault="00B55869" w:rsidP="00614335">
            <w:pPr>
              <w:rPr>
                <w:iCs/>
                <w:sz w:val="20"/>
                <w:szCs w:val="20"/>
                <w:lang w:eastAsia="zh-CN"/>
              </w:rPr>
            </w:pPr>
            <w:r>
              <w:rPr>
                <w:iCs/>
                <w:sz w:val="20"/>
                <w:szCs w:val="20"/>
                <w:lang w:eastAsia="zh-CN"/>
              </w:rPr>
              <w:t>BKV</w:t>
            </w:r>
            <w:r w:rsidR="00AA2BFF" w:rsidRPr="00D015C7">
              <w:rPr>
                <w:iCs/>
                <w:sz w:val="20"/>
                <w:szCs w:val="20"/>
                <w:lang w:eastAsia="zh-CN"/>
              </w:rPr>
              <w:t xml:space="preserve"> DNA</w:t>
            </w:r>
            <w:r w:rsidR="00D015C7" w:rsidRPr="00D015C7">
              <w:rPr>
                <w:iCs/>
                <w:sz w:val="20"/>
                <w:szCs w:val="20"/>
                <w:lang w:eastAsia="zh-CN"/>
              </w:rPr>
              <w:t xml:space="preserve"> not detected.</w:t>
            </w:r>
          </w:p>
          <w:p w14:paraId="3A516E97" w14:textId="77777777" w:rsidR="00AA2BFF" w:rsidRPr="0088600E" w:rsidRDefault="00AA2BFF" w:rsidP="00614335">
            <w:pPr>
              <w:rPr>
                <w:iCs/>
                <w:sz w:val="20"/>
                <w:szCs w:val="20"/>
                <w:lang w:eastAsia="zh-CN"/>
              </w:rPr>
            </w:pPr>
            <w:r w:rsidRPr="00D015C7">
              <w:rPr>
                <w:b/>
                <w:iCs/>
                <w:sz w:val="20"/>
                <w:szCs w:val="20"/>
                <w:lang w:eastAsia="zh-CN"/>
              </w:rPr>
              <w:t>Report results as “Not Detected.”</w:t>
            </w:r>
          </w:p>
        </w:tc>
      </w:tr>
      <w:tr w:rsidR="00AA2BFF" w:rsidRPr="0088600E" w14:paraId="2DBF96C8" w14:textId="77777777" w:rsidTr="00D015C7">
        <w:trPr>
          <w:trHeight w:val="1007"/>
        </w:trPr>
        <w:tc>
          <w:tcPr>
            <w:tcW w:w="3815" w:type="dxa"/>
            <w:shd w:val="clear" w:color="auto" w:fill="auto"/>
          </w:tcPr>
          <w:p w14:paraId="32A8ACBB" w14:textId="77777777" w:rsidR="00AA2BFF" w:rsidRPr="0088600E" w:rsidRDefault="00AA2BFF" w:rsidP="00614335">
            <w:pPr>
              <w:rPr>
                <w:iCs/>
                <w:sz w:val="20"/>
                <w:szCs w:val="20"/>
                <w:lang w:eastAsia="zh-CN"/>
              </w:rPr>
            </w:pPr>
            <w:r w:rsidRPr="0088600E">
              <w:rPr>
                <w:rFonts w:eastAsia="Imago"/>
                <w:sz w:val="20"/>
                <w:szCs w:val="20"/>
              </w:rPr>
              <w:t>&lt; Titer Min</w:t>
            </w:r>
          </w:p>
        </w:tc>
        <w:tc>
          <w:tcPr>
            <w:tcW w:w="5107" w:type="dxa"/>
            <w:shd w:val="clear" w:color="auto" w:fill="auto"/>
          </w:tcPr>
          <w:p w14:paraId="0BF73E54" w14:textId="77777777" w:rsidR="00AA2BFF" w:rsidRPr="0088600E" w:rsidRDefault="00B55869" w:rsidP="00614335">
            <w:pPr>
              <w:rPr>
                <w:iCs/>
                <w:sz w:val="20"/>
                <w:szCs w:val="20"/>
                <w:lang w:eastAsia="zh-CN"/>
              </w:rPr>
            </w:pPr>
            <w:r>
              <w:rPr>
                <w:iCs/>
                <w:sz w:val="20"/>
                <w:szCs w:val="20"/>
                <w:lang w:eastAsia="zh-CN"/>
              </w:rPr>
              <w:t>BKV</w:t>
            </w:r>
            <w:r w:rsidR="00AA2BFF" w:rsidRPr="00AA2BFF">
              <w:rPr>
                <w:iCs/>
                <w:sz w:val="20"/>
                <w:szCs w:val="20"/>
                <w:lang w:eastAsia="zh-CN"/>
              </w:rPr>
              <w:t xml:space="preserve"> DNA </w:t>
            </w:r>
            <w:r w:rsidR="00D015C7">
              <w:rPr>
                <w:iCs/>
                <w:sz w:val="20"/>
                <w:szCs w:val="20"/>
                <w:lang w:eastAsia="zh-CN"/>
              </w:rPr>
              <w:t>detected but not quantified.</w:t>
            </w:r>
          </w:p>
          <w:p w14:paraId="271EDF6E" w14:textId="77777777" w:rsidR="00AA2BFF" w:rsidRPr="00D015C7" w:rsidRDefault="00AA2BFF" w:rsidP="00614335">
            <w:pPr>
              <w:rPr>
                <w:b/>
                <w:iCs/>
                <w:sz w:val="20"/>
                <w:szCs w:val="20"/>
                <w:lang w:eastAsia="zh-CN"/>
              </w:rPr>
            </w:pPr>
            <w:proofErr w:type="gramStart"/>
            <w:r w:rsidRPr="0088600E">
              <w:rPr>
                <w:iCs/>
                <w:sz w:val="20"/>
                <w:szCs w:val="20"/>
                <w:lang w:eastAsia="zh-CN"/>
              </w:rPr>
              <w:t>Calculated</w:t>
            </w:r>
            <w:proofErr w:type="gramEnd"/>
            <w:r w:rsidRPr="0088600E">
              <w:rPr>
                <w:iCs/>
                <w:sz w:val="20"/>
                <w:szCs w:val="20"/>
                <w:lang w:eastAsia="zh-CN"/>
              </w:rPr>
              <w:t xml:space="preserve"> titer is below the Lower Limit of Quantitation (</w:t>
            </w:r>
            <w:proofErr w:type="spellStart"/>
            <w:r w:rsidRPr="0088600E">
              <w:rPr>
                <w:iCs/>
                <w:sz w:val="20"/>
                <w:szCs w:val="20"/>
                <w:lang w:eastAsia="zh-CN"/>
              </w:rPr>
              <w:t>LLoQ</w:t>
            </w:r>
            <w:proofErr w:type="spellEnd"/>
            <w:r w:rsidRPr="0088600E">
              <w:rPr>
                <w:iCs/>
                <w:sz w:val="20"/>
                <w:szCs w:val="20"/>
                <w:lang w:eastAsia="zh-CN"/>
              </w:rPr>
              <w:t xml:space="preserve">) of the assay. </w:t>
            </w:r>
            <w:r w:rsidRPr="00D015C7">
              <w:rPr>
                <w:b/>
                <w:iCs/>
                <w:sz w:val="20"/>
                <w:szCs w:val="20"/>
                <w:lang w:eastAsia="zh-CN"/>
              </w:rPr>
              <w:t>Report results as “&lt;</w:t>
            </w:r>
            <w:r w:rsidR="00B55869">
              <w:rPr>
                <w:b/>
                <w:iCs/>
                <w:sz w:val="20"/>
                <w:szCs w:val="20"/>
                <w:lang w:eastAsia="zh-CN"/>
              </w:rPr>
              <w:t>21.5</w:t>
            </w:r>
            <w:r w:rsidRPr="00D015C7">
              <w:rPr>
                <w:b/>
                <w:iCs/>
                <w:sz w:val="20"/>
                <w:szCs w:val="20"/>
                <w:lang w:eastAsia="zh-CN"/>
              </w:rPr>
              <w:t xml:space="preserve"> IU/mL”</w:t>
            </w:r>
          </w:p>
          <w:p w14:paraId="666E3A4D" w14:textId="77777777" w:rsidR="00AA2BFF" w:rsidRPr="0088600E" w:rsidRDefault="00AA2BFF" w:rsidP="00B55869">
            <w:pPr>
              <w:rPr>
                <w:iCs/>
                <w:sz w:val="20"/>
                <w:szCs w:val="20"/>
                <w:lang w:eastAsia="zh-CN"/>
              </w:rPr>
            </w:pPr>
            <w:r w:rsidRPr="00D015C7">
              <w:rPr>
                <w:b/>
                <w:iCs/>
                <w:sz w:val="20"/>
                <w:szCs w:val="20"/>
                <w:lang w:eastAsia="zh-CN"/>
              </w:rPr>
              <w:t xml:space="preserve">Titer min = </w:t>
            </w:r>
            <w:r w:rsidR="00B55869">
              <w:rPr>
                <w:b/>
                <w:iCs/>
                <w:sz w:val="20"/>
                <w:szCs w:val="20"/>
                <w:lang w:eastAsia="zh-CN"/>
              </w:rPr>
              <w:t>21.5</w:t>
            </w:r>
            <w:r w:rsidRPr="00D015C7">
              <w:rPr>
                <w:b/>
                <w:iCs/>
                <w:sz w:val="20"/>
                <w:szCs w:val="20"/>
                <w:lang w:eastAsia="zh-CN"/>
              </w:rPr>
              <w:t xml:space="preserve"> IU/mL</w:t>
            </w:r>
          </w:p>
        </w:tc>
      </w:tr>
      <w:tr w:rsidR="00AA2BFF" w:rsidRPr="0088600E" w14:paraId="2543C567" w14:textId="77777777" w:rsidTr="00D015C7">
        <w:trPr>
          <w:trHeight w:val="1421"/>
        </w:trPr>
        <w:tc>
          <w:tcPr>
            <w:tcW w:w="3815" w:type="dxa"/>
            <w:shd w:val="clear" w:color="auto" w:fill="auto"/>
          </w:tcPr>
          <w:p w14:paraId="2A084555" w14:textId="77777777" w:rsidR="00AA2BFF" w:rsidRPr="0088600E" w:rsidRDefault="00AA2BFF" w:rsidP="00614335">
            <w:pPr>
              <w:rPr>
                <w:iCs/>
                <w:sz w:val="20"/>
                <w:szCs w:val="20"/>
                <w:lang w:eastAsia="zh-CN"/>
              </w:rPr>
            </w:pPr>
            <w:r>
              <w:rPr>
                <w:iCs/>
                <w:sz w:val="20"/>
                <w:szCs w:val="20"/>
                <w:lang w:eastAsia="zh-CN"/>
              </w:rPr>
              <w:t>Titer</w:t>
            </w:r>
          </w:p>
        </w:tc>
        <w:tc>
          <w:tcPr>
            <w:tcW w:w="5107" w:type="dxa"/>
            <w:shd w:val="clear" w:color="auto" w:fill="auto"/>
          </w:tcPr>
          <w:p w14:paraId="1A589D15" w14:textId="77777777" w:rsidR="00AA2BFF" w:rsidRPr="00B73424" w:rsidRDefault="00B55869" w:rsidP="00614335">
            <w:pPr>
              <w:rPr>
                <w:iCs/>
                <w:sz w:val="20"/>
                <w:szCs w:val="20"/>
                <w:lang w:eastAsia="zh-CN"/>
              </w:rPr>
            </w:pPr>
            <w:r>
              <w:rPr>
                <w:iCs/>
                <w:sz w:val="20"/>
                <w:szCs w:val="20"/>
                <w:lang w:eastAsia="zh-CN"/>
              </w:rPr>
              <w:t>BKV</w:t>
            </w:r>
            <w:r w:rsidR="00AA2BFF" w:rsidRPr="00AA2BFF">
              <w:rPr>
                <w:iCs/>
                <w:sz w:val="20"/>
                <w:szCs w:val="20"/>
                <w:lang w:eastAsia="zh-CN"/>
              </w:rPr>
              <w:t xml:space="preserve"> DNA </w:t>
            </w:r>
            <w:proofErr w:type="gramStart"/>
            <w:r w:rsidR="00D015C7">
              <w:rPr>
                <w:iCs/>
                <w:sz w:val="20"/>
                <w:szCs w:val="20"/>
                <w:lang w:eastAsia="zh-CN"/>
              </w:rPr>
              <w:t>detected</w:t>
            </w:r>
            <w:proofErr w:type="gramEnd"/>
            <w:r w:rsidR="00D015C7">
              <w:rPr>
                <w:iCs/>
                <w:sz w:val="20"/>
                <w:szCs w:val="20"/>
                <w:lang w:eastAsia="zh-CN"/>
              </w:rPr>
              <w:t xml:space="preserve"> and quantified.</w:t>
            </w:r>
          </w:p>
          <w:p w14:paraId="548EE1E1" w14:textId="77777777" w:rsidR="00AA2BFF" w:rsidRPr="00B73424" w:rsidRDefault="00AA2BFF" w:rsidP="00614335">
            <w:pPr>
              <w:rPr>
                <w:iCs/>
                <w:sz w:val="20"/>
                <w:szCs w:val="20"/>
                <w:lang w:eastAsia="zh-CN"/>
              </w:rPr>
            </w:pPr>
            <w:r w:rsidRPr="00B73424">
              <w:rPr>
                <w:iCs/>
                <w:sz w:val="20"/>
                <w:szCs w:val="20"/>
                <w:lang w:eastAsia="zh-CN"/>
              </w:rPr>
              <w:t xml:space="preserve">Calculated titer is within the Linear Range of the assay – greater than or equal to </w:t>
            </w:r>
            <w:r w:rsidR="00B55869">
              <w:rPr>
                <w:iCs/>
                <w:sz w:val="20"/>
                <w:szCs w:val="20"/>
                <w:lang w:eastAsia="zh-CN"/>
              </w:rPr>
              <w:t>21.5</w:t>
            </w:r>
            <w:r>
              <w:rPr>
                <w:iCs/>
                <w:sz w:val="20"/>
                <w:szCs w:val="20"/>
                <w:lang w:eastAsia="zh-CN"/>
              </w:rPr>
              <w:t xml:space="preserve"> </w:t>
            </w:r>
            <w:r w:rsidRPr="00B73424">
              <w:rPr>
                <w:iCs/>
                <w:sz w:val="20"/>
                <w:szCs w:val="20"/>
                <w:lang w:eastAsia="zh-CN"/>
              </w:rPr>
              <w:t xml:space="preserve">IU/mL and less than </w:t>
            </w:r>
            <w:r>
              <w:rPr>
                <w:iCs/>
                <w:sz w:val="20"/>
                <w:szCs w:val="20"/>
                <w:lang w:eastAsia="zh-CN"/>
              </w:rPr>
              <w:t>1</w:t>
            </w:r>
            <w:r w:rsidR="00B55869">
              <w:rPr>
                <w:iCs/>
                <w:sz w:val="20"/>
                <w:szCs w:val="20"/>
                <w:lang w:eastAsia="zh-CN"/>
              </w:rPr>
              <w:t>0</w:t>
            </w:r>
            <w:r>
              <w:rPr>
                <w:iCs/>
                <w:sz w:val="20"/>
                <w:szCs w:val="20"/>
                <w:lang w:eastAsia="zh-CN"/>
              </w:rPr>
              <w:t>0,000,000</w:t>
            </w:r>
            <w:r w:rsidRPr="00B73424">
              <w:rPr>
                <w:iCs/>
                <w:sz w:val="20"/>
                <w:szCs w:val="20"/>
                <w:lang w:eastAsia="zh-CN"/>
              </w:rPr>
              <w:t xml:space="preserve"> IU/</w:t>
            </w:r>
            <w:proofErr w:type="spellStart"/>
            <w:r w:rsidRPr="00B73424">
              <w:rPr>
                <w:iCs/>
                <w:sz w:val="20"/>
                <w:szCs w:val="20"/>
                <w:lang w:eastAsia="zh-CN"/>
              </w:rPr>
              <w:t>mL.</w:t>
            </w:r>
            <w:proofErr w:type="spellEnd"/>
          </w:p>
          <w:p w14:paraId="087C57DF" w14:textId="77777777" w:rsidR="00AA2BFF" w:rsidRPr="00D015C7" w:rsidRDefault="00AA2BFF" w:rsidP="00614335">
            <w:pPr>
              <w:rPr>
                <w:b/>
                <w:iCs/>
                <w:sz w:val="20"/>
                <w:szCs w:val="20"/>
                <w:highlight w:val="yellow"/>
                <w:lang w:eastAsia="zh-CN"/>
              </w:rPr>
            </w:pPr>
            <w:r w:rsidRPr="00D015C7">
              <w:rPr>
                <w:b/>
                <w:iCs/>
                <w:sz w:val="20"/>
                <w:szCs w:val="20"/>
                <w:lang w:eastAsia="zh-CN"/>
              </w:rPr>
              <w:t>Report results as “(Titer) IU/mL”</w:t>
            </w:r>
          </w:p>
        </w:tc>
      </w:tr>
      <w:tr w:rsidR="00241830" w:rsidRPr="0088600E" w14:paraId="60C2E7B8" w14:textId="77777777" w:rsidTr="00D015C7">
        <w:trPr>
          <w:trHeight w:val="1250"/>
        </w:trPr>
        <w:tc>
          <w:tcPr>
            <w:tcW w:w="3815" w:type="dxa"/>
            <w:shd w:val="clear" w:color="auto" w:fill="auto"/>
          </w:tcPr>
          <w:p w14:paraId="33F8CD85" w14:textId="77777777" w:rsidR="00241830" w:rsidRPr="0088600E" w:rsidRDefault="00241830" w:rsidP="00614335">
            <w:pPr>
              <w:rPr>
                <w:iCs/>
                <w:sz w:val="20"/>
                <w:szCs w:val="20"/>
                <w:lang w:eastAsia="zh-CN"/>
              </w:rPr>
            </w:pPr>
            <w:r w:rsidRPr="0088600E">
              <w:rPr>
                <w:rFonts w:eastAsia="Imago"/>
                <w:sz w:val="20"/>
                <w:szCs w:val="20"/>
              </w:rPr>
              <w:t>&gt; Titer Max</w:t>
            </w:r>
          </w:p>
        </w:tc>
        <w:tc>
          <w:tcPr>
            <w:tcW w:w="5107" w:type="dxa"/>
            <w:shd w:val="clear" w:color="auto" w:fill="auto"/>
          </w:tcPr>
          <w:p w14:paraId="6AF13DA2" w14:textId="77777777" w:rsidR="00241830" w:rsidRDefault="00B55869" w:rsidP="00614335">
            <w:pPr>
              <w:rPr>
                <w:iCs/>
                <w:sz w:val="20"/>
                <w:szCs w:val="20"/>
                <w:lang w:eastAsia="zh-CN"/>
              </w:rPr>
            </w:pPr>
            <w:r>
              <w:rPr>
                <w:iCs/>
                <w:sz w:val="20"/>
                <w:szCs w:val="20"/>
                <w:lang w:eastAsia="zh-CN"/>
              </w:rPr>
              <w:t>BKV</w:t>
            </w:r>
            <w:r w:rsidR="00241830">
              <w:rPr>
                <w:iCs/>
                <w:sz w:val="20"/>
                <w:szCs w:val="20"/>
                <w:lang w:eastAsia="zh-CN"/>
              </w:rPr>
              <w:t xml:space="preserve"> D</w:t>
            </w:r>
            <w:r w:rsidR="00E02565">
              <w:rPr>
                <w:iCs/>
                <w:sz w:val="20"/>
                <w:szCs w:val="20"/>
                <w:lang w:eastAsia="zh-CN"/>
              </w:rPr>
              <w:t>NA detected but not quantified.</w:t>
            </w:r>
          </w:p>
          <w:p w14:paraId="43D65348" w14:textId="77777777" w:rsidR="00241830" w:rsidRPr="00E02565" w:rsidRDefault="00241830" w:rsidP="00614335">
            <w:pPr>
              <w:rPr>
                <w:b/>
                <w:iCs/>
                <w:sz w:val="20"/>
                <w:szCs w:val="20"/>
                <w:lang w:eastAsia="zh-CN"/>
              </w:rPr>
            </w:pPr>
            <w:proofErr w:type="gramStart"/>
            <w:r w:rsidRPr="0088600E">
              <w:rPr>
                <w:iCs/>
                <w:sz w:val="20"/>
                <w:szCs w:val="20"/>
                <w:lang w:eastAsia="zh-CN"/>
              </w:rPr>
              <w:t>Calculated</w:t>
            </w:r>
            <w:proofErr w:type="gramEnd"/>
            <w:r w:rsidRPr="0088600E">
              <w:rPr>
                <w:iCs/>
                <w:sz w:val="20"/>
                <w:szCs w:val="20"/>
                <w:lang w:eastAsia="zh-CN"/>
              </w:rPr>
              <w:t xml:space="preserve"> titer is above the Upper Limit of Quantitation (</w:t>
            </w:r>
            <w:proofErr w:type="spellStart"/>
            <w:r w:rsidRPr="0088600E">
              <w:rPr>
                <w:iCs/>
                <w:sz w:val="20"/>
                <w:szCs w:val="20"/>
                <w:lang w:eastAsia="zh-CN"/>
              </w:rPr>
              <w:t>ULoQ</w:t>
            </w:r>
            <w:proofErr w:type="spellEnd"/>
            <w:r w:rsidRPr="0088600E">
              <w:rPr>
                <w:iCs/>
                <w:sz w:val="20"/>
                <w:szCs w:val="20"/>
                <w:lang w:eastAsia="zh-CN"/>
              </w:rPr>
              <w:t xml:space="preserve">) of the assay. </w:t>
            </w:r>
            <w:r w:rsidRPr="00E02565">
              <w:rPr>
                <w:b/>
                <w:iCs/>
                <w:sz w:val="20"/>
                <w:szCs w:val="20"/>
                <w:lang w:eastAsia="zh-CN"/>
              </w:rPr>
              <w:t>Report results as “&gt;1</w:t>
            </w:r>
            <w:r w:rsidR="00B55869">
              <w:rPr>
                <w:b/>
                <w:iCs/>
                <w:sz w:val="20"/>
                <w:szCs w:val="20"/>
                <w:lang w:eastAsia="zh-CN"/>
              </w:rPr>
              <w:t>0</w:t>
            </w:r>
            <w:r w:rsidRPr="00E02565">
              <w:rPr>
                <w:b/>
                <w:iCs/>
                <w:sz w:val="20"/>
                <w:szCs w:val="20"/>
                <w:lang w:eastAsia="zh-CN"/>
              </w:rPr>
              <w:t>0,000,000</w:t>
            </w:r>
          </w:p>
          <w:p w14:paraId="1045CC7F" w14:textId="77777777" w:rsidR="00241830" w:rsidRPr="0088600E" w:rsidRDefault="00241830" w:rsidP="00614335">
            <w:pPr>
              <w:rPr>
                <w:iCs/>
                <w:sz w:val="20"/>
                <w:szCs w:val="20"/>
                <w:lang w:eastAsia="zh-CN"/>
              </w:rPr>
            </w:pPr>
            <w:r w:rsidRPr="00E02565">
              <w:rPr>
                <w:b/>
                <w:iCs/>
                <w:sz w:val="20"/>
                <w:szCs w:val="20"/>
                <w:lang w:eastAsia="zh-CN"/>
              </w:rPr>
              <w:t xml:space="preserve">Titer </w:t>
            </w:r>
            <w:r w:rsidR="00B55869">
              <w:rPr>
                <w:b/>
                <w:iCs/>
                <w:sz w:val="20"/>
                <w:szCs w:val="20"/>
                <w:lang w:eastAsia="zh-CN"/>
              </w:rPr>
              <w:t>max = 1.0E+08</w:t>
            </w:r>
            <w:r w:rsidRPr="00E02565">
              <w:rPr>
                <w:b/>
                <w:iCs/>
                <w:sz w:val="20"/>
                <w:szCs w:val="20"/>
                <w:lang w:eastAsia="zh-CN"/>
              </w:rPr>
              <w:t xml:space="preserve"> IU/mL</w:t>
            </w:r>
          </w:p>
        </w:tc>
      </w:tr>
    </w:tbl>
    <w:p w14:paraId="304077E7" w14:textId="77777777" w:rsidR="00ED4379" w:rsidRPr="00ED4379" w:rsidRDefault="00ED4379" w:rsidP="00ED4379">
      <w:pPr>
        <w:pStyle w:val="ListParagraph"/>
        <w:ind w:left="1440"/>
        <w:rPr>
          <w:rFonts w:asciiTheme="minorHAnsi" w:hAnsiTheme="minorHAnsi"/>
        </w:rPr>
      </w:pPr>
    </w:p>
    <w:p w14:paraId="3444AEA3" w14:textId="77777777" w:rsidR="00FF1560" w:rsidRDefault="00FF1560" w:rsidP="00FF1560">
      <w:pPr>
        <w:pStyle w:val="ListParagraph"/>
        <w:numPr>
          <w:ilvl w:val="2"/>
          <w:numId w:val="1"/>
        </w:numPr>
        <w:rPr>
          <w:rFonts w:asciiTheme="minorHAnsi" w:hAnsiTheme="minorHAnsi"/>
        </w:rPr>
      </w:pPr>
      <w:r>
        <w:rPr>
          <w:rFonts w:asciiTheme="minorHAnsi" w:hAnsiTheme="minorHAnsi"/>
        </w:rPr>
        <w:t>Release Results</w:t>
      </w:r>
    </w:p>
    <w:p w14:paraId="49EC7543" w14:textId="77777777" w:rsidR="00FF1560" w:rsidRDefault="00FF1560" w:rsidP="00FF1560">
      <w:pPr>
        <w:pStyle w:val="ListParagraph"/>
        <w:numPr>
          <w:ilvl w:val="3"/>
          <w:numId w:val="1"/>
        </w:numPr>
        <w:rPr>
          <w:rFonts w:asciiTheme="minorHAnsi" w:hAnsiTheme="minorHAnsi"/>
        </w:rPr>
      </w:pPr>
      <w:r>
        <w:rPr>
          <w:rFonts w:asciiTheme="minorHAnsi" w:hAnsiTheme="minorHAnsi"/>
        </w:rPr>
        <w:t>Select all test results to be released</w:t>
      </w:r>
    </w:p>
    <w:p w14:paraId="0F5B6136" w14:textId="77777777" w:rsidR="00FF1560" w:rsidRPr="003A5401" w:rsidRDefault="00FF1560" w:rsidP="00FF1560">
      <w:pPr>
        <w:pStyle w:val="ListParagraph"/>
        <w:numPr>
          <w:ilvl w:val="3"/>
          <w:numId w:val="1"/>
        </w:numPr>
        <w:rPr>
          <w:rFonts w:asciiTheme="minorHAnsi" w:hAnsiTheme="minorHAnsi"/>
        </w:rPr>
      </w:pPr>
      <w:r>
        <w:rPr>
          <w:rFonts w:asciiTheme="minorHAnsi" w:hAnsiTheme="minorHAnsi"/>
        </w:rPr>
        <w:t xml:space="preserve">Choose the </w:t>
      </w:r>
      <w:r w:rsidRPr="00FF1560">
        <w:rPr>
          <w:rFonts w:asciiTheme="minorHAnsi" w:hAnsiTheme="minorHAnsi"/>
          <w:b/>
        </w:rPr>
        <w:t xml:space="preserve">Release </w:t>
      </w:r>
      <w:r>
        <w:rPr>
          <w:rFonts w:asciiTheme="minorHAnsi" w:hAnsiTheme="minorHAnsi"/>
          <w:b/>
        </w:rPr>
        <w:t>button</w:t>
      </w:r>
    </w:p>
    <w:p w14:paraId="3FAD0E3D" w14:textId="77777777" w:rsidR="00FF1560" w:rsidRDefault="00FF1560" w:rsidP="00FF1560">
      <w:pPr>
        <w:pStyle w:val="ListParagraph"/>
        <w:numPr>
          <w:ilvl w:val="4"/>
          <w:numId w:val="1"/>
        </w:numPr>
        <w:rPr>
          <w:rFonts w:asciiTheme="minorHAnsi" w:hAnsiTheme="minorHAnsi"/>
        </w:rPr>
      </w:pPr>
      <w:r w:rsidRPr="003A5401">
        <w:rPr>
          <w:rFonts w:asciiTheme="minorHAnsi" w:hAnsiTheme="minorHAnsi"/>
        </w:rPr>
        <w:t>It is possible to release an Invalid result so use caution when releasing.</w:t>
      </w:r>
    </w:p>
    <w:p w14:paraId="6D0807C9" w14:textId="77777777" w:rsidR="00FF1560" w:rsidRPr="00FF1560" w:rsidRDefault="00FF1560" w:rsidP="00FF1560">
      <w:pPr>
        <w:pStyle w:val="ListParagraph"/>
        <w:numPr>
          <w:ilvl w:val="3"/>
          <w:numId w:val="1"/>
        </w:numPr>
        <w:rPr>
          <w:rFonts w:asciiTheme="minorHAnsi" w:hAnsiTheme="minorHAnsi"/>
        </w:rPr>
      </w:pPr>
      <w:r>
        <w:rPr>
          <w:rFonts w:asciiTheme="minorHAnsi" w:hAnsiTheme="minorHAnsi"/>
        </w:rPr>
        <w:t>Test results are sent to the SOFT Instrument Menu for posting.</w:t>
      </w:r>
    </w:p>
    <w:p w14:paraId="681F8AC0" w14:textId="77777777" w:rsidR="00ED4379" w:rsidRDefault="00ED4379" w:rsidP="00FF1560">
      <w:pPr>
        <w:numPr>
          <w:ilvl w:val="2"/>
          <w:numId w:val="1"/>
        </w:numPr>
        <w:rPr>
          <w:rFonts w:asciiTheme="minorHAnsi" w:hAnsiTheme="minorHAnsi"/>
        </w:rPr>
      </w:pPr>
      <w:r>
        <w:rPr>
          <w:rFonts w:asciiTheme="minorHAnsi" w:hAnsiTheme="minorHAnsi"/>
        </w:rPr>
        <w:t>Invalid Patient Results</w:t>
      </w:r>
    </w:p>
    <w:p w14:paraId="1D1AD4C6" w14:textId="77777777" w:rsidR="00B429C8" w:rsidRPr="0025531A" w:rsidRDefault="00ED4379" w:rsidP="00FF1560">
      <w:pPr>
        <w:numPr>
          <w:ilvl w:val="3"/>
          <w:numId w:val="1"/>
        </w:numPr>
        <w:rPr>
          <w:rFonts w:asciiTheme="minorHAnsi" w:hAnsiTheme="minorHAnsi"/>
        </w:rPr>
      </w:pPr>
      <w:r>
        <w:rPr>
          <w:rFonts w:asciiTheme="minorHAnsi" w:hAnsiTheme="minorHAnsi"/>
        </w:rPr>
        <w:t xml:space="preserve">An Invalid sample will be retested </w:t>
      </w:r>
      <w:r w:rsidR="00135240">
        <w:rPr>
          <w:rFonts w:asciiTheme="minorHAnsi" w:hAnsiTheme="minorHAnsi"/>
        </w:rPr>
        <w:t>on the next run. If it repeats as Invalid</w:t>
      </w:r>
      <w:r w:rsidR="0025531A">
        <w:rPr>
          <w:rFonts w:asciiTheme="minorHAnsi" w:hAnsiTheme="minorHAnsi"/>
        </w:rPr>
        <w:t xml:space="preserve"> report as Indeterminate- Suggest repeat.</w:t>
      </w:r>
    </w:p>
    <w:p w14:paraId="29616E6C" w14:textId="77777777" w:rsidR="00B429C8" w:rsidRDefault="00B429C8" w:rsidP="00B429C8">
      <w:pPr>
        <w:rPr>
          <w:rFonts w:asciiTheme="minorHAnsi" w:hAnsiTheme="minorHAnsi"/>
        </w:rPr>
      </w:pPr>
    </w:p>
    <w:p w14:paraId="19D5EB72" w14:textId="77777777" w:rsidR="00B429C8" w:rsidRPr="00012502" w:rsidRDefault="00241830" w:rsidP="00FF1560">
      <w:pPr>
        <w:numPr>
          <w:ilvl w:val="0"/>
          <w:numId w:val="1"/>
        </w:numPr>
        <w:rPr>
          <w:rFonts w:asciiTheme="minorHAnsi" w:hAnsiTheme="minorHAnsi"/>
          <w:b/>
          <w:u w:val="single"/>
        </w:rPr>
      </w:pPr>
      <w:r w:rsidRPr="00012502">
        <w:rPr>
          <w:rFonts w:asciiTheme="minorHAnsi" w:hAnsiTheme="minorHAnsi"/>
          <w:b/>
          <w:u w:val="single"/>
        </w:rPr>
        <w:t>LIMITATIONS</w:t>
      </w:r>
    </w:p>
    <w:p w14:paraId="3EB62F75" w14:textId="77777777" w:rsidR="00012502" w:rsidRDefault="00012502" w:rsidP="00012502">
      <w:pPr>
        <w:numPr>
          <w:ilvl w:val="1"/>
          <w:numId w:val="1"/>
        </w:numPr>
        <w:rPr>
          <w:rFonts w:asciiTheme="minorHAnsi" w:hAnsiTheme="minorHAnsi"/>
        </w:rPr>
      </w:pPr>
      <w:r w:rsidRPr="00012502">
        <w:rPr>
          <w:rFonts w:asciiTheme="minorHAnsi" w:hAnsiTheme="minorHAnsi"/>
        </w:rPr>
        <w:t>Recommendations regarding monitoring BKV viral load post-transplant and medically relevant BKV DNA</w:t>
      </w:r>
      <w:r>
        <w:rPr>
          <w:rFonts w:asciiTheme="minorHAnsi" w:hAnsiTheme="minorHAnsi"/>
        </w:rPr>
        <w:t xml:space="preserve"> </w:t>
      </w:r>
      <w:r w:rsidRPr="00012502">
        <w:rPr>
          <w:rFonts w:asciiTheme="minorHAnsi" w:hAnsiTheme="minorHAnsi"/>
        </w:rPr>
        <w:t>thresholds vary among transplant type and transplant institutions</w:t>
      </w:r>
      <w:r>
        <w:rPr>
          <w:rFonts w:asciiTheme="minorHAnsi" w:hAnsiTheme="minorHAnsi"/>
        </w:rPr>
        <w:t>.</w:t>
      </w:r>
    </w:p>
    <w:p w14:paraId="6E477A70" w14:textId="77777777" w:rsidR="00012502" w:rsidRDefault="00012502" w:rsidP="00012502">
      <w:pPr>
        <w:numPr>
          <w:ilvl w:val="1"/>
          <w:numId w:val="1"/>
        </w:numPr>
        <w:rPr>
          <w:rFonts w:asciiTheme="minorHAnsi" w:hAnsiTheme="minorHAnsi"/>
        </w:rPr>
      </w:pPr>
      <w:proofErr w:type="spellStart"/>
      <w:r w:rsidRPr="00012502">
        <w:rPr>
          <w:rFonts w:asciiTheme="minorHAnsi" w:hAnsiTheme="minorHAnsi"/>
        </w:rPr>
        <w:t>cobas</w:t>
      </w:r>
      <w:proofErr w:type="spellEnd"/>
      <w:r w:rsidRPr="00012502">
        <w:rPr>
          <w:rFonts w:asciiTheme="minorHAnsi" w:hAnsiTheme="minorHAnsi"/>
        </w:rPr>
        <w:t>® BKV test results should be interpreted in the context of other clinical data and should not be the sole basis</w:t>
      </w:r>
      <w:r>
        <w:rPr>
          <w:rFonts w:asciiTheme="minorHAnsi" w:hAnsiTheme="minorHAnsi"/>
        </w:rPr>
        <w:t xml:space="preserve"> </w:t>
      </w:r>
      <w:r w:rsidRPr="00012502">
        <w:rPr>
          <w:rFonts w:asciiTheme="minorHAnsi" w:hAnsiTheme="minorHAnsi"/>
        </w:rPr>
        <w:t>for treatment decisions.</w:t>
      </w:r>
    </w:p>
    <w:p w14:paraId="4730F9D9" w14:textId="77777777" w:rsidR="00012502" w:rsidRPr="00012502" w:rsidRDefault="00012502" w:rsidP="00012502">
      <w:pPr>
        <w:numPr>
          <w:ilvl w:val="1"/>
          <w:numId w:val="1"/>
        </w:numPr>
        <w:rPr>
          <w:rFonts w:asciiTheme="minorHAnsi" w:hAnsiTheme="minorHAnsi"/>
        </w:rPr>
      </w:pPr>
      <w:proofErr w:type="spellStart"/>
      <w:r w:rsidRPr="00012502">
        <w:rPr>
          <w:rFonts w:asciiTheme="minorHAnsi" w:hAnsiTheme="minorHAnsi"/>
        </w:rPr>
        <w:t>cobas</w:t>
      </w:r>
      <w:proofErr w:type="spellEnd"/>
      <w:r w:rsidRPr="00012502">
        <w:rPr>
          <w:rFonts w:asciiTheme="minorHAnsi" w:hAnsiTheme="minorHAnsi"/>
        </w:rPr>
        <w:t xml:space="preserve">® BKV has been evaluated only for use in combination with the </w:t>
      </w:r>
      <w:proofErr w:type="spellStart"/>
      <w:r w:rsidRPr="00012502">
        <w:rPr>
          <w:rFonts w:asciiTheme="minorHAnsi" w:hAnsiTheme="minorHAnsi"/>
        </w:rPr>
        <w:t>cobas</w:t>
      </w:r>
      <w:proofErr w:type="spellEnd"/>
      <w:r w:rsidRPr="00012502">
        <w:rPr>
          <w:rFonts w:asciiTheme="minorHAnsi" w:hAnsiTheme="minorHAnsi"/>
        </w:rPr>
        <w:t xml:space="preserve">® EBV/BKV Control Kit, </w:t>
      </w:r>
      <w:proofErr w:type="spellStart"/>
      <w:r w:rsidRPr="00012502">
        <w:rPr>
          <w:rFonts w:asciiTheme="minorHAnsi" w:hAnsiTheme="minorHAnsi"/>
        </w:rPr>
        <w:t>cobas</w:t>
      </w:r>
      <w:proofErr w:type="spellEnd"/>
      <w:r w:rsidRPr="00012502">
        <w:rPr>
          <w:rFonts w:asciiTheme="minorHAnsi" w:hAnsiTheme="minorHAnsi"/>
        </w:rPr>
        <w:t>® Buffer</w:t>
      </w:r>
      <w:r>
        <w:rPr>
          <w:rFonts w:asciiTheme="minorHAnsi" w:hAnsiTheme="minorHAnsi"/>
        </w:rPr>
        <w:t xml:space="preserve"> </w:t>
      </w:r>
      <w:r w:rsidRPr="00012502">
        <w:rPr>
          <w:rFonts w:asciiTheme="minorHAnsi" w:hAnsiTheme="minorHAnsi"/>
        </w:rPr>
        <w:t xml:space="preserve">Negative Control Kit, </w:t>
      </w:r>
      <w:proofErr w:type="spellStart"/>
      <w:r w:rsidRPr="00012502">
        <w:rPr>
          <w:rFonts w:asciiTheme="minorHAnsi" w:hAnsiTheme="minorHAnsi"/>
        </w:rPr>
        <w:t>cobas</w:t>
      </w:r>
      <w:proofErr w:type="spellEnd"/>
      <w:r w:rsidRPr="00012502">
        <w:rPr>
          <w:rFonts w:asciiTheme="minorHAnsi" w:hAnsiTheme="minorHAnsi"/>
        </w:rPr>
        <w:t xml:space="preserve"> omni MGP Reagent, </w:t>
      </w:r>
      <w:proofErr w:type="spellStart"/>
      <w:r w:rsidRPr="00012502">
        <w:rPr>
          <w:rFonts w:asciiTheme="minorHAnsi" w:hAnsiTheme="minorHAnsi"/>
        </w:rPr>
        <w:t>cobas</w:t>
      </w:r>
      <w:proofErr w:type="spellEnd"/>
      <w:r w:rsidRPr="00012502">
        <w:rPr>
          <w:rFonts w:asciiTheme="minorHAnsi" w:hAnsiTheme="minorHAnsi"/>
        </w:rPr>
        <w:t xml:space="preserve"> omni Lysis Reagent, </w:t>
      </w:r>
      <w:proofErr w:type="spellStart"/>
      <w:r w:rsidRPr="00012502">
        <w:rPr>
          <w:rFonts w:asciiTheme="minorHAnsi" w:hAnsiTheme="minorHAnsi"/>
        </w:rPr>
        <w:t>cobas</w:t>
      </w:r>
      <w:proofErr w:type="spellEnd"/>
      <w:r w:rsidRPr="00012502">
        <w:rPr>
          <w:rFonts w:asciiTheme="minorHAnsi" w:hAnsiTheme="minorHAnsi"/>
        </w:rPr>
        <w:t xml:space="preserve"> omni Specimen Diluent, and</w:t>
      </w:r>
      <w:r>
        <w:rPr>
          <w:rFonts w:asciiTheme="minorHAnsi" w:hAnsiTheme="minorHAnsi"/>
        </w:rPr>
        <w:t xml:space="preserve"> </w:t>
      </w:r>
      <w:proofErr w:type="spellStart"/>
      <w:r w:rsidRPr="00012502">
        <w:rPr>
          <w:rFonts w:asciiTheme="minorHAnsi" w:hAnsiTheme="minorHAnsi"/>
        </w:rPr>
        <w:t>cobas</w:t>
      </w:r>
      <w:proofErr w:type="spellEnd"/>
      <w:r w:rsidRPr="00012502">
        <w:rPr>
          <w:rFonts w:asciiTheme="minorHAnsi" w:hAnsiTheme="minorHAnsi"/>
        </w:rPr>
        <w:t xml:space="preserve"> omni Wash Reagent for use on the </w:t>
      </w:r>
      <w:proofErr w:type="spellStart"/>
      <w:r w:rsidRPr="00012502">
        <w:rPr>
          <w:rFonts w:asciiTheme="minorHAnsi" w:hAnsiTheme="minorHAnsi"/>
        </w:rPr>
        <w:t>cobas</w:t>
      </w:r>
      <w:proofErr w:type="spellEnd"/>
      <w:r w:rsidRPr="00012502">
        <w:rPr>
          <w:rFonts w:asciiTheme="minorHAnsi" w:hAnsiTheme="minorHAnsi"/>
        </w:rPr>
        <w:t>® 6800/8800 Systems.</w:t>
      </w:r>
    </w:p>
    <w:p w14:paraId="3CEDC7AF" w14:textId="77777777" w:rsidR="0025531A" w:rsidRDefault="00012502" w:rsidP="00012502">
      <w:pPr>
        <w:numPr>
          <w:ilvl w:val="1"/>
          <w:numId w:val="1"/>
        </w:numPr>
        <w:rPr>
          <w:rFonts w:asciiTheme="minorHAnsi" w:hAnsiTheme="minorHAnsi"/>
        </w:rPr>
      </w:pPr>
      <w:r w:rsidRPr="00012502">
        <w:rPr>
          <w:rFonts w:asciiTheme="minorHAnsi" w:hAnsiTheme="minorHAnsi"/>
        </w:rPr>
        <w:t>This test has been validated only for use with EDTA plasma. Testing of other</w:t>
      </w:r>
      <w:r>
        <w:rPr>
          <w:rFonts w:asciiTheme="minorHAnsi" w:hAnsiTheme="minorHAnsi"/>
        </w:rPr>
        <w:t xml:space="preserve"> </w:t>
      </w:r>
      <w:r w:rsidRPr="00012502">
        <w:rPr>
          <w:rFonts w:asciiTheme="minorHAnsi" w:hAnsiTheme="minorHAnsi"/>
        </w:rPr>
        <w:t xml:space="preserve">sample types with </w:t>
      </w:r>
      <w:proofErr w:type="spellStart"/>
      <w:r w:rsidRPr="00012502">
        <w:rPr>
          <w:rFonts w:asciiTheme="minorHAnsi" w:hAnsiTheme="minorHAnsi"/>
        </w:rPr>
        <w:t>cobas</w:t>
      </w:r>
      <w:proofErr w:type="spellEnd"/>
      <w:r w:rsidRPr="00012502">
        <w:rPr>
          <w:rFonts w:asciiTheme="minorHAnsi" w:hAnsiTheme="minorHAnsi"/>
        </w:rPr>
        <w:t xml:space="preserve">® BKV may result in inaccurate results. </w:t>
      </w:r>
    </w:p>
    <w:p w14:paraId="091253DA" w14:textId="77777777" w:rsidR="00012502" w:rsidRDefault="00012502" w:rsidP="00012502">
      <w:pPr>
        <w:numPr>
          <w:ilvl w:val="1"/>
          <w:numId w:val="1"/>
        </w:numPr>
        <w:rPr>
          <w:rFonts w:asciiTheme="minorHAnsi" w:hAnsiTheme="minorHAnsi"/>
        </w:rPr>
      </w:pPr>
      <w:r w:rsidRPr="00012502">
        <w:rPr>
          <w:rFonts w:asciiTheme="minorHAnsi" w:hAnsiTheme="minorHAnsi"/>
        </w:rPr>
        <w:t>Quantitation of BKV DNA may be affected by sample collection methods, patient factors (i.e., age, presence of</w:t>
      </w:r>
      <w:r>
        <w:rPr>
          <w:rFonts w:asciiTheme="minorHAnsi" w:hAnsiTheme="minorHAnsi"/>
        </w:rPr>
        <w:t xml:space="preserve"> </w:t>
      </w:r>
      <w:r w:rsidRPr="00012502">
        <w:rPr>
          <w:rFonts w:asciiTheme="minorHAnsi" w:hAnsiTheme="minorHAnsi"/>
        </w:rPr>
        <w:t>symptoms), and/or stage of infection.</w:t>
      </w:r>
    </w:p>
    <w:p w14:paraId="1F278C6B" w14:textId="77777777" w:rsidR="00012502" w:rsidRPr="00012502" w:rsidRDefault="00012502" w:rsidP="00012502">
      <w:pPr>
        <w:numPr>
          <w:ilvl w:val="1"/>
          <w:numId w:val="1"/>
        </w:numPr>
        <w:rPr>
          <w:rFonts w:asciiTheme="minorHAnsi" w:hAnsiTheme="minorHAnsi"/>
        </w:rPr>
      </w:pPr>
      <w:r w:rsidRPr="00012502">
        <w:rPr>
          <w:rFonts w:asciiTheme="minorHAnsi" w:hAnsiTheme="minorHAnsi"/>
        </w:rPr>
        <w:t xml:space="preserve">As with any molecular test, mutations within the target regions of </w:t>
      </w:r>
      <w:proofErr w:type="spellStart"/>
      <w:r w:rsidRPr="00012502">
        <w:rPr>
          <w:rFonts w:asciiTheme="minorHAnsi" w:hAnsiTheme="minorHAnsi"/>
        </w:rPr>
        <w:t>cobas</w:t>
      </w:r>
      <w:proofErr w:type="spellEnd"/>
      <w:r w:rsidRPr="00012502">
        <w:rPr>
          <w:rFonts w:asciiTheme="minorHAnsi" w:hAnsiTheme="minorHAnsi"/>
        </w:rPr>
        <w:t>® BKV could affect primer and/or probe</w:t>
      </w:r>
      <w:r>
        <w:rPr>
          <w:rFonts w:asciiTheme="minorHAnsi" w:hAnsiTheme="minorHAnsi"/>
        </w:rPr>
        <w:t xml:space="preserve"> </w:t>
      </w:r>
      <w:r w:rsidRPr="00012502">
        <w:rPr>
          <w:rFonts w:asciiTheme="minorHAnsi" w:hAnsiTheme="minorHAnsi"/>
        </w:rPr>
        <w:t>binding resulting in the under-quantitation of virus or failure to detect the presence of virus.</w:t>
      </w:r>
    </w:p>
    <w:p w14:paraId="4B429D84" w14:textId="77777777" w:rsidR="00A846BE" w:rsidRDefault="00012502" w:rsidP="00012502">
      <w:pPr>
        <w:numPr>
          <w:ilvl w:val="1"/>
          <w:numId w:val="1"/>
        </w:numPr>
        <w:rPr>
          <w:rFonts w:asciiTheme="minorHAnsi" w:hAnsiTheme="minorHAnsi"/>
        </w:rPr>
      </w:pPr>
      <w:r w:rsidRPr="00012502">
        <w:rPr>
          <w:rFonts w:asciiTheme="minorHAnsi" w:hAnsiTheme="minorHAnsi"/>
        </w:rPr>
        <w:lastRenderedPageBreak/>
        <w:t>Due to inherent differences between technologies, it is recommended that, prior to switching from one</w:t>
      </w:r>
      <w:r>
        <w:rPr>
          <w:rFonts w:asciiTheme="minorHAnsi" w:hAnsiTheme="minorHAnsi"/>
        </w:rPr>
        <w:t xml:space="preserve"> </w:t>
      </w:r>
      <w:r w:rsidRPr="00012502">
        <w:rPr>
          <w:rFonts w:asciiTheme="minorHAnsi" w:hAnsiTheme="minorHAnsi"/>
        </w:rPr>
        <w:t>technology to the next, users perform method correlation studies in their laboratory to qualify technology</w:t>
      </w:r>
      <w:r>
        <w:rPr>
          <w:rFonts w:asciiTheme="minorHAnsi" w:hAnsiTheme="minorHAnsi"/>
        </w:rPr>
        <w:t xml:space="preserve"> </w:t>
      </w:r>
      <w:r w:rsidRPr="00012502">
        <w:rPr>
          <w:rFonts w:asciiTheme="minorHAnsi" w:hAnsiTheme="minorHAnsi"/>
        </w:rPr>
        <w:t xml:space="preserve">differences. </w:t>
      </w:r>
    </w:p>
    <w:p w14:paraId="55A1B714" w14:textId="77777777" w:rsidR="00012502" w:rsidRPr="00012502" w:rsidRDefault="00012502" w:rsidP="00012502">
      <w:pPr>
        <w:numPr>
          <w:ilvl w:val="1"/>
          <w:numId w:val="1"/>
        </w:numPr>
        <w:rPr>
          <w:rFonts w:asciiTheme="minorHAnsi" w:hAnsiTheme="minorHAnsi"/>
        </w:rPr>
      </w:pPr>
      <w:r w:rsidRPr="00012502">
        <w:rPr>
          <w:rFonts w:asciiTheme="minorHAnsi" w:hAnsiTheme="minorHAnsi"/>
        </w:rPr>
        <w:t>Due to the potential for variability in BKV DNA measurements across different BKV assays, it is recommended</w:t>
      </w:r>
      <w:r>
        <w:rPr>
          <w:rFonts w:asciiTheme="minorHAnsi" w:hAnsiTheme="minorHAnsi"/>
        </w:rPr>
        <w:t xml:space="preserve"> </w:t>
      </w:r>
      <w:r w:rsidRPr="00012502">
        <w:rPr>
          <w:rFonts w:asciiTheme="minorHAnsi" w:hAnsiTheme="minorHAnsi"/>
        </w:rPr>
        <w:t>that the same device be used for the serial quantitation of BKV DNA when managing individual patients</w:t>
      </w:r>
      <w:r>
        <w:rPr>
          <w:rFonts w:asciiTheme="minorHAnsi" w:hAnsiTheme="minorHAnsi"/>
        </w:rPr>
        <w:t>.</w:t>
      </w:r>
    </w:p>
    <w:p w14:paraId="37F96A36" w14:textId="77777777" w:rsidR="00A846BE" w:rsidRDefault="00A846BE" w:rsidP="00A846BE">
      <w:pPr>
        <w:numPr>
          <w:ilvl w:val="1"/>
          <w:numId w:val="1"/>
        </w:numPr>
        <w:rPr>
          <w:rFonts w:asciiTheme="minorHAnsi" w:hAnsiTheme="minorHAnsi"/>
        </w:rPr>
      </w:pPr>
      <w:r w:rsidRPr="00A846BE">
        <w:rPr>
          <w:rFonts w:asciiTheme="minorHAnsi" w:hAnsiTheme="minorHAnsi"/>
        </w:rPr>
        <w:t xml:space="preserve">Reliable results depend on proper sample collection, </w:t>
      </w:r>
      <w:proofErr w:type="gramStart"/>
      <w:r w:rsidRPr="00A846BE">
        <w:rPr>
          <w:rFonts w:asciiTheme="minorHAnsi" w:hAnsiTheme="minorHAnsi"/>
        </w:rPr>
        <w:t>storage</w:t>
      </w:r>
      <w:proofErr w:type="gramEnd"/>
      <w:r w:rsidRPr="00A846BE">
        <w:rPr>
          <w:rFonts w:asciiTheme="minorHAnsi" w:hAnsiTheme="minorHAnsi"/>
        </w:rPr>
        <w:t xml:space="preserve"> and handling procedures</w:t>
      </w:r>
      <w:r>
        <w:rPr>
          <w:rFonts w:asciiTheme="minorHAnsi" w:hAnsiTheme="minorHAnsi"/>
        </w:rPr>
        <w:t>.</w:t>
      </w:r>
    </w:p>
    <w:p w14:paraId="766C5B54" w14:textId="77777777" w:rsidR="00012502" w:rsidRPr="00012502" w:rsidRDefault="00012502" w:rsidP="00012502">
      <w:pPr>
        <w:numPr>
          <w:ilvl w:val="1"/>
          <w:numId w:val="1"/>
        </w:numPr>
        <w:rPr>
          <w:rFonts w:asciiTheme="minorHAnsi" w:hAnsiTheme="minorHAnsi"/>
        </w:rPr>
      </w:pPr>
      <w:proofErr w:type="spellStart"/>
      <w:r w:rsidRPr="00012502">
        <w:rPr>
          <w:rFonts w:asciiTheme="minorHAnsi" w:hAnsiTheme="minorHAnsi"/>
        </w:rPr>
        <w:t>cobas</w:t>
      </w:r>
      <w:proofErr w:type="spellEnd"/>
      <w:r w:rsidRPr="00012502">
        <w:rPr>
          <w:rFonts w:asciiTheme="minorHAnsi" w:hAnsiTheme="minorHAnsi"/>
        </w:rPr>
        <w:t>® BKV is not intended for use as a screening test for the presence of BKV in blood or blood products or</w:t>
      </w:r>
      <w:r>
        <w:rPr>
          <w:rFonts w:asciiTheme="minorHAnsi" w:hAnsiTheme="minorHAnsi"/>
        </w:rPr>
        <w:t xml:space="preserve"> </w:t>
      </w:r>
      <w:r w:rsidRPr="00012502">
        <w:rPr>
          <w:rFonts w:asciiTheme="minorHAnsi" w:hAnsiTheme="minorHAnsi"/>
        </w:rPr>
        <w:t>human cells, tissues, and cellular and tissue-based products</w:t>
      </w:r>
      <w:r>
        <w:rPr>
          <w:rFonts w:asciiTheme="minorHAnsi" w:hAnsiTheme="minorHAnsi"/>
        </w:rPr>
        <w:t>.</w:t>
      </w:r>
    </w:p>
    <w:p w14:paraId="35F88AD2" w14:textId="77777777" w:rsidR="00241830" w:rsidRPr="0025531A" w:rsidRDefault="00241830" w:rsidP="00012502">
      <w:pPr>
        <w:ind w:left="720"/>
        <w:rPr>
          <w:rFonts w:asciiTheme="minorHAnsi" w:hAnsiTheme="minorHAnsi"/>
        </w:rPr>
      </w:pPr>
    </w:p>
    <w:p w14:paraId="1AF263F2" w14:textId="77777777" w:rsidR="0025531A" w:rsidRPr="00012502" w:rsidRDefault="00241830" w:rsidP="00241830">
      <w:pPr>
        <w:numPr>
          <w:ilvl w:val="0"/>
          <w:numId w:val="1"/>
        </w:numPr>
        <w:rPr>
          <w:rFonts w:asciiTheme="minorHAnsi" w:hAnsiTheme="minorHAnsi"/>
          <w:b/>
          <w:u w:val="single"/>
        </w:rPr>
      </w:pPr>
      <w:r w:rsidRPr="00012502">
        <w:rPr>
          <w:rFonts w:asciiTheme="minorHAnsi" w:hAnsiTheme="minorHAnsi"/>
          <w:b/>
          <w:u w:val="single"/>
        </w:rPr>
        <w:t>INTERFERENCES</w:t>
      </w:r>
    </w:p>
    <w:p w14:paraId="5FF10398" w14:textId="77777777" w:rsidR="0025531A" w:rsidRDefault="00392BE7" w:rsidP="00241830">
      <w:pPr>
        <w:numPr>
          <w:ilvl w:val="1"/>
          <w:numId w:val="1"/>
        </w:numPr>
        <w:rPr>
          <w:rFonts w:asciiTheme="minorHAnsi" w:hAnsiTheme="minorHAnsi"/>
        </w:rPr>
      </w:pPr>
      <w:r>
        <w:rPr>
          <w:rFonts w:asciiTheme="minorHAnsi" w:hAnsiTheme="minorHAnsi"/>
        </w:rPr>
        <w:t>Interfering Substances</w:t>
      </w:r>
    </w:p>
    <w:p w14:paraId="3C23BF67" w14:textId="77777777" w:rsidR="00392BE7" w:rsidRPr="00156770" w:rsidRDefault="00156770" w:rsidP="00156770">
      <w:pPr>
        <w:numPr>
          <w:ilvl w:val="2"/>
          <w:numId w:val="1"/>
        </w:numPr>
        <w:rPr>
          <w:rFonts w:asciiTheme="minorHAnsi" w:hAnsiTheme="minorHAnsi"/>
        </w:rPr>
      </w:pPr>
      <w:r w:rsidRPr="00156770">
        <w:rPr>
          <w:rFonts w:asciiTheme="minorHAnsi" w:hAnsiTheme="minorHAnsi"/>
        </w:rPr>
        <w:t>Elevated levels of triglycerides (37 mmol/L), conjugated bilirubin (0.2 g/L), unconjugated bilirubin (0.2 g/L), albumin</w:t>
      </w:r>
      <w:r>
        <w:rPr>
          <w:rFonts w:asciiTheme="minorHAnsi" w:hAnsiTheme="minorHAnsi"/>
        </w:rPr>
        <w:t xml:space="preserve"> </w:t>
      </w:r>
      <w:r w:rsidRPr="00156770">
        <w:rPr>
          <w:rFonts w:asciiTheme="minorHAnsi" w:hAnsiTheme="minorHAnsi"/>
        </w:rPr>
        <w:t>(60 g/L), hemoglobin (2 g/L) and human DNA (2 mg/L) in EDTA plasma samples were tested in the presence (100 IU/mL)</w:t>
      </w:r>
      <w:r>
        <w:rPr>
          <w:rFonts w:asciiTheme="minorHAnsi" w:hAnsiTheme="minorHAnsi"/>
        </w:rPr>
        <w:t xml:space="preserve"> </w:t>
      </w:r>
      <w:r w:rsidRPr="00156770">
        <w:rPr>
          <w:rFonts w:asciiTheme="minorHAnsi" w:hAnsiTheme="minorHAnsi"/>
        </w:rPr>
        <w:t>and absence of BKV DNA. The tested endogenous interferences were shown not to interfere with the test performance of</w:t>
      </w:r>
      <w:r>
        <w:rPr>
          <w:rFonts w:asciiTheme="minorHAnsi" w:hAnsiTheme="minorHAnsi"/>
        </w:rPr>
        <w:t xml:space="preserve"> </w:t>
      </w:r>
      <w:proofErr w:type="spellStart"/>
      <w:r w:rsidRPr="00156770">
        <w:rPr>
          <w:rFonts w:asciiTheme="minorHAnsi" w:hAnsiTheme="minorHAnsi"/>
        </w:rPr>
        <w:t>cobas</w:t>
      </w:r>
      <w:proofErr w:type="spellEnd"/>
      <w:r w:rsidRPr="00156770">
        <w:rPr>
          <w:rFonts w:asciiTheme="minorHAnsi" w:hAnsiTheme="minorHAnsi"/>
        </w:rPr>
        <w:t>® BKV</w:t>
      </w:r>
      <w:r w:rsidR="00392BE7" w:rsidRPr="00156770">
        <w:rPr>
          <w:rFonts w:asciiTheme="minorHAnsi" w:hAnsiTheme="minorHAnsi"/>
        </w:rPr>
        <w:t>.</w:t>
      </w:r>
    </w:p>
    <w:p w14:paraId="2D4F5D28" w14:textId="6BDA568F" w:rsidR="001B22B7" w:rsidRPr="00156770" w:rsidRDefault="00156770" w:rsidP="001B22B7">
      <w:pPr>
        <w:numPr>
          <w:ilvl w:val="2"/>
          <w:numId w:val="1"/>
        </w:numPr>
        <w:rPr>
          <w:rFonts w:asciiTheme="minorHAnsi" w:hAnsiTheme="minorHAnsi"/>
        </w:rPr>
      </w:pPr>
      <w:r w:rsidRPr="00156770">
        <w:rPr>
          <w:rFonts w:asciiTheme="minorHAnsi" w:hAnsiTheme="minorHAnsi"/>
        </w:rPr>
        <w:t xml:space="preserve">In addition, drug compounds </w:t>
      </w:r>
      <w:r>
        <w:rPr>
          <w:rFonts w:asciiTheme="minorHAnsi" w:hAnsiTheme="minorHAnsi"/>
        </w:rPr>
        <w:t>(</w:t>
      </w:r>
      <w:r w:rsidRPr="00156770">
        <w:rPr>
          <w:rFonts w:asciiTheme="minorHAnsi" w:hAnsiTheme="minorHAnsi"/>
        </w:rPr>
        <w:t xml:space="preserve">listed in Table 21 </w:t>
      </w:r>
      <w:r>
        <w:rPr>
          <w:rFonts w:asciiTheme="minorHAnsi" w:hAnsiTheme="minorHAnsi"/>
        </w:rPr>
        <w:t xml:space="preserve">of the package insert) </w:t>
      </w:r>
      <w:r w:rsidRPr="00156770">
        <w:rPr>
          <w:rFonts w:asciiTheme="minorHAnsi" w:hAnsiTheme="minorHAnsi"/>
        </w:rPr>
        <w:t xml:space="preserve">were tested at three times the </w:t>
      </w:r>
      <w:proofErr w:type="spellStart"/>
      <w:r w:rsidRPr="00156770">
        <w:rPr>
          <w:rFonts w:asciiTheme="minorHAnsi" w:hAnsiTheme="minorHAnsi"/>
        </w:rPr>
        <w:t>Cmax</w:t>
      </w:r>
      <w:proofErr w:type="spellEnd"/>
      <w:r w:rsidRPr="00156770">
        <w:rPr>
          <w:rFonts w:asciiTheme="minorHAnsi" w:hAnsiTheme="minorHAnsi"/>
        </w:rPr>
        <w:t xml:space="preserve"> in presence (100 IU/mL) and absence of</w:t>
      </w:r>
      <w:r>
        <w:rPr>
          <w:rFonts w:asciiTheme="minorHAnsi" w:hAnsiTheme="minorHAnsi"/>
        </w:rPr>
        <w:t xml:space="preserve"> </w:t>
      </w:r>
      <w:r w:rsidRPr="00156770">
        <w:rPr>
          <w:rFonts w:asciiTheme="minorHAnsi" w:hAnsiTheme="minorHAnsi"/>
        </w:rPr>
        <w:t>BKV DNA</w:t>
      </w:r>
      <w:r w:rsidR="00392BE7" w:rsidRPr="00156770">
        <w:rPr>
          <w:rFonts w:asciiTheme="minorHAnsi" w:hAnsiTheme="minorHAnsi"/>
        </w:rPr>
        <w:t>.</w:t>
      </w:r>
      <w:r w:rsidR="001B22B7">
        <w:rPr>
          <w:rFonts w:asciiTheme="minorHAnsi" w:hAnsiTheme="minorHAnsi"/>
        </w:rPr>
        <w:t xml:space="preserve"> </w:t>
      </w:r>
      <w:r w:rsidR="001B22B7" w:rsidRPr="00156770">
        <w:rPr>
          <w:rFonts w:asciiTheme="minorHAnsi" w:hAnsiTheme="minorHAnsi"/>
        </w:rPr>
        <w:t>The tested interferences were shown not to interfere with the test performance of</w:t>
      </w:r>
      <w:r w:rsidR="001B22B7">
        <w:rPr>
          <w:rFonts w:asciiTheme="minorHAnsi" w:hAnsiTheme="minorHAnsi"/>
        </w:rPr>
        <w:t xml:space="preserve"> </w:t>
      </w:r>
      <w:proofErr w:type="spellStart"/>
      <w:r w:rsidR="001B22B7" w:rsidRPr="00156770">
        <w:rPr>
          <w:rFonts w:asciiTheme="minorHAnsi" w:hAnsiTheme="minorHAnsi"/>
        </w:rPr>
        <w:t>cobas</w:t>
      </w:r>
      <w:proofErr w:type="spellEnd"/>
      <w:r w:rsidR="001B22B7" w:rsidRPr="00156770">
        <w:rPr>
          <w:rFonts w:asciiTheme="minorHAnsi" w:hAnsiTheme="minorHAnsi"/>
        </w:rPr>
        <w:t>® BKV.</w:t>
      </w:r>
    </w:p>
    <w:p w14:paraId="41E8ACF0" w14:textId="77777777" w:rsidR="00A846BE" w:rsidRPr="00156770" w:rsidRDefault="00156770" w:rsidP="00156770">
      <w:pPr>
        <w:numPr>
          <w:ilvl w:val="2"/>
          <w:numId w:val="1"/>
        </w:numPr>
        <w:rPr>
          <w:rFonts w:asciiTheme="minorHAnsi" w:hAnsiTheme="minorHAnsi"/>
        </w:rPr>
      </w:pPr>
      <w:r w:rsidRPr="00156770">
        <w:rPr>
          <w:rFonts w:asciiTheme="minorHAnsi" w:hAnsiTheme="minorHAnsi"/>
        </w:rPr>
        <w:t>All potentially interfering substances have been shown to not interfere with the test performance. Negative results were</w:t>
      </w:r>
      <w:r>
        <w:rPr>
          <w:rFonts w:asciiTheme="minorHAnsi" w:hAnsiTheme="minorHAnsi"/>
        </w:rPr>
        <w:t xml:space="preserve"> </w:t>
      </w:r>
      <w:r w:rsidRPr="00156770">
        <w:rPr>
          <w:rFonts w:asciiTheme="minorHAnsi" w:hAnsiTheme="minorHAnsi"/>
        </w:rPr>
        <w:t xml:space="preserve">obtained with </w:t>
      </w:r>
      <w:proofErr w:type="spellStart"/>
      <w:r w:rsidRPr="00156770">
        <w:rPr>
          <w:rFonts w:asciiTheme="minorHAnsi" w:hAnsiTheme="minorHAnsi"/>
        </w:rPr>
        <w:t>cobas</w:t>
      </w:r>
      <w:proofErr w:type="spellEnd"/>
      <w:r w:rsidRPr="00156770">
        <w:rPr>
          <w:rFonts w:asciiTheme="minorHAnsi" w:hAnsiTheme="minorHAnsi"/>
        </w:rPr>
        <w:t xml:space="preserve">® BKV for all samples without BKV target and positive results were obtained on </w:t>
      </w:r>
      <w:proofErr w:type="gramStart"/>
      <w:r w:rsidRPr="00156770">
        <w:rPr>
          <w:rFonts w:asciiTheme="minorHAnsi" w:hAnsiTheme="minorHAnsi"/>
        </w:rPr>
        <w:t>all of</w:t>
      </w:r>
      <w:proofErr w:type="gramEnd"/>
      <w:r w:rsidRPr="00156770">
        <w:rPr>
          <w:rFonts w:asciiTheme="minorHAnsi" w:hAnsiTheme="minorHAnsi"/>
        </w:rPr>
        <w:t xml:space="preserve"> the samples with</w:t>
      </w:r>
      <w:r>
        <w:rPr>
          <w:rFonts w:asciiTheme="minorHAnsi" w:hAnsiTheme="minorHAnsi"/>
        </w:rPr>
        <w:t xml:space="preserve"> </w:t>
      </w:r>
      <w:r w:rsidRPr="00156770">
        <w:rPr>
          <w:rFonts w:asciiTheme="minorHAnsi" w:hAnsiTheme="minorHAnsi"/>
        </w:rPr>
        <w:t>BKV target. Furthermore, the mean log10 titer of each of the positive BKV samples containing potentially interfering</w:t>
      </w:r>
      <w:r>
        <w:rPr>
          <w:rFonts w:asciiTheme="minorHAnsi" w:hAnsiTheme="minorHAnsi"/>
        </w:rPr>
        <w:t xml:space="preserve"> </w:t>
      </w:r>
      <w:r w:rsidRPr="00156770">
        <w:rPr>
          <w:rFonts w:asciiTheme="minorHAnsi" w:hAnsiTheme="minorHAnsi"/>
        </w:rPr>
        <w:t>substances was within ± 0.5 log10 of the mean log10 titer of the respective positive spike control</w:t>
      </w:r>
      <w:r w:rsidR="00A846BE" w:rsidRPr="00156770">
        <w:rPr>
          <w:rFonts w:asciiTheme="minorHAnsi" w:hAnsiTheme="minorHAnsi"/>
        </w:rPr>
        <w:t>.</w:t>
      </w:r>
    </w:p>
    <w:p w14:paraId="163F3FC4" w14:textId="77777777" w:rsidR="00392BE7" w:rsidRDefault="00392BE7" w:rsidP="00392BE7">
      <w:pPr>
        <w:rPr>
          <w:rFonts w:asciiTheme="minorHAnsi" w:hAnsiTheme="minorHAnsi"/>
        </w:rPr>
      </w:pPr>
    </w:p>
    <w:p w14:paraId="137E0E1C" w14:textId="77777777" w:rsidR="00392BE7" w:rsidRPr="00804BB8" w:rsidRDefault="00804BB8" w:rsidP="00FF1560">
      <w:pPr>
        <w:numPr>
          <w:ilvl w:val="0"/>
          <w:numId w:val="1"/>
        </w:numPr>
        <w:rPr>
          <w:rFonts w:asciiTheme="minorHAnsi" w:hAnsiTheme="minorHAnsi"/>
          <w:b/>
          <w:u w:val="single"/>
        </w:rPr>
      </w:pPr>
      <w:r>
        <w:rPr>
          <w:rFonts w:asciiTheme="minorHAnsi" w:hAnsiTheme="minorHAnsi"/>
          <w:b/>
          <w:u w:val="single"/>
        </w:rPr>
        <w:t>TECHNICAL ASSISTANCE</w:t>
      </w:r>
    </w:p>
    <w:p w14:paraId="65EFFBB8" w14:textId="77777777" w:rsidR="00392BE7" w:rsidRDefault="00392BE7" w:rsidP="00FF1560">
      <w:pPr>
        <w:numPr>
          <w:ilvl w:val="1"/>
          <w:numId w:val="1"/>
        </w:numPr>
        <w:rPr>
          <w:rFonts w:asciiTheme="minorHAnsi" w:hAnsiTheme="minorHAnsi"/>
        </w:rPr>
      </w:pPr>
      <w:r w:rsidRPr="00392BE7">
        <w:rPr>
          <w:rFonts w:asciiTheme="minorHAnsi" w:hAnsiTheme="minorHAnsi"/>
        </w:rPr>
        <w:t>Roche Support Network Customer Support Center at 1-800-526-1247.</w:t>
      </w:r>
    </w:p>
    <w:p w14:paraId="4298C0D9" w14:textId="77777777" w:rsidR="00392BE7" w:rsidRDefault="00392BE7" w:rsidP="00392BE7">
      <w:pPr>
        <w:ind w:left="1080"/>
        <w:rPr>
          <w:rFonts w:asciiTheme="minorHAnsi" w:hAnsiTheme="minorHAnsi"/>
        </w:rPr>
      </w:pPr>
    </w:p>
    <w:p w14:paraId="792B1A19" w14:textId="77777777" w:rsidR="00392BE7" w:rsidRPr="00804BB8" w:rsidRDefault="00804BB8" w:rsidP="00FF1560">
      <w:pPr>
        <w:numPr>
          <w:ilvl w:val="0"/>
          <w:numId w:val="1"/>
        </w:numPr>
        <w:rPr>
          <w:rFonts w:asciiTheme="minorHAnsi" w:hAnsiTheme="minorHAnsi"/>
          <w:u w:val="single"/>
        </w:rPr>
      </w:pPr>
      <w:r>
        <w:rPr>
          <w:rFonts w:asciiTheme="minorHAnsi" w:hAnsiTheme="minorHAnsi"/>
          <w:b/>
          <w:u w:val="single"/>
        </w:rPr>
        <w:t>REFERENCES</w:t>
      </w:r>
    </w:p>
    <w:p w14:paraId="0595260D" w14:textId="77777777" w:rsidR="00392BE7" w:rsidRDefault="00392BE7" w:rsidP="00FF1560">
      <w:pPr>
        <w:numPr>
          <w:ilvl w:val="1"/>
          <w:numId w:val="1"/>
        </w:numPr>
        <w:rPr>
          <w:rFonts w:asciiTheme="minorHAnsi" w:hAnsiTheme="minorHAnsi"/>
        </w:rPr>
      </w:pPr>
      <w:r>
        <w:rPr>
          <w:rFonts w:asciiTheme="minorHAnsi" w:hAnsiTheme="minorHAnsi"/>
        </w:rPr>
        <w:t xml:space="preserve">Roche Cobas </w:t>
      </w:r>
      <w:r w:rsidR="00156770">
        <w:rPr>
          <w:rFonts w:asciiTheme="minorHAnsi" w:hAnsiTheme="minorHAnsi"/>
        </w:rPr>
        <w:t>BKV</w:t>
      </w:r>
      <w:r w:rsidR="00D015C7">
        <w:rPr>
          <w:rFonts w:asciiTheme="minorHAnsi" w:hAnsiTheme="minorHAnsi"/>
        </w:rPr>
        <w:t xml:space="preserve"> Package Insert Version 2.0</w:t>
      </w:r>
    </w:p>
    <w:p w14:paraId="45E162AA" w14:textId="77777777" w:rsidR="00EC5672" w:rsidRPr="00EC5672" w:rsidRDefault="00EC5672" w:rsidP="00EC5672">
      <w:pPr>
        <w:pStyle w:val="ListParagraph"/>
        <w:numPr>
          <w:ilvl w:val="1"/>
          <w:numId w:val="1"/>
        </w:numPr>
        <w:rPr>
          <w:rFonts w:asciiTheme="minorHAnsi" w:hAnsiTheme="minorHAnsi"/>
        </w:rPr>
      </w:pPr>
      <w:r>
        <w:rPr>
          <w:rFonts w:asciiTheme="minorHAnsi" w:hAnsiTheme="minorHAnsi"/>
        </w:rPr>
        <w:t>Roche Cobas 6800 Operators Manual</w:t>
      </w:r>
    </w:p>
    <w:p w14:paraId="7292F875" w14:textId="77777777" w:rsidR="000A7064" w:rsidRDefault="000A7064" w:rsidP="000A7064">
      <w:pPr>
        <w:ind w:left="1440"/>
        <w:rPr>
          <w:rFonts w:asciiTheme="minorHAnsi" w:hAnsiTheme="minorHAnsi"/>
          <w:highlight w:val="yellow"/>
        </w:rPr>
      </w:pPr>
    </w:p>
    <w:p w14:paraId="0B52A581" w14:textId="77777777" w:rsidR="00686D97" w:rsidRPr="00D015C7" w:rsidRDefault="00686D97" w:rsidP="00D015C7">
      <w:pPr>
        <w:tabs>
          <w:tab w:val="left" w:pos="450"/>
        </w:tabs>
        <w:rPr>
          <w:rFonts w:asciiTheme="minorHAnsi" w:hAnsiTheme="minorHAnsi"/>
        </w:rPr>
      </w:pPr>
    </w:p>
    <w:p w14:paraId="7CA40938" w14:textId="77777777" w:rsidR="00B73424" w:rsidRDefault="00D015C7" w:rsidP="00D015C7">
      <w:pPr>
        <w:pStyle w:val="ListParagraph"/>
        <w:tabs>
          <w:tab w:val="left" w:pos="450"/>
        </w:tabs>
        <w:ind w:left="1080"/>
        <w:rPr>
          <w:rFonts w:asciiTheme="minorHAnsi" w:hAnsiTheme="minorHAnsi"/>
        </w:rPr>
      </w:pPr>
      <w:r>
        <w:rPr>
          <w:rFonts w:asciiTheme="minorHAnsi" w:hAnsiTheme="minorHAnsi"/>
        </w:rPr>
        <w:tab/>
        <w:t xml:space="preserve"> </w:t>
      </w:r>
    </w:p>
    <w:p w14:paraId="3C02B4DC" w14:textId="77777777" w:rsidR="00E02565" w:rsidRDefault="00E02565" w:rsidP="00D015C7">
      <w:pPr>
        <w:pStyle w:val="ListParagraph"/>
        <w:tabs>
          <w:tab w:val="left" w:pos="450"/>
        </w:tabs>
        <w:ind w:left="1080"/>
        <w:rPr>
          <w:rFonts w:asciiTheme="minorHAnsi" w:hAnsiTheme="minorHAnsi"/>
        </w:rPr>
      </w:pPr>
    </w:p>
    <w:p w14:paraId="4EE13E27" w14:textId="77777777" w:rsidR="00E02565" w:rsidRDefault="00E02565" w:rsidP="00D015C7">
      <w:pPr>
        <w:pStyle w:val="ListParagraph"/>
        <w:tabs>
          <w:tab w:val="left" w:pos="450"/>
        </w:tabs>
        <w:ind w:left="1080"/>
        <w:rPr>
          <w:rFonts w:asciiTheme="minorHAnsi" w:hAnsiTheme="minorHAnsi"/>
        </w:rPr>
      </w:pPr>
    </w:p>
    <w:p w14:paraId="321A3D07" w14:textId="77777777" w:rsidR="00E02565" w:rsidRDefault="00E02565" w:rsidP="00D015C7">
      <w:pPr>
        <w:pStyle w:val="ListParagraph"/>
        <w:tabs>
          <w:tab w:val="left" w:pos="450"/>
        </w:tabs>
        <w:ind w:left="1080"/>
        <w:rPr>
          <w:rFonts w:asciiTheme="minorHAnsi" w:hAnsiTheme="minorHAnsi"/>
        </w:rPr>
      </w:pPr>
    </w:p>
    <w:p w14:paraId="33A40DBC" w14:textId="77777777" w:rsidR="00E02565" w:rsidRDefault="00E02565" w:rsidP="00D015C7">
      <w:pPr>
        <w:pStyle w:val="ListParagraph"/>
        <w:tabs>
          <w:tab w:val="left" w:pos="450"/>
        </w:tabs>
        <w:ind w:left="1080"/>
        <w:rPr>
          <w:rFonts w:asciiTheme="minorHAnsi" w:hAnsiTheme="minorHAnsi"/>
        </w:rPr>
      </w:pPr>
    </w:p>
    <w:p w14:paraId="37AFB71F" w14:textId="77777777" w:rsidR="00E02565" w:rsidRDefault="00E02565" w:rsidP="00D015C7">
      <w:pPr>
        <w:pStyle w:val="ListParagraph"/>
        <w:tabs>
          <w:tab w:val="left" w:pos="450"/>
        </w:tabs>
        <w:ind w:left="1080"/>
        <w:rPr>
          <w:rFonts w:asciiTheme="minorHAnsi" w:hAnsiTheme="minorHAnsi"/>
        </w:rPr>
      </w:pPr>
    </w:p>
    <w:p w14:paraId="620684B3" w14:textId="77777777" w:rsidR="00E02565" w:rsidRPr="00156770" w:rsidRDefault="00E02565" w:rsidP="00156770">
      <w:pPr>
        <w:tabs>
          <w:tab w:val="left" w:pos="450"/>
        </w:tabs>
        <w:rPr>
          <w:rFonts w:asciiTheme="minorHAnsi" w:hAnsiTheme="minorHAnsi"/>
        </w:rPr>
      </w:pPr>
    </w:p>
    <w:p w14:paraId="2F1DAEBB" w14:textId="77777777" w:rsidR="00E02565" w:rsidRPr="00D015C7" w:rsidRDefault="00E02565" w:rsidP="00D015C7">
      <w:pPr>
        <w:pStyle w:val="ListParagraph"/>
        <w:tabs>
          <w:tab w:val="left" w:pos="450"/>
        </w:tabs>
        <w:ind w:left="1080"/>
        <w:rPr>
          <w:rFonts w:asciiTheme="minorHAnsi" w:hAnsiTheme="minorHAnsi"/>
        </w:rPr>
      </w:pPr>
    </w:p>
    <w:p w14:paraId="20C4FE66" w14:textId="77777777" w:rsidR="00B73424" w:rsidRPr="00CA52A4" w:rsidRDefault="00B73424" w:rsidP="00B73424">
      <w:pPr>
        <w:keepNext/>
        <w:widowControl/>
        <w:ind w:left="720"/>
        <w:outlineLvl w:val="6"/>
        <w:rPr>
          <w:rFonts w:asciiTheme="minorHAnsi" w:eastAsia="Times New Roman" w:hAnsiTheme="minorHAnsi" w:cs="Arial"/>
          <w:b/>
        </w:rPr>
      </w:pPr>
      <w:r w:rsidRPr="00395C4F">
        <w:rPr>
          <w:rFonts w:asciiTheme="minorHAnsi" w:eastAsia="Times New Roman" w:hAnsiTheme="minorHAnsi" w:cs="Arial"/>
        </w:rPr>
        <w:t xml:space="preserve">                                                                                                                                      </w:t>
      </w:r>
      <w:r w:rsidRPr="00CA52A4">
        <w:rPr>
          <w:rFonts w:asciiTheme="minorHAnsi" w:eastAsia="Times New Roman" w:hAnsiTheme="minorHAnsi" w:cs="Arial"/>
          <w:b/>
        </w:rPr>
        <w:t>Appendix A</w:t>
      </w:r>
    </w:p>
    <w:p w14:paraId="406046F4" w14:textId="77777777" w:rsidR="00B73424" w:rsidRPr="00395C4F" w:rsidRDefault="00B73424" w:rsidP="00B73424">
      <w:pPr>
        <w:widowControl/>
        <w:tabs>
          <w:tab w:val="left" w:pos="720"/>
          <w:tab w:val="center" w:pos="4320"/>
          <w:tab w:val="right" w:pos="8640"/>
        </w:tabs>
        <w:autoSpaceDE/>
        <w:autoSpaceDN/>
        <w:adjustRightInd/>
        <w:rPr>
          <w:rFonts w:asciiTheme="minorHAnsi" w:eastAsia="Times New Roman" w:hAnsiTheme="minorHAnsi" w:cs="Arial"/>
        </w:rPr>
      </w:pPr>
      <w:r w:rsidRPr="00395C4F">
        <w:rPr>
          <w:rFonts w:asciiTheme="minorHAnsi" w:eastAsia="Times New Roman" w:hAnsiTheme="minorHAnsi" w:cs="Arial"/>
        </w:rPr>
        <w:t xml:space="preserve">                                                                                                 </w:t>
      </w:r>
    </w:p>
    <w:p w14:paraId="488EC573" w14:textId="77777777" w:rsidR="00B73424" w:rsidRPr="00395C4F" w:rsidRDefault="00156770" w:rsidP="00B73424">
      <w:pPr>
        <w:keepNext/>
        <w:widowControl/>
        <w:ind w:left="720"/>
        <w:jc w:val="center"/>
        <w:outlineLvl w:val="0"/>
        <w:rPr>
          <w:rFonts w:asciiTheme="minorHAnsi" w:eastAsia="Times New Roman" w:hAnsiTheme="minorHAnsi" w:cs="Arial"/>
          <w:b/>
          <w:bCs/>
          <w:sz w:val="28"/>
          <w:szCs w:val="28"/>
        </w:rPr>
      </w:pPr>
      <w:r>
        <w:rPr>
          <w:rFonts w:asciiTheme="minorHAnsi" w:eastAsia="Times New Roman" w:hAnsiTheme="minorHAnsi" w:cs="Arial"/>
          <w:b/>
          <w:bCs/>
          <w:sz w:val="28"/>
          <w:szCs w:val="28"/>
        </w:rPr>
        <w:t>BKV</w:t>
      </w:r>
      <w:r w:rsidR="00B73424" w:rsidRPr="00395C4F">
        <w:rPr>
          <w:rFonts w:asciiTheme="minorHAnsi" w:eastAsia="Times New Roman" w:hAnsiTheme="minorHAnsi" w:cs="Arial"/>
          <w:b/>
          <w:bCs/>
          <w:sz w:val="28"/>
          <w:szCs w:val="28"/>
        </w:rPr>
        <w:t xml:space="preserve"> Viral Load </w:t>
      </w:r>
      <w:r w:rsidR="00B73424" w:rsidRPr="00395C4F">
        <w:rPr>
          <w:rFonts w:asciiTheme="minorHAnsi" w:eastAsia="Times New Roman" w:hAnsiTheme="minorHAnsi" w:cs="Arial"/>
          <w:b/>
          <w:sz w:val="28"/>
          <w:szCs w:val="28"/>
        </w:rPr>
        <w:t>SCC Soft Resulting</w:t>
      </w:r>
    </w:p>
    <w:p w14:paraId="28399935" w14:textId="77777777" w:rsidR="00B73424" w:rsidRPr="00395C4F" w:rsidRDefault="00B73424" w:rsidP="00B73424">
      <w:pPr>
        <w:widowControl/>
        <w:autoSpaceDE/>
        <w:autoSpaceDN/>
        <w:adjustRightInd/>
        <w:rPr>
          <w:rFonts w:asciiTheme="minorHAnsi" w:eastAsia="Times New Roman" w:hAnsiTheme="minorHAnsi" w:cs="Arial"/>
        </w:rPr>
      </w:pPr>
      <w:r w:rsidRPr="00395C4F">
        <w:rPr>
          <w:rFonts w:asciiTheme="minorHAnsi" w:eastAsia="Times New Roman" w:hAnsiTheme="minorHAnsi" w:cs="Arial"/>
        </w:rPr>
        <w:t xml:space="preserve">Test ID: </w:t>
      </w:r>
      <w:r w:rsidR="00156770">
        <w:rPr>
          <w:rFonts w:asciiTheme="minorHAnsi" w:eastAsia="Times New Roman" w:hAnsiTheme="minorHAnsi" w:cs="Arial"/>
          <w:b/>
          <w:bCs/>
        </w:rPr>
        <w:t>BK</w:t>
      </w:r>
      <w:r w:rsidR="00D015C7">
        <w:rPr>
          <w:rFonts w:asciiTheme="minorHAnsi" w:eastAsia="Times New Roman" w:hAnsiTheme="minorHAnsi" w:cs="Arial"/>
          <w:b/>
          <w:bCs/>
        </w:rPr>
        <w:t>VLD</w:t>
      </w:r>
    </w:p>
    <w:p w14:paraId="44B74438" w14:textId="77777777" w:rsidR="00B73424" w:rsidRPr="00395C4F" w:rsidRDefault="00B73424" w:rsidP="00B73424">
      <w:pPr>
        <w:widowControl/>
        <w:autoSpaceDE/>
        <w:autoSpaceDN/>
        <w:adjustRightInd/>
        <w:rPr>
          <w:rFonts w:asciiTheme="minorHAnsi" w:eastAsia="Times New Roman" w:hAnsiTheme="minorHAnsi" w:cs="Arial"/>
        </w:rPr>
      </w:pPr>
      <w:r w:rsidRPr="00395C4F">
        <w:rPr>
          <w:rFonts w:asciiTheme="minorHAnsi" w:eastAsia="Times New Roman" w:hAnsiTheme="minorHAnsi" w:cs="Arial"/>
        </w:rPr>
        <w:t xml:space="preserve">Template: </w:t>
      </w:r>
      <w:r w:rsidR="00156770" w:rsidRPr="00156770">
        <w:rPr>
          <w:rFonts w:asciiTheme="minorHAnsi" w:eastAsia="Times New Roman" w:hAnsiTheme="minorHAnsi" w:cs="Arial"/>
          <w:b/>
        </w:rPr>
        <w:t>BK</w:t>
      </w:r>
      <w:r w:rsidR="00D015C7" w:rsidRPr="00156770">
        <w:rPr>
          <w:rFonts w:asciiTheme="minorHAnsi" w:eastAsia="Times New Roman" w:hAnsiTheme="minorHAnsi" w:cs="Arial"/>
          <w:b/>
          <w:bCs/>
        </w:rPr>
        <w:t>V</w:t>
      </w:r>
      <w:r w:rsidRPr="00156770">
        <w:rPr>
          <w:rFonts w:asciiTheme="minorHAnsi" w:eastAsia="Times New Roman" w:hAnsiTheme="minorHAnsi" w:cs="Arial"/>
          <w:b/>
          <w:bCs/>
        </w:rPr>
        <w:t>LD</w:t>
      </w:r>
    </w:p>
    <w:p w14:paraId="45C0FA80" w14:textId="77777777" w:rsidR="00B73424" w:rsidRPr="00395C4F" w:rsidRDefault="00B73424" w:rsidP="00B73424">
      <w:pPr>
        <w:widowControl/>
        <w:autoSpaceDE/>
        <w:autoSpaceDN/>
        <w:adjustRightInd/>
        <w:rPr>
          <w:rFonts w:asciiTheme="minorHAnsi" w:eastAsia="Times New Roman" w:hAnsiTheme="minorHAnsi" w:cs="Arial"/>
          <w:b/>
          <w:bCs/>
        </w:rPr>
      </w:pPr>
      <w:r w:rsidRPr="00395C4F">
        <w:rPr>
          <w:rFonts w:asciiTheme="minorHAnsi" w:eastAsia="Times New Roman" w:hAnsiTheme="minorHAnsi" w:cs="Arial"/>
        </w:rPr>
        <w:t xml:space="preserve">Workstation: </w:t>
      </w:r>
      <w:r w:rsidR="001D2373">
        <w:rPr>
          <w:rFonts w:asciiTheme="minorHAnsi" w:eastAsia="Times New Roman" w:hAnsiTheme="minorHAnsi" w:cs="Arial"/>
          <w:b/>
          <w:bCs/>
        </w:rPr>
        <w:t>R</w:t>
      </w:r>
      <w:r w:rsidRPr="00395C4F">
        <w:rPr>
          <w:rFonts w:asciiTheme="minorHAnsi" w:eastAsia="Times New Roman" w:hAnsiTheme="minorHAnsi" w:cs="Arial"/>
          <w:b/>
          <w:bCs/>
        </w:rPr>
        <w:t>MOLM</w:t>
      </w:r>
    </w:p>
    <w:p w14:paraId="1756D865" w14:textId="77777777" w:rsidR="00B73424" w:rsidRPr="00395C4F" w:rsidRDefault="00B73424" w:rsidP="00B73424">
      <w:pPr>
        <w:widowControl/>
        <w:autoSpaceDE/>
        <w:autoSpaceDN/>
        <w:adjustRightInd/>
        <w:rPr>
          <w:rFonts w:asciiTheme="minorHAnsi" w:eastAsia="Times New Roman" w:hAnsiTheme="minorHAnsi" w:cs="Arial"/>
        </w:rPr>
      </w:pPr>
    </w:p>
    <w:p w14:paraId="79B850A3" w14:textId="77777777" w:rsidR="00B73424" w:rsidRPr="00395C4F" w:rsidRDefault="00B73424" w:rsidP="00B73424">
      <w:pPr>
        <w:widowControl/>
        <w:numPr>
          <w:ilvl w:val="0"/>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Print a “Resulting Worklist” by Template: </w:t>
      </w:r>
      <w:r w:rsidR="00156770">
        <w:rPr>
          <w:rFonts w:asciiTheme="minorHAnsi" w:eastAsia="Times New Roman" w:hAnsiTheme="minorHAnsi" w:cs="Arial"/>
        </w:rPr>
        <w:t>BKVLD</w:t>
      </w:r>
    </w:p>
    <w:p w14:paraId="2EFA7507"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Status= Pending and Nonverified</w:t>
      </w:r>
    </w:p>
    <w:p w14:paraId="5968521A"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Start date= go back 1 month</w:t>
      </w:r>
    </w:p>
    <w:p w14:paraId="12229101"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End date= current date</w:t>
      </w:r>
    </w:p>
    <w:p w14:paraId="532199DF"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Received box- unchecked</w:t>
      </w:r>
    </w:p>
    <w:p w14:paraId="4B18D6EE"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Check list for any old outstanding orders- investigate and resolve any issues.</w:t>
      </w:r>
    </w:p>
    <w:p w14:paraId="12FA36EA"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List will be in Order sequence number from low to high. Except:</w:t>
      </w:r>
    </w:p>
    <w:p w14:paraId="2419694E"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STATs will go to top of list</w:t>
      </w:r>
    </w:p>
    <w:p w14:paraId="7DE994F2"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Add </w:t>
      </w:r>
      <w:proofErr w:type="spellStart"/>
      <w:r w:rsidRPr="00395C4F">
        <w:rPr>
          <w:rFonts w:asciiTheme="minorHAnsi" w:eastAsia="Times New Roman" w:hAnsiTheme="minorHAnsi" w:cs="Arial"/>
        </w:rPr>
        <w:t>ons</w:t>
      </w:r>
      <w:proofErr w:type="spellEnd"/>
      <w:r w:rsidRPr="00395C4F">
        <w:rPr>
          <w:rFonts w:asciiTheme="minorHAnsi" w:eastAsia="Times New Roman" w:hAnsiTheme="minorHAnsi" w:cs="Arial"/>
        </w:rPr>
        <w:t xml:space="preserve"> or any order that has been changed will stay at the bottom</w:t>
      </w:r>
    </w:p>
    <w:p w14:paraId="0504104A"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Print list:</w:t>
      </w:r>
    </w:p>
    <w:p w14:paraId="07F18A7A" w14:textId="77777777" w:rsidR="00B73424" w:rsidRPr="00395C4F" w:rsidRDefault="00B73424" w:rsidP="00B73424">
      <w:pPr>
        <w:widowControl/>
        <w:numPr>
          <w:ilvl w:val="3"/>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 Click Printer icon</w:t>
      </w:r>
    </w:p>
    <w:p w14:paraId="585A2882" w14:textId="77777777" w:rsidR="00B73424" w:rsidRPr="00395C4F" w:rsidRDefault="00B73424" w:rsidP="00B73424">
      <w:pPr>
        <w:widowControl/>
        <w:numPr>
          <w:ilvl w:val="3"/>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Choose Worklist- Layout Horizontal or Vertical</w:t>
      </w:r>
    </w:p>
    <w:p w14:paraId="15D0FA4A" w14:textId="77777777" w:rsidR="00B73424" w:rsidRPr="00395C4F" w:rsidRDefault="00B73424" w:rsidP="00B73424">
      <w:pPr>
        <w:widowControl/>
        <w:numPr>
          <w:ilvl w:val="3"/>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Print to Local Printer J73</w:t>
      </w:r>
      <w:r w:rsidRPr="00395C4F">
        <w:rPr>
          <w:rFonts w:asciiTheme="minorHAnsi" w:eastAsia="Times New Roman" w:hAnsiTheme="minorHAnsi" w:cs="Arial"/>
          <w:b/>
        </w:rPr>
        <w:t xml:space="preserve">             </w:t>
      </w:r>
    </w:p>
    <w:p w14:paraId="0D1EB46A" w14:textId="77777777" w:rsidR="00B73424"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Use this list to check against specimens in the freezer</w:t>
      </w:r>
    </w:p>
    <w:p w14:paraId="6DFBFD94" w14:textId="77777777" w:rsidR="00B73424" w:rsidRPr="00395C4F" w:rsidRDefault="00B73424" w:rsidP="00B73424">
      <w:pPr>
        <w:widowControl/>
        <w:numPr>
          <w:ilvl w:val="0"/>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Create a </w:t>
      </w:r>
      <w:proofErr w:type="spellStart"/>
      <w:r w:rsidRPr="00395C4F">
        <w:rPr>
          <w:rFonts w:asciiTheme="minorHAnsi" w:eastAsia="Times New Roman" w:hAnsiTheme="minorHAnsi" w:cs="Arial"/>
        </w:rPr>
        <w:t>Tasklist</w:t>
      </w:r>
      <w:proofErr w:type="spellEnd"/>
    </w:p>
    <w:p w14:paraId="773C0402"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Follow procedure for “Creating a </w:t>
      </w:r>
      <w:proofErr w:type="spellStart"/>
      <w:r w:rsidRPr="00395C4F">
        <w:rPr>
          <w:rFonts w:asciiTheme="minorHAnsi" w:eastAsia="Times New Roman" w:hAnsiTheme="minorHAnsi" w:cs="Arial"/>
        </w:rPr>
        <w:t>Tasklist</w:t>
      </w:r>
      <w:proofErr w:type="spellEnd"/>
      <w:r w:rsidRPr="00395C4F">
        <w:rPr>
          <w:rFonts w:asciiTheme="minorHAnsi" w:eastAsia="Times New Roman" w:hAnsiTheme="minorHAnsi" w:cs="Arial"/>
        </w:rPr>
        <w:t>” in Soft Manual under TASKLIST</w:t>
      </w:r>
    </w:p>
    <w:p w14:paraId="5472BAA2" w14:textId="77777777" w:rsidR="00B73424" w:rsidRPr="00395C4F" w:rsidRDefault="00B73424" w:rsidP="00156770">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 Template= </w:t>
      </w:r>
      <w:r w:rsidR="00156770" w:rsidRPr="00156770">
        <w:rPr>
          <w:rFonts w:asciiTheme="minorHAnsi" w:eastAsia="Times New Roman" w:hAnsiTheme="minorHAnsi" w:cs="Arial"/>
        </w:rPr>
        <w:t>BKVLD</w:t>
      </w:r>
    </w:p>
    <w:p w14:paraId="506EC712"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Number the specimens according to the </w:t>
      </w:r>
      <w:proofErr w:type="spellStart"/>
      <w:r w:rsidRPr="00395C4F">
        <w:rPr>
          <w:rFonts w:asciiTheme="minorHAnsi" w:eastAsia="Times New Roman" w:hAnsiTheme="minorHAnsi" w:cs="Arial"/>
        </w:rPr>
        <w:t>tasklist</w:t>
      </w:r>
      <w:proofErr w:type="spellEnd"/>
      <w:r w:rsidRPr="00395C4F">
        <w:rPr>
          <w:rFonts w:asciiTheme="minorHAnsi" w:eastAsia="Times New Roman" w:hAnsiTheme="minorHAnsi" w:cs="Arial"/>
        </w:rPr>
        <w:t xml:space="preserve"> beginning with #1 and ending with #93 </w:t>
      </w:r>
    </w:p>
    <w:p w14:paraId="44D7DECC"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Print the worklist and check it against the samples to verify both are in the same order.</w:t>
      </w:r>
    </w:p>
    <w:p w14:paraId="288B091C" w14:textId="77777777" w:rsidR="00B73424" w:rsidRPr="00395C4F" w:rsidRDefault="00B73424" w:rsidP="00B73424">
      <w:pPr>
        <w:widowControl/>
        <w:numPr>
          <w:ilvl w:val="0"/>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Posting Results using LIS Interface</w:t>
      </w:r>
    </w:p>
    <w:p w14:paraId="78E93835"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View and Review results from the </w:t>
      </w:r>
      <w:proofErr w:type="spellStart"/>
      <w:r w:rsidRPr="00395C4F">
        <w:rPr>
          <w:rFonts w:asciiTheme="minorHAnsi" w:eastAsia="Times New Roman" w:hAnsiTheme="minorHAnsi" w:cs="Arial"/>
        </w:rPr>
        <w:t>cobas</w:t>
      </w:r>
      <w:proofErr w:type="spellEnd"/>
      <w:r w:rsidRPr="00395C4F">
        <w:rPr>
          <w:rFonts w:asciiTheme="minorHAnsi" w:eastAsia="Times New Roman" w:hAnsiTheme="minorHAnsi" w:cs="Arial"/>
        </w:rPr>
        <w:t xml:space="preserve"> 6800</w:t>
      </w:r>
    </w:p>
    <w:p w14:paraId="261E3C92"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Click on all results to be released and click the </w:t>
      </w:r>
      <w:r w:rsidRPr="00395C4F">
        <w:rPr>
          <w:rFonts w:asciiTheme="minorHAnsi" w:eastAsia="Times New Roman" w:hAnsiTheme="minorHAnsi" w:cs="Arial"/>
          <w:b/>
        </w:rPr>
        <w:t xml:space="preserve">RELEASE </w:t>
      </w:r>
      <w:r w:rsidRPr="00395C4F">
        <w:rPr>
          <w:rFonts w:asciiTheme="minorHAnsi" w:eastAsia="Times New Roman" w:hAnsiTheme="minorHAnsi" w:cs="Arial"/>
        </w:rPr>
        <w:t>button</w:t>
      </w:r>
    </w:p>
    <w:p w14:paraId="7106757E"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Results will transfer to the Soft Instrument Menu</w:t>
      </w:r>
    </w:p>
    <w:p w14:paraId="1FD6556B"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From </w:t>
      </w:r>
      <w:proofErr w:type="spellStart"/>
      <w:r w:rsidRPr="00395C4F">
        <w:rPr>
          <w:rFonts w:asciiTheme="minorHAnsi" w:eastAsia="Times New Roman" w:hAnsiTheme="minorHAnsi" w:cs="Arial"/>
        </w:rPr>
        <w:t>SoftLab</w:t>
      </w:r>
      <w:proofErr w:type="spellEnd"/>
      <w:r w:rsidRPr="00395C4F">
        <w:rPr>
          <w:rFonts w:asciiTheme="minorHAnsi" w:eastAsia="Times New Roman" w:hAnsiTheme="minorHAnsi" w:cs="Arial"/>
        </w:rPr>
        <w:t>, go to “Interfaces”, and “Instrument Menu”</w:t>
      </w:r>
    </w:p>
    <w:p w14:paraId="7C979A0C"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Select Cobas 6800 from the Instrument Menu</w:t>
      </w:r>
    </w:p>
    <w:p w14:paraId="5EFDB6B1"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Select “</w:t>
      </w:r>
      <w:proofErr w:type="spellStart"/>
      <w:r w:rsidRPr="00395C4F">
        <w:rPr>
          <w:rFonts w:asciiTheme="minorHAnsi" w:eastAsia="Times New Roman" w:hAnsiTheme="minorHAnsi" w:cs="Arial"/>
        </w:rPr>
        <w:t>Loadlist</w:t>
      </w:r>
      <w:proofErr w:type="spellEnd"/>
      <w:r w:rsidRPr="00395C4F">
        <w:rPr>
          <w:rFonts w:asciiTheme="minorHAnsi" w:eastAsia="Times New Roman" w:hAnsiTheme="minorHAnsi" w:cs="Arial"/>
        </w:rPr>
        <w:t xml:space="preserve"> and Today’s Results”, “Not Posted”, “By Sequence”</w:t>
      </w:r>
    </w:p>
    <w:p w14:paraId="465699B7"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Each order will be highlighted individually. Verify the result against the instrument printout. Click “Post All” for each order to be verified.</w:t>
      </w:r>
    </w:p>
    <w:p w14:paraId="0353CD29"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If any Result Comments, </w:t>
      </w:r>
      <w:proofErr w:type="gramStart"/>
      <w:r w:rsidR="00A907F2" w:rsidRPr="00395C4F">
        <w:rPr>
          <w:rFonts w:asciiTheme="minorHAnsi" w:eastAsia="Times New Roman" w:hAnsiTheme="minorHAnsi" w:cs="Arial"/>
        </w:rPr>
        <w:t>i.e.</w:t>
      </w:r>
      <w:proofErr w:type="gramEnd"/>
      <w:r w:rsidRPr="00395C4F">
        <w:rPr>
          <w:rFonts w:asciiTheme="minorHAnsi" w:eastAsia="Times New Roman" w:hAnsiTheme="minorHAnsi" w:cs="Arial"/>
        </w:rPr>
        <w:t xml:space="preserve"> </w:t>
      </w:r>
      <w:r w:rsidR="001D2373">
        <w:rPr>
          <w:rFonts w:asciiTheme="minorHAnsi" w:eastAsia="Times New Roman" w:hAnsiTheme="minorHAnsi" w:cs="Arial"/>
        </w:rPr>
        <w:t>phone reports</w:t>
      </w:r>
      <w:r w:rsidRPr="00395C4F">
        <w:rPr>
          <w:rFonts w:asciiTheme="minorHAnsi" w:eastAsia="Times New Roman" w:hAnsiTheme="minorHAnsi" w:cs="Arial"/>
        </w:rPr>
        <w:t xml:space="preserve"> need to be added:</w:t>
      </w:r>
    </w:p>
    <w:p w14:paraId="40F262E7"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Do not Post result</w:t>
      </w:r>
    </w:p>
    <w:p w14:paraId="2DC91CED" w14:textId="77777777" w:rsidR="00B73424" w:rsidRPr="00A907F2" w:rsidRDefault="00B73424" w:rsidP="00A907F2">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Go </w:t>
      </w:r>
      <w:r w:rsidR="00A907F2" w:rsidRPr="00395C4F">
        <w:rPr>
          <w:rFonts w:asciiTheme="minorHAnsi" w:eastAsia="Times New Roman" w:hAnsiTheme="minorHAnsi" w:cs="Arial"/>
        </w:rPr>
        <w:t>to</w:t>
      </w:r>
      <w:r w:rsidR="00A907F2">
        <w:rPr>
          <w:rFonts w:asciiTheme="minorHAnsi" w:eastAsia="Times New Roman" w:hAnsiTheme="minorHAnsi" w:cs="Arial"/>
        </w:rPr>
        <w:t xml:space="preserve"> “</w:t>
      </w:r>
      <w:r w:rsidRPr="00A907F2">
        <w:rPr>
          <w:rFonts w:asciiTheme="minorHAnsi" w:eastAsia="Times New Roman" w:hAnsiTheme="minorHAnsi" w:cs="Arial"/>
        </w:rPr>
        <w:t xml:space="preserve">Lab Result” tab. </w:t>
      </w:r>
    </w:p>
    <w:p w14:paraId="176774E2"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Open “Comment” box for line </w:t>
      </w:r>
      <w:r w:rsidR="00156770">
        <w:rPr>
          <w:rFonts w:asciiTheme="minorHAnsi" w:eastAsia="Times New Roman" w:hAnsiTheme="minorHAnsi" w:cs="Arial"/>
        </w:rPr>
        <w:t>BKPCR</w:t>
      </w:r>
      <w:r w:rsidRPr="00395C4F">
        <w:rPr>
          <w:rFonts w:asciiTheme="minorHAnsi" w:eastAsia="Times New Roman" w:hAnsiTheme="minorHAnsi" w:cs="Arial"/>
        </w:rPr>
        <w:t xml:space="preserve"> and add comment, </w:t>
      </w:r>
      <w:proofErr w:type="gramStart"/>
      <w:r w:rsidR="00A907F2" w:rsidRPr="00395C4F">
        <w:rPr>
          <w:rFonts w:asciiTheme="minorHAnsi" w:eastAsia="Times New Roman" w:hAnsiTheme="minorHAnsi" w:cs="Arial"/>
        </w:rPr>
        <w:t>i.e.</w:t>
      </w:r>
      <w:proofErr w:type="gramEnd"/>
      <w:r w:rsidRPr="00395C4F">
        <w:rPr>
          <w:rFonts w:asciiTheme="minorHAnsi" w:eastAsia="Times New Roman" w:hAnsiTheme="minorHAnsi" w:cs="Arial"/>
        </w:rPr>
        <w:t xml:space="preserve"> @</w:t>
      </w:r>
      <w:r w:rsidR="001D2373">
        <w:rPr>
          <w:rFonts w:asciiTheme="minorHAnsi" w:eastAsia="Times New Roman" w:hAnsiTheme="minorHAnsi" w:cs="Arial"/>
        </w:rPr>
        <w:t>CALT</w:t>
      </w:r>
      <w:r w:rsidRPr="00395C4F">
        <w:rPr>
          <w:rFonts w:asciiTheme="minorHAnsi" w:eastAsia="Times New Roman" w:hAnsiTheme="minorHAnsi" w:cs="Arial"/>
        </w:rPr>
        <w:t>, to the box. OK and Save</w:t>
      </w:r>
    </w:p>
    <w:p w14:paraId="76FBD232"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lastRenderedPageBreak/>
        <w:t>Go back to “Instrument” tab and “Post” result.</w:t>
      </w:r>
    </w:p>
    <w:p w14:paraId="35BBCF09" w14:textId="77777777" w:rsidR="00B73424" w:rsidRPr="00395C4F" w:rsidRDefault="00B73424" w:rsidP="00B73424">
      <w:pPr>
        <w:widowControl/>
        <w:numPr>
          <w:ilvl w:val="1"/>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Check Results</w:t>
      </w:r>
    </w:p>
    <w:p w14:paraId="01026450"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Go to “Resulting Worklist” by </w:t>
      </w:r>
      <w:proofErr w:type="spellStart"/>
      <w:r w:rsidRPr="00395C4F">
        <w:rPr>
          <w:rFonts w:asciiTheme="minorHAnsi" w:eastAsia="Times New Roman" w:hAnsiTheme="minorHAnsi" w:cs="Arial"/>
        </w:rPr>
        <w:t>Tasklist</w:t>
      </w:r>
      <w:proofErr w:type="spellEnd"/>
    </w:p>
    <w:p w14:paraId="53CF14F2"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Choose </w:t>
      </w:r>
      <w:proofErr w:type="spellStart"/>
      <w:r w:rsidRPr="00395C4F">
        <w:rPr>
          <w:rFonts w:asciiTheme="minorHAnsi" w:eastAsia="Times New Roman" w:hAnsiTheme="minorHAnsi" w:cs="Arial"/>
        </w:rPr>
        <w:t>Tasklist</w:t>
      </w:r>
      <w:proofErr w:type="spellEnd"/>
    </w:p>
    <w:p w14:paraId="4A63777C"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Enter </w:t>
      </w:r>
      <w:proofErr w:type="spellStart"/>
      <w:r w:rsidRPr="00395C4F">
        <w:rPr>
          <w:rFonts w:asciiTheme="minorHAnsi" w:eastAsia="Times New Roman" w:hAnsiTheme="minorHAnsi" w:cs="Arial"/>
        </w:rPr>
        <w:t>Tasklist</w:t>
      </w:r>
      <w:proofErr w:type="spellEnd"/>
      <w:r w:rsidRPr="00395C4F">
        <w:rPr>
          <w:rFonts w:asciiTheme="minorHAnsi" w:eastAsia="Times New Roman" w:hAnsiTheme="minorHAnsi" w:cs="Arial"/>
        </w:rPr>
        <w:t xml:space="preserve"> ID </w:t>
      </w:r>
    </w:p>
    <w:p w14:paraId="64EBA0BE"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Review Worklist to verify that all results have posted. They should all have “*” next to them</w:t>
      </w:r>
      <w:r w:rsidR="003E2E69">
        <w:rPr>
          <w:rFonts w:asciiTheme="minorHAnsi" w:eastAsia="Times New Roman" w:hAnsiTheme="minorHAnsi" w:cs="Arial"/>
        </w:rPr>
        <w:t>.</w:t>
      </w:r>
    </w:p>
    <w:p w14:paraId="3E828AEA" w14:textId="77777777" w:rsidR="00B73424" w:rsidRPr="00395C4F" w:rsidRDefault="00B73424" w:rsidP="00B73424">
      <w:pPr>
        <w:widowControl/>
        <w:numPr>
          <w:ilvl w:val="2"/>
          <w:numId w:val="14"/>
        </w:numPr>
        <w:autoSpaceDE/>
        <w:autoSpaceDN/>
        <w:adjustRightInd/>
        <w:rPr>
          <w:rFonts w:asciiTheme="minorHAnsi" w:eastAsia="Times New Roman" w:hAnsiTheme="minorHAnsi" w:cs="Arial"/>
        </w:rPr>
      </w:pPr>
      <w:r w:rsidRPr="00395C4F">
        <w:rPr>
          <w:rFonts w:asciiTheme="minorHAnsi" w:eastAsia="Times New Roman" w:hAnsiTheme="minorHAnsi" w:cs="Arial"/>
        </w:rPr>
        <w:t>Print a new pending worklist and check on any outstanding orders.</w:t>
      </w:r>
    </w:p>
    <w:p w14:paraId="31181072" w14:textId="77777777" w:rsidR="00B73424" w:rsidRDefault="00B73424" w:rsidP="00475F58">
      <w:pPr>
        <w:ind w:left="1080"/>
        <w:rPr>
          <w:rFonts w:asciiTheme="minorHAnsi" w:hAnsiTheme="minorHAnsi"/>
        </w:rPr>
      </w:pPr>
    </w:p>
    <w:p w14:paraId="033BAC4D" w14:textId="77777777" w:rsidR="001D2373" w:rsidRDefault="001D2373" w:rsidP="00475F58">
      <w:pPr>
        <w:ind w:left="1080"/>
        <w:rPr>
          <w:rFonts w:asciiTheme="minorHAnsi" w:hAnsiTheme="minorHAnsi"/>
        </w:rPr>
      </w:pPr>
    </w:p>
    <w:p w14:paraId="234DB302" w14:textId="77777777" w:rsidR="001D2373" w:rsidRDefault="001D2373" w:rsidP="00475F58">
      <w:pPr>
        <w:ind w:left="1080"/>
        <w:rPr>
          <w:rFonts w:asciiTheme="minorHAnsi" w:hAnsiTheme="minorHAnsi"/>
        </w:rPr>
      </w:pPr>
    </w:p>
    <w:p w14:paraId="76D90D92" w14:textId="77777777" w:rsidR="001D2373" w:rsidRDefault="001D2373" w:rsidP="00475F58">
      <w:pPr>
        <w:ind w:left="1080"/>
        <w:rPr>
          <w:rFonts w:asciiTheme="minorHAnsi" w:hAnsiTheme="minorHAnsi"/>
        </w:rPr>
      </w:pPr>
    </w:p>
    <w:p w14:paraId="7FEA9392" w14:textId="77777777" w:rsidR="001D2373" w:rsidRDefault="001D2373" w:rsidP="00475F58">
      <w:pPr>
        <w:ind w:left="1080"/>
        <w:rPr>
          <w:rFonts w:asciiTheme="minorHAnsi" w:hAnsiTheme="minorHAnsi"/>
        </w:rPr>
      </w:pPr>
    </w:p>
    <w:p w14:paraId="652C39DA" w14:textId="77777777" w:rsidR="001D2373" w:rsidRDefault="001D2373" w:rsidP="00475F58">
      <w:pPr>
        <w:ind w:left="1080"/>
        <w:rPr>
          <w:rFonts w:asciiTheme="minorHAnsi" w:hAnsiTheme="minorHAnsi"/>
        </w:rPr>
      </w:pPr>
    </w:p>
    <w:p w14:paraId="6CB45D19" w14:textId="77777777" w:rsidR="001D2373" w:rsidRDefault="001D2373" w:rsidP="00475F58">
      <w:pPr>
        <w:ind w:left="1080"/>
        <w:rPr>
          <w:rFonts w:asciiTheme="minorHAnsi" w:hAnsiTheme="minorHAnsi"/>
        </w:rPr>
      </w:pPr>
    </w:p>
    <w:p w14:paraId="5E64806A" w14:textId="77777777" w:rsidR="001D2373" w:rsidRDefault="001D2373" w:rsidP="00475F58">
      <w:pPr>
        <w:ind w:left="1080"/>
        <w:rPr>
          <w:rFonts w:asciiTheme="minorHAnsi" w:hAnsiTheme="minorHAnsi"/>
        </w:rPr>
      </w:pPr>
    </w:p>
    <w:p w14:paraId="509F57EB" w14:textId="77777777" w:rsidR="001D2373" w:rsidRDefault="001D2373" w:rsidP="00475F58">
      <w:pPr>
        <w:ind w:left="1080"/>
        <w:rPr>
          <w:rFonts w:asciiTheme="minorHAnsi" w:hAnsiTheme="minorHAnsi"/>
        </w:rPr>
      </w:pPr>
    </w:p>
    <w:p w14:paraId="0BFCC46A" w14:textId="77777777" w:rsidR="001D2373" w:rsidRDefault="001D2373" w:rsidP="00475F58">
      <w:pPr>
        <w:ind w:left="1080"/>
        <w:rPr>
          <w:rFonts w:asciiTheme="minorHAnsi" w:hAnsiTheme="minorHAnsi"/>
        </w:rPr>
      </w:pPr>
    </w:p>
    <w:p w14:paraId="7B07DB83" w14:textId="77777777" w:rsidR="001D2373" w:rsidRDefault="001D2373" w:rsidP="00475F58">
      <w:pPr>
        <w:ind w:left="1080"/>
        <w:rPr>
          <w:rFonts w:asciiTheme="minorHAnsi" w:hAnsiTheme="minorHAnsi"/>
        </w:rPr>
      </w:pPr>
    </w:p>
    <w:p w14:paraId="777D3BF4" w14:textId="77777777" w:rsidR="001D2373" w:rsidRDefault="001D2373" w:rsidP="00475F58">
      <w:pPr>
        <w:ind w:left="1080"/>
        <w:rPr>
          <w:rFonts w:asciiTheme="minorHAnsi" w:hAnsiTheme="minorHAnsi"/>
        </w:rPr>
      </w:pPr>
    </w:p>
    <w:p w14:paraId="1A71FA27" w14:textId="77777777" w:rsidR="001D2373" w:rsidRDefault="001D2373" w:rsidP="00475F58">
      <w:pPr>
        <w:ind w:left="1080"/>
        <w:rPr>
          <w:rFonts w:asciiTheme="minorHAnsi" w:hAnsiTheme="minorHAnsi"/>
        </w:rPr>
      </w:pPr>
    </w:p>
    <w:p w14:paraId="21965D0C" w14:textId="77777777" w:rsidR="001D2373" w:rsidRDefault="001D2373" w:rsidP="00475F58">
      <w:pPr>
        <w:ind w:left="1080"/>
        <w:rPr>
          <w:rFonts w:asciiTheme="minorHAnsi" w:hAnsiTheme="minorHAnsi"/>
        </w:rPr>
      </w:pPr>
    </w:p>
    <w:p w14:paraId="207C55A6" w14:textId="77777777" w:rsidR="001D2373" w:rsidRDefault="001D2373" w:rsidP="00475F58">
      <w:pPr>
        <w:ind w:left="1080"/>
        <w:rPr>
          <w:rFonts w:asciiTheme="minorHAnsi" w:hAnsiTheme="minorHAnsi"/>
        </w:rPr>
      </w:pPr>
    </w:p>
    <w:p w14:paraId="5CEE954C" w14:textId="77777777" w:rsidR="001D2373" w:rsidRDefault="001D2373" w:rsidP="00475F58">
      <w:pPr>
        <w:ind w:left="1080"/>
        <w:rPr>
          <w:rFonts w:asciiTheme="minorHAnsi" w:hAnsiTheme="minorHAnsi"/>
        </w:rPr>
      </w:pPr>
    </w:p>
    <w:p w14:paraId="47E27633" w14:textId="77777777" w:rsidR="001D2373" w:rsidRDefault="001D2373" w:rsidP="00475F58">
      <w:pPr>
        <w:ind w:left="1080"/>
        <w:rPr>
          <w:rFonts w:asciiTheme="minorHAnsi" w:hAnsiTheme="minorHAnsi"/>
        </w:rPr>
      </w:pPr>
    </w:p>
    <w:p w14:paraId="55DD6A74" w14:textId="77777777" w:rsidR="001D2373" w:rsidRDefault="001D2373" w:rsidP="00475F58">
      <w:pPr>
        <w:ind w:left="1080"/>
        <w:rPr>
          <w:rFonts w:asciiTheme="minorHAnsi" w:hAnsiTheme="minorHAnsi"/>
        </w:rPr>
      </w:pPr>
    </w:p>
    <w:p w14:paraId="2A49BB82" w14:textId="77777777" w:rsidR="001D2373" w:rsidRDefault="001D2373" w:rsidP="00475F58">
      <w:pPr>
        <w:ind w:left="1080"/>
        <w:rPr>
          <w:rFonts w:asciiTheme="minorHAnsi" w:hAnsiTheme="minorHAnsi"/>
        </w:rPr>
      </w:pPr>
    </w:p>
    <w:p w14:paraId="69AB3C1F" w14:textId="77777777" w:rsidR="001D2373" w:rsidRDefault="001D2373" w:rsidP="00475F58">
      <w:pPr>
        <w:ind w:left="1080"/>
        <w:rPr>
          <w:rFonts w:asciiTheme="minorHAnsi" w:hAnsiTheme="minorHAnsi"/>
        </w:rPr>
      </w:pPr>
    </w:p>
    <w:p w14:paraId="692E5F8E" w14:textId="77777777" w:rsidR="001D2373" w:rsidRDefault="001D2373" w:rsidP="00475F58">
      <w:pPr>
        <w:ind w:left="1080"/>
        <w:rPr>
          <w:rFonts w:asciiTheme="minorHAnsi" w:hAnsiTheme="minorHAnsi"/>
        </w:rPr>
      </w:pPr>
    </w:p>
    <w:p w14:paraId="3314B2D0" w14:textId="77777777" w:rsidR="001D2373" w:rsidRDefault="001D2373" w:rsidP="00475F58">
      <w:pPr>
        <w:ind w:left="1080"/>
        <w:rPr>
          <w:rFonts w:asciiTheme="minorHAnsi" w:hAnsiTheme="minorHAnsi"/>
        </w:rPr>
      </w:pPr>
    </w:p>
    <w:p w14:paraId="3C1CA271" w14:textId="77777777" w:rsidR="001D2373" w:rsidRDefault="001D2373" w:rsidP="00475F58">
      <w:pPr>
        <w:ind w:left="1080"/>
        <w:rPr>
          <w:rFonts w:asciiTheme="minorHAnsi" w:hAnsiTheme="minorHAnsi"/>
        </w:rPr>
      </w:pPr>
    </w:p>
    <w:p w14:paraId="31908A77" w14:textId="77777777" w:rsidR="001D2373" w:rsidRDefault="001D2373" w:rsidP="00475F58">
      <w:pPr>
        <w:ind w:left="1080"/>
        <w:rPr>
          <w:rFonts w:asciiTheme="minorHAnsi" w:hAnsiTheme="minorHAnsi"/>
        </w:rPr>
      </w:pPr>
    </w:p>
    <w:p w14:paraId="111CC0AA" w14:textId="77777777" w:rsidR="001D2373" w:rsidRDefault="001D2373" w:rsidP="00475F58">
      <w:pPr>
        <w:ind w:left="1080"/>
        <w:rPr>
          <w:rFonts w:asciiTheme="minorHAnsi" w:hAnsiTheme="minorHAnsi"/>
        </w:rPr>
      </w:pPr>
    </w:p>
    <w:p w14:paraId="1717ED89" w14:textId="77777777" w:rsidR="001D2373" w:rsidRDefault="001D2373" w:rsidP="00475F58">
      <w:pPr>
        <w:ind w:left="1080"/>
        <w:rPr>
          <w:rFonts w:asciiTheme="minorHAnsi" w:hAnsiTheme="minorHAnsi"/>
        </w:rPr>
      </w:pPr>
    </w:p>
    <w:p w14:paraId="0C0067F4" w14:textId="77777777" w:rsidR="001D2373" w:rsidRDefault="001D2373" w:rsidP="00475F58">
      <w:pPr>
        <w:ind w:left="1080"/>
        <w:rPr>
          <w:rFonts w:asciiTheme="minorHAnsi" w:hAnsiTheme="minorHAnsi"/>
        </w:rPr>
      </w:pPr>
    </w:p>
    <w:p w14:paraId="06A0C48D" w14:textId="77777777" w:rsidR="001D2373" w:rsidRDefault="001D2373" w:rsidP="00475F58">
      <w:pPr>
        <w:ind w:left="1080"/>
        <w:rPr>
          <w:rFonts w:asciiTheme="minorHAnsi" w:hAnsiTheme="minorHAnsi"/>
        </w:rPr>
      </w:pPr>
    </w:p>
    <w:p w14:paraId="60A0FE95" w14:textId="77777777" w:rsidR="001D2373" w:rsidRDefault="001D2373" w:rsidP="00475F58">
      <w:pPr>
        <w:ind w:left="1080"/>
        <w:rPr>
          <w:rFonts w:asciiTheme="minorHAnsi" w:hAnsiTheme="minorHAnsi"/>
        </w:rPr>
      </w:pPr>
    </w:p>
    <w:p w14:paraId="1B537E29" w14:textId="77777777" w:rsidR="001D2373" w:rsidRDefault="001D2373" w:rsidP="00475F58">
      <w:pPr>
        <w:ind w:left="1080"/>
        <w:rPr>
          <w:rFonts w:asciiTheme="minorHAnsi" w:hAnsiTheme="minorHAnsi"/>
        </w:rPr>
      </w:pPr>
    </w:p>
    <w:p w14:paraId="6D1BB12D" w14:textId="77777777" w:rsidR="001D2373" w:rsidRDefault="001D2373" w:rsidP="00475F58">
      <w:pPr>
        <w:ind w:left="1080"/>
        <w:rPr>
          <w:rFonts w:asciiTheme="minorHAnsi" w:hAnsiTheme="minorHAnsi"/>
        </w:rPr>
      </w:pPr>
    </w:p>
    <w:p w14:paraId="5A68F3B9" w14:textId="77777777" w:rsidR="001D2373" w:rsidRPr="00D015C7" w:rsidRDefault="00D015C7" w:rsidP="00737D4E">
      <w:pPr>
        <w:rPr>
          <w:rFonts w:asciiTheme="minorHAnsi" w:eastAsia="Calibri" w:hAnsiTheme="minorHAnsi" w:cs="Arial"/>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1D2373" w:rsidRPr="00A32E4D">
        <w:rPr>
          <w:rFonts w:asciiTheme="minorHAnsi" w:eastAsia="Calibri" w:hAnsiTheme="minorHAnsi" w:cs="Arial"/>
        </w:rPr>
        <w:t xml:space="preserve"> </w:t>
      </w:r>
    </w:p>
    <w:sectPr w:rsidR="001D2373" w:rsidRPr="00D015C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6EDA8" w14:textId="77777777" w:rsidR="008E6716" w:rsidRDefault="008E6716" w:rsidP="00541160">
      <w:r>
        <w:separator/>
      </w:r>
    </w:p>
  </w:endnote>
  <w:endnote w:type="continuationSeparator" w:id="0">
    <w:p w14:paraId="483D7586" w14:textId="77777777" w:rsidR="008E6716" w:rsidRDefault="008E6716" w:rsidP="0054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ago">
    <w:altName w:val="Calibri"/>
    <w:charset w:val="00"/>
    <w:family w:val="auto"/>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DA7A" w14:textId="77777777" w:rsidR="008E6716" w:rsidRPr="006F4951" w:rsidRDefault="008E6716" w:rsidP="006F4951">
    <w:pPr>
      <w:widowControl/>
      <w:tabs>
        <w:tab w:val="center" w:pos="4320"/>
        <w:tab w:val="right" w:pos="8640"/>
      </w:tabs>
      <w:autoSpaceDE/>
      <w:autoSpaceDN/>
      <w:adjustRightInd/>
      <w:rPr>
        <w:rFonts w:ascii="Arial" w:eastAsia="Times New Roman" w:hAnsi="Arial" w:cs="Arial"/>
        <w:sz w:val="16"/>
        <w:szCs w:val="16"/>
      </w:rPr>
    </w:pPr>
    <w:r w:rsidRPr="006F4951">
      <w:rPr>
        <w:rFonts w:ascii="Arial" w:eastAsia="Times New Roman" w:hAnsi="Arial" w:cs="Arial"/>
        <w:sz w:val="16"/>
        <w:szCs w:val="16"/>
      </w:rPr>
      <w:tab/>
      <w:t xml:space="preserve">Page </w:t>
    </w:r>
    <w:r w:rsidRPr="006F4951">
      <w:rPr>
        <w:rFonts w:ascii="Arial" w:eastAsia="Times New Roman" w:hAnsi="Arial" w:cs="Arial"/>
        <w:sz w:val="16"/>
        <w:szCs w:val="16"/>
      </w:rPr>
      <w:fldChar w:fldCharType="begin"/>
    </w:r>
    <w:r w:rsidRPr="006F4951">
      <w:rPr>
        <w:rFonts w:ascii="Arial" w:eastAsia="Times New Roman" w:hAnsi="Arial" w:cs="Arial"/>
        <w:sz w:val="16"/>
        <w:szCs w:val="16"/>
      </w:rPr>
      <w:instrText xml:space="preserve"> PAGE </w:instrText>
    </w:r>
    <w:r w:rsidRPr="006F4951">
      <w:rPr>
        <w:rFonts w:ascii="Arial" w:eastAsia="Times New Roman" w:hAnsi="Arial" w:cs="Arial"/>
        <w:sz w:val="16"/>
        <w:szCs w:val="16"/>
      </w:rPr>
      <w:fldChar w:fldCharType="separate"/>
    </w:r>
    <w:r w:rsidR="00737D4E">
      <w:rPr>
        <w:rFonts w:ascii="Arial" w:eastAsia="Times New Roman" w:hAnsi="Arial" w:cs="Arial"/>
        <w:noProof/>
        <w:sz w:val="16"/>
        <w:szCs w:val="16"/>
      </w:rPr>
      <w:t>11</w:t>
    </w:r>
    <w:r w:rsidRPr="006F4951">
      <w:rPr>
        <w:rFonts w:ascii="Arial" w:eastAsia="Times New Roman" w:hAnsi="Arial" w:cs="Arial"/>
        <w:sz w:val="16"/>
        <w:szCs w:val="16"/>
      </w:rPr>
      <w:fldChar w:fldCharType="end"/>
    </w:r>
    <w:r w:rsidRPr="006F4951">
      <w:rPr>
        <w:rFonts w:ascii="Arial" w:eastAsia="Times New Roman" w:hAnsi="Arial" w:cs="Arial"/>
        <w:sz w:val="16"/>
        <w:szCs w:val="16"/>
      </w:rPr>
      <w:t xml:space="preserve"> of </w:t>
    </w:r>
    <w:r w:rsidRPr="006F4951">
      <w:rPr>
        <w:rFonts w:ascii="Arial" w:eastAsia="Times New Roman" w:hAnsi="Arial" w:cs="Arial"/>
        <w:sz w:val="16"/>
        <w:szCs w:val="16"/>
      </w:rPr>
      <w:fldChar w:fldCharType="begin"/>
    </w:r>
    <w:r w:rsidRPr="006F4951">
      <w:rPr>
        <w:rFonts w:ascii="Arial" w:eastAsia="Times New Roman" w:hAnsi="Arial" w:cs="Arial"/>
        <w:sz w:val="16"/>
        <w:szCs w:val="16"/>
      </w:rPr>
      <w:instrText xml:space="preserve"> NUMPAGES </w:instrText>
    </w:r>
    <w:r w:rsidRPr="006F4951">
      <w:rPr>
        <w:rFonts w:ascii="Arial" w:eastAsia="Times New Roman" w:hAnsi="Arial" w:cs="Arial"/>
        <w:sz w:val="16"/>
        <w:szCs w:val="16"/>
      </w:rPr>
      <w:fldChar w:fldCharType="separate"/>
    </w:r>
    <w:r w:rsidR="00737D4E">
      <w:rPr>
        <w:rFonts w:ascii="Arial" w:eastAsia="Times New Roman" w:hAnsi="Arial" w:cs="Arial"/>
        <w:noProof/>
        <w:sz w:val="16"/>
        <w:szCs w:val="16"/>
      </w:rPr>
      <w:t>12</w:t>
    </w:r>
    <w:r w:rsidRPr="006F4951">
      <w:rPr>
        <w:rFonts w:ascii="Arial" w:eastAsia="Times New Roman" w:hAnsi="Arial" w:cs="Arial"/>
        <w:sz w:val="16"/>
        <w:szCs w:val="16"/>
      </w:rPr>
      <w:fldChar w:fldCharType="end"/>
    </w:r>
  </w:p>
  <w:p w14:paraId="270765EB" w14:textId="77777777" w:rsidR="008E6716" w:rsidRPr="00196403" w:rsidRDefault="008E6716" w:rsidP="00196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DB19" w14:textId="77777777" w:rsidR="008E6716" w:rsidRDefault="008E6716" w:rsidP="00541160">
      <w:r>
        <w:separator/>
      </w:r>
    </w:p>
  </w:footnote>
  <w:footnote w:type="continuationSeparator" w:id="0">
    <w:p w14:paraId="21F266C4" w14:textId="77777777" w:rsidR="008E6716" w:rsidRDefault="008E6716" w:rsidP="00541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513C" w14:textId="65438126" w:rsidR="008E6716" w:rsidRPr="00D015C7" w:rsidRDefault="008E6716" w:rsidP="00BC5381">
    <w:pPr>
      <w:pStyle w:val="Header"/>
      <w:tabs>
        <w:tab w:val="clear" w:pos="4680"/>
        <w:tab w:val="clear" w:pos="9360"/>
        <w:tab w:val="left" w:pos="7956"/>
      </w:tabs>
      <w:rPr>
        <w:rFonts w:asciiTheme="minorHAnsi" w:hAnsiTheme="minorHAnsi"/>
      </w:rPr>
    </w:pPr>
    <w:r>
      <w:tab/>
    </w:r>
    <w:r w:rsidRPr="00D015C7">
      <w:rPr>
        <w:rFonts w:asciiTheme="minorHAnsi" w:hAnsiTheme="minorHAnsi"/>
      </w:rPr>
      <w:t xml:space="preserve"> </w:t>
    </w:r>
    <w:r w:rsidR="00D86E4C">
      <w:rPr>
        <w:rFonts w:asciiTheme="minorHAnsi" w:hAnsiTheme="minorHAnsi"/>
      </w:rPr>
      <w:t>01/20/23</w:t>
    </w:r>
    <w:r w:rsidRPr="00D015C7">
      <w:rPr>
        <w:rFonts w:asciiTheme="minorHAnsi" w:hAnsiTheme="minorHAnsi"/>
      </w:rPr>
      <w:t xml:space="preserve">                                                                                                                            </w:t>
    </w:r>
  </w:p>
  <w:p w14:paraId="4A6842D6" w14:textId="77777777" w:rsidR="008E6716" w:rsidRDefault="008E6716" w:rsidP="00BC5381">
    <w:pPr>
      <w:pStyle w:val="Header"/>
      <w:tabs>
        <w:tab w:val="clear" w:pos="4680"/>
        <w:tab w:val="clear" w:pos="9360"/>
        <w:tab w:val="left" w:pos="79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581D"/>
    <w:multiLevelType w:val="singleLevel"/>
    <w:tmpl w:val="C16E5282"/>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10594DCE"/>
    <w:multiLevelType w:val="hybridMultilevel"/>
    <w:tmpl w:val="485EA2A4"/>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9A1A9A"/>
    <w:multiLevelType w:val="hybridMultilevel"/>
    <w:tmpl w:val="95CC18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2C12D3"/>
    <w:multiLevelType w:val="hybridMultilevel"/>
    <w:tmpl w:val="291ECB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2246A1"/>
    <w:multiLevelType w:val="multilevel"/>
    <w:tmpl w:val="6734927A"/>
    <w:lvl w:ilvl="0">
      <w:start w:val="1"/>
      <w:numFmt w:val="upperRoman"/>
      <w:lvlText w:val="%1."/>
      <w:lvlJc w:val="right"/>
      <w:pPr>
        <w:ind w:left="720" w:hanging="360"/>
      </w:pPr>
      <w:rPr>
        <w:rFonts w:hint="default"/>
        <w:b/>
      </w:rPr>
    </w:lvl>
    <w:lvl w:ilvl="1">
      <w:start w:val="1"/>
      <w:numFmt w:val="upperLetter"/>
      <w:lvlText w:val="%2."/>
      <w:lvlJc w:val="right"/>
      <w:pPr>
        <w:ind w:left="108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BD0CEA"/>
    <w:multiLevelType w:val="hybridMultilevel"/>
    <w:tmpl w:val="3230CAEA"/>
    <w:lvl w:ilvl="0" w:tplc="1B6A0DCA">
      <w:start w:val="1"/>
      <w:numFmt w:val="decimal"/>
      <w:lvlText w:val="4.%1"/>
      <w:lvlJc w:val="right"/>
      <w:pPr>
        <w:ind w:left="1080" w:hanging="36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322BCA"/>
    <w:multiLevelType w:val="multilevel"/>
    <w:tmpl w:val="A4A4BF58"/>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b/>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C7827AC"/>
    <w:multiLevelType w:val="hybridMultilevel"/>
    <w:tmpl w:val="279859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0795C75"/>
    <w:multiLevelType w:val="multilevel"/>
    <w:tmpl w:val="9F7CDBA6"/>
    <w:lvl w:ilvl="0">
      <w:start w:val="1"/>
      <w:numFmt w:val="upperRoman"/>
      <w:lvlText w:val="%1."/>
      <w:lvlJc w:val="right"/>
      <w:pPr>
        <w:ind w:left="720" w:hanging="360"/>
      </w:pPr>
      <w:rPr>
        <w:rFonts w:hint="default"/>
        <w:b/>
      </w:rPr>
    </w:lvl>
    <w:lvl w:ilvl="1">
      <w:start w:val="1"/>
      <w:numFmt w:val="upperLetter"/>
      <w:lvlText w:val="%2."/>
      <w:lvlJc w:val="right"/>
      <w:pPr>
        <w:ind w:left="108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6DB36D7"/>
    <w:multiLevelType w:val="multilevel"/>
    <w:tmpl w:val="9F7CDBA6"/>
    <w:lvl w:ilvl="0">
      <w:start w:val="1"/>
      <w:numFmt w:val="upperRoman"/>
      <w:lvlText w:val="%1."/>
      <w:lvlJc w:val="right"/>
      <w:pPr>
        <w:ind w:left="720" w:hanging="360"/>
      </w:pPr>
      <w:rPr>
        <w:rFonts w:hint="default"/>
        <w:b/>
      </w:rPr>
    </w:lvl>
    <w:lvl w:ilvl="1">
      <w:start w:val="1"/>
      <w:numFmt w:val="upperLetter"/>
      <w:lvlText w:val="%2."/>
      <w:lvlJc w:val="right"/>
      <w:pPr>
        <w:ind w:left="108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F23703D"/>
    <w:multiLevelType w:val="hybridMultilevel"/>
    <w:tmpl w:val="545CC4B0"/>
    <w:lvl w:ilvl="0" w:tplc="0A56C60A">
      <w:start w:val="1"/>
      <w:numFmt w:val="decimal"/>
      <w:lvlText w:val="%1."/>
      <w:lvlJc w:val="left"/>
      <w:pPr>
        <w:ind w:left="816" w:hanging="360"/>
      </w:pPr>
      <w:rPr>
        <w:b w:val="0"/>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1" w15:restartNumberingAfterBreak="0">
    <w:nsid w:val="43486A18"/>
    <w:multiLevelType w:val="hybridMultilevel"/>
    <w:tmpl w:val="EC32C2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18C087C"/>
    <w:multiLevelType w:val="multilevel"/>
    <w:tmpl w:val="9A3C8C34"/>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CA471CD"/>
    <w:multiLevelType w:val="multilevel"/>
    <w:tmpl w:val="18CA481E"/>
    <w:lvl w:ilvl="0">
      <w:start w:val="1"/>
      <w:numFmt w:val="upperLetter"/>
      <w:lvlText w:val="%1."/>
      <w:lvlJc w:val="right"/>
      <w:pPr>
        <w:tabs>
          <w:tab w:val="num" w:pos="720"/>
        </w:tabs>
        <w:ind w:left="720" w:hanging="360"/>
      </w:pPr>
      <w:rPr>
        <w:rFonts w:hint="default"/>
      </w:rPr>
    </w:lvl>
    <w:lvl w:ilvl="1">
      <w:start w:val="1"/>
      <w:numFmt w:val="decimal"/>
      <w:lvlText w:val="%2."/>
      <w:lvlJc w:val="left"/>
      <w:pPr>
        <w:tabs>
          <w:tab w:val="num" w:pos="1440"/>
        </w:tabs>
        <w:ind w:left="1080" w:hanging="360"/>
      </w:pPr>
      <w:rPr>
        <w:rFonts w:hint="default"/>
        <w:sz w:val="24"/>
        <w:szCs w:val="24"/>
      </w:rPr>
    </w:lvl>
    <w:lvl w:ilvl="2">
      <w:start w:val="1"/>
      <w:numFmt w:val="lowerLetter"/>
      <w:lvlText w:val="%3."/>
      <w:lvlJc w:val="left"/>
      <w:pPr>
        <w:tabs>
          <w:tab w:val="num" w:pos="2160"/>
        </w:tabs>
        <w:ind w:left="1440" w:hanging="360"/>
      </w:pPr>
      <w:rPr>
        <w:rFonts w:hint="default"/>
      </w:rPr>
    </w:lvl>
    <w:lvl w:ilvl="3">
      <w:start w:val="1"/>
      <w:numFmt w:val="lowerRoman"/>
      <w:lvlText w:val="%4."/>
      <w:lvlJc w:val="left"/>
      <w:pPr>
        <w:tabs>
          <w:tab w:val="num" w:pos="288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487933118">
    <w:abstractNumId w:val="9"/>
  </w:num>
  <w:num w:numId="2" w16cid:durableId="1854108865">
    <w:abstractNumId w:val="6"/>
  </w:num>
  <w:num w:numId="3" w16cid:durableId="1153255518">
    <w:abstractNumId w:val="12"/>
  </w:num>
  <w:num w:numId="4" w16cid:durableId="204411742">
    <w:abstractNumId w:val="0"/>
    <w:lvlOverride w:ilvl="0">
      <w:lvl w:ilvl="0">
        <w:start w:val="29"/>
        <w:numFmt w:val="decimal"/>
        <w:lvlText w:val="%1"/>
        <w:legacy w:legacy="1" w:legacySpace="0" w:legacyIndent="360"/>
        <w:lvlJc w:val="left"/>
        <w:rPr>
          <w:rFonts w:ascii="Arial" w:hAnsi="Arial" w:cs="Arial" w:hint="default"/>
        </w:rPr>
      </w:lvl>
    </w:lvlOverride>
  </w:num>
  <w:num w:numId="5" w16cid:durableId="879901806">
    <w:abstractNumId w:val="0"/>
    <w:lvlOverride w:ilvl="0">
      <w:lvl w:ilvl="0">
        <w:start w:val="30"/>
        <w:numFmt w:val="decimal"/>
        <w:lvlText w:val="%1"/>
        <w:legacy w:legacy="1" w:legacySpace="0" w:legacyIndent="360"/>
        <w:lvlJc w:val="left"/>
        <w:rPr>
          <w:rFonts w:ascii="Arial" w:hAnsi="Arial" w:cs="Arial" w:hint="default"/>
        </w:rPr>
      </w:lvl>
    </w:lvlOverride>
  </w:num>
  <w:num w:numId="6" w16cid:durableId="1728609259">
    <w:abstractNumId w:val="0"/>
    <w:lvlOverride w:ilvl="0">
      <w:lvl w:ilvl="0">
        <w:start w:val="31"/>
        <w:numFmt w:val="decimal"/>
        <w:lvlText w:val="%1"/>
        <w:legacy w:legacy="1" w:legacySpace="0" w:legacyIndent="360"/>
        <w:lvlJc w:val="left"/>
        <w:rPr>
          <w:rFonts w:ascii="Arial" w:hAnsi="Arial" w:cs="Arial" w:hint="default"/>
        </w:rPr>
      </w:lvl>
    </w:lvlOverride>
  </w:num>
  <w:num w:numId="7" w16cid:durableId="1101219732">
    <w:abstractNumId w:val="0"/>
    <w:lvlOverride w:ilvl="0">
      <w:lvl w:ilvl="0">
        <w:start w:val="32"/>
        <w:numFmt w:val="decimal"/>
        <w:lvlText w:val="%1"/>
        <w:legacy w:legacy="1" w:legacySpace="0" w:legacyIndent="360"/>
        <w:lvlJc w:val="left"/>
        <w:rPr>
          <w:rFonts w:ascii="Arial" w:hAnsi="Arial" w:cs="Arial" w:hint="default"/>
        </w:rPr>
      </w:lvl>
    </w:lvlOverride>
  </w:num>
  <w:num w:numId="8" w16cid:durableId="1419252720">
    <w:abstractNumId w:val="0"/>
    <w:lvlOverride w:ilvl="0">
      <w:lvl w:ilvl="0">
        <w:start w:val="33"/>
        <w:numFmt w:val="decimal"/>
        <w:lvlText w:val="%1"/>
        <w:legacy w:legacy="1" w:legacySpace="0" w:legacyIndent="360"/>
        <w:lvlJc w:val="left"/>
        <w:rPr>
          <w:rFonts w:ascii="Arial" w:hAnsi="Arial" w:cs="Arial" w:hint="default"/>
        </w:rPr>
      </w:lvl>
    </w:lvlOverride>
  </w:num>
  <w:num w:numId="9" w16cid:durableId="790829750">
    <w:abstractNumId w:val="0"/>
    <w:lvlOverride w:ilvl="0">
      <w:lvl w:ilvl="0">
        <w:start w:val="34"/>
        <w:numFmt w:val="decimal"/>
        <w:lvlText w:val="%1"/>
        <w:legacy w:legacy="1" w:legacySpace="0" w:legacyIndent="360"/>
        <w:lvlJc w:val="left"/>
        <w:rPr>
          <w:rFonts w:ascii="Arial" w:hAnsi="Arial" w:cs="Arial" w:hint="default"/>
        </w:rPr>
      </w:lvl>
    </w:lvlOverride>
  </w:num>
  <w:num w:numId="10" w16cid:durableId="51345268">
    <w:abstractNumId w:val="11"/>
  </w:num>
  <w:num w:numId="11" w16cid:durableId="1147239736">
    <w:abstractNumId w:val="5"/>
  </w:num>
  <w:num w:numId="12" w16cid:durableId="20210379">
    <w:abstractNumId w:val="2"/>
  </w:num>
  <w:num w:numId="13" w16cid:durableId="251084696">
    <w:abstractNumId w:val="8"/>
  </w:num>
  <w:num w:numId="14" w16cid:durableId="651912752">
    <w:abstractNumId w:val="13"/>
  </w:num>
  <w:num w:numId="15" w16cid:durableId="349339182">
    <w:abstractNumId w:val="1"/>
  </w:num>
  <w:num w:numId="16" w16cid:durableId="1514569317">
    <w:abstractNumId w:val="7"/>
  </w:num>
  <w:num w:numId="17" w16cid:durableId="692075184">
    <w:abstractNumId w:val="10"/>
  </w:num>
  <w:num w:numId="18" w16cid:durableId="1143040855">
    <w:abstractNumId w:val="3"/>
  </w:num>
  <w:num w:numId="19" w16cid:durableId="245388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F58"/>
    <w:rsid w:val="00012502"/>
    <w:rsid w:val="00070546"/>
    <w:rsid w:val="000826BC"/>
    <w:rsid w:val="00083BEF"/>
    <w:rsid w:val="00083C7D"/>
    <w:rsid w:val="000A7064"/>
    <w:rsid w:val="000C6A08"/>
    <w:rsid w:val="00133C4E"/>
    <w:rsid w:val="00135240"/>
    <w:rsid w:val="00135B4D"/>
    <w:rsid w:val="00140A30"/>
    <w:rsid w:val="00152CE2"/>
    <w:rsid w:val="00156770"/>
    <w:rsid w:val="00165D1D"/>
    <w:rsid w:val="00196403"/>
    <w:rsid w:val="001B22B7"/>
    <w:rsid w:val="001D2373"/>
    <w:rsid w:val="001D505F"/>
    <w:rsid w:val="002064F0"/>
    <w:rsid w:val="002219DD"/>
    <w:rsid w:val="00241830"/>
    <w:rsid w:val="002545DD"/>
    <w:rsid w:val="0025531A"/>
    <w:rsid w:val="0030200D"/>
    <w:rsid w:val="00314830"/>
    <w:rsid w:val="0031684A"/>
    <w:rsid w:val="003233F0"/>
    <w:rsid w:val="003472A3"/>
    <w:rsid w:val="00392BE7"/>
    <w:rsid w:val="003E2E69"/>
    <w:rsid w:val="003E4E0C"/>
    <w:rsid w:val="004012DB"/>
    <w:rsid w:val="004015FA"/>
    <w:rsid w:val="0042045B"/>
    <w:rsid w:val="004318F7"/>
    <w:rsid w:val="00431EEE"/>
    <w:rsid w:val="00436EFB"/>
    <w:rsid w:val="00474DC6"/>
    <w:rsid w:val="00475F58"/>
    <w:rsid w:val="004B2B1B"/>
    <w:rsid w:val="00532A31"/>
    <w:rsid w:val="00533F3F"/>
    <w:rsid w:val="00541160"/>
    <w:rsid w:val="0054735B"/>
    <w:rsid w:val="005B4076"/>
    <w:rsid w:val="005D669E"/>
    <w:rsid w:val="00614335"/>
    <w:rsid w:val="006701C8"/>
    <w:rsid w:val="00686D97"/>
    <w:rsid w:val="006D6ECC"/>
    <w:rsid w:val="006D7D51"/>
    <w:rsid w:val="006F4951"/>
    <w:rsid w:val="00713BB6"/>
    <w:rsid w:val="00720A10"/>
    <w:rsid w:val="00737D4E"/>
    <w:rsid w:val="0077409C"/>
    <w:rsid w:val="00784819"/>
    <w:rsid w:val="00785090"/>
    <w:rsid w:val="007A6BE2"/>
    <w:rsid w:val="00804BB8"/>
    <w:rsid w:val="00817C2C"/>
    <w:rsid w:val="00867755"/>
    <w:rsid w:val="0089402C"/>
    <w:rsid w:val="00894BAE"/>
    <w:rsid w:val="008E544E"/>
    <w:rsid w:val="008E54FF"/>
    <w:rsid w:val="008E6716"/>
    <w:rsid w:val="008F55EC"/>
    <w:rsid w:val="00962D8F"/>
    <w:rsid w:val="009D7A2C"/>
    <w:rsid w:val="00A846BE"/>
    <w:rsid w:val="00A907F2"/>
    <w:rsid w:val="00AA2BFF"/>
    <w:rsid w:val="00AD3CAE"/>
    <w:rsid w:val="00B0642A"/>
    <w:rsid w:val="00B429C8"/>
    <w:rsid w:val="00B55869"/>
    <w:rsid w:val="00B67250"/>
    <w:rsid w:val="00B73424"/>
    <w:rsid w:val="00BA3B98"/>
    <w:rsid w:val="00BA5F83"/>
    <w:rsid w:val="00BC5381"/>
    <w:rsid w:val="00BD00C6"/>
    <w:rsid w:val="00C54318"/>
    <w:rsid w:val="00C77474"/>
    <w:rsid w:val="00CA52A4"/>
    <w:rsid w:val="00CD1FB3"/>
    <w:rsid w:val="00D015C7"/>
    <w:rsid w:val="00D773F0"/>
    <w:rsid w:val="00D86E4C"/>
    <w:rsid w:val="00D9099A"/>
    <w:rsid w:val="00DB014A"/>
    <w:rsid w:val="00DE103D"/>
    <w:rsid w:val="00E02565"/>
    <w:rsid w:val="00E14892"/>
    <w:rsid w:val="00E27127"/>
    <w:rsid w:val="00E526F0"/>
    <w:rsid w:val="00EC5672"/>
    <w:rsid w:val="00EC5BEF"/>
    <w:rsid w:val="00ED4379"/>
    <w:rsid w:val="00F0228E"/>
    <w:rsid w:val="00F15592"/>
    <w:rsid w:val="00FA331B"/>
    <w:rsid w:val="00FC6C01"/>
    <w:rsid w:val="00FF1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E5A0"/>
  <w15:docId w15:val="{54F9EFBB-4902-406F-90A5-FB7497D2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F58"/>
    <w:pPr>
      <w:widowControl w:val="0"/>
      <w:autoSpaceDE w:val="0"/>
      <w:autoSpaceDN w:val="0"/>
      <w:adjustRightInd w:val="0"/>
      <w:ind w:firstLine="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F58"/>
    <w:pPr>
      <w:ind w:left="720"/>
      <w:contextualSpacing/>
    </w:pPr>
  </w:style>
  <w:style w:type="paragraph" w:styleId="Header">
    <w:name w:val="header"/>
    <w:basedOn w:val="Normal"/>
    <w:link w:val="HeaderChar"/>
    <w:uiPriority w:val="99"/>
    <w:unhideWhenUsed/>
    <w:rsid w:val="00541160"/>
    <w:pPr>
      <w:tabs>
        <w:tab w:val="center" w:pos="4680"/>
        <w:tab w:val="right" w:pos="9360"/>
      </w:tabs>
    </w:pPr>
  </w:style>
  <w:style w:type="character" w:customStyle="1" w:styleId="HeaderChar">
    <w:name w:val="Header Char"/>
    <w:basedOn w:val="DefaultParagraphFont"/>
    <w:link w:val="Header"/>
    <w:uiPriority w:val="99"/>
    <w:rsid w:val="00541160"/>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41160"/>
    <w:pPr>
      <w:tabs>
        <w:tab w:val="center" w:pos="4680"/>
        <w:tab w:val="right" w:pos="9360"/>
      </w:tabs>
    </w:pPr>
  </w:style>
  <w:style w:type="character" w:customStyle="1" w:styleId="FooterChar">
    <w:name w:val="Footer Char"/>
    <w:basedOn w:val="DefaultParagraphFont"/>
    <w:link w:val="Footer"/>
    <w:uiPriority w:val="99"/>
    <w:rsid w:val="00541160"/>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70546"/>
    <w:rPr>
      <w:rFonts w:ascii="Tahoma" w:hAnsi="Tahoma" w:cs="Tahoma"/>
      <w:sz w:val="16"/>
      <w:szCs w:val="16"/>
    </w:rPr>
  </w:style>
  <w:style w:type="character" w:customStyle="1" w:styleId="BalloonTextChar">
    <w:name w:val="Balloon Text Char"/>
    <w:basedOn w:val="DefaultParagraphFont"/>
    <w:link w:val="BalloonText"/>
    <w:uiPriority w:val="99"/>
    <w:semiHidden/>
    <w:rsid w:val="00070546"/>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962D8F"/>
    <w:rPr>
      <w:sz w:val="16"/>
      <w:szCs w:val="16"/>
    </w:rPr>
  </w:style>
  <w:style w:type="paragraph" w:styleId="CommentText">
    <w:name w:val="annotation text"/>
    <w:basedOn w:val="Normal"/>
    <w:link w:val="CommentTextChar"/>
    <w:uiPriority w:val="99"/>
    <w:semiHidden/>
    <w:unhideWhenUsed/>
    <w:rsid w:val="00962D8F"/>
    <w:rPr>
      <w:sz w:val="20"/>
      <w:szCs w:val="20"/>
    </w:rPr>
  </w:style>
  <w:style w:type="character" w:customStyle="1" w:styleId="CommentTextChar">
    <w:name w:val="Comment Text Char"/>
    <w:basedOn w:val="DefaultParagraphFont"/>
    <w:link w:val="CommentText"/>
    <w:uiPriority w:val="99"/>
    <w:semiHidden/>
    <w:rsid w:val="00962D8F"/>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2D8F"/>
    <w:rPr>
      <w:b/>
      <w:bCs/>
    </w:rPr>
  </w:style>
  <w:style w:type="character" w:customStyle="1" w:styleId="CommentSubjectChar">
    <w:name w:val="Comment Subject Char"/>
    <w:basedOn w:val="CommentTextChar"/>
    <w:link w:val="CommentSubject"/>
    <w:uiPriority w:val="99"/>
    <w:semiHidden/>
    <w:rsid w:val="00962D8F"/>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61460-05D1-455E-B1DC-BF3082CA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12</Pages>
  <Words>3789</Words>
  <Characters>21601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Angus, Aimee b</cp:lastModifiedBy>
  <cp:revision>13</cp:revision>
  <cp:lastPrinted>2022-09-09T14:07:00Z</cp:lastPrinted>
  <dcterms:created xsi:type="dcterms:W3CDTF">2022-09-14T14:10:00Z</dcterms:created>
  <dcterms:modified xsi:type="dcterms:W3CDTF">2023-01-24T16:46:00Z</dcterms:modified>
</cp:coreProperties>
</file>