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E21A" w14:textId="52573EA3" w:rsidR="00943C6B" w:rsidRPr="008E3E9C" w:rsidRDefault="00E5687A" w:rsidP="00BC4783">
      <w:pPr>
        <w:spacing w:after="5" w:line="0" w:lineRule="atLeast"/>
        <w:rPr>
          <w:b/>
          <w:sz w:val="28"/>
          <w:szCs w:val="28"/>
        </w:rPr>
      </w:pPr>
      <w:bookmarkStart w:id="0" w:name="_Hlk496527557"/>
      <w:bookmarkEnd w:id="0"/>
      <w:r>
        <w:tab/>
      </w:r>
      <w:r>
        <w:tab/>
      </w:r>
      <w:r w:rsidRPr="008E3E9C">
        <w:rPr>
          <w:sz w:val="28"/>
          <w:szCs w:val="28"/>
        </w:rPr>
        <w:t xml:space="preserve">      </w:t>
      </w:r>
      <w:r w:rsidR="000F2694">
        <w:rPr>
          <w:b/>
          <w:sz w:val="28"/>
          <w:szCs w:val="28"/>
        </w:rPr>
        <w:t>Qubit®</w:t>
      </w:r>
      <w:r w:rsidR="004C5090" w:rsidRPr="008E3E9C">
        <w:rPr>
          <w:b/>
          <w:sz w:val="28"/>
          <w:szCs w:val="28"/>
        </w:rPr>
        <w:t xml:space="preserve"> </w:t>
      </w:r>
      <w:r w:rsidR="00826537" w:rsidRPr="008E3E9C">
        <w:rPr>
          <w:b/>
          <w:sz w:val="28"/>
          <w:szCs w:val="28"/>
        </w:rPr>
        <w:t>3.0</w:t>
      </w:r>
      <w:r w:rsidR="00AC17EF" w:rsidRPr="008E3E9C">
        <w:rPr>
          <w:b/>
          <w:sz w:val="28"/>
          <w:szCs w:val="28"/>
        </w:rPr>
        <w:t xml:space="preserve"> Fluorometer Instrument </w:t>
      </w:r>
      <w:r w:rsidR="0002513B" w:rsidRPr="008E3E9C">
        <w:rPr>
          <w:b/>
          <w:sz w:val="28"/>
          <w:szCs w:val="28"/>
        </w:rPr>
        <w:t>Procedure</w:t>
      </w:r>
    </w:p>
    <w:p w14:paraId="02A2B865" w14:textId="77777777" w:rsidR="000F469B" w:rsidRPr="00020017" w:rsidRDefault="000F469B" w:rsidP="00BC4783">
      <w:pPr>
        <w:spacing w:after="5" w:line="240" w:lineRule="auto"/>
        <w:rPr>
          <w:sz w:val="24"/>
          <w:szCs w:val="24"/>
        </w:rPr>
      </w:pPr>
    </w:p>
    <w:p w14:paraId="64D844D4" w14:textId="13845A0C" w:rsidR="00F36610" w:rsidRPr="00020017" w:rsidRDefault="00726401" w:rsidP="00BC4783">
      <w:pPr>
        <w:pStyle w:val="ListParagraph"/>
        <w:numPr>
          <w:ilvl w:val="0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 w:rsidRPr="00020017">
        <w:rPr>
          <w:b/>
          <w:sz w:val="24"/>
          <w:szCs w:val="24"/>
          <w:u w:val="single"/>
        </w:rPr>
        <w:t>P</w:t>
      </w:r>
      <w:r>
        <w:rPr>
          <w:b/>
          <w:sz w:val="24"/>
          <w:szCs w:val="24"/>
          <w:u w:val="single"/>
        </w:rPr>
        <w:t>RINCIPLE</w:t>
      </w:r>
      <w:r w:rsidR="00F36610" w:rsidRPr="00020017">
        <w:rPr>
          <w:b/>
          <w:sz w:val="24"/>
          <w:szCs w:val="24"/>
          <w:u w:val="single"/>
        </w:rPr>
        <w:t>:</w:t>
      </w:r>
    </w:p>
    <w:p w14:paraId="36043F5A" w14:textId="24085B9D" w:rsidR="002B23E7" w:rsidRPr="00020017" w:rsidRDefault="004C5090" w:rsidP="00BC4783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The determination of </w:t>
      </w:r>
      <w:r w:rsidR="00C740FC" w:rsidRPr="00020017">
        <w:rPr>
          <w:sz w:val="24"/>
          <w:szCs w:val="24"/>
        </w:rPr>
        <w:t>nucleic aci</w:t>
      </w:r>
      <w:bookmarkStart w:id="1" w:name="_Hlk496791118"/>
      <w:r w:rsidRPr="00020017">
        <w:rPr>
          <w:sz w:val="24"/>
          <w:szCs w:val="24"/>
        </w:rPr>
        <w:t xml:space="preserve">d and protein concentrations </w:t>
      </w:r>
      <w:r w:rsidR="00C740FC" w:rsidRPr="00020017">
        <w:rPr>
          <w:sz w:val="24"/>
          <w:szCs w:val="24"/>
        </w:rPr>
        <w:t>can</w:t>
      </w:r>
      <w:r w:rsidRPr="00020017">
        <w:rPr>
          <w:sz w:val="24"/>
          <w:szCs w:val="24"/>
        </w:rPr>
        <w:t xml:space="preserve"> be achieved using the </w:t>
      </w:r>
      <w:r w:rsidR="00FB41B1" w:rsidRPr="00020017">
        <w:rPr>
          <w:sz w:val="24"/>
          <w:szCs w:val="24"/>
        </w:rPr>
        <w:t>fluorometry</w:t>
      </w:r>
      <w:r w:rsidRPr="00020017">
        <w:rPr>
          <w:sz w:val="24"/>
          <w:szCs w:val="24"/>
        </w:rPr>
        <w:t xml:space="preserve"> method</w:t>
      </w:r>
      <w:r w:rsidR="00C740FC" w:rsidRPr="00020017">
        <w:rPr>
          <w:sz w:val="24"/>
          <w:szCs w:val="24"/>
        </w:rPr>
        <w:t xml:space="preserve">. </w:t>
      </w:r>
      <w:r w:rsidR="002B23E7" w:rsidRPr="00020017">
        <w:rPr>
          <w:sz w:val="24"/>
          <w:szCs w:val="24"/>
        </w:rPr>
        <w:t>Fluorometry</w:t>
      </w:r>
      <w:r w:rsidR="00FB41B1" w:rsidRPr="00020017">
        <w:rPr>
          <w:sz w:val="24"/>
          <w:szCs w:val="24"/>
        </w:rPr>
        <w:t xml:space="preserve">, which is performed by </w:t>
      </w:r>
      <w:r w:rsidR="00E177D4" w:rsidRPr="00020017">
        <w:rPr>
          <w:sz w:val="24"/>
          <w:szCs w:val="24"/>
        </w:rPr>
        <w:t xml:space="preserve">a </w:t>
      </w:r>
      <w:r w:rsidR="00FB41B1" w:rsidRPr="00020017">
        <w:rPr>
          <w:sz w:val="24"/>
          <w:szCs w:val="24"/>
        </w:rPr>
        <w:t>fluorometer, measures</w:t>
      </w:r>
      <w:r w:rsidR="00DD3A0C" w:rsidRPr="00020017">
        <w:rPr>
          <w:sz w:val="24"/>
          <w:szCs w:val="24"/>
        </w:rPr>
        <w:t xml:space="preserve"> the parameters of fluorescence: its intensity and wavelength distribut</w:t>
      </w:r>
      <w:r w:rsidR="00FB41B1" w:rsidRPr="00020017">
        <w:rPr>
          <w:sz w:val="24"/>
          <w:szCs w:val="24"/>
        </w:rPr>
        <w:t xml:space="preserve">ion. The parameters are used to </w:t>
      </w:r>
      <w:r w:rsidR="00DD3A0C" w:rsidRPr="00020017">
        <w:rPr>
          <w:sz w:val="24"/>
          <w:szCs w:val="24"/>
        </w:rPr>
        <w:t>identify</w:t>
      </w:r>
      <w:r w:rsidR="00FB41B1" w:rsidRPr="00020017">
        <w:rPr>
          <w:sz w:val="24"/>
          <w:szCs w:val="24"/>
        </w:rPr>
        <w:t xml:space="preserve"> and characterize</w:t>
      </w:r>
      <w:r w:rsidR="00DD3A0C" w:rsidRPr="00020017">
        <w:rPr>
          <w:sz w:val="24"/>
          <w:szCs w:val="24"/>
        </w:rPr>
        <w:t xml:space="preserve"> the presence and the amount of sp</w:t>
      </w:r>
      <w:r w:rsidR="00FB41B1" w:rsidRPr="00020017">
        <w:rPr>
          <w:sz w:val="24"/>
          <w:szCs w:val="24"/>
        </w:rPr>
        <w:t>ecific nucleic acid</w:t>
      </w:r>
      <w:r w:rsidRPr="00020017">
        <w:rPr>
          <w:sz w:val="24"/>
          <w:szCs w:val="24"/>
        </w:rPr>
        <w:t xml:space="preserve"> or protein</w:t>
      </w:r>
      <w:r w:rsidR="00FB41B1" w:rsidRPr="00020017">
        <w:rPr>
          <w:sz w:val="24"/>
          <w:szCs w:val="24"/>
        </w:rPr>
        <w:t xml:space="preserve"> i</w:t>
      </w:r>
      <w:r w:rsidRPr="00020017">
        <w:rPr>
          <w:sz w:val="24"/>
          <w:szCs w:val="24"/>
        </w:rPr>
        <w:t>n a sample. The target molecule</w:t>
      </w:r>
      <w:r w:rsidR="00FB41B1" w:rsidRPr="00020017">
        <w:rPr>
          <w:sz w:val="24"/>
          <w:szCs w:val="24"/>
        </w:rPr>
        <w:t xml:space="preserve"> is </w:t>
      </w:r>
      <w:r w:rsidR="002B23E7" w:rsidRPr="00020017">
        <w:rPr>
          <w:sz w:val="24"/>
          <w:szCs w:val="24"/>
        </w:rPr>
        <w:t>identified and characterized by the wavelength of the fluorescent light it emits when excitation occurs.</w:t>
      </w:r>
    </w:p>
    <w:bookmarkEnd w:id="1"/>
    <w:p w14:paraId="52339F08" w14:textId="3DF74678" w:rsidR="00DC0CCC" w:rsidRPr="00020017" w:rsidRDefault="00DD3A0C" w:rsidP="00BC4783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The </w:t>
      </w:r>
      <w:r w:rsidR="000F2694" w:rsidRPr="00020017">
        <w:rPr>
          <w:sz w:val="24"/>
          <w:szCs w:val="24"/>
        </w:rPr>
        <w:t>Qubit®</w:t>
      </w:r>
      <w:r w:rsidR="00774820" w:rsidRPr="00020017">
        <w:rPr>
          <w:sz w:val="24"/>
          <w:szCs w:val="24"/>
        </w:rPr>
        <w:t xml:space="preserve"> 3.0 Fluorometer</w:t>
      </w:r>
      <w:r w:rsidR="008E3E9C" w:rsidRPr="00020017">
        <w:rPr>
          <w:sz w:val="24"/>
          <w:szCs w:val="24"/>
        </w:rPr>
        <w:t xml:space="preserve"> (</w:t>
      </w:r>
      <w:r w:rsidR="000F2694" w:rsidRPr="00020017">
        <w:rPr>
          <w:sz w:val="24"/>
          <w:szCs w:val="24"/>
        </w:rPr>
        <w:t>Qubit®</w:t>
      </w:r>
      <w:r w:rsidR="008E3E9C" w:rsidRPr="00020017">
        <w:rPr>
          <w:sz w:val="24"/>
          <w:szCs w:val="24"/>
        </w:rPr>
        <w:t>)</w:t>
      </w:r>
      <w:r w:rsidR="00774820" w:rsidRPr="00020017">
        <w:rPr>
          <w:sz w:val="24"/>
          <w:szCs w:val="24"/>
        </w:rPr>
        <w:t xml:space="preserve"> is a benchtop instrument used for the quantitation of DNA, RNA, microRNA, and protein using the highly sensitive and accurate fluorescence-based </w:t>
      </w:r>
      <w:r w:rsidR="000F2694" w:rsidRPr="00020017">
        <w:rPr>
          <w:sz w:val="24"/>
          <w:szCs w:val="24"/>
        </w:rPr>
        <w:t>Qubit®</w:t>
      </w:r>
      <w:r w:rsidR="00774820" w:rsidRPr="00020017">
        <w:rPr>
          <w:sz w:val="24"/>
          <w:szCs w:val="24"/>
        </w:rPr>
        <w:t xml:space="preserve"> quantitation assay</w:t>
      </w:r>
      <w:r w:rsidR="00DC0CCC" w:rsidRPr="00020017">
        <w:rPr>
          <w:sz w:val="24"/>
          <w:szCs w:val="24"/>
        </w:rPr>
        <w:t xml:space="preserve">s. </w:t>
      </w:r>
      <w:r w:rsidR="00C90E34" w:rsidRPr="00020017">
        <w:rPr>
          <w:sz w:val="24"/>
          <w:szCs w:val="24"/>
        </w:rPr>
        <w:t>Nucleic acid is quantified in less than 5 seconds per sample.</w:t>
      </w:r>
    </w:p>
    <w:p w14:paraId="48494CF8" w14:textId="31A30A65" w:rsidR="003E7F86" w:rsidRPr="00020017" w:rsidRDefault="00DC0CCC" w:rsidP="00BC4783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Th</w:t>
      </w:r>
      <w:r w:rsidR="00C90E34" w:rsidRPr="00020017">
        <w:rPr>
          <w:sz w:val="24"/>
          <w:szCs w:val="24"/>
        </w:rPr>
        <w:t>e</w:t>
      </w:r>
      <w:r w:rsidR="00020017">
        <w:rPr>
          <w:sz w:val="24"/>
          <w:szCs w:val="24"/>
        </w:rPr>
        <w:t xml:space="preserve"> </w:t>
      </w:r>
      <w:r w:rsidR="00C90E34" w:rsidRPr="00020017">
        <w:rPr>
          <w:sz w:val="24"/>
          <w:szCs w:val="24"/>
        </w:rPr>
        <w:t xml:space="preserve">fluorometer has a </w:t>
      </w:r>
      <w:r w:rsidR="00C0627B" w:rsidRPr="00020017">
        <w:rPr>
          <w:sz w:val="24"/>
          <w:szCs w:val="24"/>
        </w:rPr>
        <w:t xml:space="preserve">large color touch screen, which </w:t>
      </w:r>
      <w:r w:rsidR="00C90E34" w:rsidRPr="00020017">
        <w:rPr>
          <w:sz w:val="24"/>
          <w:szCs w:val="24"/>
        </w:rPr>
        <w:t>displays the user interface</w:t>
      </w:r>
      <w:r w:rsidR="00DC2D33" w:rsidRPr="00020017">
        <w:rPr>
          <w:sz w:val="24"/>
          <w:szCs w:val="24"/>
        </w:rPr>
        <w:t xml:space="preserve"> for easy workflow navigation.</w:t>
      </w:r>
      <w:r w:rsidR="00C90E34" w:rsidRPr="00020017">
        <w:rPr>
          <w:sz w:val="24"/>
          <w:szCs w:val="24"/>
        </w:rPr>
        <w:t xml:space="preserve"> </w:t>
      </w:r>
    </w:p>
    <w:p w14:paraId="6D7EB163" w14:textId="11E65A98" w:rsidR="0012035B" w:rsidRPr="00020017" w:rsidRDefault="008E3E9C" w:rsidP="00BC4783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See Table 1 for t</w:t>
      </w:r>
      <w:r w:rsidR="00E177D4" w:rsidRPr="00020017">
        <w:rPr>
          <w:sz w:val="24"/>
          <w:szCs w:val="24"/>
        </w:rPr>
        <w:t>he</w:t>
      </w:r>
      <w:r w:rsidR="00DC2D33" w:rsidRPr="00020017">
        <w:rPr>
          <w:sz w:val="24"/>
          <w:szCs w:val="24"/>
        </w:rPr>
        <w:t xml:space="preserve">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="00DC2D33" w:rsidRPr="00020017">
        <w:rPr>
          <w:sz w:val="24"/>
          <w:szCs w:val="24"/>
        </w:rPr>
        <w:t xml:space="preserve"> 3.0 </w:t>
      </w:r>
      <w:r w:rsidR="00143EE7" w:rsidRPr="00020017">
        <w:rPr>
          <w:sz w:val="24"/>
          <w:szCs w:val="24"/>
        </w:rPr>
        <w:t>Fluorometer specifications for fluorescent detection:</w:t>
      </w:r>
    </w:p>
    <w:p w14:paraId="231BFFD8" w14:textId="77777777" w:rsidR="0094003A" w:rsidRPr="00020017" w:rsidRDefault="0094003A" w:rsidP="00BC4783">
      <w:pPr>
        <w:pStyle w:val="ListParagraph"/>
        <w:spacing w:after="5" w:line="240" w:lineRule="auto"/>
        <w:ind w:left="1440"/>
        <w:rPr>
          <w:sz w:val="24"/>
          <w:szCs w:val="24"/>
        </w:rPr>
      </w:pPr>
    </w:p>
    <w:p w14:paraId="49B092A7" w14:textId="7E532765" w:rsidR="00817C87" w:rsidRPr="00020017" w:rsidRDefault="00495FF3" w:rsidP="008E3E9C">
      <w:pPr>
        <w:pStyle w:val="ListParagraph"/>
        <w:spacing w:after="5" w:line="240" w:lineRule="auto"/>
        <w:ind w:left="1440"/>
        <w:rPr>
          <w:b/>
          <w:sz w:val="24"/>
          <w:szCs w:val="24"/>
          <w:u w:val="single"/>
        </w:rPr>
      </w:pPr>
      <w:r w:rsidRPr="00020017">
        <w:rPr>
          <w:b/>
          <w:sz w:val="24"/>
          <w:szCs w:val="24"/>
          <w:u w:val="single"/>
        </w:rPr>
        <w:t xml:space="preserve">Table 1: </w:t>
      </w:r>
      <w:r w:rsidR="008E3E9C" w:rsidRPr="00020017">
        <w:rPr>
          <w:b/>
          <w:sz w:val="24"/>
          <w:szCs w:val="24"/>
          <w:u w:val="single"/>
        </w:rPr>
        <w:t xml:space="preserve">The </w:t>
      </w:r>
      <w:r w:rsidR="000F2694" w:rsidRPr="00020017">
        <w:rPr>
          <w:b/>
          <w:sz w:val="24"/>
          <w:szCs w:val="24"/>
          <w:u w:val="single"/>
        </w:rPr>
        <w:t>Qubit</w:t>
      </w:r>
      <w:r w:rsidR="00D204B7">
        <w:rPr>
          <w:b/>
          <w:sz w:val="24"/>
          <w:szCs w:val="24"/>
          <w:u w:val="single"/>
        </w:rPr>
        <w:t>®</w:t>
      </w:r>
      <w:r w:rsidR="008E3E9C" w:rsidRPr="00020017">
        <w:rPr>
          <w:b/>
          <w:sz w:val="24"/>
          <w:szCs w:val="24"/>
          <w:u w:val="single"/>
        </w:rPr>
        <w:t xml:space="preserve"> 3.0 </w:t>
      </w:r>
      <w:r w:rsidRPr="00020017">
        <w:rPr>
          <w:b/>
          <w:sz w:val="24"/>
          <w:szCs w:val="24"/>
          <w:u w:val="single"/>
        </w:rPr>
        <w:t>Detection Specifications</w:t>
      </w:r>
    </w:p>
    <w:p w14:paraId="7EC5BB0B" w14:textId="791041BE" w:rsidR="0012035B" w:rsidRPr="00020017" w:rsidRDefault="0012035B" w:rsidP="00BC4783">
      <w:pPr>
        <w:pStyle w:val="ListParagraph"/>
        <w:spacing w:after="5" w:line="240" w:lineRule="auto"/>
        <w:ind w:left="144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792"/>
        <w:gridCol w:w="1792"/>
        <w:gridCol w:w="3501"/>
      </w:tblGrid>
      <w:tr w:rsidR="00495FF3" w:rsidRPr="00020017" w14:paraId="45BE017F" w14:textId="77777777" w:rsidTr="008E3E9C">
        <w:trPr>
          <w:trHeight w:val="647"/>
          <w:jc w:val="center"/>
        </w:trPr>
        <w:tc>
          <w:tcPr>
            <w:tcW w:w="1876" w:type="dxa"/>
            <w:shd w:val="clear" w:color="auto" w:fill="BFBFBF" w:themeFill="background1" w:themeFillShade="BF"/>
          </w:tcPr>
          <w:p w14:paraId="31C508B8" w14:textId="3B9BD283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b/>
                <w:sz w:val="24"/>
                <w:szCs w:val="24"/>
              </w:rPr>
            </w:pPr>
            <w:r w:rsidRPr="00020017">
              <w:rPr>
                <w:b/>
                <w:sz w:val="24"/>
                <w:szCs w:val="24"/>
              </w:rPr>
              <w:t>Light Source Color</w:t>
            </w:r>
          </w:p>
        </w:tc>
        <w:tc>
          <w:tcPr>
            <w:tcW w:w="1792" w:type="dxa"/>
            <w:shd w:val="clear" w:color="auto" w:fill="BFBFBF" w:themeFill="background1" w:themeFillShade="BF"/>
          </w:tcPr>
          <w:p w14:paraId="779CBBBB" w14:textId="34F350F2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b/>
                <w:sz w:val="24"/>
                <w:szCs w:val="24"/>
              </w:rPr>
            </w:pPr>
            <w:r w:rsidRPr="00020017">
              <w:rPr>
                <w:b/>
                <w:sz w:val="24"/>
                <w:szCs w:val="24"/>
              </w:rPr>
              <w:t>Excitation filters</w:t>
            </w:r>
          </w:p>
        </w:tc>
        <w:tc>
          <w:tcPr>
            <w:tcW w:w="1792" w:type="dxa"/>
            <w:shd w:val="clear" w:color="auto" w:fill="BFBFBF" w:themeFill="background1" w:themeFillShade="BF"/>
          </w:tcPr>
          <w:p w14:paraId="52DAF309" w14:textId="12DF098B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b/>
                <w:sz w:val="24"/>
                <w:szCs w:val="24"/>
              </w:rPr>
            </w:pPr>
            <w:r w:rsidRPr="00020017">
              <w:rPr>
                <w:b/>
                <w:sz w:val="24"/>
                <w:szCs w:val="24"/>
              </w:rPr>
              <w:t>Emission filters</w:t>
            </w:r>
          </w:p>
        </w:tc>
        <w:tc>
          <w:tcPr>
            <w:tcW w:w="3501" w:type="dxa"/>
            <w:shd w:val="clear" w:color="auto" w:fill="BFBFBF" w:themeFill="background1" w:themeFillShade="BF"/>
          </w:tcPr>
          <w:p w14:paraId="34AA9515" w14:textId="43D8CEC0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b/>
                <w:sz w:val="24"/>
                <w:szCs w:val="24"/>
              </w:rPr>
            </w:pPr>
            <w:r w:rsidRPr="00020017">
              <w:rPr>
                <w:b/>
                <w:sz w:val="24"/>
                <w:szCs w:val="24"/>
              </w:rPr>
              <w:t>Quantitation Assays Supported</w:t>
            </w:r>
          </w:p>
        </w:tc>
      </w:tr>
      <w:tr w:rsidR="00495FF3" w:rsidRPr="00020017" w14:paraId="21C0BFE7" w14:textId="77777777" w:rsidTr="008E3E9C">
        <w:trPr>
          <w:trHeight w:val="647"/>
          <w:jc w:val="center"/>
        </w:trPr>
        <w:tc>
          <w:tcPr>
            <w:tcW w:w="1876" w:type="dxa"/>
          </w:tcPr>
          <w:p w14:paraId="0614194D" w14:textId="77777777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Red LED</w:t>
            </w:r>
          </w:p>
          <w:p w14:paraId="27AE98D5" w14:textId="09A37C57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(max ~635nm)</w:t>
            </w:r>
          </w:p>
        </w:tc>
        <w:tc>
          <w:tcPr>
            <w:tcW w:w="1792" w:type="dxa"/>
          </w:tcPr>
          <w:p w14:paraId="054128D2" w14:textId="716E279D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Red</w:t>
            </w:r>
          </w:p>
          <w:p w14:paraId="3BB1A73F" w14:textId="752D337C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600-645</w:t>
            </w:r>
            <w:r w:rsidR="002D22E0" w:rsidRPr="00020017">
              <w:rPr>
                <w:sz w:val="24"/>
                <w:szCs w:val="24"/>
              </w:rPr>
              <w:t xml:space="preserve"> </w:t>
            </w:r>
            <w:r w:rsidRPr="00020017">
              <w:rPr>
                <w:sz w:val="24"/>
                <w:szCs w:val="24"/>
              </w:rPr>
              <w:t>nm</w:t>
            </w:r>
          </w:p>
        </w:tc>
        <w:tc>
          <w:tcPr>
            <w:tcW w:w="1792" w:type="dxa"/>
          </w:tcPr>
          <w:p w14:paraId="649FADEA" w14:textId="29F2A4C1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Red</w:t>
            </w:r>
          </w:p>
          <w:p w14:paraId="2969ECBC" w14:textId="6787209D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665-720 nm</w:t>
            </w:r>
          </w:p>
        </w:tc>
        <w:tc>
          <w:tcPr>
            <w:tcW w:w="3501" w:type="dxa"/>
          </w:tcPr>
          <w:p w14:paraId="5FABC1C2" w14:textId="173C429B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dsDNA, RNA, oligo (ssDNA), protein, and Ion Sphere</w:t>
            </w:r>
          </w:p>
        </w:tc>
      </w:tr>
      <w:tr w:rsidR="00495FF3" w:rsidRPr="00020017" w14:paraId="53856BE8" w14:textId="77777777" w:rsidTr="008E3E9C">
        <w:trPr>
          <w:trHeight w:val="629"/>
          <w:jc w:val="center"/>
        </w:trPr>
        <w:tc>
          <w:tcPr>
            <w:tcW w:w="1876" w:type="dxa"/>
          </w:tcPr>
          <w:p w14:paraId="4296001A" w14:textId="77777777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Blue LED</w:t>
            </w:r>
          </w:p>
          <w:p w14:paraId="7A8ECD44" w14:textId="5787F739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(max ~470nm)</w:t>
            </w:r>
          </w:p>
        </w:tc>
        <w:tc>
          <w:tcPr>
            <w:tcW w:w="1792" w:type="dxa"/>
          </w:tcPr>
          <w:p w14:paraId="6B6497AF" w14:textId="5CA7372F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Blue</w:t>
            </w:r>
          </w:p>
          <w:p w14:paraId="7EBB1505" w14:textId="0D1BF430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430-495 nm</w:t>
            </w:r>
          </w:p>
        </w:tc>
        <w:tc>
          <w:tcPr>
            <w:tcW w:w="1792" w:type="dxa"/>
          </w:tcPr>
          <w:p w14:paraId="5CD261F6" w14:textId="77777777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Green</w:t>
            </w:r>
          </w:p>
          <w:p w14:paraId="6A226CA1" w14:textId="561D028F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510-580 nm</w:t>
            </w:r>
          </w:p>
        </w:tc>
        <w:tc>
          <w:tcPr>
            <w:tcW w:w="3501" w:type="dxa"/>
          </w:tcPr>
          <w:p w14:paraId="45AE5A98" w14:textId="08812E5A" w:rsidR="00495FF3" w:rsidRPr="00020017" w:rsidRDefault="00495FF3" w:rsidP="00BC4783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dsDNA, RNA, oligo (ssDNA), protein, and Ion Sphere</w:t>
            </w:r>
          </w:p>
        </w:tc>
      </w:tr>
    </w:tbl>
    <w:p w14:paraId="1816B736" w14:textId="60D8E2BA" w:rsidR="00817C87" w:rsidRPr="00020017" w:rsidRDefault="00817C87" w:rsidP="00BC4783">
      <w:pPr>
        <w:spacing w:after="5" w:line="240" w:lineRule="auto"/>
        <w:rPr>
          <w:sz w:val="24"/>
          <w:szCs w:val="24"/>
        </w:rPr>
      </w:pPr>
    </w:p>
    <w:p w14:paraId="02E8DDEA" w14:textId="56D2996F" w:rsidR="004B75A7" w:rsidRPr="00020017" w:rsidRDefault="00EC6253" w:rsidP="004B75A7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The components of the </w:t>
      </w:r>
      <w:r w:rsidR="000F2694" w:rsidRPr="00020017">
        <w:rPr>
          <w:sz w:val="24"/>
          <w:szCs w:val="24"/>
        </w:rPr>
        <w:t>Qubit®</w:t>
      </w:r>
      <w:r w:rsidR="004B75A7" w:rsidRPr="00020017">
        <w:rPr>
          <w:sz w:val="24"/>
          <w:szCs w:val="24"/>
        </w:rPr>
        <w:t xml:space="preserve"> are as follow:</w:t>
      </w:r>
    </w:p>
    <w:p w14:paraId="3A961461" w14:textId="57DF8989" w:rsidR="004B75A7" w:rsidRPr="00020017" w:rsidRDefault="004B75A7" w:rsidP="004B75A7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Power inlet</w:t>
      </w:r>
      <w:r w:rsidRPr="00020017">
        <w:rPr>
          <w:sz w:val="24"/>
          <w:szCs w:val="24"/>
        </w:rPr>
        <w:t xml:space="preserve"> – connects the </w:t>
      </w:r>
      <w:r w:rsidR="000F2694" w:rsidRPr="00020017">
        <w:rPr>
          <w:sz w:val="24"/>
          <w:szCs w:val="24"/>
        </w:rPr>
        <w:t>Qubit</w:t>
      </w:r>
      <w:r w:rsidRPr="00020017">
        <w:rPr>
          <w:sz w:val="24"/>
          <w:szCs w:val="24"/>
        </w:rPr>
        <w:t>® 3.0 Fluorometer to an electrical outlet.</w:t>
      </w:r>
    </w:p>
    <w:p w14:paraId="2A9893D3" w14:textId="77777777" w:rsidR="004B75A7" w:rsidRPr="00020017" w:rsidRDefault="004B75A7" w:rsidP="004B75A7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Touch screen</w:t>
      </w:r>
      <w:r w:rsidRPr="00020017">
        <w:rPr>
          <w:sz w:val="24"/>
          <w:szCs w:val="24"/>
        </w:rPr>
        <w:t xml:space="preserve"> – the user interface to control all functions and display data.</w:t>
      </w:r>
    </w:p>
    <w:p w14:paraId="3A6BD42E" w14:textId="77777777" w:rsidR="004B75A7" w:rsidRPr="00020017" w:rsidRDefault="004B75A7" w:rsidP="004B75A7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Sample chamber</w:t>
      </w:r>
      <w:r w:rsidRPr="00020017">
        <w:rPr>
          <w:sz w:val="24"/>
          <w:szCs w:val="24"/>
        </w:rPr>
        <w:t xml:space="preserve"> – used to insert the sample tube for quantitation.</w:t>
      </w:r>
    </w:p>
    <w:p w14:paraId="55B7A9F9" w14:textId="77777777" w:rsidR="004B75A7" w:rsidRPr="00020017" w:rsidRDefault="004B75A7" w:rsidP="004B75A7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USB drive port</w:t>
      </w:r>
      <w:r w:rsidRPr="00020017">
        <w:rPr>
          <w:sz w:val="24"/>
          <w:szCs w:val="24"/>
        </w:rPr>
        <w:t xml:space="preserve"> – allows transfer of data for record keeping.</w:t>
      </w:r>
    </w:p>
    <w:p w14:paraId="4F326DD9" w14:textId="1908BE4A" w:rsidR="004B75A7" w:rsidRPr="00020017" w:rsidRDefault="004B75A7" w:rsidP="004B75A7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USB cable port</w:t>
      </w:r>
      <w:r w:rsidRPr="00020017">
        <w:rPr>
          <w:sz w:val="24"/>
          <w:szCs w:val="24"/>
        </w:rPr>
        <w:t xml:space="preserve"> – allows transfer of data directly to a computer using the USB cable.</w:t>
      </w:r>
    </w:p>
    <w:p w14:paraId="7F78E76F" w14:textId="4C998699" w:rsidR="004B75A7" w:rsidRPr="00020017" w:rsidRDefault="00113319" w:rsidP="004B75A7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Figure 1 displays 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instrument layout:</w:t>
      </w:r>
    </w:p>
    <w:p w14:paraId="5CAD04DB" w14:textId="77777777" w:rsidR="004B75A7" w:rsidRDefault="004B75A7" w:rsidP="004B75A7">
      <w:pPr>
        <w:spacing w:after="5" w:line="240" w:lineRule="auto"/>
        <w:rPr>
          <w:sz w:val="24"/>
          <w:szCs w:val="24"/>
        </w:rPr>
      </w:pPr>
    </w:p>
    <w:p w14:paraId="4C9163F1" w14:textId="1D14850E" w:rsidR="002746B3" w:rsidRDefault="002746B3" w:rsidP="004B75A7">
      <w:pPr>
        <w:spacing w:after="5" w:line="240" w:lineRule="auto"/>
        <w:rPr>
          <w:sz w:val="24"/>
          <w:szCs w:val="24"/>
        </w:rPr>
      </w:pPr>
    </w:p>
    <w:p w14:paraId="37413996" w14:textId="5C4AFE9D" w:rsidR="003F3EAD" w:rsidRDefault="003F3EAD" w:rsidP="004B75A7">
      <w:pPr>
        <w:spacing w:after="5" w:line="240" w:lineRule="auto"/>
        <w:rPr>
          <w:sz w:val="24"/>
          <w:szCs w:val="24"/>
        </w:rPr>
      </w:pPr>
    </w:p>
    <w:p w14:paraId="4416C60B" w14:textId="77777777" w:rsidR="003F3EAD" w:rsidRDefault="003F3EAD" w:rsidP="004B75A7">
      <w:pPr>
        <w:spacing w:after="5" w:line="240" w:lineRule="auto"/>
        <w:rPr>
          <w:sz w:val="24"/>
          <w:szCs w:val="24"/>
        </w:rPr>
      </w:pPr>
    </w:p>
    <w:p w14:paraId="00B4059F" w14:textId="77777777" w:rsidR="002746B3" w:rsidRPr="00020017" w:rsidRDefault="002746B3" w:rsidP="004B75A7">
      <w:pPr>
        <w:spacing w:after="5" w:line="240" w:lineRule="auto"/>
        <w:rPr>
          <w:sz w:val="24"/>
          <w:szCs w:val="24"/>
        </w:rPr>
      </w:pPr>
    </w:p>
    <w:p w14:paraId="153D0B70" w14:textId="77777777" w:rsidR="003718CE" w:rsidRDefault="003718CE" w:rsidP="003550A2">
      <w:pPr>
        <w:spacing w:after="5" w:line="240" w:lineRule="auto"/>
        <w:jc w:val="center"/>
        <w:rPr>
          <w:b/>
          <w:sz w:val="24"/>
          <w:szCs w:val="24"/>
        </w:rPr>
      </w:pPr>
    </w:p>
    <w:p w14:paraId="19A9800A" w14:textId="09E44523" w:rsidR="004B75A7" w:rsidRPr="00020017" w:rsidRDefault="004B75A7" w:rsidP="003550A2">
      <w:pPr>
        <w:spacing w:after="5" w:line="240" w:lineRule="auto"/>
        <w:jc w:val="center"/>
        <w:rPr>
          <w:sz w:val="24"/>
          <w:szCs w:val="24"/>
        </w:rPr>
      </w:pPr>
      <w:r w:rsidRPr="00255694">
        <w:rPr>
          <w:b/>
          <w:sz w:val="24"/>
          <w:szCs w:val="24"/>
        </w:rPr>
        <w:lastRenderedPageBreak/>
        <w:t xml:space="preserve">Figure 1: The </w:t>
      </w:r>
      <w:r w:rsidR="000F2694" w:rsidRPr="00255694">
        <w:rPr>
          <w:b/>
          <w:sz w:val="24"/>
          <w:szCs w:val="24"/>
        </w:rPr>
        <w:t>Qubit®</w:t>
      </w:r>
      <w:r w:rsidRPr="00255694">
        <w:rPr>
          <w:b/>
          <w:sz w:val="24"/>
          <w:szCs w:val="24"/>
        </w:rPr>
        <w:t xml:space="preserve"> 3.0 Fluorometer</w:t>
      </w:r>
    </w:p>
    <w:p w14:paraId="566C334E" w14:textId="77777777" w:rsidR="004B75A7" w:rsidRPr="00020017" w:rsidRDefault="004B75A7" w:rsidP="004B75A7">
      <w:pPr>
        <w:pStyle w:val="ListParagraph"/>
        <w:spacing w:after="5" w:line="240" w:lineRule="auto"/>
        <w:ind w:left="1080"/>
        <w:rPr>
          <w:sz w:val="24"/>
          <w:szCs w:val="24"/>
        </w:rPr>
      </w:pPr>
    </w:p>
    <w:p w14:paraId="13B34E29" w14:textId="0CADBE7A" w:rsidR="00EC6253" w:rsidRPr="00020017" w:rsidRDefault="004B75A7" w:rsidP="004B75A7">
      <w:pPr>
        <w:spacing w:after="5" w:line="240" w:lineRule="auto"/>
        <w:jc w:val="center"/>
        <w:rPr>
          <w:sz w:val="24"/>
          <w:szCs w:val="24"/>
        </w:rPr>
      </w:pPr>
      <w:r w:rsidRPr="00020017">
        <w:rPr>
          <w:noProof/>
          <w:sz w:val="24"/>
          <w:szCs w:val="24"/>
        </w:rPr>
        <w:drawing>
          <wp:inline distT="0" distB="0" distL="0" distR="0" wp14:anchorId="0070FD9B" wp14:editId="4C2879B8">
            <wp:extent cx="4686300" cy="340476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62" cy="34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9ACD" w14:textId="77777777" w:rsidR="004B75A7" w:rsidRPr="00020017" w:rsidRDefault="004B75A7" w:rsidP="00BC4783">
      <w:pPr>
        <w:spacing w:after="5" w:line="240" w:lineRule="auto"/>
        <w:rPr>
          <w:sz w:val="24"/>
          <w:szCs w:val="24"/>
        </w:rPr>
      </w:pPr>
    </w:p>
    <w:p w14:paraId="7561BCCE" w14:textId="2E1DAC74" w:rsidR="00566FEF" w:rsidRPr="003F3EAD" w:rsidRDefault="00566FEF" w:rsidP="00BC4783">
      <w:pPr>
        <w:pStyle w:val="ListParagraph"/>
        <w:numPr>
          <w:ilvl w:val="0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REAGENTS</w:t>
      </w:r>
      <w:r>
        <w:rPr>
          <w:b/>
          <w:sz w:val="24"/>
          <w:szCs w:val="24"/>
        </w:rPr>
        <w:t>:</w:t>
      </w:r>
    </w:p>
    <w:p w14:paraId="436DB522" w14:textId="32546CEB" w:rsidR="00566FEF" w:rsidRPr="003F3EAD" w:rsidRDefault="00684C41" w:rsidP="00566FEF">
      <w:pPr>
        <w:pStyle w:val="ListParagraph"/>
        <w:numPr>
          <w:ilvl w:val="1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Invitrogen dsDNA Quanti</w:t>
      </w:r>
      <w:r w:rsidR="00F50608">
        <w:rPr>
          <w:bCs/>
          <w:sz w:val="24"/>
          <w:szCs w:val="24"/>
        </w:rPr>
        <w:t>fication</w:t>
      </w:r>
      <w:r>
        <w:rPr>
          <w:bCs/>
          <w:sz w:val="24"/>
          <w:szCs w:val="24"/>
        </w:rPr>
        <w:t>, Broad Range Kit (Fisher Scientific, Cat#Q32850).</w:t>
      </w:r>
    </w:p>
    <w:p w14:paraId="55633E34" w14:textId="2AAA1DC9" w:rsidR="00684C41" w:rsidRPr="003F3EAD" w:rsidRDefault="00684C41" w:rsidP="00684C41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dsDNA Broad Range Buffer, store at room temperature. </w:t>
      </w:r>
    </w:p>
    <w:p w14:paraId="5B456097" w14:textId="77323EC2" w:rsidR="00684C41" w:rsidRPr="003F3EAD" w:rsidRDefault="00684C41" w:rsidP="00684C41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dsDNA </w:t>
      </w:r>
      <w:r w:rsidR="00F50608">
        <w:rPr>
          <w:bCs/>
          <w:sz w:val="24"/>
          <w:szCs w:val="24"/>
        </w:rPr>
        <w:t xml:space="preserve">BR </w:t>
      </w:r>
      <w:r>
        <w:rPr>
          <w:bCs/>
          <w:sz w:val="24"/>
          <w:szCs w:val="24"/>
        </w:rPr>
        <w:t xml:space="preserve">Fluorescent dye, store at room temperature away from light. </w:t>
      </w:r>
    </w:p>
    <w:p w14:paraId="1B5DE985" w14:textId="5D6EC2C7" w:rsidR="00684C41" w:rsidRPr="003F3EAD" w:rsidRDefault="00F50608" w:rsidP="00684C41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dsDNA Broad Range Standards, store at 2-8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C.</w:t>
      </w:r>
    </w:p>
    <w:p w14:paraId="137D35C9" w14:textId="731F1059" w:rsidR="00F50608" w:rsidRPr="00F458CE" w:rsidRDefault="00F50608" w:rsidP="00F50608">
      <w:pPr>
        <w:pStyle w:val="ListParagraph"/>
        <w:numPr>
          <w:ilvl w:val="1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Invitrogen dsDNA Quantification, High Sensitivity Kit (Fisher Scientific, Cat#Q32851).</w:t>
      </w:r>
    </w:p>
    <w:p w14:paraId="458527BA" w14:textId="6D920B5E" w:rsidR="00F50608" w:rsidRPr="00F458CE" w:rsidRDefault="00F50608" w:rsidP="00F50608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dsDNA High Sensitivity Buffer, store at room temperature. </w:t>
      </w:r>
    </w:p>
    <w:p w14:paraId="2051DDE5" w14:textId="5F142A76" w:rsidR="00F50608" w:rsidRPr="00F458CE" w:rsidRDefault="00F50608" w:rsidP="00F50608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dsDNA HS Fluorescent dye, store at room temperature away from light. </w:t>
      </w:r>
    </w:p>
    <w:p w14:paraId="7FBA4D10" w14:textId="74B06015" w:rsidR="00F50608" w:rsidRPr="00F458CE" w:rsidRDefault="00F50608" w:rsidP="00F50608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dsDNA High Sensitivity Standards, store at 2-8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C.</w:t>
      </w:r>
    </w:p>
    <w:p w14:paraId="2B07CB73" w14:textId="490B8F54" w:rsidR="00F50608" w:rsidRPr="00F458CE" w:rsidRDefault="00F50608" w:rsidP="00F50608">
      <w:pPr>
        <w:pStyle w:val="ListParagraph"/>
        <w:numPr>
          <w:ilvl w:val="1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Invitrogen RNA Quantification, Broad Range Kit (Fisher Scientific, Cat#Q10210).</w:t>
      </w:r>
    </w:p>
    <w:p w14:paraId="6514CFD2" w14:textId="312B3C19" w:rsidR="00F50608" w:rsidRPr="00F458CE" w:rsidRDefault="00F50608" w:rsidP="00F50608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RNA Broad Range Buffer, store at room temperature. </w:t>
      </w:r>
    </w:p>
    <w:p w14:paraId="6A758B58" w14:textId="0F8E9093" w:rsidR="00F50608" w:rsidRPr="00F458CE" w:rsidRDefault="00F50608" w:rsidP="00F50608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RNA BR Fluorescent dye, store at room temperature away from light. </w:t>
      </w:r>
    </w:p>
    <w:p w14:paraId="3A6FA9ED" w14:textId="3C016572" w:rsidR="00F50608" w:rsidRPr="00F458CE" w:rsidRDefault="00F50608" w:rsidP="00F50608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RNA Broad Range Standards, store at 2-8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C.</w:t>
      </w:r>
    </w:p>
    <w:p w14:paraId="286C9756" w14:textId="57497F64" w:rsidR="00F50608" w:rsidRPr="00F458CE" w:rsidRDefault="00F50608" w:rsidP="00F50608">
      <w:pPr>
        <w:pStyle w:val="ListParagraph"/>
        <w:numPr>
          <w:ilvl w:val="1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Invitrogen RNA Quantification, High Sensitivity Kit (Fisher Scientific, Cat#Q3</w:t>
      </w:r>
      <w:r w:rsidR="00ED0E5F">
        <w:rPr>
          <w:bCs/>
          <w:sz w:val="24"/>
          <w:szCs w:val="24"/>
        </w:rPr>
        <w:t>2852</w:t>
      </w:r>
      <w:r>
        <w:rPr>
          <w:bCs/>
          <w:sz w:val="24"/>
          <w:szCs w:val="24"/>
        </w:rPr>
        <w:t>).</w:t>
      </w:r>
    </w:p>
    <w:p w14:paraId="68F67A7B" w14:textId="136BC1C6" w:rsidR="00F50608" w:rsidRPr="00F458CE" w:rsidRDefault="00ED0E5F" w:rsidP="00F50608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RNA</w:t>
      </w:r>
      <w:r w:rsidR="00F50608">
        <w:rPr>
          <w:bCs/>
          <w:sz w:val="24"/>
          <w:szCs w:val="24"/>
        </w:rPr>
        <w:t xml:space="preserve"> High Sensitivity Buffer, store at room temperature. </w:t>
      </w:r>
    </w:p>
    <w:p w14:paraId="52C5C262" w14:textId="16639B6D" w:rsidR="00F50608" w:rsidRPr="00F458CE" w:rsidRDefault="00ED0E5F" w:rsidP="00F50608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RNA</w:t>
      </w:r>
      <w:r w:rsidR="00F50608">
        <w:rPr>
          <w:bCs/>
          <w:sz w:val="24"/>
          <w:szCs w:val="24"/>
        </w:rPr>
        <w:t xml:space="preserve"> HS Fluorescent dye, store at room temperature away from light. </w:t>
      </w:r>
    </w:p>
    <w:p w14:paraId="7D333E08" w14:textId="7581E5DC" w:rsidR="00F50608" w:rsidRPr="003F3EAD" w:rsidRDefault="00ED0E5F" w:rsidP="003F3EAD">
      <w:pPr>
        <w:pStyle w:val="ListParagraph"/>
        <w:numPr>
          <w:ilvl w:val="2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RNA</w:t>
      </w:r>
      <w:r w:rsidR="00F50608">
        <w:rPr>
          <w:bCs/>
          <w:sz w:val="24"/>
          <w:szCs w:val="24"/>
        </w:rPr>
        <w:t xml:space="preserve"> High Sensitivity Standards, store at 2-8</w:t>
      </w:r>
      <w:r w:rsidR="00F50608">
        <w:rPr>
          <w:rFonts w:cstheme="minorHAnsi"/>
          <w:bCs/>
          <w:sz w:val="24"/>
          <w:szCs w:val="24"/>
        </w:rPr>
        <w:t>˚</w:t>
      </w:r>
      <w:r w:rsidR="00F50608">
        <w:rPr>
          <w:bCs/>
          <w:sz w:val="24"/>
          <w:szCs w:val="24"/>
        </w:rPr>
        <w:t>C.</w:t>
      </w:r>
    </w:p>
    <w:p w14:paraId="2D6F7D50" w14:textId="796CEC4B" w:rsidR="00566FEF" w:rsidRDefault="00566FEF" w:rsidP="003F3EAD">
      <w:pPr>
        <w:spacing w:after="5" w:line="240" w:lineRule="auto"/>
        <w:rPr>
          <w:b/>
          <w:sz w:val="24"/>
          <w:szCs w:val="24"/>
          <w:u w:val="single"/>
        </w:rPr>
      </w:pPr>
    </w:p>
    <w:p w14:paraId="62B1DFE5" w14:textId="5CE74EB3" w:rsidR="003A629B" w:rsidRDefault="003A629B" w:rsidP="003F3EAD">
      <w:pPr>
        <w:spacing w:after="5" w:line="240" w:lineRule="auto"/>
        <w:rPr>
          <w:b/>
          <w:sz w:val="24"/>
          <w:szCs w:val="24"/>
          <w:u w:val="single"/>
        </w:rPr>
      </w:pPr>
    </w:p>
    <w:p w14:paraId="30C30231" w14:textId="77777777" w:rsidR="003A629B" w:rsidRPr="003F3EAD" w:rsidRDefault="003A629B" w:rsidP="003F3EAD">
      <w:pPr>
        <w:spacing w:after="5" w:line="240" w:lineRule="auto"/>
        <w:rPr>
          <w:b/>
          <w:sz w:val="24"/>
          <w:szCs w:val="24"/>
          <w:u w:val="single"/>
        </w:rPr>
      </w:pPr>
    </w:p>
    <w:p w14:paraId="0A2FB1F9" w14:textId="39E73179" w:rsidR="007139A9" w:rsidRPr="00020017" w:rsidRDefault="00726401" w:rsidP="00BC4783">
      <w:pPr>
        <w:pStyle w:val="ListParagraph"/>
        <w:numPr>
          <w:ilvl w:val="0"/>
          <w:numId w:val="1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PROCEDURE FOR OPERATION</w:t>
      </w:r>
      <w:r w:rsidR="007139A9" w:rsidRPr="00020017">
        <w:rPr>
          <w:b/>
          <w:sz w:val="24"/>
          <w:szCs w:val="24"/>
          <w:u w:val="single"/>
        </w:rPr>
        <w:t>:</w:t>
      </w:r>
    </w:p>
    <w:p w14:paraId="0BD73BF6" w14:textId="2993F1DC" w:rsidR="007139A9" w:rsidRPr="00020017" w:rsidRDefault="007139A9" w:rsidP="00BC4783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Starting the </w:t>
      </w:r>
      <w:r w:rsidR="000F2694" w:rsidRPr="00020017">
        <w:rPr>
          <w:sz w:val="24"/>
          <w:szCs w:val="24"/>
        </w:rPr>
        <w:t>Qubit®</w:t>
      </w:r>
      <w:r w:rsidR="0055460B" w:rsidRPr="00020017">
        <w:rPr>
          <w:sz w:val="24"/>
          <w:szCs w:val="24"/>
        </w:rPr>
        <w:t xml:space="preserve"> 3.0 </w:t>
      </w:r>
      <w:r w:rsidR="00405F11" w:rsidRPr="00020017">
        <w:rPr>
          <w:sz w:val="24"/>
          <w:szCs w:val="24"/>
        </w:rPr>
        <w:t>Fluorometer</w:t>
      </w:r>
      <w:r w:rsidRPr="00020017">
        <w:rPr>
          <w:sz w:val="24"/>
          <w:szCs w:val="24"/>
        </w:rPr>
        <w:t>:</w:t>
      </w:r>
    </w:p>
    <w:p w14:paraId="487723E0" w14:textId="797BCC03" w:rsidR="007139A9" w:rsidRPr="00020017" w:rsidRDefault="002279E8" w:rsidP="00BC4783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Plug one end of the supplied power cord into t</w:t>
      </w:r>
      <w:r w:rsidR="00D504BF" w:rsidRPr="00020017">
        <w:rPr>
          <w:sz w:val="24"/>
          <w:szCs w:val="24"/>
        </w:rPr>
        <w:t>he</w:t>
      </w:r>
      <w:r w:rsidR="004C5090" w:rsidRPr="00020017">
        <w:rPr>
          <w:sz w:val="24"/>
          <w:szCs w:val="24"/>
        </w:rPr>
        <w:t xml:space="preserve"> power inlet of the</w:t>
      </w:r>
      <w:r w:rsidR="00113319" w:rsidRPr="00020017">
        <w:rPr>
          <w:sz w:val="24"/>
          <w:szCs w:val="24"/>
        </w:rPr>
        <w:t xml:space="preserve"> instrument</w:t>
      </w:r>
      <w:r w:rsidRPr="00020017">
        <w:rPr>
          <w:sz w:val="24"/>
          <w:szCs w:val="24"/>
        </w:rPr>
        <w:t>.</w:t>
      </w:r>
    </w:p>
    <w:p w14:paraId="3E8BE341" w14:textId="65F0CCD6" w:rsidR="002279E8" w:rsidRPr="00020017" w:rsidRDefault="002279E8" w:rsidP="00BC4783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Attach the appropriate plug adaptor to the other end of the power cord.</w:t>
      </w:r>
    </w:p>
    <w:p w14:paraId="61EF25C7" w14:textId="6A15EAB9" w:rsidR="002279E8" w:rsidRPr="00020017" w:rsidRDefault="002279E8" w:rsidP="00BC4783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Plug the power cord into the electrical outlet.</w:t>
      </w:r>
    </w:p>
    <w:p w14:paraId="7EC1805B" w14:textId="3DFDB8AF" w:rsidR="00114CF2" w:rsidRPr="00020017" w:rsidRDefault="002279E8" w:rsidP="00BC4783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The instrument automatically powers on, first displaying the splash screen, and then the </w:t>
      </w:r>
      <w:r w:rsidR="00165C16" w:rsidRPr="00020017">
        <w:rPr>
          <w:sz w:val="24"/>
          <w:szCs w:val="24"/>
        </w:rPr>
        <w:t>Home Screen</w:t>
      </w:r>
      <w:r w:rsidRPr="00020017">
        <w:rPr>
          <w:sz w:val="24"/>
          <w:szCs w:val="24"/>
        </w:rPr>
        <w:t>.</w:t>
      </w:r>
    </w:p>
    <w:p w14:paraId="33BF7D3D" w14:textId="2BB25D1D" w:rsidR="00114CF2" w:rsidRPr="00020017" w:rsidRDefault="00D504BF" w:rsidP="00BC4783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Shutting down the </w:t>
      </w:r>
      <w:r w:rsidR="000F2694" w:rsidRPr="00020017">
        <w:rPr>
          <w:sz w:val="24"/>
          <w:szCs w:val="24"/>
        </w:rPr>
        <w:t>Qubit®</w:t>
      </w:r>
      <w:r w:rsidR="002279E8" w:rsidRPr="00020017">
        <w:rPr>
          <w:sz w:val="24"/>
          <w:szCs w:val="24"/>
        </w:rPr>
        <w:t xml:space="preserve"> 3.0 Fluorometer</w:t>
      </w:r>
      <w:r w:rsidR="00114CF2" w:rsidRPr="00020017">
        <w:rPr>
          <w:sz w:val="24"/>
          <w:szCs w:val="24"/>
        </w:rPr>
        <w:t>:</w:t>
      </w:r>
    </w:p>
    <w:p w14:paraId="01DD687C" w14:textId="3EBDFB8F" w:rsidR="00114CF2" w:rsidRPr="00020017" w:rsidRDefault="002279E8" w:rsidP="00BC4783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To power down the instrument, unplug it</w:t>
      </w:r>
      <w:r w:rsidR="00BC4783" w:rsidRPr="00020017">
        <w:rPr>
          <w:sz w:val="24"/>
          <w:szCs w:val="24"/>
        </w:rPr>
        <w:t xml:space="preserve"> from the power source</w:t>
      </w:r>
      <w:r w:rsidRPr="00020017">
        <w:rPr>
          <w:sz w:val="24"/>
          <w:szCs w:val="24"/>
        </w:rPr>
        <w:t>.</w:t>
      </w:r>
    </w:p>
    <w:p w14:paraId="63A01BEB" w14:textId="74AAF35B" w:rsidR="0060701F" w:rsidRPr="00020017" w:rsidRDefault="0060701F" w:rsidP="00BC4783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Operating the </w:t>
      </w:r>
      <w:r w:rsidR="000F2694" w:rsidRPr="00020017">
        <w:rPr>
          <w:sz w:val="24"/>
          <w:szCs w:val="24"/>
        </w:rPr>
        <w:t>Qubit®</w:t>
      </w:r>
      <w:r w:rsidR="002279E8" w:rsidRPr="00020017">
        <w:rPr>
          <w:sz w:val="24"/>
          <w:szCs w:val="24"/>
        </w:rPr>
        <w:t xml:space="preserve"> 3.0 Fluorometer</w:t>
      </w:r>
      <w:r w:rsidRPr="00020017">
        <w:rPr>
          <w:sz w:val="24"/>
          <w:szCs w:val="24"/>
        </w:rPr>
        <w:t>:</w:t>
      </w:r>
    </w:p>
    <w:p w14:paraId="09A57231" w14:textId="09D7D710" w:rsidR="00A96F88" w:rsidRPr="00020017" w:rsidRDefault="00643574" w:rsidP="00BC4783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O</w:t>
      </w:r>
      <w:r w:rsidR="00380E57" w:rsidRPr="00020017">
        <w:rPr>
          <w:sz w:val="24"/>
          <w:szCs w:val="24"/>
        </w:rPr>
        <w:t xml:space="preserve">n the </w:t>
      </w:r>
      <w:r w:rsidR="00165C16" w:rsidRPr="00020017">
        <w:rPr>
          <w:sz w:val="24"/>
          <w:szCs w:val="24"/>
        </w:rPr>
        <w:t>Home Screen</w:t>
      </w:r>
      <w:r w:rsidR="00F414CE" w:rsidRPr="00020017">
        <w:rPr>
          <w:sz w:val="24"/>
          <w:szCs w:val="24"/>
        </w:rPr>
        <w:t>, the user has the option to</w:t>
      </w:r>
      <w:r w:rsidRPr="00020017">
        <w:rPr>
          <w:sz w:val="24"/>
          <w:szCs w:val="24"/>
        </w:rPr>
        <w:t>:</w:t>
      </w:r>
    </w:p>
    <w:p w14:paraId="7357498C" w14:textId="1B11B4F1" w:rsidR="00643574" w:rsidRPr="00020017" w:rsidRDefault="00643574" w:rsidP="00F414CE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  <w:u w:val="single"/>
        </w:rPr>
        <w:t>Select</w:t>
      </w:r>
      <w:r w:rsidR="00F414CE" w:rsidRPr="00020017">
        <w:rPr>
          <w:sz w:val="24"/>
          <w:szCs w:val="24"/>
          <w:u w:val="single"/>
        </w:rPr>
        <w:t xml:space="preserve"> a protocol</w:t>
      </w:r>
      <w:r w:rsidRPr="00020017">
        <w:rPr>
          <w:sz w:val="24"/>
          <w:szCs w:val="24"/>
          <w:u w:val="single"/>
        </w:rPr>
        <w:t xml:space="preserve"> </w:t>
      </w:r>
      <w:r w:rsidR="00F414CE" w:rsidRPr="00020017">
        <w:rPr>
          <w:sz w:val="24"/>
          <w:szCs w:val="24"/>
          <w:u w:val="single"/>
        </w:rPr>
        <w:t xml:space="preserve">from the list of </w:t>
      </w:r>
      <w:r w:rsidR="000F2694" w:rsidRPr="00020017">
        <w:rPr>
          <w:sz w:val="24"/>
          <w:szCs w:val="24"/>
          <w:u w:val="single"/>
        </w:rPr>
        <w:t>Qubit®</w:t>
      </w:r>
      <w:r w:rsidR="00F414CE" w:rsidRPr="00020017">
        <w:rPr>
          <w:sz w:val="24"/>
          <w:szCs w:val="24"/>
          <w:u w:val="single"/>
        </w:rPr>
        <w:t xml:space="preserve"> </w:t>
      </w:r>
      <w:r w:rsidR="007811C5" w:rsidRPr="00020017">
        <w:rPr>
          <w:sz w:val="24"/>
          <w:szCs w:val="24"/>
          <w:u w:val="single"/>
        </w:rPr>
        <w:t>quantitation assays</w:t>
      </w:r>
      <w:r w:rsidR="007811C5" w:rsidRPr="00020017">
        <w:rPr>
          <w:sz w:val="24"/>
          <w:szCs w:val="24"/>
        </w:rPr>
        <w:t xml:space="preserve"> – </w:t>
      </w:r>
      <w:r w:rsidRPr="00020017">
        <w:rPr>
          <w:b/>
          <w:sz w:val="24"/>
          <w:szCs w:val="24"/>
        </w:rPr>
        <w:t>dsDNA</w:t>
      </w:r>
      <w:r w:rsidRPr="00020017">
        <w:rPr>
          <w:sz w:val="24"/>
          <w:szCs w:val="24"/>
        </w:rPr>
        <w:t xml:space="preserve">, </w:t>
      </w:r>
      <w:r w:rsidRPr="00020017">
        <w:rPr>
          <w:b/>
          <w:sz w:val="24"/>
          <w:szCs w:val="24"/>
        </w:rPr>
        <w:t>RNA</w:t>
      </w:r>
      <w:r w:rsidRPr="00020017">
        <w:rPr>
          <w:sz w:val="24"/>
          <w:szCs w:val="24"/>
        </w:rPr>
        <w:t xml:space="preserve">, </w:t>
      </w:r>
      <w:r w:rsidRPr="00020017">
        <w:rPr>
          <w:b/>
          <w:sz w:val="24"/>
          <w:szCs w:val="24"/>
        </w:rPr>
        <w:t>oligo</w:t>
      </w:r>
      <w:r w:rsidRPr="00020017">
        <w:rPr>
          <w:sz w:val="24"/>
          <w:szCs w:val="24"/>
        </w:rPr>
        <w:t xml:space="preserve"> (</w:t>
      </w:r>
      <w:r w:rsidRPr="00020017">
        <w:rPr>
          <w:b/>
          <w:sz w:val="24"/>
          <w:szCs w:val="24"/>
        </w:rPr>
        <w:t>ssDNA</w:t>
      </w:r>
      <w:r w:rsidRPr="00020017">
        <w:rPr>
          <w:sz w:val="24"/>
          <w:szCs w:val="24"/>
        </w:rPr>
        <w:t xml:space="preserve">), </w:t>
      </w:r>
      <w:r w:rsidRPr="00020017">
        <w:rPr>
          <w:b/>
          <w:sz w:val="24"/>
          <w:szCs w:val="24"/>
        </w:rPr>
        <w:t>protein</w:t>
      </w:r>
      <w:r w:rsidRPr="00020017">
        <w:rPr>
          <w:sz w:val="24"/>
          <w:szCs w:val="24"/>
        </w:rPr>
        <w:t>.</w:t>
      </w:r>
    </w:p>
    <w:p w14:paraId="7A9087B5" w14:textId="3E6D570E" w:rsidR="00913E2F" w:rsidRPr="005B747A" w:rsidRDefault="007811C5" w:rsidP="005B747A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  <w:u w:val="single"/>
        </w:rPr>
        <w:t xml:space="preserve">Access </w:t>
      </w:r>
      <w:r w:rsidR="00165C16" w:rsidRPr="00020017">
        <w:rPr>
          <w:sz w:val="24"/>
          <w:szCs w:val="24"/>
          <w:u w:val="single"/>
        </w:rPr>
        <w:t xml:space="preserve">quantitation </w:t>
      </w:r>
      <w:r w:rsidRPr="00020017">
        <w:rPr>
          <w:sz w:val="24"/>
          <w:szCs w:val="24"/>
          <w:u w:val="single"/>
        </w:rPr>
        <w:t>data</w:t>
      </w:r>
      <w:r w:rsidRPr="00020017">
        <w:rPr>
          <w:sz w:val="24"/>
          <w:szCs w:val="24"/>
        </w:rPr>
        <w:t xml:space="preserve"> </w:t>
      </w:r>
      <w:r w:rsidR="0094003A" w:rsidRPr="00020017">
        <w:rPr>
          <w:sz w:val="24"/>
          <w:szCs w:val="24"/>
        </w:rPr>
        <w:t>–</w:t>
      </w:r>
      <w:r w:rsidRPr="00020017">
        <w:rPr>
          <w:sz w:val="24"/>
          <w:szCs w:val="24"/>
        </w:rPr>
        <w:t xml:space="preserve"> </w:t>
      </w:r>
      <w:r w:rsidR="0094003A" w:rsidRPr="00020017">
        <w:rPr>
          <w:sz w:val="24"/>
          <w:szCs w:val="24"/>
        </w:rPr>
        <w:t>data can be exported for documentation.</w:t>
      </w:r>
    </w:p>
    <w:p w14:paraId="55557FA4" w14:textId="1B46E4F9" w:rsidR="00913E2F" w:rsidRPr="00020017" w:rsidRDefault="007811C5" w:rsidP="00BC4783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  <w:u w:val="single"/>
        </w:rPr>
        <w:t>Configure instrument settings</w:t>
      </w:r>
      <w:r w:rsidRPr="00020017">
        <w:rPr>
          <w:sz w:val="24"/>
          <w:szCs w:val="24"/>
        </w:rPr>
        <w:t xml:space="preserve"> – functions such as sleep mode, brightness of the display, date/time, instrument reset, and language preference</w:t>
      </w:r>
      <w:r w:rsidR="006476B4" w:rsidRPr="00020017">
        <w:rPr>
          <w:sz w:val="24"/>
          <w:szCs w:val="24"/>
        </w:rPr>
        <w:t xml:space="preserve"> can be configured from this option.</w:t>
      </w:r>
    </w:p>
    <w:p w14:paraId="1854E5C8" w14:textId="5D46D162" w:rsidR="003213E8" w:rsidRPr="00020017" w:rsidRDefault="003213E8" w:rsidP="00BC4783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During operation of the </w:t>
      </w:r>
      <w:r w:rsidR="000F2694" w:rsidRPr="00020017">
        <w:rPr>
          <w:sz w:val="24"/>
          <w:szCs w:val="24"/>
        </w:rPr>
        <w:t>Qubit</w:t>
      </w:r>
      <w:r w:rsidRPr="00020017">
        <w:rPr>
          <w:sz w:val="24"/>
          <w:szCs w:val="24"/>
        </w:rPr>
        <w:t xml:space="preserve">® 3.0 Fluorometer, the following guidelines must be </w:t>
      </w:r>
      <w:r w:rsidR="00165C16" w:rsidRPr="00020017">
        <w:rPr>
          <w:sz w:val="24"/>
          <w:szCs w:val="24"/>
        </w:rPr>
        <w:t>followed</w:t>
      </w:r>
      <w:r w:rsidRPr="00020017">
        <w:rPr>
          <w:sz w:val="24"/>
          <w:szCs w:val="24"/>
        </w:rPr>
        <w:t>:</w:t>
      </w:r>
    </w:p>
    <w:p w14:paraId="1303C920" w14:textId="2C558CC7" w:rsidR="003213E8" w:rsidRPr="00020017" w:rsidRDefault="003213E8" w:rsidP="00896DE4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Only thin-wall, clear 0.5-mL PCR tubes are appropriate for use in 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3.0 Fluorometer (</w:t>
      </w:r>
      <w:r w:rsidR="000F2694" w:rsidRPr="00020017">
        <w:rPr>
          <w:b/>
          <w:sz w:val="24"/>
          <w:szCs w:val="24"/>
        </w:rPr>
        <w:t>Qubit</w:t>
      </w:r>
      <w:r w:rsidR="00D204B7">
        <w:rPr>
          <w:b/>
          <w:sz w:val="24"/>
          <w:szCs w:val="24"/>
        </w:rPr>
        <w:t>®</w:t>
      </w:r>
      <w:r w:rsidRPr="00020017">
        <w:rPr>
          <w:b/>
          <w:sz w:val="24"/>
          <w:szCs w:val="24"/>
        </w:rPr>
        <w:t xml:space="preserve"> assay tubes Cat. no. Q32856 or </w:t>
      </w:r>
      <w:proofErr w:type="spellStart"/>
      <w:r w:rsidRPr="00020017">
        <w:rPr>
          <w:b/>
          <w:sz w:val="24"/>
          <w:szCs w:val="24"/>
        </w:rPr>
        <w:t>Axygen</w:t>
      </w:r>
      <w:proofErr w:type="spellEnd"/>
      <w:r w:rsidRPr="00020017">
        <w:rPr>
          <w:b/>
          <w:sz w:val="24"/>
          <w:szCs w:val="24"/>
        </w:rPr>
        <w:t xml:space="preserve"> PCR-05-C tubes part no. 10011-830</w:t>
      </w:r>
      <w:r w:rsidRPr="00020017">
        <w:rPr>
          <w:sz w:val="24"/>
          <w:szCs w:val="24"/>
        </w:rPr>
        <w:t xml:space="preserve">).   </w:t>
      </w:r>
    </w:p>
    <w:p w14:paraId="081B17FA" w14:textId="0AFEB90D" w:rsidR="003213E8" w:rsidRPr="00020017" w:rsidRDefault="003213E8" w:rsidP="00BC4783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Wear gloves during sample handling.</w:t>
      </w:r>
      <w:r w:rsidR="00915931" w:rsidRPr="00020017">
        <w:rPr>
          <w:sz w:val="24"/>
          <w:szCs w:val="24"/>
        </w:rPr>
        <w:t xml:space="preserve"> </w:t>
      </w:r>
    </w:p>
    <w:p w14:paraId="5143FFE1" w14:textId="47DC4C3E" w:rsidR="003213E8" w:rsidRPr="00020017" w:rsidRDefault="003213E8" w:rsidP="00BC4783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Use the instrument at room temperature only (22-28°C).</w:t>
      </w:r>
    </w:p>
    <w:p w14:paraId="6B80598F" w14:textId="0A6D54A6" w:rsidR="00457F01" w:rsidRPr="00020017" w:rsidRDefault="00457F01" w:rsidP="00BC4783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Bring </w:t>
      </w:r>
      <w:r w:rsidR="003213E8" w:rsidRPr="00020017">
        <w:rPr>
          <w:sz w:val="24"/>
          <w:szCs w:val="24"/>
        </w:rPr>
        <w:t>a</w:t>
      </w:r>
      <w:r w:rsidRPr="00020017">
        <w:rPr>
          <w:sz w:val="24"/>
          <w:szCs w:val="24"/>
        </w:rPr>
        <w:t xml:space="preserve">ll kit reagents to </w:t>
      </w:r>
      <w:r w:rsidR="003213E8" w:rsidRPr="00020017">
        <w:rPr>
          <w:sz w:val="24"/>
          <w:szCs w:val="24"/>
        </w:rPr>
        <w:t xml:space="preserve">room temperature </w:t>
      </w:r>
      <w:r w:rsidRPr="00020017">
        <w:rPr>
          <w:sz w:val="24"/>
          <w:szCs w:val="24"/>
        </w:rPr>
        <w:t>prior to use.</w:t>
      </w:r>
    </w:p>
    <w:p w14:paraId="6965CA67" w14:textId="105C032C" w:rsidR="003213E8" w:rsidRPr="00020017" w:rsidRDefault="00457F01" w:rsidP="00BC4783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I</w:t>
      </w:r>
      <w:r w:rsidR="0094003A" w:rsidRPr="00020017">
        <w:rPr>
          <w:sz w:val="24"/>
          <w:szCs w:val="24"/>
        </w:rPr>
        <w:t xml:space="preserve">nsert </w:t>
      </w:r>
      <w:r w:rsidR="003213E8" w:rsidRPr="00020017">
        <w:rPr>
          <w:sz w:val="24"/>
          <w:szCs w:val="24"/>
        </w:rPr>
        <w:t>assay tube into the instrument only for as much time as it takes for the instrument to measure the fluorescence.</w:t>
      </w:r>
    </w:p>
    <w:p w14:paraId="27C77F74" w14:textId="0CC14EEE" w:rsidR="003213E8" w:rsidRPr="00020017" w:rsidRDefault="00457F01" w:rsidP="00BC4783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Do</w:t>
      </w:r>
      <w:r w:rsidR="003213E8" w:rsidRPr="00020017">
        <w:rPr>
          <w:sz w:val="24"/>
          <w:szCs w:val="24"/>
        </w:rPr>
        <w:t xml:space="preserve"> not hold the assay tubes in your hand before performing a measurement</w:t>
      </w:r>
      <w:r w:rsidR="0094003A" w:rsidRPr="00020017">
        <w:rPr>
          <w:sz w:val="24"/>
          <w:szCs w:val="24"/>
        </w:rPr>
        <w:t xml:space="preserve"> (</w:t>
      </w:r>
      <w:r w:rsidR="00165C16" w:rsidRPr="00020017">
        <w:rPr>
          <w:sz w:val="24"/>
          <w:szCs w:val="24"/>
        </w:rPr>
        <w:t>a</w:t>
      </w:r>
      <w:r w:rsidR="0094003A" w:rsidRPr="00020017">
        <w:rPr>
          <w:sz w:val="24"/>
          <w:szCs w:val="24"/>
        </w:rPr>
        <w:t>dded heat may affect the accuracy of the reading)</w:t>
      </w:r>
      <w:r w:rsidR="003213E8" w:rsidRPr="00020017">
        <w:rPr>
          <w:sz w:val="24"/>
          <w:szCs w:val="24"/>
        </w:rPr>
        <w:t xml:space="preserve">. </w:t>
      </w:r>
    </w:p>
    <w:p w14:paraId="565300FA" w14:textId="35A22B93" w:rsidR="003213E8" w:rsidRPr="00020017" w:rsidRDefault="003213E8" w:rsidP="00165C16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Make sure that </w:t>
      </w:r>
      <w:r w:rsidR="00165C16" w:rsidRPr="00020017">
        <w:rPr>
          <w:sz w:val="24"/>
          <w:szCs w:val="24"/>
        </w:rPr>
        <w:t xml:space="preserve">the desired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="00165C16" w:rsidRPr="00020017">
        <w:rPr>
          <w:sz w:val="24"/>
          <w:szCs w:val="24"/>
        </w:rPr>
        <w:t xml:space="preserve"> assays are </w:t>
      </w:r>
      <w:r w:rsidRPr="00020017">
        <w:rPr>
          <w:sz w:val="24"/>
          <w:szCs w:val="24"/>
        </w:rPr>
        <w:t>calibrated</w:t>
      </w:r>
      <w:r w:rsidR="00165C16" w:rsidRPr="00020017">
        <w:rPr>
          <w:sz w:val="24"/>
          <w:szCs w:val="24"/>
        </w:rPr>
        <w:t xml:space="preserve"> </w:t>
      </w:r>
      <w:r w:rsidRPr="00020017">
        <w:rPr>
          <w:sz w:val="24"/>
          <w:szCs w:val="24"/>
        </w:rPr>
        <w:t>using the appropriate standards.</w:t>
      </w:r>
    </w:p>
    <w:p w14:paraId="304A523A" w14:textId="166869F6" w:rsidR="003213E8" w:rsidRPr="00020017" w:rsidRDefault="003213E8" w:rsidP="00BC4783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If you are performing multiple reading</w:t>
      </w:r>
      <w:r w:rsidR="00EC6253" w:rsidRPr="00020017">
        <w:rPr>
          <w:sz w:val="24"/>
          <w:szCs w:val="24"/>
        </w:rPr>
        <w:t>s</w:t>
      </w:r>
      <w:r w:rsidRPr="00020017">
        <w:rPr>
          <w:sz w:val="24"/>
          <w:szCs w:val="24"/>
        </w:rPr>
        <w:t xml:space="preserve"> of a single tube, remove the tube from the in</w:t>
      </w:r>
      <w:r w:rsidR="0094003A" w:rsidRPr="00020017">
        <w:rPr>
          <w:sz w:val="24"/>
          <w:szCs w:val="24"/>
        </w:rPr>
        <w:t xml:space="preserve">strument and let it equilibrate </w:t>
      </w:r>
      <w:r w:rsidRPr="00020017">
        <w:rPr>
          <w:sz w:val="24"/>
          <w:szCs w:val="24"/>
        </w:rPr>
        <w:t>to room temperature for 30 seconds before taking another reading.</w:t>
      </w:r>
    </w:p>
    <w:p w14:paraId="728A419A" w14:textId="0E070A09" w:rsidR="006476B4" w:rsidRPr="00020017" w:rsidRDefault="00165C16" w:rsidP="00896DE4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A calibration must be performed</w:t>
      </w:r>
      <w:r w:rsidR="00896DE4" w:rsidRPr="00020017">
        <w:rPr>
          <w:sz w:val="24"/>
          <w:szCs w:val="24"/>
        </w:rPr>
        <w:t xml:space="preserve"> and passed</w:t>
      </w:r>
      <w:r w:rsidRPr="00020017">
        <w:rPr>
          <w:sz w:val="24"/>
          <w:szCs w:val="24"/>
        </w:rPr>
        <w:t xml:space="preserve"> for each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assay prior to running the assay. </w:t>
      </w:r>
      <w:r w:rsidR="00896DE4" w:rsidRPr="00020017">
        <w:rPr>
          <w:sz w:val="24"/>
          <w:szCs w:val="24"/>
        </w:rPr>
        <w:t>Assay calibrations must also be performed per QC/maintenance requirement.</w:t>
      </w:r>
    </w:p>
    <w:p w14:paraId="461B41EE" w14:textId="61D65C0D" w:rsidR="001A3DB5" w:rsidRDefault="00896DE4" w:rsidP="00BC4783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</w:t>
      </w:r>
      <w:r w:rsidR="00EA64ED" w:rsidRPr="00020017">
        <w:rPr>
          <w:sz w:val="24"/>
          <w:szCs w:val="24"/>
        </w:rPr>
        <w:t xml:space="preserve">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="006476B4" w:rsidRPr="00020017">
        <w:rPr>
          <w:sz w:val="24"/>
          <w:szCs w:val="24"/>
        </w:rPr>
        <w:t xml:space="preserve"> uses a two</w:t>
      </w:r>
      <w:r w:rsidR="00EA64ED" w:rsidRPr="00020017">
        <w:rPr>
          <w:sz w:val="24"/>
          <w:szCs w:val="24"/>
        </w:rPr>
        <w:t>-point</w:t>
      </w:r>
      <w:r w:rsidR="00B4013A" w:rsidRPr="00020017">
        <w:rPr>
          <w:sz w:val="24"/>
          <w:szCs w:val="24"/>
        </w:rPr>
        <w:t xml:space="preserve"> </w:t>
      </w:r>
      <w:r w:rsidR="00B4013A" w:rsidRPr="00020017">
        <w:rPr>
          <w:b/>
          <w:sz w:val="24"/>
          <w:szCs w:val="24"/>
        </w:rPr>
        <w:t>Standard</w:t>
      </w:r>
      <w:r w:rsidR="006476B4" w:rsidRPr="00020017">
        <w:rPr>
          <w:sz w:val="24"/>
          <w:szCs w:val="24"/>
        </w:rPr>
        <w:t xml:space="preserve"> </w:t>
      </w:r>
      <w:r w:rsidRPr="00020017">
        <w:rPr>
          <w:sz w:val="24"/>
          <w:szCs w:val="24"/>
        </w:rPr>
        <w:t xml:space="preserve">calibration process for </w:t>
      </w:r>
      <w:r w:rsidR="006476B4" w:rsidRPr="00020017">
        <w:rPr>
          <w:sz w:val="24"/>
          <w:szCs w:val="24"/>
        </w:rPr>
        <w:t>nuc</w:t>
      </w:r>
      <w:r w:rsidR="00B4013A" w:rsidRPr="00020017">
        <w:rPr>
          <w:sz w:val="24"/>
          <w:szCs w:val="24"/>
        </w:rPr>
        <w:t>leic acid</w:t>
      </w:r>
      <w:r w:rsidRPr="00020017">
        <w:rPr>
          <w:sz w:val="24"/>
          <w:szCs w:val="24"/>
        </w:rPr>
        <w:t>s</w:t>
      </w:r>
      <w:r w:rsidR="006476B4" w:rsidRPr="00020017">
        <w:rPr>
          <w:sz w:val="24"/>
          <w:szCs w:val="24"/>
        </w:rPr>
        <w:t xml:space="preserve"> and a three-point</w:t>
      </w:r>
      <w:r w:rsidR="00B4013A" w:rsidRPr="00020017">
        <w:rPr>
          <w:sz w:val="24"/>
          <w:szCs w:val="24"/>
        </w:rPr>
        <w:t xml:space="preserve"> </w:t>
      </w:r>
      <w:r w:rsidR="00B4013A" w:rsidRPr="00020017">
        <w:rPr>
          <w:b/>
          <w:sz w:val="24"/>
          <w:szCs w:val="24"/>
        </w:rPr>
        <w:t>Standard</w:t>
      </w:r>
      <w:r w:rsidRPr="00020017">
        <w:rPr>
          <w:sz w:val="24"/>
          <w:szCs w:val="24"/>
        </w:rPr>
        <w:t xml:space="preserve"> </w:t>
      </w:r>
      <w:r w:rsidR="008F5BB8" w:rsidRPr="00020017">
        <w:rPr>
          <w:sz w:val="24"/>
          <w:szCs w:val="24"/>
        </w:rPr>
        <w:t>calibration proces</w:t>
      </w:r>
      <w:r w:rsidRPr="00020017">
        <w:rPr>
          <w:sz w:val="24"/>
          <w:szCs w:val="24"/>
        </w:rPr>
        <w:t>s for proteins.</w:t>
      </w:r>
    </w:p>
    <w:p w14:paraId="77965BED" w14:textId="15008DA4" w:rsidR="007A7CA4" w:rsidRPr="003550A2" w:rsidRDefault="007A7CA4" w:rsidP="007A7CA4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Preparing</w:t>
      </w:r>
      <w:r w:rsidRPr="00020017">
        <w:rPr>
          <w:sz w:val="24"/>
          <w:szCs w:val="24"/>
          <w:u w:val="single"/>
        </w:rPr>
        <w:t xml:space="preserve"> a Qubit</w:t>
      </w:r>
      <w:r>
        <w:rPr>
          <w:sz w:val="24"/>
          <w:szCs w:val="24"/>
          <w:u w:val="single"/>
        </w:rPr>
        <w:t>®</w:t>
      </w:r>
      <w:r w:rsidRPr="00020017">
        <w:rPr>
          <w:sz w:val="24"/>
          <w:szCs w:val="24"/>
          <w:u w:val="single"/>
        </w:rPr>
        <w:t xml:space="preserve"> Assay</w:t>
      </w:r>
      <w:r>
        <w:rPr>
          <w:sz w:val="24"/>
          <w:szCs w:val="24"/>
          <w:u w:val="single"/>
        </w:rPr>
        <w:t xml:space="preserve"> Reactions</w:t>
      </w:r>
    </w:p>
    <w:p w14:paraId="0B65C6BA" w14:textId="226EFFFC" w:rsidR="00E63521" w:rsidRPr="003550A2" w:rsidRDefault="00E63521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lastRenderedPageBreak/>
        <w:t xml:space="preserve">Standard and Sample reactions must be prepared prior to running the Qubit®. For best results, ensure that the </w:t>
      </w:r>
      <w:r w:rsidR="00133212">
        <w:rPr>
          <w:sz w:val="24"/>
          <w:szCs w:val="24"/>
        </w:rPr>
        <w:t>reagents</w:t>
      </w:r>
      <w:r w:rsidRPr="00020017">
        <w:rPr>
          <w:sz w:val="24"/>
          <w:szCs w:val="24"/>
        </w:rPr>
        <w:t xml:space="preserve"> are at room temperature before performing a measurement.</w:t>
      </w:r>
    </w:p>
    <w:p w14:paraId="7F6836D0" w14:textId="31259F87" w:rsidR="00E63521" w:rsidRPr="00020017" w:rsidRDefault="00E63521" w:rsidP="00E63521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Begin by preparing the Qubit</w:t>
      </w:r>
      <w:r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Working Solution, which is a 1:200 dilution of Qubit</w:t>
      </w:r>
      <w:r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reagent and Qubit</w:t>
      </w:r>
      <w:r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buffer:</w:t>
      </w:r>
    </w:p>
    <w:p w14:paraId="5C0BD215" w14:textId="4DBC2747" w:rsidR="00E63521" w:rsidRPr="00020017" w:rsidRDefault="00E63521" w:rsidP="00E63521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For each reaction (Standard or Sample), combine 1µL of the desire</w:t>
      </w:r>
      <w:r w:rsidR="00E44227">
        <w:rPr>
          <w:sz w:val="24"/>
          <w:szCs w:val="24"/>
        </w:rPr>
        <w:t>d</w:t>
      </w:r>
      <w:r w:rsidRPr="00020017">
        <w:rPr>
          <w:sz w:val="24"/>
          <w:szCs w:val="24"/>
        </w:rPr>
        <w:t xml:space="preserve"> Qubit</w:t>
      </w:r>
      <w:r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reagent with 19</w:t>
      </w:r>
      <w:r>
        <w:rPr>
          <w:sz w:val="24"/>
          <w:szCs w:val="24"/>
        </w:rPr>
        <w:t>9</w:t>
      </w:r>
      <w:r w:rsidR="00E44227">
        <w:rPr>
          <w:sz w:val="24"/>
          <w:szCs w:val="24"/>
        </w:rPr>
        <w:t xml:space="preserve"> </w:t>
      </w:r>
      <w:r w:rsidRPr="00020017">
        <w:rPr>
          <w:sz w:val="24"/>
          <w:szCs w:val="24"/>
        </w:rPr>
        <w:t>µL of the corresponding Qubit</w:t>
      </w:r>
      <w:r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buffer.</w:t>
      </w:r>
    </w:p>
    <w:p w14:paraId="2448F0B6" w14:textId="396F49E9" w:rsidR="00A61039" w:rsidRPr="003F3EAD" w:rsidRDefault="00E63521" w:rsidP="00A61039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Prepare adequate amount of Working Solution for each measurement.</w:t>
      </w:r>
      <w:r w:rsidR="00A61039">
        <w:rPr>
          <w:sz w:val="24"/>
          <w:szCs w:val="24"/>
        </w:rPr>
        <w:t xml:space="preserve"> Do </w:t>
      </w:r>
      <w:r w:rsidR="00A61039" w:rsidRPr="003F3EAD">
        <w:rPr>
          <w:b/>
          <w:bCs/>
          <w:sz w:val="24"/>
          <w:szCs w:val="24"/>
        </w:rPr>
        <w:t>not</w:t>
      </w:r>
      <w:r w:rsidR="00A61039">
        <w:rPr>
          <w:sz w:val="24"/>
          <w:szCs w:val="24"/>
        </w:rPr>
        <w:t xml:space="preserve"> vortex the working solution before the addition of DNA or RNA, pipette mix ONLY.</w:t>
      </w:r>
    </w:p>
    <w:p w14:paraId="7CD5555E" w14:textId="77777777" w:rsidR="00E63521" w:rsidRPr="00020017" w:rsidRDefault="00E63521" w:rsidP="00E63521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See Table 2 for the Qubit</w:t>
      </w:r>
      <w:r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Working Solution Preparation Guide:</w:t>
      </w:r>
    </w:p>
    <w:p w14:paraId="1F38E6B8" w14:textId="77777777" w:rsidR="00E63521" w:rsidRPr="00020017" w:rsidRDefault="00E63521" w:rsidP="00E63521">
      <w:pPr>
        <w:spacing w:after="5" w:line="240" w:lineRule="auto"/>
        <w:rPr>
          <w:sz w:val="24"/>
          <w:szCs w:val="24"/>
        </w:rPr>
      </w:pPr>
    </w:p>
    <w:p w14:paraId="64F7E627" w14:textId="470EDC00" w:rsidR="00E63521" w:rsidRPr="003718CE" w:rsidRDefault="00E63521" w:rsidP="003718CE">
      <w:pPr>
        <w:jc w:val="center"/>
        <w:rPr>
          <w:b/>
          <w:sz w:val="24"/>
          <w:szCs w:val="24"/>
          <w:u w:val="single"/>
        </w:rPr>
      </w:pPr>
      <w:r w:rsidRPr="003718CE">
        <w:rPr>
          <w:b/>
          <w:sz w:val="24"/>
          <w:szCs w:val="24"/>
          <w:u w:val="single"/>
        </w:rPr>
        <w:t>Table 2: Qubit® Working Solution Preparation</w:t>
      </w:r>
    </w:p>
    <w:p w14:paraId="154540AF" w14:textId="77777777" w:rsidR="00E63521" w:rsidRPr="00020017" w:rsidRDefault="00E63521" w:rsidP="00E63521">
      <w:pPr>
        <w:pStyle w:val="ListParagraph"/>
        <w:spacing w:after="5" w:line="240" w:lineRule="auto"/>
        <w:ind w:left="216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2958"/>
        <w:gridCol w:w="3124"/>
      </w:tblGrid>
      <w:tr w:rsidR="00E63521" w:rsidRPr="00020017" w14:paraId="4785F0A7" w14:textId="77777777" w:rsidTr="00EB7706">
        <w:trPr>
          <w:jc w:val="center"/>
        </w:trPr>
        <w:tc>
          <w:tcPr>
            <w:tcW w:w="3268" w:type="dxa"/>
            <w:shd w:val="clear" w:color="auto" w:fill="BFBFBF" w:themeFill="background1" w:themeFillShade="BF"/>
          </w:tcPr>
          <w:p w14:paraId="1CCF3D3D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Number of Reactions (Sample and/or Standards)</w:t>
            </w:r>
          </w:p>
        </w:tc>
        <w:tc>
          <w:tcPr>
            <w:tcW w:w="2958" w:type="dxa"/>
            <w:shd w:val="clear" w:color="auto" w:fill="BFBFBF" w:themeFill="background1" w:themeFillShade="BF"/>
          </w:tcPr>
          <w:p w14:paraId="556D0176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Volume of Qubit</w:t>
            </w:r>
            <w:r>
              <w:rPr>
                <w:sz w:val="24"/>
                <w:szCs w:val="24"/>
              </w:rPr>
              <w:t>®</w:t>
            </w:r>
            <w:r w:rsidRPr="00020017">
              <w:rPr>
                <w:sz w:val="24"/>
                <w:szCs w:val="24"/>
              </w:rPr>
              <w:t xml:space="preserve"> Buffer (µL)</w:t>
            </w:r>
          </w:p>
        </w:tc>
        <w:tc>
          <w:tcPr>
            <w:tcW w:w="3124" w:type="dxa"/>
            <w:shd w:val="clear" w:color="auto" w:fill="BFBFBF" w:themeFill="background1" w:themeFillShade="BF"/>
          </w:tcPr>
          <w:p w14:paraId="51DDDD77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Volume of Qubit</w:t>
            </w:r>
            <w:r>
              <w:rPr>
                <w:sz w:val="24"/>
                <w:szCs w:val="24"/>
              </w:rPr>
              <w:t>®</w:t>
            </w:r>
            <w:r w:rsidRPr="00020017">
              <w:rPr>
                <w:sz w:val="24"/>
                <w:szCs w:val="24"/>
              </w:rPr>
              <w:t xml:space="preserve"> Reagent (µL)</w:t>
            </w:r>
          </w:p>
        </w:tc>
      </w:tr>
      <w:tr w:rsidR="00E63521" w:rsidRPr="00020017" w14:paraId="1695899B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786E0903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14:paraId="305CA9D5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398</w:t>
            </w:r>
          </w:p>
        </w:tc>
        <w:tc>
          <w:tcPr>
            <w:tcW w:w="3124" w:type="dxa"/>
          </w:tcPr>
          <w:p w14:paraId="6DEC2006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</w:t>
            </w:r>
          </w:p>
        </w:tc>
      </w:tr>
      <w:tr w:rsidR="00E63521" w:rsidRPr="00020017" w14:paraId="0A5556FC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01CCC9DE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14:paraId="2868F2DC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597</w:t>
            </w:r>
          </w:p>
        </w:tc>
        <w:tc>
          <w:tcPr>
            <w:tcW w:w="3124" w:type="dxa"/>
          </w:tcPr>
          <w:p w14:paraId="5D39B804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3</w:t>
            </w:r>
          </w:p>
        </w:tc>
      </w:tr>
      <w:tr w:rsidR="00E63521" w:rsidRPr="00020017" w14:paraId="0225317F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06F6B9BF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14:paraId="424090B4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796</w:t>
            </w:r>
          </w:p>
        </w:tc>
        <w:tc>
          <w:tcPr>
            <w:tcW w:w="3124" w:type="dxa"/>
          </w:tcPr>
          <w:p w14:paraId="41FC2BB2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4</w:t>
            </w:r>
          </w:p>
        </w:tc>
      </w:tr>
      <w:tr w:rsidR="00E63521" w:rsidRPr="00020017" w14:paraId="0357E75B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67E882D7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5DF06AAA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995</w:t>
            </w:r>
          </w:p>
        </w:tc>
        <w:tc>
          <w:tcPr>
            <w:tcW w:w="3124" w:type="dxa"/>
          </w:tcPr>
          <w:p w14:paraId="6B38F690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5</w:t>
            </w:r>
          </w:p>
        </w:tc>
      </w:tr>
      <w:tr w:rsidR="00E63521" w:rsidRPr="00020017" w14:paraId="5B2FAEE3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5E53370B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14:paraId="3973888C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1194</w:t>
            </w:r>
          </w:p>
        </w:tc>
        <w:tc>
          <w:tcPr>
            <w:tcW w:w="3124" w:type="dxa"/>
          </w:tcPr>
          <w:p w14:paraId="204A3DC0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6</w:t>
            </w:r>
          </w:p>
        </w:tc>
      </w:tr>
      <w:tr w:rsidR="00E63521" w:rsidRPr="00020017" w14:paraId="70EB4368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4F5526E3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14:paraId="10C1A5F0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1393</w:t>
            </w:r>
          </w:p>
        </w:tc>
        <w:tc>
          <w:tcPr>
            <w:tcW w:w="3124" w:type="dxa"/>
          </w:tcPr>
          <w:p w14:paraId="7007A8FF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7</w:t>
            </w:r>
          </w:p>
        </w:tc>
      </w:tr>
      <w:tr w:rsidR="00E63521" w:rsidRPr="00020017" w14:paraId="67A4D89F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0C85E7E4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14:paraId="081DDA17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1592</w:t>
            </w:r>
          </w:p>
        </w:tc>
        <w:tc>
          <w:tcPr>
            <w:tcW w:w="3124" w:type="dxa"/>
          </w:tcPr>
          <w:p w14:paraId="7C446A09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8</w:t>
            </w:r>
          </w:p>
        </w:tc>
      </w:tr>
      <w:tr w:rsidR="00E63521" w:rsidRPr="00020017" w14:paraId="1D4583AB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3A17479E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14:paraId="2A235BE8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1791</w:t>
            </w:r>
          </w:p>
        </w:tc>
        <w:tc>
          <w:tcPr>
            <w:tcW w:w="3124" w:type="dxa"/>
          </w:tcPr>
          <w:p w14:paraId="29898F27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9</w:t>
            </w:r>
          </w:p>
        </w:tc>
      </w:tr>
      <w:tr w:rsidR="00E63521" w:rsidRPr="00020017" w14:paraId="573D7420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0ED8E8F4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14:paraId="326D841A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1990</w:t>
            </w:r>
          </w:p>
        </w:tc>
        <w:tc>
          <w:tcPr>
            <w:tcW w:w="3124" w:type="dxa"/>
          </w:tcPr>
          <w:p w14:paraId="2E719A69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10</w:t>
            </w:r>
          </w:p>
        </w:tc>
      </w:tr>
      <w:tr w:rsidR="00E63521" w:rsidRPr="00020017" w14:paraId="5C47C6B9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6B9CE27D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14:paraId="7CA9C0B4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2189</w:t>
            </w:r>
          </w:p>
        </w:tc>
        <w:tc>
          <w:tcPr>
            <w:tcW w:w="3124" w:type="dxa"/>
          </w:tcPr>
          <w:p w14:paraId="1752BDCB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11</w:t>
            </w:r>
          </w:p>
        </w:tc>
      </w:tr>
      <w:tr w:rsidR="00E63521" w:rsidRPr="00020017" w14:paraId="4F8CE0DA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489F86F7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14:paraId="2B0990D1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2388</w:t>
            </w:r>
          </w:p>
        </w:tc>
        <w:tc>
          <w:tcPr>
            <w:tcW w:w="3124" w:type="dxa"/>
          </w:tcPr>
          <w:p w14:paraId="290568A9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12</w:t>
            </w:r>
          </w:p>
        </w:tc>
      </w:tr>
      <w:tr w:rsidR="00E63521" w:rsidRPr="00020017" w14:paraId="23AED451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6A9AF3A5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14:paraId="5581E2B9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2587</w:t>
            </w:r>
          </w:p>
        </w:tc>
        <w:tc>
          <w:tcPr>
            <w:tcW w:w="3124" w:type="dxa"/>
          </w:tcPr>
          <w:p w14:paraId="72E3AE9E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13</w:t>
            </w:r>
          </w:p>
        </w:tc>
      </w:tr>
      <w:tr w:rsidR="00E63521" w:rsidRPr="00020017" w14:paraId="0B0FC65B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0513F714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13</w:t>
            </w:r>
          </w:p>
        </w:tc>
        <w:tc>
          <w:tcPr>
            <w:tcW w:w="2958" w:type="dxa"/>
          </w:tcPr>
          <w:p w14:paraId="69FA70F6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2786</w:t>
            </w:r>
          </w:p>
        </w:tc>
        <w:tc>
          <w:tcPr>
            <w:tcW w:w="3124" w:type="dxa"/>
          </w:tcPr>
          <w:p w14:paraId="47CC7E22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14</w:t>
            </w:r>
          </w:p>
        </w:tc>
      </w:tr>
      <w:tr w:rsidR="00E63521" w:rsidRPr="00020017" w14:paraId="16AA2643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77394907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14:paraId="6BB385AE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2985</w:t>
            </w:r>
          </w:p>
        </w:tc>
        <w:tc>
          <w:tcPr>
            <w:tcW w:w="3124" w:type="dxa"/>
          </w:tcPr>
          <w:p w14:paraId="611C5307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15</w:t>
            </w:r>
          </w:p>
        </w:tc>
      </w:tr>
      <w:tr w:rsidR="00E63521" w:rsidRPr="00020017" w14:paraId="3262F837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188A8F57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15</w:t>
            </w:r>
          </w:p>
        </w:tc>
        <w:tc>
          <w:tcPr>
            <w:tcW w:w="2958" w:type="dxa"/>
          </w:tcPr>
          <w:p w14:paraId="16A9BC86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3184</w:t>
            </w:r>
          </w:p>
        </w:tc>
        <w:tc>
          <w:tcPr>
            <w:tcW w:w="3124" w:type="dxa"/>
          </w:tcPr>
          <w:p w14:paraId="08B211D6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16</w:t>
            </w:r>
          </w:p>
        </w:tc>
      </w:tr>
      <w:tr w:rsidR="00E63521" w:rsidRPr="00020017" w14:paraId="47D3E3F0" w14:textId="77777777" w:rsidTr="00EB7706">
        <w:trPr>
          <w:jc w:val="center"/>
        </w:trPr>
        <w:tc>
          <w:tcPr>
            <w:tcW w:w="3268" w:type="dxa"/>
            <w:shd w:val="clear" w:color="auto" w:fill="auto"/>
          </w:tcPr>
          <w:p w14:paraId="19D915AC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16</w:t>
            </w:r>
          </w:p>
        </w:tc>
        <w:tc>
          <w:tcPr>
            <w:tcW w:w="2958" w:type="dxa"/>
          </w:tcPr>
          <w:p w14:paraId="38212A19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3383</w:t>
            </w:r>
          </w:p>
        </w:tc>
        <w:tc>
          <w:tcPr>
            <w:tcW w:w="3124" w:type="dxa"/>
          </w:tcPr>
          <w:p w14:paraId="6B58C6EA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17</w:t>
            </w:r>
          </w:p>
        </w:tc>
      </w:tr>
    </w:tbl>
    <w:p w14:paraId="26DC3B71" w14:textId="77777777" w:rsidR="00E63521" w:rsidRPr="00020017" w:rsidRDefault="00E63521" w:rsidP="00E63521">
      <w:pPr>
        <w:pStyle w:val="ListParagraph"/>
        <w:spacing w:after="5" w:line="240" w:lineRule="auto"/>
        <w:ind w:left="1800"/>
        <w:rPr>
          <w:sz w:val="24"/>
          <w:szCs w:val="24"/>
        </w:rPr>
      </w:pPr>
    </w:p>
    <w:p w14:paraId="6C2478FD" w14:textId="44413F9B" w:rsidR="00E63521" w:rsidRPr="00020017" w:rsidRDefault="00896DE4" w:rsidP="00BC4783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  <w:u w:val="single"/>
        </w:rPr>
      </w:pPr>
      <w:r w:rsidRPr="00020017">
        <w:rPr>
          <w:sz w:val="24"/>
          <w:szCs w:val="24"/>
          <w:u w:val="single"/>
        </w:rPr>
        <w:t xml:space="preserve">Performing a </w:t>
      </w:r>
      <w:r w:rsidR="000F2694" w:rsidRPr="00020017">
        <w:rPr>
          <w:sz w:val="24"/>
          <w:szCs w:val="24"/>
          <w:u w:val="single"/>
        </w:rPr>
        <w:t>Qubit</w:t>
      </w:r>
      <w:r w:rsidR="00D204B7">
        <w:rPr>
          <w:sz w:val="24"/>
          <w:szCs w:val="24"/>
          <w:u w:val="single"/>
        </w:rPr>
        <w:t>®</w:t>
      </w:r>
      <w:r w:rsidRPr="00020017">
        <w:rPr>
          <w:sz w:val="24"/>
          <w:szCs w:val="24"/>
          <w:u w:val="single"/>
        </w:rPr>
        <w:t xml:space="preserve"> Assay </w:t>
      </w:r>
      <w:r w:rsidR="00E63521">
        <w:rPr>
          <w:sz w:val="24"/>
          <w:szCs w:val="24"/>
          <w:u w:val="single"/>
        </w:rPr>
        <w:t>Reading</w:t>
      </w:r>
      <w:r w:rsidR="001A3DB5" w:rsidRPr="00020017">
        <w:rPr>
          <w:sz w:val="24"/>
          <w:szCs w:val="24"/>
          <w:u w:val="single"/>
        </w:rPr>
        <w:t>:</w:t>
      </w:r>
    </w:p>
    <w:p w14:paraId="70C498FF" w14:textId="1A505984" w:rsidR="00B425DF" w:rsidRDefault="00D24756" w:rsidP="00B425DF">
      <w:pPr>
        <w:pStyle w:val="ListParagraph"/>
        <w:numPr>
          <w:ilvl w:val="2"/>
          <w:numId w:val="1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Performing the Calibration:</w:t>
      </w:r>
    </w:p>
    <w:p w14:paraId="190CC39A" w14:textId="3E958A37" w:rsidR="007C6B04" w:rsidRPr="003550A2" w:rsidRDefault="007C6B04" w:rsidP="003F3EAD">
      <w:pPr>
        <w:pStyle w:val="ListParagraph"/>
        <w:numPr>
          <w:ilvl w:val="3"/>
          <w:numId w:val="1"/>
        </w:numPr>
        <w:spacing w:after="5" w:line="240" w:lineRule="auto"/>
        <w:rPr>
          <w:sz w:val="24"/>
          <w:szCs w:val="24"/>
        </w:rPr>
      </w:pPr>
      <w:bookmarkStart w:id="2" w:name="_Hlk128046949"/>
      <w:r w:rsidRPr="003F3EAD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Calibration should be run monthly </w:t>
      </w:r>
      <w:r w:rsidR="003718CE">
        <w:rPr>
          <w:sz w:val="24"/>
          <w:szCs w:val="24"/>
        </w:rPr>
        <w:t xml:space="preserve">and </w:t>
      </w:r>
      <w:r>
        <w:rPr>
          <w:sz w:val="24"/>
          <w:szCs w:val="24"/>
        </w:rPr>
        <w:t>when a new kit/lot is opened</w:t>
      </w:r>
      <w:r w:rsidR="003718CE">
        <w:rPr>
          <w:sz w:val="24"/>
          <w:szCs w:val="24"/>
        </w:rPr>
        <w:t>.</w:t>
      </w:r>
    </w:p>
    <w:bookmarkEnd w:id="2"/>
    <w:p w14:paraId="106C5488" w14:textId="582048B6" w:rsidR="00E63521" w:rsidRPr="00020017" w:rsidRDefault="00E63521" w:rsidP="003550A2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Set</w:t>
      </w:r>
      <w:r w:rsidRPr="00020017">
        <w:rPr>
          <w:sz w:val="24"/>
          <w:szCs w:val="24"/>
        </w:rPr>
        <w:t xml:space="preserve"> up </w:t>
      </w:r>
      <w:r w:rsidRPr="00020017">
        <w:rPr>
          <w:sz w:val="24"/>
          <w:szCs w:val="24"/>
          <w:u w:val="single"/>
        </w:rPr>
        <w:t>two</w:t>
      </w:r>
      <w:r w:rsidRPr="00020017">
        <w:rPr>
          <w:sz w:val="24"/>
          <w:szCs w:val="24"/>
        </w:rPr>
        <w:t xml:space="preserve"> assay tubes for nucleic acid </w:t>
      </w:r>
      <w:r w:rsidRPr="00020017">
        <w:rPr>
          <w:b/>
          <w:sz w:val="24"/>
          <w:szCs w:val="24"/>
        </w:rPr>
        <w:t>Standards</w:t>
      </w:r>
      <w:r>
        <w:rPr>
          <w:b/>
          <w:sz w:val="24"/>
          <w:szCs w:val="24"/>
        </w:rPr>
        <w:t>,</w:t>
      </w:r>
      <w:r w:rsidRPr="00020017">
        <w:rPr>
          <w:sz w:val="24"/>
          <w:szCs w:val="24"/>
        </w:rPr>
        <w:t xml:space="preserve"> accordingly:</w:t>
      </w:r>
    </w:p>
    <w:p w14:paraId="26F3AC4A" w14:textId="77777777" w:rsidR="00E63521" w:rsidRPr="00020017" w:rsidRDefault="00E63521" w:rsidP="00E63521">
      <w:pPr>
        <w:pStyle w:val="ListParagraph"/>
        <w:numPr>
          <w:ilvl w:val="3"/>
          <w:numId w:val="14"/>
        </w:numPr>
        <w:rPr>
          <w:sz w:val="24"/>
          <w:szCs w:val="24"/>
        </w:rPr>
      </w:pPr>
      <w:r w:rsidRPr="00020017">
        <w:rPr>
          <w:sz w:val="24"/>
          <w:szCs w:val="24"/>
        </w:rPr>
        <w:t>To each assay tube, add 190 µL</w:t>
      </w:r>
      <w:r w:rsidRPr="00020017" w:rsidDel="00915931">
        <w:rPr>
          <w:sz w:val="24"/>
          <w:szCs w:val="24"/>
        </w:rPr>
        <w:t xml:space="preserve"> </w:t>
      </w:r>
      <w:r w:rsidRPr="00020017">
        <w:rPr>
          <w:sz w:val="24"/>
          <w:szCs w:val="24"/>
        </w:rPr>
        <w:t>of the previously made Working Solution.</w:t>
      </w:r>
    </w:p>
    <w:p w14:paraId="6D256647" w14:textId="77777777" w:rsidR="00E63521" w:rsidRPr="00020017" w:rsidRDefault="00E63521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Add 10 µL</w:t>
      </w:r>
      <w:r w:rsidRPr="00020017" w:rsidDel="00915931">
        <w:rPr>
          <w:sz w:val="24"/>
          <w:szCs w:val="24"/>
        </w:rPr>
        <w:t xml:space="preserve"> </w:t>
      </w:r>
      <w:r w:rsidRPr="00020017">
        <w:rPr>
          <w:sz w:val="24"/>
          <w:szCs w:val="24"/>
        </w:rPr>
        <w:t xml:space="preserve">of the appropriate </w:t>
      </w:r>
      <w:r w:rsidRPr="00020017">
        <w:rPr>
          <w:b/>
          <w:sz w:val="24"/>
          <w:szCs w:val="24"/>
        </w:rPr>
        <w:t>Standard</w:t>
      </w:r>
      <w:r w:rsidRPr="00020017">
        <w:rPr>
          <w:sz w:val="24"/>
          <w:szCs w:val="24"/>
        </w:rPr>
        <w:t>; total volume should be 200 µL.</w:t>
      </w:r>
    </w:p>
    <w:p w14:paraId="4ED19200" w14:textId="77777777" w:rsidR="00E63521" w:rsidRPr="00020017" w:rsidRDefault="00E63521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Vortex all tubes for 2-3 seconds.</w:t>
      </w:r>
    </w:p>
    <w:p w14:paraId="58DAEC88" w14:textId="77777777" w:rsidR="00E63521" w:rsidRPr="005562B5" w:rsidRDefault="00E63521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lastRenderedPageBreak/>
        <w:t>Incubate the assay tubes for 2 minutes at room temperature</w:t>
      </w:r>
      <w:r>
        <w:rPr>
          <w:sz w:val="24"/>
          <w:szCs w:val="24"/>
        </w:rPr>
        <w:t>,</w:t>
      </w:r>
      <w:r w:rsidRPr="00020017">
        <w:rPr>
          <w:sz w:val="24"/>
          <w:szCs w:val="24"/>
        </w:rPr>
        <w:t xml:space="preserve"> away from light.</w:t>
      </w:r>
    </w:p>
    <w:p w14:paraId="40B54428" w14:textId="26C01725" w:rsidR="00231E27" w:rsidRPr="00020017" w:rsidRDefault="00231E27" w:rsidP="003550A2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On the </w:t>
      </w:r>
      <w:r w:rsidR="00165C16" w:rsidRPr="00020017">
        <w:rPr>
          <w:sz w:val="24"/>
          <w:szCs w:val="24"/>
        </w:rPr>
        <w:t>Home Screen</w:t>
      </w:r>
      <w:r w:rsidRPr="00020017">
        <w:rPr>
          <w:sz w:val="24"/>
          <w:szCs w:val="24"/>
        </w:rPr>
        <w:t xml:space="preserve">, touch the </w:t>
      </w:r>
      <w:r w:rsidR="00896DE4" w:rsidRPr="00020017">
        <w:rPr>
          <w:sz w:val="24"/>
          <w:szCs w:val="24"/>
        </w:rPr>
        <w:t xml:space="preserve">desired </w:t>
      </w:r>
      <w:r w:rsidRPr="00020017">
        <w:rPr>
          <w:sz w:val="24"/>
          <w:szCs w:val="24"/>
        </w:rPr>
        <w:t>assay type to calibrate</w:t>
      </w:r>
      <w:r w:rsidR="00896DE4" w:rsidRPr="00020017">
        <w:rPr>
          <w:sz w:val="24"/>
          <w:szCs w:val="24"/>
        </w:rPr>
        <w:t xml:space="preserve"> (e.g., dsDNA, RNA, Oligo)</w:t>
      </w:r>
      <w:r w:rsidRPr="00020017">
        <w:rPr>
          <w:sz w:val="24"/>
          <w:szCs w:val="24"/>
        </w:rPr>
        <w:t>.</w:t>
      </w:r>
    </w:p>
    <w:p w14:paraId="3E6EBDB2" w14:textId="221DE29C" w:rsidR="00231E27" w:rsidRPr="00020017" w:rsidRDefault="00231E27" w:rsidP="003550A2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Next, </w:t>
      </w:r>
      <w:r w:rsidR="00896DE4" w:rsidRPr="00020017">
        <w:rPr>
          <w:sz w:val="24"/>
          <w:szCs w:val="24"/>
        </w:rPr>
        <w:t>select the quantitation range of the assay type previously selected</w:t>
      </w:r>
      <w:r w:rsidR="003A679D" w:rsidRPr="00020017">
        <w:rPr>
          <w:sz w:val="24"/>
          <w:szCs w:val="24"/>
        </w:rPr>
        <w:t xml:space="preserve"> to calibrate</w:t>
      </w:r>
      <w:r w:rsidR="00896DE4" w:rsidRPr="00020017">
        <w:rPr>
          <w:sz w:val="24"/>
          <w:szCs w:val="24"/>
        </w:rPr>
        <w:t xml:space="preserve"> </w:t>
      </w:r>
      <w:r w:rsidRPr="00020017">
        <w:rPr>
          <w:sz w:val="24"/>
          <w:szCs w:val="24"/>
        </w:rPr>
        <w:t>(e.g., d</w:t>
      </w:r>
      <w:r w:rsidR="00B4013A" w:rsidRPr="00020017">
        <w:rPr>
          <w:sz w:val="24"/>
          <w:szCs w:val="24"/>
        </w:rPr>
        <w:t>sDNA: High sensitivity, dsDNA: B</w:t>
      </w:r>
      <w:r w:rsidRPr="00020017">
        <w:rPr>
          <w:sz w:val="24"/>
          <w:szCs w:val="24"/>
        </w:rPr>
        <w:t>road range</w:t>
      </w:r>
      <w:r w:rsidR="009C0D39" w:rsidRPr="00020017">
        <w:rPr>
          <w:sz w:val="24"/>
          <w:szCs w:val="24"/>
        </w:rPr>
        <w:t>, RNA: High Sensitivity, and RNA: Broad Range</w:t>
      </w:r>
      <w:r w:rsidRPr="00020017">
        <w:rPr>
          <w:sz w:val="24"/>
          <w:szCs w:val="24"/>
        </w:rPr>
        <w:t>)</w:t>
      </w:r>
      <w:r w:rsidR="00896DE4" w:rsidRPr="00020017">
        <w:rPr>
          <w:sz w:val="24"/>
          <w:szCs w:val="24"/>
        </w:rPr>
        <w:t>.</w:t>
      </w:r>
    </w:p>
    <w:p w14:paraId="579ADF8F" w14:textId="357E81EC" w:rsidR="00B4013A" w:rsidRPr="00020017" w:rsidRDefault="00896DE4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ds</w:t>
      </w:r>
      <w:r w:rsidR="00F303F0" w:rsidRPr="00020017">
        <w:rPr>
          <w:b/>
          <w:sz w:val="24"/>
          <w:szCs w:val="24"/>
        </w:rPr>
        <w:t xml:space="preserve">DNA </w:t>
      </w:r>
      <w:r w:rsidR="00B4013A" w:rsidRPr="00020017">
        <w:rPr>
          <w:b/>
          <w:sz w:val="24"/>
          <w:szCs w:val="24"/>
        </w:rPr>
        <w:t>H</w:t>
      </w:r>
      <w:r w:rsidR="00F303F0" w:rsidRPr="00020017">
        <w:rPr>
          <w:b/>
          <w:sz w:val="24"/>
          <w:szCs w:val="24"/>
        </w:rPr>
        <w:t>i</w:t>
      </w:r>
      <w:r w:rsidR="00B4013A" w:rsidRPr="00020017">
        <w:rPr>
          <w:b/>
          <w:sz w:val="24"/>
          <w:szCs w:val="24"/>
        </w:rPr>
        <w:t xml:space="preserve">gh </w:t>
      </w:r>
      <w:r w:rsidR="00915931" w:rsidRPr="00020017">
        <w:rPr>
          <w:b/>
          <w:sz w:val="24"/>
          <w:szCs w:val="24"/>
        </w:rPr>
        <w:t>S</w:t>
      </w:r>
      <w:r w:rsidR="00B4013A" w:rsidRPr="00020017">
        <w:rPr>
          <w:b/>
          <w:sz w:val="24"/>
          <w:szCs w:val="24"/>
        </w:rPr>
        <w:t>ensitivity</w:t>
      </w:r>
      <w:r w:rsidR="0083428F">
        <w:rPr>
          <w:b/>
          <w:sz w:val="24"/>
          <w:szCs w:val="24"/>
        </w:rPr>
        <w:t xml:space="preserve"> (dsDNA HS)</w:t>
      </w:r>
      <w:r w:rsidR="00B4013A" w:rsidRPr="00020017">
        <w:rPr>
          <w:sz w:val="24"/>
          <w:szCs w:val="24"/>
        </w:rPr>
        <w:t xml:space="preserve"> – for </w:t>
      </w:r>
      <w:r w:rsidR="00F303F0" w:rsidRPr="00020017">
        <w:rPr>
          <w:sz w:val="24"/>
          <w:szCs w:val="24"/>
        </w:rPr>
        <w:t xml:space="preserve">DNA </w:t>
      </w:r>
      <w:r w:rsidR="00B4013A" w:rsidRPr="00020017">
        <w:rPr>
          <w:sz w:val="24"/>
          <w:szCs w:val="24"/>
        </w:rPr>
        <w:t xml:space="preserve">sample concentration </w:t>
      </w:r>
      <w:r w:rsidR="00F303F0" w:rsidRPr="00020017">
        <w:rPr>
          <w:sz w:val="24"/>
          <w:szCs w:val="24"/>
        </w:rPr>
        <w:t>(0.01ng</w:t>
      </w:r>
      <w:r w:rsidR="00B4013A" w:rsidRPr="00020017">
        <w:rPr>
          <w:sz w:val="24"/>
          <w:szCs w:val="24"/>
        </w:rPr>
        <w:t>/</w:t>
      </w:r>
      <w:r w:rsidR="00915931" w:rsidRPr="00020017">
        <w:rPr>
          <w:sz w:val="24"/>
          <w:szCs w:val="24"/>
        </w:rPr>
        <w:t>µ</w:t>
      </w:r>
      <w:r w:rsidR="00F303F0" w:rsidRPr="00020017">
        <w:rPr>
          <w:sz w:val="24"/>
          <w:szCs w:val="24"/>
        </w:rPr>
        <w:t xml:space="preserve">L – </w:t>
      </w:r>
      <w:r w:rsidR="00B4013A" w:rsidRPr="00020017">
        <w:rPr>
          <w:sz w:val="24"/>
          <w:szCs w:val="24"/>
        </w:rPr>
        <w:t>100 ng/</w:t>
      </w:r>
      <w:r w:rsidR="00EC6253" w:rsidRPr="00020017">
        <w:rPr>
          <w:sz w:val="24"/>
          <w:szCs w:val="24"/>
        </w:rPr>
        <w:t xml:space="preserve"> µL</w:t>
      </w:r>
      <w:r w:rsidR="00F303F0" w:rsidRPr="00020017">
        <w:rPr>
          <w:sz w:val="24"/>
          <w:szCs w:val="24"/>
        </w:rPr>
        <w:t>)</w:t>
      </w:r>
      <w:r w:rsidR="00B4013A" w:rsidRPr="00020017">
        <w:rPr>
          <w:sz w:val="24"/>
          <w:szCs w:val="24"/>
        </w:rPr>
        <w:t xml:space="preserve"> (standard procedure</w:t>
      </w:r>
      <w:r w:rsidR="00F303F0" w:rsidRPr="00020017">
        <w:rPr>
          <w:sz w:val="24"/>
          <w:szCs w:val="24"/>
        </w:rPr>
        <w:t xml:space="preserve"> for DNA quantitation</w:t>
      </w:r>
      <w:r w:rsidR="00B4013A" w:rsidRPr="00020017">
        <w:rPr>
          <w:sz w:val="24"/>
          <w:szCs w:val="24"/>
        </w:rPr>
        <w:t>).</w:t>
      </w:r>
    </w:p>
    <w:p w14:paraId="43C99ABF" w14:textId="7D047D4B" w:rsidR="00B4013A" w:rsidRPr="00020017" w:rsidRDefault="00F303F0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dsDNA Broad Range</w:t>
      </w:r>
      <w:r w:rsidR="0083428F">
        <w:rPr>
          <w:b/>
          <w:sz w:val="24"/>
          <w:szCs w:val="24"/>
        </w:rPr>
        <w:t xml:space="preserve"> (dsDNA BR)</w:t>
      </w:r>
      <w:r w:rsidRPr="00020017">
        <w:rPr>
          <w:sz w:val="24"/>
          <w:szCs w:val="24"/>
        </w:rPr>
        <w:t xml:space="preserve"> </w:t>
      </w:r>
      <w:r w:rsidR="00B4013A" w:rsidRPr="00020017">
        <w:rPr>
          <w:sz w:val="24"/>
          <w:szCs w:val="24"/>
        </w:rPr>
        <w:t xml:space="preserve">– </w:t>
      </w:r>
      <w:r w:rsidRPr="00020017">
        <w:rPr>
          <w:sz w:val="24"/>
          <w:szCs w:val="24"/>
        </w:rPr>
        <w:t>for DNA sample concentration (0.1ng/µL – 1000 ng/ µL).</w:t>
      </w:r>
    </w:p>
    <w:p w14:paraId="743C7E59" w14:textId="44ED5DDE" w:rsidR="00F303F0" w:rsidRPr="00020017" w:rsidRDefault="00F303F0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RNA High Sensitivity</w:t>
      </w:r>
      <w:r w:rsidR="0083428F">
        <w:rPr>
          <w:b/>
          <w:sz w:val="24"/>
          <w:szCs w:val="24"/>
        </w:rPr>
        <w:t xml:space="preserve"> (RNA HS)</w:t>
      </w:r>
      <w:r w:rsidRPr="00020017">
        <w:rPr>
          <w:sz w:val="24"/>
          <w:szCs w:val="24"/>
        </w:rPr>
        <w:t xml:space="preserve"> – for RNA sample concentration (0.25ng/µL – 100 ng/ µL) (standard procedure).</w:t>
      </w:r>
    </w:p>
    <w:p w14:paraId="1BF280B5" w14:textId="52725BC2" w:rsidR="00F303F0" w:rsidRPr="00020017" w:rsidRDefault="00F303F0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RNA Broad Range</w:t>
      </w:r>
      <w:r w:rsidR="0083428F">
        <w:rPr>
          <w:b/>
          <w:sz w:val="24"/>
          <w:szCs w:val="24"/>
        </w:rPr>
        <w:t xml:space="preserve"> (RNA BR)</w:t>
      </w:r>
      <w:r w:rsidRPr="00020017">
        <w:rPr>
          <w:b/>
          <w:sz w:val="24"/>
          <w:szCs w:val="24"/>
        </w:rPr>
        <w:t xml:space="preserve"> </w:t>
      </w:r>
      <w:r w:rsidRPr="00020017">
        <w:rPr>
          <w:sz w:val="24"/>
          <w:szCs w:val="24"/>
        </w:rPr>
        <w:t xml:space="preserve">– for </w:t>
      </w:r>
      <w:r w:rsidR="00255694">
        <w:rPr>
          <w:sz w:val="24"/>
          <w:szCs w:val="24"/>
        </w:rPr>
        <w:t>R</w:t>
      </w:r>
      <w:r w:rsidRPr="00020017">
        <w:rPr>
          <w:sz w:val="24"/>
          <w:szCs w:val="24"/>
        </w:rPr>
        <w:t>NA sample concentration (1ng/µL – 1000 ng/ µL).</w:t>
      </w:r>
    </w:p>
    <w:p w14:paraId="008E6D41" w14:textId="3D6C657F" w:rsidR="00231E27" w:rsidRPr="00020017" w:rsidRDefault="00231E27" w:rsidP="003550A2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If the selected assay has already been calibrated, the </w:t>
      </w:r>
      <w:r w:rsidR="00693CFF" w:rsidRPr="00020017">
        <w:rPr>
          <w:sz w:val="24"/>
          <w:szCs w:val="24"/>
        </w:rPr>
        <w:t>user will be prompted to choose between reading “</w:t>
      </w:r>
      <w:r w:rsidR="00F303F0" w:rsidRPr="00020017">
        <w:rPr>
          <w:sz w:val="24"/>
          <w:szCs w:val="24"/>
        </w:rPr>
        <w:t>N</w:t>
      </w:r>
      <w:r w:rsidR="00693CFF" w:rsidRPr="00020017">
        <w:rPr>
          <w:sz w:val="24"/>
          <w:szCs w:val="24"/>
        </w:rPr>
        <w:t xml:space="preserve">ew </w:t>
      </w:r>
      <w:r w:rsidR="00F303F0" w:rsidRPr="00020017">
        <w:rPr>
          <w:sz w:val="24"/>
          <w:szCs w:val="24"/>
        </w:rPr>
        <w:t>S</w:t>
      </w:r>
      <w:r w:rsidR="00693CFF" w:rsidRPr="00020017">
        <w:rPr>
          <w:sz w:val="24"/>
          <w:szCs w:val="24"/>
        </w:rPr>
        <w:t xml:space="preserve">tandards” or </w:t>
      </w:r>
      <w:r w:rsidR="00F303F0" w:rsidRPr="00020017">
        <w:rPr>
          <w:sz w:val="24"/>
          <w:szCs w:val="24"/>
        </w:rPr>
        <w:t>“Running</w:t>
      </w:r>
      <w:r w:rsidR="00693CFF" w:rsidRPr="00020017">
        <w:rPr>
          <w:sz w:val="24"/>
          <w:szCs w:val="24"/>
        </w:rPr>
        <w:t xml:space="preserve"> </w:t>
      </w:r>
      <w:r w:rsidR="00F303F0" w:rsidRPr="00020017">
        <w:rPr>
          <w:sz w:val="24"/>
          <w:szCs w:val="24"/>
        </w:rPr>
        <w:t>S</w:t>
      </w:r>
      <w:r w:rsidR="00693CFF" w:rsidRPr="00020017">
        <w:rPr>
          <w:sz w:val="24"/>
          <w:szCs w:val="24"/>
        </w:rPr>
        <w:t>amples”.</w:t>
      </w:r>
    </w:p>
    <w:p w14:paraId="6F46B530" w14:textId="1631E9E3" w:rsidR="00F303F0" w:rsidRDefault="00F303F0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Select “</w:t>
      </w:r>
      <w:r w:rsidR="004460CC">
        <w:rPr>
          <w:sz w:val="24"/>
          <w:szCs w:val="24"/>
        </w:rPr>
        <w:t>Run Samples</w:t>
      </w:r>
      <w:r w:rsidRPr="00020017">
        <w:rPr>
          <w:sz w:val="24"/>
          <w:szCs w:val="24"/>
        </w:rPr>
        <w:t>” if the calibration for that assay is up to date. Otherwise, select “New Standards” to perform a calibration for that assay.</w:t>
      </w:r>
    </w:p>
    <w:p w14:paraId="3404A5F5" w14:textId="77777777" w:rsidR="00EB7706" w:rsidRPr="00020017" w:rsidRDefault="00EB7706" w:rsidP="003550A2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On the “Sample volume screen”, select the </w:t>
      </w:r>
      <w:r w:rsidRPr="00020017">
        <w:rPr>
          <w:b/>
          <w:sz w:val="24"/>
          <w:szCs w:val="24"/>
        </w:rPr>
        <w:t>sample volume</w:t>
      </w:r>
      <w:r w:rsidRPr="00020017">
        <w:rPr>
          <w:sz w:val="24"/>
          <w:szCs w:val="24"/>
        </w:rPr>
        <w:t xml:space="preserve"> (</w:t>
      </w:r>
      <w:r w:rsidRPr="00020017">
        <w:rPr>
          <w:b/>
          <w:sz w:val="24"/>
          <w:szCs w:val="24"/>
        </w:rPr>
        <w:t>2</w:t>
      </w:r>
      <w:r w:rsidRPr="00600ECF">
        <w:rPr>
          <w:b/>
          <w:sz w:val="24"/>
          <w:szCs w:val="24"/>
        </w:rPr>
        <w:t xml:space="preserve"> µL</w:t>
      </w:r>
      <w:r w:rsidRPr="00020017">
        <w:rPr>
          <w:sz w:val="24"/>
          <w:szCs w:val="24"/>
        </w:rPr>
        <w:t xml:space="preserve">) and </w:t>
      </w:r>
      <w:r w:rsidRPr="00020017">
        <w:rPr>
          <w:b/>
          <w:sz w:val="24"/>
          <w:szCs w:val="24"/>
        </w:rPr>
        <w:t>units</w:t>
      </w:r>
      <w:r w:rsidRPr="00020017">
        <w:rPr>
          <w:sz w:val="24"/>
          <w:szCs w:val="24"/>
        </w:rPr>
        <w:t xml:space="preserve"> (</w:t>
      </w:r>
      <w:r w:rsidRPr="00600ECF">
        <w:rPr>
          <w:b/>
          <w:sz w:val="24"/>
          <w:szCs w:val="24"/>
        </w:rPr>
        <w:t>ng/µL</w:t>
      </w:r>
      <w:r w:rsidRPr="00020017">
        <w:rPr>
          <w:sz w:val="24"/>
          <w:szCs w:val="24"/>
        </w:rPr>
        <w:t>). See Figure 5.</w:t>
      </w:r>
    </w:p>
    <w:p w14:paraId="315F6C1D" w14:textId="77777777" w:rsidR="00EB7706" w:rsidRPr="00020017" w:rsidRDefault="00EB7706" w:rsidP="003550A2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Touch the “+” or “</w:t>
      </w:r>
      <w:proofErr w:type="gramStart"/>
      <w:r w:rsidRPr="00020017">
        <w:rPr>
          <w:sz w:val="24"/>
          <w:szCs w:val="24"/>
        </w:rPr>
        <w:t>–“ buttons</w:t>
      </w:r>
      <w:proofErr w:type="gramEnd"/>
      <w:r w:rsidRPr="00020017">
        <w:rPr>
          <w:sz w:val="24"/>
          <w:szCs w:val="24"/>
        </w:rPr>
        <w:t xml:space="preserve"> on the wheel to change the sample volume added to the assay tube.</w:t>
      </w:r>
    </w:p>
    <w:p w14:paraId="1412E5C0" w14:textId="1DE5DA9A" w:rsidR="00EB7706" w:rsidRPr="003550A2" w:rsidRDefault="00EB7706" w:rsidP="003550A2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From the dropdown menu, select the units for the output sample concentration.</w:t>
      </w:r>
    </w:p>
    <w:p w14:paraId="39791D2B" w14:textId="196B49B9" w:rsidR="00E63521" w:rsidRPr="003550A2" w:rsidRDefault="00E63521">
      <w:pPr>
        <w:pStyle w:val="ListParagraph"/>
        <w:numPr>
          <w:ilvl w:val="3"/>
          <w:numId w:val="14"/>
        </w:numPr>
        <w:spacing w:after="5" w:line="240" w:lineRule="auto"/>
        <w:rPr>
          <w:b/>
          <w:sz w:val="24"/>
          <w:szCs w:val="24"/>
        </w:rPr>
      </w:pPr>
      <w:r w:rsidRPr="00020017">
        <w:rPr>
          <w:sz w:val="24"/>
          <w:szCs w:val="24"/>
        </w:rPr>
        <w:t xml:space="preserve">When prompted, insert </w:t>
      </w:r>
      <w:r w:rsidRPr="00020017">
        <w:rPr>
          <w:b/>
          <w:sz w:val="24"/>
          <w:szCs w:val="24"/>
        </w:rPr>
        <w:t>Standard #</w:t>
      </w:r>
      <w:r>
        <w:rPr>
          <w:b/>
          <w:sz w:val="24"/>
          <w:szCs w:val="24"/>
        </w:rPr>
        <w:t>1</w:t>
      </w:r>
      <w:r w:rsidRPr="00020017">
        <w:rPr>
          <w:sz w:val="24"/>
          <w:szCs w:val="24"/>
        </w:rPr>
        <w:t xml:space="preserve"> into the sample chamber and touch </w:t>
      </w:r>
      <w:r w:rsidRPr="00020017">
        <w:rPr>
          <w:b/>
          <w:sz w:val="24"/>
          <w:szCs w:val="24"/>
        </w:rPr>
        <w:t>Read standard.</w:t>
      </w:r>
    </w:p>
    <w:p w14:paraId="5893F769" w14:textId="49D98967" w:rsidR="00E63521" w:rsidRPr="00020017" w:rsidRDefault="00E63521" w:rsidP="003550A2">
      <w:pPr>
        <w:pStyle w:val="ListParagraph"/>
        <w:numPr>
          <w:ilvl w:val="3"/>
          <w:numId w:val="14"/>
        </w:numPr>
        <w:spacing w:after="5" w:line="240" w:lineRule="auto"/>
        <w:rPr>
          <w:b/>
          <w:sz w:val="24"/>
          <w:szCs w:val="24"/>
        </w:rPr>
      </w:pPr>
      <w:r w:rsidRPr="00020017">
        <w:rPr>
          <w:sz w:val="24"/>
          <w:szCs w:val="24"/>
        </w:rPr>
        <w:t xml:space="preserve">When prompted, insert </w:t>
      </w:r>
      <w:r w:rsidRPr="00020017">
        <w:rPr>
          <w:b/>
          <w:sz w:val="24"/>
          <w:szCs w:val="24"/>
        </w:rPr>
        <w:t>Standard #2</w:t>
      </w:r>
      <w:r w:rsidRPr="00020017">
        <w:rPr>
          <w:sz w:val="24"/>
          <w:szCs w:val="24"/>
        </w:rPr>
        <w:t xml:space="preserve"> into the sample chamber and touch </w:t>
      </w:r>
      <w:r w:rsidRPr="00020017">
        <w:rPr>
          <w:b/>
          <w:sz w:val="24"/>
          <w:szCs w:val="24"/>
        </w:rPr>
        <w:t>Read standard.</w:t>
      </w:r>
    </w:p>
    <w:p w14:paraId="3870C4A6" w14:textId="0B317111" w:rsidR="00E63521" w:rsidRPr="00020017" w:rsidRDefault="00E63521" w:rsidP="00E63521">
      <w:pPr>
        <w:pStyle w:val="ListParagraph"/>
        <w:spacing w:after="5" w:line="240" w:lineRule="auto"/>
        <w:ind w:left="2160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>NOTE</w:t>
      </w:r>
      <w:r w:rsidRPr="00020017">
        <w:rPr>
          <w:b/>
          <w:sz w:val="24"/>
          <w:szCs w:val="24"/>
          <w:highlight w:val="lightGray"/>
        </w:rPr>
        <w:t xml:space="preserve">: </w:t>
      </w:r>
      <w:r w:rsidRPr="00020017">
        <w:rPr>
          <w:sz w:val="24"/>
          <w:szCs w:val="24"/>
          <w:highlight w:val="lightGray"/>
        </w:rPr>
        <w:t>Be sure to use the correct Standards. The reading takes approximately 3 seconds.</w:t>
      </w:r>
    </w:p>
    <w:p w14:paraId="5B9C6453" w14:textId="77777777" w:rsidR="00E63521" w:rsidRPr="00020017" w:rsidRDefault="00E63521" w:rsidP="003550A2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The calibration is complete after </w:t>
      </w:r>
      <w:r w:rsidRPr="00020017">
        <w:rPr>
          <w:b/>
          <w:sz w:val="24"/>
          <w:szCs w:val="24"/>
        </w:rPr>
        <w:t>Standard #2</w:t>
      </w:r>
      <w:r w:rsidRPr="00020017">
        <w:rPr>
          <w:sz w:val="24"/>
          <w:szCs w:val="24"/>
        </w:rPr>
        <w:t xml:space="preserve"> is read.</w:t>
      </w:r>
    </w:p>
    <w:p w14:paraId="0E958E33" w14:textId="018236E0" w:rsidR="0083428F" w:rsidRDefault="00E63521" w:rsidP="003550A2">
      <w:pPr>
        <w:pStyle w:val="ListParagraph"/>
        <w:numPr>
          <w:ilvl w:val="3"/>
          <w:numId w:val="14"/>
        </w:numPr>
        <w:rPr>
          <w:sz w:val="24"/>
          <w:szCs w:val="24"/>
        </w:rPr>
      </w:pPr>
      <w:r w:rsidRPr="00020017">
        <w:rPr>
          <w:sz w:val="24"/>
          <w:szCs w:val="24"/>
        </w:rPr>
        <w:t>The software will display the results:</w:t>
      </w:r>
      <w:r w:rsidR="0083428F">
        <w:rPr>
          <w:sz w:val="24"/>
          <w:szCs w:val="24"/>
        </w:rPr>
        <w:t xml:space="preserve"> </w:t>
      </w:r>
    </w:p>
    <w:p w14:paraId="0B65EFC3" w14:textId="4C1A7669" w:rsidR="0083428F" w:rsidRPr="003550A2" w:rsidRDefault="00E63521" w:rsidP="003550A2">
      <w:pPr>
        <w:pStyle w:val="ListParagraph"/>
        <w:numPr>
          <w:ilvl w:val="4"/>
          <w:numId w:val="14"/>
        </w:numPr>
        <w:rPr>
          <w:sz w:val="24"/>
          <w:szCs w:val="24"/>
        </w:rPr>
      </w:pPr>
      <w:r w:rsidRPr="003550A2">
        <w:rPr>
          <w:sz w:val="24"/>
          <w:szCs w:val="24"/>
        </w:rPr>
        <w:t xml:space="preserve">If the calibration is successful, the “Read Standard screen” will show a </w:t>
      </w:r>
      <w:r w:rsidRPr="003550A2">
        <w:rPr>
          <w:i/>
          <w:sz w:val="24"/>
          <w:szCs w:val="24"/>
        </w:rPr>
        <w:t>Fluorescence vs. Concentration graph</w:t>
      </w:r>
      <w:r w:rsidRPr="003550A2">
        <w:rPr>
          <w:sz w:val="24"/>
          <w:szCs w:val="24"/>
        </w:rPr>
        <w:t xml:space="preserve"> (see Figure 2).</w:t>
      </w:r>
    </w:p>
    <w:p w14:paraId="3C1D99E6" w14:textId="16F4E754" w:rsidR="0083428F" w:rsidRPr="003550A2" w:rsidRDefault="0083428F" w:rsidP="003550A2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If the calibration is not successful, the software displays the “Calibration error” message (see Figure 3). The user may choose to re-run the </w:t>
      </w:r>
      <w:r w:rsidRPr="00020017">
        <w:rPr>
          <w:b/>
          <w:sz w:val="24"/>
          <w:szCs w:val="24"/>
        </w:rPr>
        <w:t>Standards</w:t>
      </w:r>
      <w:r w:rsidRPr="00020017">
        <w:rPr>
          <w:sz w:val="24"/>
          <w:szCs w:val="24"/>
        </w:rPr>
        <w:t xml:space="preserve"> or prepare and run new </w:t>
      </w:r>
      <w:r w:rsidRPr="00020017">
        <w:rPr>
          <w:b/>
          <w:sz w:val="24"/>
          <w:szCs w:val="24"/>
        </w:rPr>
        <w:t>Standards</w:t>
      </w:r>
      <w:r w:rsidRPr="00020017">
        <w:rPr>
          <w:sz w:val="24"/>
          <w:szCs w:val="24"/>
        </w:rPr>
        <w:t>.</w:t>
      </w:r>
    </w:p>
    <w:p w14:paraId="67DADEA6" w14:textId="77777777" w:rsidR="0083428F" w:rsidRPr="00020017" w:rsidRDefault="0083428F" w:rsidP="0083428F">
      <w:pPr>
        <w:spacing w:after="5" w:line="240" w:lineRule="auto"/>
        <w:ind w:left="720" w:firstLine="720"/>
        <w:jc w:val="center"/>
        <w:rPr>
          <w:b/>
          <w:sz w:val="24"/>
          <w:szCs w:val="24"/>
        </w:rPr>
      </w:pPr>
    </w:p>
    <w:p w14:paraId="3AF0F2E5" w14:textId="5DEA166E" w:rsidR="0083428F" w:rsidRPr="003550A2" w:rsidRDefault="0083428F" w:rsidP="003550A2">
      <w:pPr>
        <w:pStyle w:val="ListParagraph"/>
        <w:spacing w:after="5" w:line="240" w:lineRule="auto"/>
        <w:ind w:left="2160"/>
        <w:rPr>
          <w:sz w:val="24"/>
          <w:szCs w:val="24"/>
        </w:rPr>
      </w:pPr>
      <w:r w:rsidRPr="0083428F">
        <w:rPr>
          <w:b/>
          <w:sz w:val="24"/>
          <w:szCs w:val="24"/>
          <w:highlight w:val="lightGray"/>
        </w:rPr>
        <w:t xml:space="preserve">NOTE: </w:t>
      </w:r>
      <w:r w:rsidRPr="0083428F">
        <w:rPr>
          <w:sz w:val="24"/>
          <w:szCs w:val="24"/>
          <w:highlight w:val="lightGray"/>
        </w:rPr>
        <w:t xml:space="preserve">For the Qubit® Nucleic Acid assays, the reading given by </w:t>
      </w:r>
      <w:r w:rsidRPr="0083428F">
        <w:rPr>
          <w:b/>
          <w:sz w:val="24"/>
          <w:szCs w:val="24"/>
          <w:highlight w:val="lightGray"/>
        </w:rPr>
        <w:t xml:space="preserve">Standard #2 </w:t>
      </w:r>
      <w:r w:rsidRPr="0083428F">
        <w:rPr>
          <w:sz w:val="24"/>
          <w:szCs w:val="24"/>
          <w:highlight w:val="lightGray"/>
        </w:rPr>
        <w:t xml:space="preserve">should be </w:t>
      </w:r>
      <w:r w:rsidRPr="0083428F">
        <w:rPr>
          <w:b/>
          <w:sz w:val="24"/>
          <w:szCs w:val="24"/>
          <w:highlight w:val="lightGray"/>
        </w:rPr>
        <w:t>at least ten times higher</w:t>
      </w:r>
      <w:r w:rsidRPr="0083428F">
        <w:rPr>
          <w:sz w:val="24"/>
          <w:szCs w:val="24"/>
          <w:highlight w:val="lightGray"/>
        </w:rPr>
        <w:t xml:space="preserve"> than that of </w:t>
      </w:r>
      <w:r w:rsidRPr="0083428F">
        <w:rPr>
          <w:b/>
          <w:sz w:val="24"/>
          <w:szCs w:val="24"/>
          <w:highlight w:val="lightGray"/>
        </w:rPr>
        <w:t xml:space="preserve">Standard </w:t>
      </w:r>
      <w:r w:rsidR="00F853BA">
        <w:rPr>
          <w:b/>
          <w:sz w:val="24"/>
          <w:szCs w:val="24"/>
          <w:highlight w:val="lightGray"/>
        </w:rPr>
        <w:t>#</w:t>
      </w:r>
      <w:r w:rsidRPr="0083428F">
        <w:rPr>
          <w:b/>
          <w:sz w:val="24"/>
          <w:szCs w:val="24"/>
          <w:highlight w:val="lightGray"/>
        </w:rPr>
        <w:t>1</w:t>
      </w:r>
      <w:r w:rsidRPr="0083428F">
        <w:rPr>
          <w:sz w:val="24"/>
          <w:szCs w:val="24"/>
          <w:highlight w:val="lightGray"/>
        </w:rPr>
        <w:t xml:space="preserve">. </w:t>
      </w:r>
    </w:p>
    <w:p w14:paraId="707BCDD2" w14:textId="6B3E5440" w:rsidR="00E63521" w:rsidRPr="00E63521" w:rsidRDefault="00E63521" w:rsidP="003550A2">
      <w:pPr>
        <w:pStyle w:val="ListParagraph"/>
      </w:pPr>
    </w:p>
    <w:p w14:paraId="2110BED2" w14:textId="2FDF0D35" w:rsidR="00E63521" w:rsidRDefault="0083428F" w:rsidP="00E63521">
      <w:pPr>
        <w:pStyle w:val="ListParagraph"/>
        <w:numPr>
          <w:ilvl w:val="2"/>
          <w:numId w:val="14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Performing a </w:t>
      </w:r>
      <w:r w:rsidR="00E63521">
        <w:rPr>
          <w:sz w:val="24"/>
          <w:szCs w:val="24"/>
        </w:rPr>
        <w:t>Sample</w:t>
      </w:r>
      <w:r w:rsidR="00BB4641">
        <w:rPr>
          <w:sz w:val="24"/>
          <w:szCs w:val="24"/>
        </w:rPr>
        <w:t xml:space="preserve"> reading:</w:t>
      </w:r>
    </w:p>
    <w:p w14:paraId="53A9DF72" w14:textId="014D3CE1" w:rsidR="00E63521" w:rsidRPr="00020017" w:rsidRDefault="00E63521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Prepare the assay-</w:t>
      </w:r>
      <w:r w:rsidRPr="00020017">
        <w:rPr>
          <w:sz w:val="24"/>
          <w:szCs w:val="24"/>
        </w:rPr>
        <w:t>specific Qubit® Working Solution by combining the appropriate volumes of Qubit® reagent and buffer.</w:t>
      </w:r>
      <w:r>
        <w:rPr>
          <w:sz w:val="24"/>
          <w:szCs w:val="24"/>
        </w:rPr>
        <w:t xml:space="preserve"> See Table 2.</w:t>
      </w:r>
    </w:p>
    <w:p w14:paraId="36EDEC7C" w14:textId="77777777" w:rsidR="00E63521" w:rsidRPr="00020017" w:rsidRDefault="00E63521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In each assay tube, add the 198µL of Working Solution.</w:t>
      </w:r>
    </w:p>
    <w:p w14:paraId="6096233E" w14:textId="4EF9FD7C" w:rsidR="00E63521" w:rsidRPr="00020017" w:rsidRDefault="00E63521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Then, add 2µL</w:t>
      </w:r>
      <w:r w:rsidRPr="00020017" w:rsidDel="009C0D39">
        <w:rPr>
          <w:sz w:val="24"/>
          <w:szCs w:val="24"/>
        </w:rPr>
        <w:t xml:space="preserve"> </w:t>
      </w:r>
      <w:r w:rsidRPr="00020017">
        <w:rPr>
          <w:sz w:val="24"/>
          <w:szCs w:val="24"/>
        </w:rPr>
        <w:t xml:space="preserve">of the appropriate </w:t>
      </w:r>
      <w:r w:rsidRPr="00020017">
        <w:rPr>
          <w:b/>
          <w:sz w:val="24"/>
          <w:szCs w:val="24"/>
        </w:rPr>
        <w:t xml:space="preserve">Sample </w:t>
      </w:r>
      <w:r w:rsidRPr="00020017">
        <w:rPr>
          <w:sz w:val="24"/>
          <w:szCs w:val="24"/>
        </w:rPr>
        <w:t>for a total volume of</w:t>
      </w:r>
      <w:r>
        <w:rPr>
          <w:sz w:val="24"/>
          <w:szCs w:val="24"/>
        </w:rPr>
        <w:t xml:space="preserve"> </w:t>
      </w:r>
      <w:r w:rsidRPr="00020017">
        <w:rPr>
          <w:sz w:val="24"/>
          <w:szCs w:val="24"/>
        </w:rPr>
        <w:t>200µL</w:t>
      </w:r>
      <w:r w:rsidR="00BB4641">
        <w:rPr>
          <w:sz w:val="24"/>
          <w:szCs w:val="24"/>
        </w:rPr>
        <w:t xml:space="preserve"> (see Table 3)</w:t>
      </w:r>
      <w:r w:rsidRPr="00020017">
        <w:rPr>
          <w:sz w:val="24"/>
          <w:szCs w:val="24"/>
        </w:rPr>
        <w:t>.</w:t>
      </w:r>
    </w:p>
    <w:p w14:paraId="7AD2E553" w14:textId="77777777" w:rsidR="00E63521" w:rsidRPr="00020017" w:rsidRDefault="00E63521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Vortex the assay tubes for 2-3 seconds.</w:t>
      </w:r>
    </w:p>
    <w:p w14:paraId="07B49F43" w14:textId="77777777" w:rsidR="00E63521" w:rsidRPr="00020017" w:rsidRDefault="00E63521" w:rsidP="00E63521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Incubate the tubes for 2 minutes at room temperature away from light.</w:t>
      </w:r>
    </w:p>
    <w:p w14:paraId="239216B2" w14:textId="77777777" w:rsidR="002746B3" w:rsidRPr="003718CE" w:rsidRDefault="002746B3" w:rsidP="003718CE">
      <w:pPr>
        <w:spacing w:after="5" w:line="240" w:lineRule="auto"/>
        <w:rPr>
          <w:sz w:val="24"/>
          <w:szCs w:val="24"/>
        </w:rPr>
      </w:pPr>
    </w:p>
    <w:p w14:paraId="57FBB741" w14:textId="786B5D8A" w:rsidR="00E63521" w:rsidRPr="00020017" w:rsidRDefault="00E63521" w:rsidP="00E63521">
      <w:pPr>
        <w:spacing w:after="5" w:line="240" w:lineRule="auto"/>
        <w:jc w:val="center"/>
        <w:rPr>
          <w:b/>
          <w:sz w:val="24"/>
          <w:szCs w:val="24"/>
        </w:rPr>
      </w:pPr>
      <w:r w:rsidRPr="00020017">
        <w:rPr>
          <w:b/>
          <w:sz w:val="24"/>
          <w:szCs w:val="24"/>
        </w:rPr>
        <w:t xml:space="preserve">Table </w:t>
      </w:r>
      <w:r w:rsidR="00BB4641">
        <w:rPr>
          <w:b/>
          <w:sz w:val="24"/>
          <w:szCs w:val="24"/>
        </w:rPr>
        <w:t>3</w:t>
      </w:r>
      <w:r w:rsidRPr="00020017">
        <w:rPr>
          <w:b/>
          <w:sz w:val="24"/>
          <w:szCs w:val="24"/>
        </w:rPr>
        <w:t>: Reaction Tube Preparation (Samples)</w:t>
      </w:r>
    </w:p>
    <w:p w14:paraId="6EB21E97" w14:textId="77777777" w:rsidR="00E63521" w:rsidRPr="00020017" w:rsidRDefault="00E63521" w:rsidP="00E63521">
      <w:pPr>
        <w:spacing w:after="5" w:line="240" w:lineRule="auto"/>
        <w:ind w:left="720" w:firstLine="72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9"/>
        <w:gridCol w:w="3877"/>
      </w:tblGrid>
      <w:tr w:rsidR="00E63521" w:rsidRPr="00020017" w14:paraId="59F8F8B6" w14:textId="77777777" w:rsidTr="00EB7706">
        <w:trPr>
          <w:trHeight w:val="390"/>
          <w:jc w:val="center"/>
        </w:trPr>
        <w:tc>
          <w:tcPr>
            <w:tcW w:w="4139" w:type="dxa"/>
            <w:shd w:val="clear" w:color="auto" w:fill="BFBFBF" w:themeFill="background1" w:themeFillShade="BF"/>
          </w:tcPr>
          <w:p w14:paraId="424C68DD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 xml:space="preserve">Volume of Working solution </w:t>
            </w:r>
          </w:p>
        </w:tc>
        <w:tc>
          <w:tcPr>
            <w:tcW w:w="3877" w:type="dxa"/>
          </w:tcPr>
          <w:p w14:paraId="085FB03E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198 µL</w:t>
            </w:r>
          </w:p>
        </w:tc>
      </w:tr>
      <w:tr w:rsidR="00E63521" w:rsidRPr="00020017" w14:paraId="139AAE99" w14:textId="77777777" w:rsidTr="00EB7706">
        <w:trPr>
          <w:trHeight w:val="390"/>
          <w:jc w:val="center"/>
        </w:trPr>
        <w:tc>
          <w:tcPr>
            <w:tcW w:w="4139" w:type="dxa"/>
            <w:shd w:val="clear" w:color="auto" w:fill="BFBFBF" w:themeFill="background1" w:themeFillShade="BF"/>
          </w:tcPr>
          <w:p w14:paraId="3F6A552E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Volume of Sample to add</w:t>
            </w:r>
          </w:p>
        </w:tc>
        <w:tc>
          <w:tcPr>
            <w:tcW w:w="3877" w:type="dxa"/>
          </w:tcPr>
          <w:p w14:paraId="6D52913C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 µL</w:t>
            </w:r>
          </w:p>
        </w:tc>
      </w:tr>
      <w:tr w:rsidR="00E63521" w:rsidRPr="00020017" w14:paraId="0B60063A" w14:textId="77777777" w:rsidTr="00EB7706">
        <w:trPr>
          <w:trHeight w:val="368"/>
          <w:jc w:val="center"/>
        </w:trPr>
        <w:tc>
          <w:tcPr>
            <w:tcW w:w="4139" w:type="dxa"/>
            <w:shd w:val="clear" w:color="auto" w:fill="BFBFBF" w:themeFill="background1" w:themeFillShade="BF"/>
          </w:tcPr>
          <w:p w14:paraId="3028EA8A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Total volume in each Assay Tube</w:t>
            </w:r>
          </w:p>
        </w:tc>
        <w:tc>
          <w:tcPr>
            <w:tcW w:w="3877" w:type="dxa"/>
          </w:tcPr>
          <w:p w14:paraId="2CBA8A7F" w14:textId="77777777" w:rsidR="00E63521" w:rsidRPr="00020017" w:rsidRDefault="00E63521" w:rsidP="00EB7706">
            <w:pPr>
              <w:pStyle w:val="ListParagraph"/>
              <w:spacing w:after="5"/>
              <w:ind w:left="0"/>
              <w:jc w:val="center"/>
              <w:rPr>
                <w:sz w:val="24"/>
                <w:szCs w:val="24"/>
              </w:rPr>
            </w:pPr>
            <w:r w:rsidRPr="00020017">
              <w:rPr>
                <w:sz w:val="24"/>
                <w:szCs w:val="24"/>
              </w:rPr>
              <w:t>200 µL</w:t>
            </w:r>
          </w:p>
        </w:tc>
      </w:tr>
    </w:tbl>
    <w:p w14:paraId="4F964A36" w14:textId="77777777" w:rsidR="00E63521" w:rsidRDefault="00E63521" w:rsidP="003550A2">
      <w:pPr>
        <w:pStyle w:val="ListParagraph"/>
        <w:spacing w:after="5" w:line="240" w:lineRule="auto"/>
        <w:ind w:left="1800"/>
        <w:rPr>
          <w:sz w:val="24"/>
          <w:szCs w:val="24"/>
        </w:rPr>
      </w:pPr>
    </w:p>
    <w:p w14:paraId="576438BC" w14:textId="0080FBBE" w:rsidR="00B05F5B" w:rsidRPr="00020017" w:rsidRDefault="00B05F5B" w:rsidP="003550A2">
      <w:pPr>
        <w:pStyle w:val="ListParagraph"/>
        <w:numPr>
          <w:ilvl w:val="3"/>
          <w:numId w:val="14"/>
        </w:numPr>
        <w:spacing w:after="5" w:line="240" w:lineRule="auto"/>
        <w:rPr>
          <w:b/>
          <w:sz w:val="24"/>
          <w:szCs w:val="24"/>
        </w:rPr>
      </w:pPr>
      <w:bookmarkStart w:id="3" w:name="_Hlk497138373"/>
      <w:r w:rsidRPr="00020017">
        <w:rPr>
          <w:sz w:val="24"/>
          <w:szCs w:val="24"/>
        </w:rPr>
        <w:t xml:space="preserve">Using a clean paper towel, wipe each </w:t>
      </w:r>
      <w:r w:rsidR="003A679D" w:rsidRPr="00020017">
        <w:rPr>
          <w:sz w:val="24"/>
          <w:szCs w:val="24"/>
        </w:rPr>
        <w:t>assay</w:t>
      </w:r>
      <w:r w:rsidRPr="00020017">
        <w:rPr>
          <w:sz w:val="24"/>
          <w:szCs w:val="24"/>
        </w:rPr>
        <w:t xml:space="preserve"> tube before inserting into the Sample Chamber to prevent inaccurate reading due to residue on the tube.</w:t>
      </w:r>
    </w:p>
    <w:p w14:paraId="6BE93903" w14:textId="200B48AA" w:rsidR="00EB7706" w:rsidRDefault="00EB7706" w:rsidP="00EB7706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After incubation, insert the assay tube into the sample chamber, close the lid, and then touch </w:t>
      </w:r>
      <w:r>
        <w:rPr>
          <w:b/>
          <w:sz w:val="24"/>
          <w:szCs w:val="24"/>
        </w:rPr>
        <w:t>Read</w:t>
      </w:r>
      <w:r w:rsidRPr="00020017">
        <w:rPr>
          <w:b/>
          <w:sz w:val="24"/>
          <w:szCs w:val="24"/>
        </w:rPr>
        <w:t xml:space="preserve"> tube</w:t>
      </w:r>
      <w:r w:rsidRPr="00020017">
        <w:rPr>
          <w:sz w:val="24"/>
          <w:szCs w:val="24"/>
        </w:rPr>
        <w:t>. The reading takes approximately 3 seconds. The software displays the results on the “Results screen”. See Figure 6.</w:t>
      </w:r>
    </w:p>
    <w:p w14:paraId="5C45FB2F" w14:textId="77777777" w:rsidR="00EB7706" w:rsidRPr="00020017" w:rsidRDefault="00EB7706" w:rsidP="003550A2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If the results are within the assay’s range, the concentration values are displayed as:</w:t>
      </w:r>
    </w:p>
    <w:p w14:paraId="03C23017" w14:textId="77777777" w:rsidR="00EB7706" w:rsidRPr="00020017" w:rsidRDefault="00EB7706" w:rsidP="003550A2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The top value (in large font) is the concentration of the original sample.</w:t>
      </w:r>
    </w:p>
    <w:p w14:paraId="4BBB990E" w14:textId="1A0BFC0B" w:rsidR="00EB7706" w:rsidRDefault="00EB7706" w:rsidP="00EB7706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The bottom value is the dilution concentration (the concentration of the sample in the tube inserted into the Qubit</w:t>
      </w:r>
      <w:r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Fluorometer).</w:t>
      </w:r>
    </w:p>
    <w:p w14:paraId="60CC66F4" w14:textId="77777777" w:rsidR="00BC4FED" w:rsidRDefault="00BC4FED" w:rsidP="00BC4FED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If the results are outside of the assay’s range, an “Out of Range” message is displayed. See Figure 7.</w:t>
      </w:r>
    </w:p>
    <w:p w14:paraId="1C969BD9" w14:textId="77777777" w:rsidR="00BC4FED" w:rsidRPr="00020017" w:rsidRDefault="00BC4FED" w:rsidP="00BC4FED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For samples that are “Out of Range”, perform the following: </w:t>
      </w:r>
    </w:p>
    <w:p w14:paraId="58E59B50" w14:textId="77777777" w:rsidR="00BC4FED" w:rsidRPr="00020017" w:rsidRDefault="00BC4FED" w:rsidP="00BC4FED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“Too High” – use the Qubit® RNA BR Assay (Broad-Range) for samples with concentrations above the range of the Qubit® RNA HS Assay (High-Sensitivity).</w:t>
      </w:r>
    </w:p>
    <w:p w14:paraId="58D0E41F" w14:textId="18A27726" w:rsidR="00BC4FED" w:rsidRPr="003550A2" w:rsidRDefault="00BC4FED" w:rsidP="003550A2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“Too Low” – for samples with concentrations below the range of the Qubit® Assay, request additional specimen with sufficient tissue</w:t>
      </w:r>
      <w:r>
        <w:rPr>
          <w:sz w:val="24"/>
          <w:szCs w:val="24"/>
        </w:rPr>
        <w:t>/cellularity</w:t>
      </w:r>
      <w:r w:rsidRPr="00020017">
        <w:rPr>
          <w:sz w:val="24"/>
          <w:szCs w:val="24"/>
        </w:rPr>
        <w:t>.</w:t>
      </w:r>
    </w:p>
    <w:p w14:paraId="76EB787D" w14:textId="77777777" w:rsidR="00EB7706" w:rsidRPr="00020017" w:rsidRDefault="00EB7706" w:rsidP="003550A2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To read multiple samples for the same assay:</w:t>
      </w:r>
    </w:p>
    <w:p w14:paraId="427A3B69" w14:textId="77777777" w:rsidR="00EB7706" w:rsidRPr="00020017" w:rsidRDefault="00EB7706" w:rsidP="003550A2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Remove the current assay tube and insert a new assay tube.</w:t>
      </w:r>
    </w:p>
    <w:p w14:paraId="27E68176" w14:textId="77777777" w:rsidR="00EB7706" w:rsidRPr="00020017" w:rsidRDefault="00EB7706" w:rsidP="003550A2">
      <w:pPr>
        <w:pStyle w:val="ListParagraph"/>
        <w:numPr>
          <w:ilvl w:val="4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Touch </w:t>
      </w:r>
      <w:r w:rsidRPr="00020017">
        <w:rPr>
          <w:b/>
          <w:sz w:val="24"/>
          <w:szCs w:val="24"/>
        </w:rPr>
        <w:t>Read tube</w:t>
      </w:r>
      <w:r w:rsidRPr="00020017">
        <w:rPr>
          <w:sz w:val="24"/>
          <w:szCs w:val="24"/>
        </w:rPr>
        <w:t>.</w:t>
      </w:r>
    </w:p>
    <w:p w14:paraId="226F9273" w14:textId="77777777" w:rsidR="00EB7706" w:rsidRPr="00020017" w:rsidRDefault="00EB7706" w:rsidP="00EB7706">
      <w:pPr>
        <w:pStyle w:val="ListParagraph"/>
        <w:numPr>
          <w:ilvl w:val="2"/>
          <w:numId w:val="14"/>
        </w:numPr>
        <w:spacing w:after="5" w:line="240" w:lineRule="auto"/>
        <w:rPr>
          <w:b/>
          <w:sz w:val="24"/>
          <w:szCs w:val="24"/>
        </w:rPr>
      </w:pPr>
      <w:r w:rsidRPr="00020017">
        <w:rPr>
          <w:sz w:val="24"/>
          <w:szCs w:val="24"/>
        </w:rPr>
        <w:t xml:space="preserve">To view the Fluorescence vs. Concentration graph, </w:t>
      </w:r>
      <w:r w:rsidRPr="00020017">
        <w:rPr>
          <w:b/>
          <w:sz w:val="24"/>
          <w:szCs w:val="24"/>
        </w:rPr>
        <w:t xml:space="preserve">swipe left </w:t>
      </w:r>
      <w:r w:rsidRPr="00020017">
        <w:rPr>
          <w:sz w:val="24"/>
          <w:szCs w:val="24"/>
        </w:rPr>
        <w:t xml:space="preserve">or touch the </w:t>
      </w:r>
      <w:r w:rsidRPr="00020017">
        <w:rPr>
          <w:b/>
          <w:sz w:val="24"/>
          <w:szCs w:val="24"/>
        </w:rPr>
        <w:t>right arrow</w:t>
      </w:r>
      <w:r>
        <w:rPr>
          <w:b/>
          <w:sz w:val="24"/>
          <w:szCs w:val="24"/>
        </w:rPr>
        <w:t xml:space="preserve"> </w:t>
      </w:r>
      <w:r w:rsidRPr="00020017">
        <w:rPr>
          <w:sz w:val="24"/>
          <w:szCs w:val="24"/>
        </w:rPr>
        <w:t>(see Figures 8-11):</w:t>
      </w:r>
    </w:p>
    <w:p w14:paraId="2D520159" w14:textId="77777777" w:rsidR="00EB7706" w:rsidRPr="00020017" w:rsidRDefault="00EB7706" w:rsidP="00EB7706">
      <w:pPr>
        <w:pStyle w:val="ListParagraph"/>
        <w:numPr>
          <w:ilvl w:val="3"/>
          <w:numId w:val="14"/>
        </w:numPr>
        <w:spacing w:after="5" w:line="240" w:lineRule="auto"/>
        <w:rPr>
          <w:b/>
          <w:sz w:val="24"/>
          <w:szCs w:val="24"/>
        </w:rPr>
      </w:pPr>
      <w:r w:rsidRPr="00020017">
        <w:rPr>
          <w:b/>
          <w:sz w:val="24"/>
          <w:szCs w:val="24"/>
        </w:rPr>
        <w:lastRenderedPageBreak/>
        <w:t>Open circles</w:t>
      </w:r>
      <w:r w:rsidRPr="00020017">
        <w:rPr>
          <w:sz w:val="24"/>
          <w:szCs w:val="24"/>
        </w:rPr>
        <w:t xml:space="preserve"> – represent correct standards.</w:t>
      </w:r>
    </w:p>
    <w:p w14:paraId="3E0A7652" w14:textId="77777777" w:rsidR="00EB7706" w:rsidRPr="00020017" w:rsidRDefault="00EB7706" w:rsidP="00EB7706">
      <w:pPr>
        <w:pStyle w:val="ListParagraph"/>
        <w:numPr>
          <w:ilvl w:val="3"/>
          <w:numId w:val="14"/>
        </w:numPr>
        <w:spacing w:after="5" w:line="240" w:lineRule="auto"/>
        <w:rPr>
          <w:b/>
          <w:sz w:val="24"/>
          <w:szCs w:val="24"/>
        </w:rPr>
      </w:pPr>
      <w:r w:rsidRPr="00020017">
        <w:rPr>
          <w:b/>
          <w:sz w:val="24"/>
          <w:szCs w:val="24"/>
        </w:rPr>
        <w:t>The large gray circle</w:t>
      </w:r>
      <w:r w:rsidRPr="00020017">
        <w:rPr>
          <w:sz w:val="24"/>
          <w:szCs w:val="24"/>
        </w:rPr>
        <w:t xml:space="preserve"> – represents the most recent sample.</w:t>
      </w:r>
    </w:p>
    <w:p w14:paraId="3269EA1A" w14:textId="77777777" w:rsidR="00EB7706" w:rsidRPr="00020017" w:rsidRDefault="00EB7706" w:rsidP="00EB7706">
      <w:pPr>
        <w:pStyle w:val="ListParagraph"/>
        <w:numPr>
          <w:ilvl w:val="3"/>
          <w:numId w:val="14"/>
        </w:numPr>
        <w:spacing w:after="5" w:line="240" w:lineRule="auto"/>
        <w:rPr>
          <w:b/>
          <w:sz w:val="24"/>
          <w:szCs w:val="24"/>
        </w:rPr>
      </w:pPr>
      <w:r w:rsidRPr="00020017">
        <w:rPr>
          <w:b/>
          <w:sz w:val="24"/>
          <w:szCs w:val="24"/>
        </w:rPr>
        <w:t>Blue circles</w:t>
      </w:r>
      <w:r w:rsidRPr="00020017">
        <w:rPr>
          <w:sz w:val="24"/>
          <w:szCs w:val="24"/>
        </w:rPr>
        <w:t xml:space="preserve"> – represent samples that fall within the assay’s core range.</w:t>
      </w:r>
    </w:p>
    <w:p w14:paraId="2446B7C5" w14:textId="77777777" w:rsidR="00EB7706" w:rsidRPr="00020017" w:rsidRDefault="00EB7706" w:rsidP="00EB7706">
      <w:pPr>
        <w:pStyle w:val="ListParagraph"/>
        <w:numPr>
          <w:ilvl w:val="3"/>
          <w:numId w:val="14"/>
        </w:numPr>
        <w:spacing w:after="5" w:line="240" w:lineRule="auto"/>
        <w:rPr>
          <w:b/>
          <w:sz w:val="24"/>
          <w:szCs w:val="24"/>
        </w:rPr>
      </w:pPr>
      <w:r w:rsidRPr="00020017">
        <w:rPr>
          <w:b/>
          <w:sz w:val="24"/>
          <w:szCs w:val="24"/>
        </w:rPr>
        <w:t>Yellow circles</w:t>
      </w:r>
      <w:r w:rsidRPr="00020017">
        <w:rPr>
          <w:sz w:val="24"/>
          <w:szCs w:val="24"/>
        </w:rPr>
        <w:t xml:space="preserve"> – represent samples that fall within the assay’s extended range. </w:t>
      </w:r>
    </w:p>
    <w:p w14:paraId="7776C4FA" w14:textId="02540F9E" w:rsidR="00EB7706" w:rsidRDefault="00EB7706" w:rsidP="00672B8B">
      <w:pPr>
        <w:pStyle w:val="ListParagraph"/>
        <w:numPr>
          <w:ilvl w:val="3"/>
          <w:numId w:val="14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Red circles</w:t>
      </w:r>
      <w:r>
        <w:rPr>
          <w:b/>
          <w:sz w:val="24"/>
          <w:szCs w:val="24"/>
        </w:rPr>
        <w:t>/dot</w:t>
      </w:r>
      <w:r w:rsidRPr="00020017">
        <w:rPr>
          <w:sz w:val="24"/>
          <w:szCs w:val="24"/>
        </w:rPr>
        <w:t xml:space="preserve"> – represent samples or </w:t>
      </w:r>
      <w:r w:rsidRPr="00020017">
        <w:rPr>
          <w:b/>
          <w:sz w:val="24"/>
          <w:szCs w:val="24"/>
        </w:rPr>
        <w:t>Standards</w:t>
      </w:r>
      <w:r w:rsidRPr="00020017">
        <w:rPr>
          <w:sz w:val="24"/>
          <w:szCs w:val="24"/>
        </w:rPr>
        <w:t xml:space="preserve"> that fall outside the assay’s range.</w:t>
      </w:r>
    </w:p>
    <w:p w14:paraId="6DE7DDD7" w14:textId="6289A3B2" w:rsidR="00672B8B" w:rsidRPr="005B747A" w:rsidRDefault="00672B8B" w:rsidP="003550A2">
      <w:pPr>
        <w:pStyle w:val="ListParagraph"/>
        <w:spacing w:after="5" w:line="240" w:lineRule="auto"/>
        <w:ind w:left="2160"/>
      </w:pPr>
      <w:r w:rsidRPr="00672B8B">
        <w:rPr>
          <w:b/>
          <w:sz w:val="24"/>
          <w:szCs w:val="24"/>
          <w:highlight w:val="lightGray"/>
        </w:rPr>
        <w:t xml:space="preserve">NOTE: </w:t>
      </w:r>
      <w:r w:rsidRPr="00672B8B">
        <w:rPr>
          <w:sz w:val="24"/>
          <w:szCs w:val="24"/>
          <w:highlight w:val="lightGray"/>
        </w:rPr>
        <w:t>The Qubit® 3.0 Fluorometer automatically stores numeric data from all reads but does not store graphic data.</w:t>
      </w:r>
    </w:p>
    <w:p w14:paraId="6BEF741A" w14:textId="77777777" w:rsidR="00EB7706" w:rsidRPr="003550A2" w:rsidRDefault="00EB7706" w:rsidP="003550A2">
      <w:pPr>
        <w:spacing w:after="5" w:line="240" w:lineRule="auto"/>
        <w:rPr>
          <w:sz w:val="24"/>
          <w:szCs w:val="24"/>
        </w:rPr>
      </w:pPr>
    </w:p>
    <w:bookmarkEnd w:id="3"/>
    <w:p w14:paraId="7A0A2420" w14:textId="5A20FE8D" w:rsidR="00F6307F" w:rsidRPr="00020017" w:rsidRDefault="00F6307F" w:rsidP="003550A2">
      <w:pPr>
        <w:pStyle w:val="ListParagraph"/>
        <w:numPr>
          <w:ilvl w:val="1"/>
          <w:numId w:val="1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Managing Data:</w:t>
      </w:r>
    </w:p>
    <w:p w14:paraId="0BCB0B2B" w14:textId="0E3A72D9" w:rsidR="00F6307F" w:rsidRPr="00020017" w:rsidRDefault="00F6307F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3.0 Fluorometer can save data for up to 1000 samples and allow</w:t>
      </w:r>
      <w:r w:rsidR="00037519" w:rsidRPr="00020017">
        <w:rPr>
          <w:sz w:val="24"/>
          <w:szCs w:val="24"/>
        </w:rPr>
        <w:t>s</w:t>
      </w:r>
      <w:r w:rsidRPr="00020017">
        <w:rPr>
          <w:sz w:val="24"/>
          <w:szCs w:val="24"/>
        </w:rPr>
        <w:t xml:space="preserve"> the user to:</w:t>
      </w:r>
    </w:p>
    <w:p w14:paraId="35281768" w14:textId="5875837E" w:rsidR="00F6307F" w:rsidRPr="00020017" w:rsidRDefault="00F6307F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View detailed data for each sample.</w:t>
      </w:r>
    </w:p>
    <w:p w14:paraId="2F4264BF" w14:textId="18A7AACF" w:rsidR="00F6307F" w:rsidRPr="00020017" w:rsidRDefault="00F6307F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Rename data files.</w:t>
      </w:r>
    </w:p>
    <w:p w14:paraId="73507DF8" w14:textId="4F4D7F8D" w:rsidR="00F6307F" w:rsidRPr="00020017" w:rsidRDefault="00F6307F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Save data as a .CSV</w:t>
      </w:r>
      <w:r w:rsidR="00DC3627" w:rsidRPr="00020017">
        <w:rPr>
          <w:sz w:val="24"/>
          <w:szCs w:val="24"/>
        </w:rPr>
        <w:t xml:space="preserve"> </w:t>
      </w:r>
      <w:r w:rsidR="004D33F0" w:rsidRPr="00020017">
        <w:rPr>
          <w:sz w:val="24"/>
          <w:szCs w:val="24"/>
        </w:rPr>
        <w:t>file and</w:t>
      </w:r>
      <w:r w:rsidR="00DC3627" w:rsidRPr="00020017">
        <w:rPr>
          <w:sz w:val="24"/>
          <w:szCs w:val="24"/>
        </w:rPr>
        <w:t xml:space="preserve"> export the .CSV file to a USB drive or directly to a computer.</w:t>
      </w:r>
    </w:p>
    <w:p w14:paraId="5F5E29C4" w14:textId="74A6649A" w:rsidR="00694983" w:rsidRPr="00020017" w:rsidRDefault="00DC362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Delete data files.</w:t>
      </w:r>
    </w:p>
    <w:p w14:paraId="29DB6D21" w14:textId="4E17FFBB" w:rsidR="00DC7DDC" w:rsidRPr="00020017" w:rsidRDefault="00694983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To view detailed sample data</w:t>
      </w:r>
      <w:r w:rsidRPr="00020017">
        <w:rPr>
          <w:sz w:val="24"/>
          <w:szCs w:val="24"/>
        </w:rPr>
        <w:t>:</w:t>
      </w:r>
    </w:p>
    <w:p w14:paraId="09BA9775" w14:textId="464B1EFF" w:rsidR="00694983" w:rsidRPr="00020017" w:rsidRDefault="00694983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From the </w:t>
      </w:r>
      <w:r w:rsidRPr="00020017">
        <w:rPr>
          <w:b/>
          <w:sz w:val="24"/>
          <w:szCs w:val="24"/>
        </w:rPr>
        <w:t>Concentration</w:t>
      </w:r>
      <w:r w:rsidRPr="00020017">
        <w:rPr>
          <w:sz w:val="24"/>
          <w:szCs w:val="24"/>
        </w:rPr>
        <w:t xml:space="preserve">, </w:t>
      </w:r>
      <w:r w:rsidRPr="00020017">
        <w:rPr>
          <w:b/>
          <w:sz w:val="24"/>
          <w:szCs w:val="24"/>
        </w:rPr>
        <w:t>Graph</w:t>
      </w:r>
      <w:r w:rsidRPr="00020017">
        <w:rPr>
          <w:sz w:val="24"/>
          <w:szCs w:val="24"/>
        </w:rPr>
        <w:t xml:space="preserve">, or </w:t>
      </w:r>
      <w:proofErr w:type="gramStart"/>
      <w:r w:rsidRPr="00020017">
        <w:rPr>
          <w:b/>
          <w:sz w:val="24"/>
          <w:szCs w:val="24"/>
        </w:rPr>
        <w:t>Home</w:t>
      </w:r>
      <w:proofErr w:type="gramEnd"/>
      <w:r w:rsidRPr="00020017">
        <w:rPr>
          <w:sz w:val="24"/>
          <w:szCs w:val="24"/>
        </w:rPr>
        <w:t xml:space="preserve"> screens, touch </w:t>
      </w:r>
      <w:r w:rsidRPr="00020017">
        <w:rPr>
          <w:b/>
          <w:sz w:val="24"/>
          <w:szCs w:val="24"/>
        </w:rPr>
        <w:t>Data</w:t>
      </w:r>
      <w:r w:rsidRPr="00020017">
        <w:rPr>
          <w:sz w:val="24"/>
          <w:szCs w:val="24"/>
        </w:rPr>
        <w:t>.</w:t>
      </w:r>
    </w:p>
    <w:p w14:paraId="4AF0EA0A" w14:textId="32EDCDAA" w:rsidR="00694983" w:rsidRPr="00020017" w:rsidRDefault="00694983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On the “Export data screen”, touch the data set of interest to display a list of data entries for that data set.</w:t>
      </w:r>
    </w:p>
    <w:p w14:paraId="67F7B84B" w14:textId="2661F10B" w:rsidR="00694983" w:rsidRPr="00020017" w:rsidRDefault="00694983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Scroll up or down to view additional data entries that do not fit in the screen.</w:t>
      </w:r>
    </w:p>
    <w:p w14:paraId="51C3A324" w14:textId="7FBDFC19" w:rsidR="00694983" w:rsidRDefault="00694983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Touch the sample of interest to view the sample details.</w:t>
      </w:r>
    </w:p>
    <w:p w14:paraId="367D5879" w14:textId="030CCAA8" w:rsidR="004B2864" w:rsidRPr="00020017" w:rsidRDefault="003D3063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="004B2864">
        <w:rPr>
          <w:sz w:val="24"/>
          <w:szCs w:val="24"/>
        </w:rPr>
        <w:t xml:space="preserve"> name the Sample IDs export the data and edit the Excel file on a Lifespan computer</w:t>
      </w:r>
      <w:r>
        <w:rPr>
          <w:sz w:val="24"/>
          <w:szCs w:val="24"/>
        </w:rPr>
        <w:t>.</w:t>
      </w:r>
    </w:p>
    <w:p w14:paraId="6F657460" w14:textId="14122DB0" w:rsidR="00694983" w:rsidRPr="00020017" w:rsidRDefault="00D64A1D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To export data</w:t>
      </w:r>
      <w:r w:rsidRPr="00020017">
        <w:rPr>
          <w:sz w:val="24"/>
          <w:szCs w:val="24"/>
        </w:rPr>
        <w:t>:</w:t>
      </w:r>
    </w:p>
    <w:p w14:paraId="186F7B07" w14:textId="7713A1BD" w:rsidR="00D64A1D" w:rsidRPr="00020017" w:rsidRDefault="0005559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Re-i</w:t>
      </w:r>
      <w:r w:rsidR="00D64A1D" w:rsidRPr="00020017">
        <w:rPr>
          <w:sz w:val="24"/>
          <w:szCs w:val="24"/>
        </w:rPr>
        <w:t xml:space="preserve">nsert the USB drive into 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="00D64A1D" w:rsidRPr="00020017">
        <w:rPr>
          <w:sz w:val="24"/>
          <w:szCs w:val="24"/>
        </w:rPr>
        <w:t xml:space="preserve"> 3.0 </w:t>
      </w:r>
      <w:proofErr w:type="gramStart"/>
      <w:r w:rsidR="00D64A1D" w:rsidRPr="00020017">
        <w:rPr>
          <w:sz w:val="24"/>
          <w:szCs w:val="24"/>
        </w:rPr>
        <w:t>Fluorometer</w:t>
      </w:r>
      <w:r w:rsidR="00BC4FED">
        <w:rPr>
          <w:sz w:val="24"/>
          <w:szCs w:val="24"/>
        </w:rPr>
        <w:t>, if</w:t>
      </w:r>
      <w:proofErr w:type="gramEnd"/>
      <w:r>
        <w:rPr>
          <w:sz w:val="24"/>
          <w:szCs w:val="24"/>
        </w:rPr>
        <w:t xml:space="preserve"> the Qubit drive is</w:t>
      </w:r>
      <w:r w:rsidR="00BC4FED">
        <w:rPr>
          <w:sz w:val="24"/>
          <w:szCs w:val="24"/>
        </w:rPr>
        <w:t xml:space="preserve"> not found on the computer</w:t>
      </w:r>
      <w:r w:rsidR="00D64A1D" w:rsidRPr="00020017">
        <w:rPr>
          <w:sz w:val="24"/>
          <w:szCs w:val="24"/>
        </w:rPr>
        <w:t>.</w:t>
      </w:r>
    </w:p>
    <w:p w14:paraId="5AC6E86E" w14:textId="4730C24D" w:rsidR="00694983" w:rsidRDefault="00D64A1D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From the </w:t>
      </w:r>
      <w:r w:rsidRPr="00020017">
        <w:rPr>
          <w:b/>
          <w:sz w:val="24"/>
          <w:szCs w:val="24"/>
        </w:rPr>
        <w:t>Concentration</w:t>
      </w:r>
      <w:r w:rsidRPr="00020017">
        <w:rPr>
          <w:sz w:val="24"/>
          <w:szCs w:val="24"/>
        </w:rPr>
        <w:t xml:space="preserve">, </w:t>
      </w:r>
      <w:r w:rsidRPr="00020017">
        <w:rPr>
          <w:b/>
          <w:sz w:val="24"/>
          <w:szCs w:val="24"/>
        </w:rPr>
        <w:t>Graph</w:t>
      </w:r>
      <w:r w:rsidRPr="00020017">
        <w:rPr>
          <w:sz w:val="24"/>
          <w:szCs w:val="24"/>
        </w:rPr>
        <w:t xml:space="preserve">, </w:t>
      </w:r>
      <w:r w:rsidR="00055597">
        <w:rPr>
          <w:sz w:val="24"/>
          <w:szCs w:val="24"/>
        </w:rPr>
        <w:t xml:space="preserve">or </w:t>
      </w:r>
      <w:proofErr w:type="gramStart"/>
      <w:r w:rsidRPr="00020017">
        <w:rPr>
          <w:b/>
          <w:sz w:val="24"/>
          <w:szCs w:val="24"/>
        </w:rPr>
        <w:t>Home</w:t>
      </w:r>
      <w:proofErr w:type="gramEnd"/>
      <w:r w:rsidRPr="00020017">
        <w:rPr>
          <w:sz w:val="24"/>
          <w:szCs w:val="24"/>
        </w:rPr>
        <w:t xml:space="preserve"> screens, touch </w:t>
      </w:r>
      <w:r w:rsidRPr="00020017">
        <w:rPr>
          <w:b/>
          <w:sz w:val="24"/>
          <w:szCs w:val="24"/>
        </w:rPr>
        <w:t>Data</w:t>
      </w:r>
      <w:r w:rsidRPr="00020017">
        <w:rPr>
          <w:sz w:val="24"/>
          <w:szCs w:val="24"/>
        </w:rPr>
        <w:t>.</w:t>
      </w:r>
    </w:p>
    <w:p w14:paraId="5C713704" w14:textId="045E16AE" w:rsidR="00055597" w:rsidRPr="00020017" w:rsidRDefault="0005559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3550A2">
        <w:rPr>
          <w:b/>
          <w:bCs/>
          <w:sz w:val="24"/>
          <w:szCs w:val="24"/>
        </w:rPr>
        <w:t>Export</w:t>
      </w:r>
      <w:r>
        <w:rPr>
          <w:sz w:val="24"/>
          <w:szCs w:val="24"/>
        </w:rPr>
        <w:t>.</w:t>
      </w:r>
    </w:p>
    <w:p w14:paraId="5914D27E" w14:textId="62F0F72D" w:rsidR="00D64A1D" w:rsidRPr="00020017" w:rsidRDefault="00D64A1D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On the “Export data screen”, check the selection box to the left of each data set you wish to export.</w:t>
      </w:r>
    </w:p>
    <w:p w14:paraId="1E3B2EA3" w14:textId="26CB640F" w:rsidR="004B2864" w:rsidRPr="004B2864" w:rsidRDefault="004B2864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4B2864">
        <w:rPr>
          <w:sz w:val="24"/>
          <w:szCs w:val="24"/>
        </w:rPr>
        <w:t xml:space="preserve">The user can choose to </w:t>
      </w:r>
      <w:r>
        <w:rPr>
          <w:sz w:val="24"/>
          <w:szCs w:val="24"/>
        </w:rPr>
        <w:t>export all data as an Excel file to the Qubit folder, which is located on the Lifespan computer connected to the instrument.</w:t>
      </w:r>
    </w:p>
    <w:p w14:paraId="02FD0D1B" w14:textId="6F83615D" w:rsidR="00D64A1D" w:rsidRPr="00020017" w:rsidRDefault="00D64A1D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To save only individual data entries from a data set, touch the data set of interest, and then check the selection box to the left of the sample(s) you wish to export.</w:t>
      </w:r>
    </w:p>
    <w:p w14:paraId="169B54F9" w14:textId="62746F74" w:rsidR="00D64A1D" w:rsidRPr="00020017" w:rsidRDefault="00D64A1D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Touch </w:t>
      </w:r>
      <w:r w:rsidRPr="00020017">
        <w:rPr>
          <w:b/>
          <w:sz w:val="24"/>
          <w:szCs w:val="24"/>
        </w:rPr>
        <w:t xml:space="preserve">Export </w:t>
      </w:r>
      <w:r w:rsidRPr="00020017">
        <w:rPr>
          <w:sz w:val="24"/>
          <w:szCs w:val="24"/>
        </w:rPr>
        <w:t>to export the data.</w:t>
      </w:r>
    </w:p>
    <w:p w14:paraId="27E4AD07" w14:textId="0B4881D7" w:rsidR="00D64A1D" w:rsidRPr="00020017" w:rsidRDefault="00020017" w:rsidP="00BC4783">
      <w:pPr>
        <w:pStyle w:val="ListParagraph"/>
        <w:spacing w:after="5" w:line="240" w:lineRule="auto"/>
        <w:ind w:left="2880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>NOTE</w:t>
      </w:r>
      <w:r w:rsidR="00D64A1D" w:rsidRPr="00020017">
        <w:rPr>
          <w:sz w:val="24"/>
          <w:szCs w:val="24"/>
          <w:highlight w:val="lightGray"/>
        </w:rPr>
        <w:t>: The numeric data is automatically saved as a .CSV file.</w:t>
      </w:r>
    </w:p>
    <w:p w14:paraId="6BB7EBEE" w14:textId="60C440B9" w:rsidR="00E147A2" w:rsidRPr="003550A2" w:rsidRDefault="00E147A2" w:rsidP="003550A2">
      <w:pPr>
        <w:pStyle w:val="ListParagraph"/>
        <w:numPr>
          <w:ilvl w:val="2"/>
          <w:numId w:val="15"/>
        </w:numPr>
        <w:spacing w:after="5" w:line="240" w:lineRule="auto"/>
        <w:rPr>
          <w:b/>
          <w:bCs/>
          <w:sz w:val="24"/>
          <w:szCs w:val="24"/>
        </w:rPr>
      </w:pPr>
      <w:r w:rsidRPr="003550A2">
        <w:rPr>
          <w:b/>
          <w:bCs/>
          <w:sz w:val="24"/>
          <w:szCs w:val="24"/>
        </w:rPr>
        <w:t>Once the file has been exported:</w:t>
      </w:r>
    </w:p>
    <w:p w14:paraId="60D26940" w14:textId="145E12DB" w:rsidR="00055597" w:rsidRDefault="0005559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On the computer connected to the Qubit, navigate to the Qubit drive.</w:t>
      </w:r>
    </w:p>
    <w:p w14:paraId="78061121" w14:textId="571C3FD5" w:rsidR="00055597" w:rsidRDefault="0005559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Open the Qubit </w:t>
      </w:r>
      <w:r w:rsidRPr="003550A2">
        <w:rPr>
          <w:b/>
          <w:bCs/>
          <w:sz w:val="24"/>
          <w:szCs w:val="24"/>
        </w:rPr>
        <w:t>Internal Storage</w:t>
      </w:r>
      <w:r>
        <w:rPr>
          <w:sz w:val="24"/>
          <w:szCs w:val="24"/>
        </w:rPr>
        <w:t xml:space="preserve"> folder.</w:t>
      </w:r>
    </w:p>
    <w:p w14:paraId="71C9B567" w14:textId="0CCB0CAC" w:rsidR="00055597" w:rsidRPr="003550A2" w:rsidRDefault="0005559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 w:rsidRPr="003550A2">
        <w:rPr>
          <w:b/>
          <w:bCs/>
          <w:sz w:val="24"/>
          <w:szCs w:val="24"/>
        </w:rPr>
        <w:t>Qubit3 folder</w:t>
      </w:r>
      <w:r>
        <w:rPr>
          <w:b/>
          <w:bCs/>
          <w:sz w:val="24"/>
          <w:szCs w:val="24"/>
        </w:rPr>
        <w:t xml:space="preserve">. </w:t>
      </w:r>
    </w:p>
    <w:p w14:paraId="64B1D057" w14:textId="575276F1" w:rsidR="00055597" w:rsidRDefault="0005559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Open the folder containing your data.</w:t>
      </w:r>
    </w:p>
    <w:p w14:paraId="127698F9" w14:textId="6E04A96D" w:rsidR="00E147A2" w:rsidRDefault="00E147A2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Name the file using the format: [</w:t>
      </w:r>
      <w:proofErr w:type="spellStart"/>
      <w:r>
        <w:rPr>
          <w:sz w:val="24"/>
          <w:szCs w:val="24"/>
        </w:rPr>
        <w:t>YYYYMMDD_</w:t>
      </w:r>
      <w:r w:rsidR="00055597">
        <w:rPr>
          <w:sz w:val="24"/>
          <w:szCs w:val="24"/>
        </w:rPr>
        <w:t>NucleicAcid_</w:t>
      </w:r>
      <w:r>
        <w:rPr>
          <w:sz w:val="24"/>
          <w:szCs w:val="24"/>
        </w:rPr>
        <w:t>Qubit_Readings</w:t>
      </w:r>
      <w:proofErr w:type="spellEnd"/>
      <w:r>
        <w:rPr>
          <w:sz w:val="24"/>
          <w:szCs w:val="24"/>
        </w:rPr>
        <w:t>]</w:t>
      </w:r>
    </w:p>
    <w:p w14:paraId="43E49D0E" w14:textId="2DC3086F" w:rsidR="00055597" w:rsidRDefault="00055597" w:rsidP="003550A2">
      <w:pPr>
        <w:pStyle w:val="ListParagraph"/>
        <w:numPr>
          <w:ilvl w:val="4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Ex. 20200908_RNA_Qubit_Readings</w:t>
      </w:r>
    </w:p>
    <w:p w14:paraId="51194BA9" w14:textId="1786D2AE" w:rsidR="00E147A2" w:rsidRDefault="0005559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Move</w:t>
      </w:r>
      <w:r w:rsidR="00E147A2">
        <w:rPr>
          <w:sz w:val="24"/>
          <w:szCs w:val="24"/>
        </w:rPr>
        <w:t xml:space="preserve"> the document</w:t>
      </w:r>
      <w:r>
        <w:rPr>
          <w:sz w:val="24"/>
          <w:szCs w:val="24"/>
        </w:rPr>
        <w:t xml:space="preserve"> by cutting and pasting from the Qubit folder to the</w:t>
      </w:r>
      <w:r w:rsidR="00E147A2">
        <w:rPr>
          <w:sz w:val="24"/>
          <w:szCs w:val="24"/>
        </w:rPr>
        <w:t xml:space="preserve"> </w:t>
      </w:r>
      <w:proofErr w:type="spellStart"/>
      <w:r w:rsidR="00E147A2">
        <w:rPr>
          <w:sz w:val="24"/>
          <w:szCs w:val="24"/>
        </w:rPr>
        <w:t>MGP_Qubit</w:t>
      </w:r>
      <w:proofErr w:type="spellEnd"/>
      <w:r w:rsidR="00E147A2">
        <w:rPr>
          <w:sz w:val="24"/>
          <w:szCs w:val="24"/>
        </w:rPr>
        <w:t xml:space="preserve"> Import </w:t>
      </w:r>
      <w:r w:rsidR="00332D50">
        <w:rPr>
          <w:sz w:val="24"/>
          <w:szCs w:val="24"/>
        </w:rPr>
        <w:t>F</w:t>
      </w:r>
      <w:r w:rsidR="00E147A2">
        <w:rPr>
          <w:sz w:val="24"/>
          <w:szCs w:val="24"/>
        </w:rPr>
        <w:t>iles folder in the RICMBLAB$ shared drive.</w:t>
      </w:r>
    </w:p>
    <w:p w14:paraId="34BD0E0F" w14:textId="2CD449CF" w:rsidR="00055597" w:rsidRDefault="00055597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Open the</w:t>
      </w:r>
      <w:r w:rsidR="00DE7359">
        <w:rPr>
          <w:sz w:val="24"/>
          <w:szCs w:val="24"/>
        </w:rPr>
        <w:t xml:space="preserve"> Qubit Reading document.</w:t>
      </w:r>
    </w:p>
    <w:p w14:paraId="44672B41" w14:textId="5F329896" w:rsidR="00E147A2" w:rsidRDefault="00E147A2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Edit the </w:t>
      </w:r>
      <w:r w:rsidR="00DE7359">
        <w:rPr>
          <w:sz w:val="24"/>
          <w:szCs w:val="24"/>
        </w:rPr>
        <w:t>Test Name column</w:t>
      </w:r>
      <w:r>
        <w:rPr>
          <w:sz w:val="24"/>
          <w:szCs w:val="24"/>
        </w:rPr>
        <w:t xml:space="preserve"> to reflect the </w:t>
      </w:r>
      <w:r w:rsidR="002D4273">
        <w:rPr>
          <w:sz w:val="24"/>
          <w:szCs w:val="24"/>
        </w:rPr>
        <w:t xml:space="preserve">Sample </w:t>
      </w:r>
      <w:proofErr w:type="gramStart"/>
      <w:r w:rsidR="00DE7359">
        <w:rPr>
          <w:sz w:val="24"/>
          <w:szCs w:val="24"/>
        </w:rPr>
        <w:t>ID’s</w:t>
      </w:r>
      <w:proofErr w:type="gramEnd"/>
      <w:r w:rsidR="00DE7359">
        <w:rPr>
          <w:sz w:val="24"/>
          <w:szCs w:val="24"/>
        </w:rPr>
        <w:t xml:space="preserve"> of samples read. </w:t>
      </w:r>
      <w:r w:rsidR="002D4273">
        <w:rPr>
          <w:sz w:val="24"/>
          <w:szCs w:val="24"/>
        </w:rPr>
        <w:t>Scan the sample tubes to rename the Test Name for each sample.</w:t>
      </w:r>
    </w:p>
    <w:p w14:paraId="554D31BA" w14:textId="6B4BB70D" w:rsidR="00E147A2" w:rsidRPr="003550A2" w:rsidRDefault="00672B8B" w:rsidP="003550A2">
      <w:pPr>
        <w:pStyle w:val="ListParagraph"/>
        <w:spacing w:after="5" w:line="240" w:lineRule="auto"/>
        <w:ind w:left="2880"/>
        <w:rPr>
          <w:sz w:val="24"/>
          <w:szCs w:val="24"/>
        </w:rPr>
      </w:pPr>
      <w:r w:rsidRPr="003550A2">
        <w:rPr>
          <w:b/>
          <w:bCs/>
          <w:sz w:val="24"/>
          <w:szCs w:val="24"/>
          <w:highlight w:val="lightGray"/>
        </w:rPr>
        <w:t>NOTE</w:t>
      </w:r>
      <w:r w:rsidRPr="003550A2">
        <w:rPr>
          <w:sz w:val="24"/>
          <w:szCs w:val="24"/>
          <w:highlight w:val="lightGray"/>
        </w:rPr>
        <w:t xml:space="preserve">: Remember when </w:t>
      </w:r>
      <w:r w:rsidR="006F2FDF" w:rsidRPr="003550A2">
        <w:rPr>
          <w:sz w:val="24"/>
          <w:szCs w:val="24"/>
          <w:highlight w:val="lightGray"/>
        </w:rPr>
        <w:t xml:space="preserve">Qubit </w:t>
      </w:r>
      <w:r w:rsidR="00DE7359">
        <w:rPr>
          <w:sz w:val="24"/>
          <w:szCs w:val="24"/>
          <w:highlight w:val="lightGray"/>
        </w:rPr>
        <w:t>reading document</w:t>
      </w:r>
      <w:r w:rsidR="006F2FDF" w:rsidRPr="003550A2">
        <w:rPr>
          <w:sz w:val="24"/>
          <w:szCs w:val="24"/>
          <w:highlight w:val="lightGray"/>
        </w:rPr>
        <w:t xml:space="preserve"> is </w:t>
      </w:r>
      <w:r w:rsidRPr="003550A2">
        <w:rPr>
          <w:sz w:val="24"/>
          <w:szCs w:val="24"/>
          <w:highlight w:val="lightGray"/>
        </w:rPr>
        <w:t>exported, the</w:t>
      </w:r>
      <w:r w:rsidR="006F2FDF" w:rsidRPr="003550A2">
        <w:rPr>
          <w:sz w:val="24"/>
          <w:szCs w:val="24"/>
          <w:highlight w:val="lightGray"/>
        </w:rPr>
        <w:t xml:space="preserve"> samples</w:t>
      </w:r>
      <w:r w:rsidRPr="003550A2">
        <w:rPr>
          <w:sz w:val="24"/>
          <w:szCs w:val="24"/>
          <w:highlight w:val="lightGray"/>
        </w:rPr>
        <w:t xml:space="preserve"> are exported with the first read tube last and the last read tube first.</w:t>
      </w:r>
      <w:r>
        <w:rPr>
          <w:sz w:val="24"/>
          <w:szCs w:val="24"/>
        </w:rPr>
        <w:t xml:space="preserve"> </w:t>
      </w:r>
    </w:p>
    <w:p w14:paraId="386516AF" w14:textId="5C2E8491" w:rsidR="00E147A2" w:rsidRDefault="00E147A2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3550A2">
        <w:rPr>
          <w:b/>
          <w:bCs/>
          <w:sz w:val="24"/>
          <w:szCs w:val="24"/>
        </w:rPr>
        <w:t>Save As</w:t>
      </w:r>
      <w:r>
        <w:rPr>
          <w:sz w:val="24"/>
          <w:szCs w:val="24"/>
        </w:rPr>
        <w:t>.</w:t>
      </w:r>
    </w:p>
    <w:p w14:paraId="471FA6C2" w14:textId="69BAE4AC" w:rsidR="00E147A2" w:rsidRDefault="00E147A2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 the file type to </w:t>
      </w:r>
      <w:r w:rsidRPr="003550A2">
        <w:rPr>
          <w:b/>
          <w:bCs/>
          <w:sz w:val="24"/>
          <w:szCs w:val="24"/>
        </w:rPr>
        <w:t>Excel Workbook (*.xlsx)</w:t>
      </w:r>
      <w:r w:rsidRPr="00E147A2">
        <w:rPr>
          <w:sz w:val="24"/>
          <w:szCs w:val="24"/>
        </w:rPr>
        <w:t>.</w:t>
      </w:r>
    </w:p>
    <w:p w14:paraId="41E39A3D" w14:textId="6015CEA0" w:rsidR="00E147A2" w:rsidRDefault="00E147A2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3550A2">
        <w:rPr>
          <w:b/>
          <w:bCs/>
          <w:sz w:val="24"/>
          <w:szCs w:val="24"/>
        </w:rPr>
        <w:t>Save</w:t>
      </w:r>
      <w:r>
        <w:rPr>
          <w:sz w:val="24"/>
          <w:szCs w:val="24"/>
        </w:rPr>
        <w:t>.</w:t>
      </w:r>
    </w:p>
    <w:p w14:paraId="3FA4B52B" w14:textId="0EDD9A0C" w:rsidR="00E147A2" w:rsidRDefault="00E147A2" w:rsidP="003550A2">
      <w:pPr>
        <w:pStyle w:val="ListParagraph"/>
        <w:numPr>
          <w:ilvl w:val="2"/>
          <w:numId w:val="15"/>
        </w:numPr>
        <w:spacing w:after="5" w:line="240" w:lineRule="auto"/>
        <w:rPr>
          <w:b/>
          <w:bCs/>
          <w:sz w:val="24"/>
          <w:szCs w:val="24"/>
        </w:rPr>
      </w:pPr>
      <w:r w:rsidRPr="003550A2">
        <w:rPr>
          <w:b/>
          <w:bCs/>
          <w:sz w:val="24"/>
          <w:szCs w:val="24"/>
        </w:rPr>
        <w:t>Dilution Calculations:</w:t>
      </w:r>
    </w:p>
    <w:p w14:paraId="666B7009" w14:textId="33AF138A" w:rsidR="00E147A2" w:rsidRDefault="00E147A2" w:rsidP="003550A2">
      <w:pPr>
        <w:pStyle w:val="ListParagraph"/>
        <w:numPr>
          <w:ilvl w:val="3"/>
          <w:numId w:val="15"/>
        </w:numPr>
        <w:spacing w:after="5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 Molecular will automatically calculate dilutions to 100</w:t>
      </w:r>
      <w:r w:rsidR="00EC7A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ng/</w:t>
      </w:r>
      <w:proofErr w:type="spellStart"/>
      <w:r>
        <w:rPr>
          <w:b/>
          <w:bCs/>
          <w:sz w:val="24"/>
          <w:szCs w:val="24"/>
        </w:rPr>
        <w:t>ul</w:t>
      </w:r>
      <w:proofErr w:type="spellEnd"/>
      <w:r>
        <w:rPr>
          <w:b/>
          <w:bCs/>
          <w:sz w:val="24"/>
          <w:szCs w:val="24"/>
        </w:rPr>
        <w:t>.</w:t>
      </w:r>
    </w:p>
    <w:p w14:paraId="7E0A08DA" w14:textId="79FBE2F0" w:rsidR="00E147A2" w:rsidRPr="00521B8B" w:rsidRDefault="00E147A2" w:rsidP="003550A2">
      <w:pPr>
        <w:pStyle w:val="ListParagraph"/>
        <w:numPr>
          <w:ilvl w:val="3"/>
          <w:numId w:val="15"/>
        </w:numPr>
        <w:spacing w:after="200"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dilute TNA to a final concentration of 100 ng/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>:</w:t>
      </w:r>
    </w:p>
    <w:p w14:paraId="62029917" w14:textId="77777777" w:rsidR="00E147A2" w:rsidRPr="00521B8B" w:rsidRDefault="00E147A2" w:rsidP="003550A2">
      <w:pPr>
        <w:pStyle w:val="ListParagraph"/>
        <w:numPr>
          <w:ilvl w:val="4"/>
          <w:numId w:val="15"/>
        </w:numPr>
        <w:spacing w:after="200" w:line="276" w:lineRule="auto"/>
        <w:rPr>
          <w:sz w:val="24"/>
          <w:szCs w:val="24"/>
        </w:rPr>
      </w:pPr>
      <w:r w:rsidRPr="00521B8B">
        <w:rPr>
          <w:sz w:val="24"/>
          <w:szCs w:val="24"/>
        </w:rPr>
        <w:t>Use formula: (C</w:t>
      </w:r>
      <w:proofErr w:type="gramStart"/>
      <w:r w:rsidRPr="00521B8B">
        <w:rPr>
          <w:sz w:val="24"/>
          <w:szCs w:val="24"/>
        </w:rPr>
        <w:t>1)(</w:t>
      </w:r>
      <w:proofErr w:type="gramEnd"/>
      <w:r w:rsidRPr="00521B8B">
        <w:rPr>
          <w:sz w:val="24"/>
          <w:szCs w:val="24"/>
        </w:rPr>
        <w:t>V1)=(C2)(V2)</w:t>
      </w:r>
    </w:p>
    <w:p w14:paraId="18B7F7FA" w14:textId="77777777" w:rsidR="00E147A2" w:rsidRPr="00521B8B" w:rsidRDefault="00E147A2" w:rsidP="003550A2">
      <w:pPr>
        <w:pStyle w:val="ListParagraph"/>
        <w:numPr>
          <w:ilvl w:val="4"/>
          <w:numId w:val="15"/>
        </w:numPr>
        <w:spacing w:after="200" w:line="276" w:lineRule="auto"/>
        <w:rPr>
          <w:sz w:val="24"/>
          <w:szCs w:val="24"/>
        </w:rPr>
      </w:pPr>
      <w:r w:rsidRPr="00521B8B">
        <w:rPr>
          <w:sz w:val="24"/>
          <w:szCs w:val="24"/>
        </w:rPr>
        <w:t>C1 = concentration read from spectrophotometer</w:t>
      </w:r>
    </w:p>
    <w:p w14:paraId="64B0E585" w14:textId="77777777" w:rsidR="00E147A2" w:rsidRPr="00521B8B" w:rsidRDefault="00E147A2" w:rsidP="003550A2">
      <w:pPr>
        <w:pStyle w:val="ListParagraph"/>
        <w:numPr>
          <w:ilvl w:val="4"/>
          <w:numId w:val="15"/>
        </w:numPr>
        <w:spacing w:after="200" w:line="276" w:lineRule="auto"/>
        <w:rPr>
          <w:sz w:val="24"/>
          <w:szCs w:val="24"/>
        </w:rPr>
      </w:pPr>
      <w:r w:rsidRPr="00521B8B">
        <w:rPr>
          <w:sz w:val="24"/>
          <w:szCs w:val="24"/>
        </w:rPr>
        <w:t>V1 = volume in tube from extraction (typically 35ul per tube on Maxwell, 100ul organic</w:t>
      </w:r>
      <w:r>
        <w:rPr>
          <w:sz w:val="24"/>
          <w:szCs w:val="24"/>
        </w:rPr>
        <w:t xml:space="preserve"> extraction</w:t>
      </w:r>
      <w:r w:rsidRPr="00521B8B">
        <w:rPr>
          <w:sz w:val="24"/>
          <w:szCs w:val="24"/>
        </w:rPr>
        <w:t>)</w:t>
      </w:r>
    </w:p>
    <w:p w14:paraId="716205E4" w14:textId="77777777" w:rsidR="00E147A2" w:rsidRPr="00521B8B" w:rsidRDefault="00E147A2" w:rsidP="003550A2">
      <w:pPr>
        <w:pStyle w:val="ListParagraph"/>
        <w:numPr>
          <w:ilvl w:val="4"/>
          <w:numId w:val="15"/>
        </w:numPr>
        <w:spacing w:after="200" w:line="276" w:lineRule="auto"/>
        <w:rPr>
          <w:sz w:val="24"/>
          <w:szCs w:val="24"/>
        </w:rPr>
      </w:pPr>
      <w:r w:rsidRPr="00521B8B">
        <w:rPr>
          <w:sz w:val="24"/>
          <w:szCs w:val="24"/>
        </w:rPr>
        <w:t>C2 = 50ng/</w:t>
      </w:r>
      <w:proofErr w:type="spellStart"/>
      <w:r>
        <w:rPr>
          <w:sz w:val="24"/>
          <w:szCs w:val="24"/>
        </w:rPr>
        <w:t>u</w:t>
      </w:r>
      <w:r w:rsidRPr="00521B8B"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or 100ng/</w:t>
      </w:r>
      <w:proofErr w:type="spellStart"/>
      <w:r>
        <w:rPr>
          <w:sz w:val="24"/>
          <w:szCs w:val="24"/>
        </w:rPr>
        <w:t>ul</w:t>
      </w:r>
      <w:proofErr w:type="spellEnd"/>
    </w:p>
    <w:p w14:paraId="5888EF37" w14:textId="77777777" w:rsidR="00E147A2" w:rsidRPr="00521B8B" w:rsidRDefault="00E147A2" w:rsidP="003550A2">
      <w:pPr>
        <w:pStyle w:val="ListParagraph"/>
        <w:numPr>
          <w:ilvl w:val="4"/>
          <w:numId w:val="15"/>
        </w:numPr>
        <w:spacing w:after="200" w:line="276" w:lineRule="auto"/>
        <w:rPr>
          <w:sz w:val="24"/>
          <w:szCs w:val="24"/>
        </w:rPr>
      </w:pPr>
      <w:r w:rsidRPr="00521B8B">
        <w:rPr>
          <w:sz w:val="24"/>
          <w:szCs w:val="24"/>
        </w:rPr>
        <w:t>Solve for V2, which is the total volume</w:t>
      </w:r>
    </w:p>
    <w:p w14:paraId="55B78F87" w14:textId="50333092" w:rsidR="00E147A2" w:rsidRPr="003550A2" w:rsidRDefault="00E147A2" w:rsidP="003550A2">
      <w:pPr>
        <w:pStyle w:val="ListParagraph"/>
        <w:numPr>
          <w:ilvl w:val="4"/>
          <w:numId w:val="15"/>
        </w:numPr>
        <w:spacing w:after="200" w:line="276" w:lineRule="auto"/>
        <w:rPr>
          <w:sz w:val="24"/>
          <w:szCs w:val="24"/>
        </w:rPr>
      </w:pPr>
      <w:r w:rsidRPr="00521B8B">
        <w:rPr>
          <w:sz w:val="24"/>
          <w:szCs w:val="24"/>
        </w:rPr>
        <w:t>To get final desired concentration, volume to add = V2 -V1</w:t>
      </w:r>
      <w:r>
        <w:rPr>
          <w:sz w:val="24"/>
          <w:szCs w:val="24"/>
        </w:rPr>
        <w:t>.</w:t>
      </w:r>
    </w:p>
    <w:p w14:paraId="02478E2A" w14:textId="7C023A83" w:rsidR="00D64A1D" w:rsidRPr="00020017" w:rsidRDefault="00D64A1D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b/>
          <w:sz w:val="24"/>
          <w:szCs w:val="24"/>
        </w:rPr>
        <w:t>To delete data files</w:t>
      </w:r>
      <w:r w:rsidRPr="00020017">
        <w:rPr>
          <w:sz w:val="24"/>
          <w:szCs w:val="24"/>
        </w:rPr>
        <w:t>:</w:t>
      </w:r>
    </w:p>
    <w:p w14:paraId="7C8BB536" w14:textId="0DB15CA2" w:rsidR="00D64A1D" w:rsidRPr="00020017" w:rsidRDefault="00D64A1D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Touch </w:t>
      </w:r>
      <w:r w:rsidRPr="00020017">
        <w:rPr>
          <w:b/>
          <w:sz w:val="24"/>
          <w:szCs w:val="24"/>
        </w:rPr>
        <w:t>Data</w:t>
      </w:r>
      <w:r w:rsidRPr="00020017">
        <w:rPr>
          <w:sz w:val="24"/>
          <w:szCs w:val="24"/>
        </w:rPr>
        <w:t xml:space="preserve"> from the </w:t>
      </w:r>
      <w:r w:rsidRPr="00020017">
        <w:rPr>
          <w:b/>
          <w:sz w:val="24"/>
          <w:szCs w:val="24"/>
        </w:rPr>
        <w:t>Concentration</w:t>
      </w:r>
      <w:r w:rsidRPr="00020017">
        <w:rPr>
          <w:sz w:val="24"/>
          <w:szCs w:val="24"/>
        </w:rPr>
        <w:t xml:space="preserve">, </w:t>
      </w:r>
      <w:r w:rsidRPr="00020017">
        <w:rPr>
          <w:b/>
          <w:sz w:val="24"/>
          <w:szCs w:val="24"/>
        </w:rPr>
        <w:t>Graph</w:t>
      </w:r>
      <w:r w:rsidRPr="00020017">
        <w:rPr>
          <w:sz w:val="24"/>
          <w:szCs w:val="24"/>
        </w:rPr>
        <w:t xml:space="preserve">, or </w:t>
      </w:r>
      <w:proofErr w:type="gramStart"/>
      <w:r w:rsidRPr="00020017">
        <w:rPr>
          <w:b/>
          <w:sz w:val="24"/>
          <w:szCs w:val="24"/>
        </w:rPr>
        <w:t>Home</w:t>
      </w:r>
      <w:proofErr w:type="gramEnd"/>
      <w:r w:rsidRPr="00020017">
        <w:rPr>
          <w:sz w:val="24"/>
          <w:szCs w:val="24"/>
        </w:rPr>
        <w:t xml:space="preserve"> screens.</w:t>
      </w:r>
    </w:p>
    <w:p w14:paraId="683B7C6E" w14:textId="340E1FE7" w:rsidR="00B633AB" w:rsidRPr="00020017" w:rsidRDefault="00B633AB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On the “Export data screen”, check the selection box to the left of each data set you wish to delete.</w:t>
      </w:r>
    </w:p>
    <w:p w14:paraId="1CEAAC86" w14:textId="3E97C072" w:rsidR="00B633AB" w:rsidRPr="00020017" w:rsidRDefault="00B633AB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To delete only individual data entries from a data set, touch the data set of interest, and then check the selection box to the left of the sample(s) you wish to delete.</w:t>
      </w:r>
    </w:p>
    <w:p w14:paraId="5EBEB6E5" w14:textId="13DB8C0E" w:rsidR="00B633AB" w:rsidRPr="00020017" w:rsidRDefault="00B633AB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Touch </w:t>
      </w:r>
      <w:r w:rsidRPr="00020017">
        <w:rPr>
          <w:b/>
          <w:sz w:val="24"/>
          <w:szCs w:val="24"/>
        </w:rPr>
        <w:t>Delete</w:t>
      </w:r>
      <w:r w:rsidRPr="00020017">
        <w:rPr>
          <w:sz w:val="24"/>
          <w:szCs w:val="24"/>
        </w:rPr>
        <w:t xml:space="preserve"> to </w:t>
      </w:r>
      <w:r w:rsidRPr="00020017">
        <w:rPr>
          <w:b/>
          <w:sz w:val="24"/>
          <w:szCs w:val="24"/>
        </w:rPr>
        <w:t>permanently</w:t>
      </w:r>
      <w:r w:rsidRPr="00020017">
        <w:rPr>
          <w:sz w:val="24"/>
          <w:szCs w:val="24"/>
        </w:rPr>
        <w:t xml:space="preserve"> delete the sample data or data set.</w:t>
      </w:r>
    </w:p>
    <w:p w14:paraId="724573B1" w14:textId="6E1F98A5" w:rsidR="00D82441" w:rsidRDefault="00B633AB" w:rsidP="003550A2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Touch </w:t>
      </w:r>
      <w:r w:rsidRPr="00020017">
        <w:rPr>
          <w:b/>
          <w:sz w:val="24"/>
          <w:szCs w:val="24"/>
        </w:rPr>
        <w:t xml:space="preserve">Cancel </w:t>
      </w:r>
      <w:r w:rsidRPr="00020017">
        <w:rPr>
          <w:sz w:val="24"/>
          <w:szCs w:val="24"/>
        </w:rPr>
        <w:t>to return to the screen previously viewed without deleting any data.</w:t>
      </w:r>
    </w:p>
    <w:p w14:paraId="296D6407" w14:textId="77777777" w:rsidR="00273039" w:rsidRPr="00020017" w:rsidRDefault="00273039" w:rsidP="003550A2">
      <w:pPr>
        <w:pStyle w:val="ListParagraph"/>
        <w:spacing w:after="5" w:line="240" w:lineRule="auto"/>
        <w:ind w:left="1800"/>
        <w:rPr>
          <w:sz w:val="24"/>
          <w:szCs w:val="24"/>
        </w:rPr>
      </w:pPr>
    </w:p>
    <w:p w14:paraId="00398098" w14:textId="35CB90E3" w:rsidR="004C4B6E" w:rsidRDefault="001634EF" w:rsidP="003550A2">
      <w:pPr>
        <w:pStyle w:val="ListParagraph"/>
        <w:numPr>
          <w:ilvl w:val="0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 w:rsidRPr="00020017">
        <w:rPr>
          <w:b/>
          <w:sz w:val="24"/>
          <w:szCs w:val="24"/>
          <w:u w:val="single"/>
        </w:rPr>
        <w:t xml:space="preserve">QC </w:t>
      </w:r>
      <w:r w:rsidR="00726401">
        <w:rPr>
          <w:b/>
          <w:sz w:val="24"/>
          <w:szCs w:val="24"/>
          <w:u w:val="single"/>
        </w:rPr>
        <w:t>AND MAINTENANCE</w:t>
      </w:r>
      <w:r w:rsidR="004C4B6E" w:rsidRPr="00020017">
        <w:rPr>
          <w:b/>
          <w:sz w:val="24"/>
          <w:szCs w:val="24"/>
          <w:u w:val="single"/>
        </w:rPr>
        <w:t>:</w:t>
      </w:r>
      <w:r w:rsidR="00FE2E5F" w:rsidRPr="00020017">
        <w:rPr>
          <w:b/>
          <w:sz w:val="24"/>
          <w:szCs w:val="24"/>
          <w:u w:val="single"/>
        </w:rPr>
        <w:t xml:space="preserve"> </w:t>
      </w:r>
    </w:p>
    <w:p w14:paraId="2741C8B8" w14:textId="41AF2E02" w:rsidR="00FE2E5F" w:rsidRPr="00D9451A" w:rsidRDefault="002374E0" w:rsidP="00D9451A">
      <w:pPr>
        <w:pStyle w:val="ListParagraph"/>
        <w:numPr>
          <w:ilvl w:val="1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 w:rsidRPr="00D9451A">
        <w:rPr>
          <w:sz w:val="24"/>
          <w:szCs w:val="24"/>
        </w:rPr>
        <w:t xml:space="preserve">The </w:t>
      </w:r>
      <w:r w:rsidR="000F2694" w:rsidRPr="00D9451A">
        <w:rPr>
          <w:sz w:val="24"/>
          <w:szCs w:val="24"/>
        </w:rPr>
        <w:t>Qubit</w:t>
      </w:r>
      <w:r w:rsidR="00D204B7" w:rsidRPr="00D9451A">
        <w:rPr>
          <w:sz w:val="24"/>
          <w:szCs w:val="24"/>
        </w:rPr>
        <w:t>®</w:t>
      </w:r>
      <w:r w:rsidR="00B633AB" w:rsidRPr="00D9451A">
        <w:rPr>
          <w:sz w:val="24"/>
          <w:szCs w:val="24"/>
        </w:rPr>
        <w:t xml:space="preserve"> 3.0 Fluorometer does not need regular</w:t>
      </w:r>
      <w:r w:rsidRPr="00D9451A">
        <w:rPr>
          <w:sz w:val="24"/>
          <w:szCs w:val="24"/>
        </w:rPr>
        <w:t xml:space="preserve"> maintenance.</w:t>
      </w:r>
      <w:r w:rsidR="00B633AB" w:rsidRPr="00D9451A">
        <w:rPr>
          <w:sz w:val="24"/>
          <w:szCs w:val="24"/>
        </w:rPr>
        <w:t xml:space="preserve"> Periodic cleaning is recommended to prevent the buildup of dust and dirt that might reduce the </w:t>
      </w:r>
      <w:r w:rsidR="00B633AB" w:rsidRPr="00D9451A">
        <w:rPr>
          <w:sz w:val="24"/>
          <w:szCs w:val="24"/>
        </w:rPr>
        <w:lastRenderedPageBreak/>
        <w:t>instrument’s performance and cause contamination. Always unplug the fluorometer before cleaning.</w:t>
      </w:r>
    </w:p>
    <w:p w14:paraId="62D83CFE" w14:textId="0F01B675" w:rsidR="002374E0" w:rsidRPr="00020017" w:rsidRDefault="00B4106D" w:rsidP="003550A2">
      <w:pPr>
        <w:pStyle w:val="ListParagraph"/>
        <w:numPr>
          <w:ilvl w:val="1"/>
          <w:numId w:val="15"/>
        </w:numPr>
        <w:spacing w:after="5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Monthly</w:t>
      </w:r>
      <w:r w:rsidR="00FE2E5F" w:rsidRPr="00020017">
        <w:rPr>
          <w:sz w:val="24"/>
          <w:szCs w:val="24"/>
        </w:rPr>
        <w:t>:</w:t>
      </w:r>
    </w:p>
    <w:p w14:paraId="34615EF9" w14:textId="18F51C0B" w:rsidR="002374E0" w:rsidRPr="00020017" w:rsidRDefault="00B633AB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Clean the surface of 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3.0 Fluorometer</w:t>
      </w:r>
      <w:r w:rsidR="002D2707" w:rsidRPr="00020017">
        <w:rPr>
          <w:sz w:val="24"/>
          <w:szCs w:val="24"/>
        </w:rPr>
        <w:t xml:space="preserve"> by</w:t>
      </w:r>
      <w:r w:rsidR="000F7965" w:rsidRPr="00020017">
        <w:rPr>
          <w:sz w:val="24"/>
          <w:szCs w:val="24"/>
        </w:rPr>
        <w:t xml:space="preserve"> gently wiping with</w:t>
      </w:r>
      <w:r w:rsidR="002D2707" w:rsidRPr="00020017">
        <w:rPr>
          <w:sz w:val="24"/>
          <w:szCs w:val="24"/>
        </w:rPr>
        <w:t xml:space="preserve"> a Glass/LCD anti-static wipe. (Glass/LCD Wipes from Grainger, Cat. # 6MGG8)</w:t>
      </w:r>
    </w:p>
    <w:p w14:paraId="6DF397E1" w14:textId="48A89BB3" w:rsidR="00CF4A3B" w:rsidRDefault="002D2707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B00E51">
        <w:rPr>
          <w:sz w:val="24"/>
          <w:szCs w:val="24"/>
        </w:rPr>
        <w:t xml:space="preserve">Follow immediately by wiping with a clean/dry </w:t>
      </w:r>
      <w:r w:rsidR="002454A2" w:rsidRPr="00B00E51">
        <w:rPr>
          <w:sz w:val="24"/>
          <w:szCs w:val="24"/>
        </w:rPr>
        <w:t>K</w:t>
      </w:r>
      <w:r w:rsidRPr="00B00E51">
        <w:rPr>
          <w:sz w:val="24"/>
          <w:szCs w:val="24"/>
        </w:rPr>
        <w:t>imwipe for a streak-free clean</w:t>
      </w:r>
      <w:r w:rsidR="00F2651C" w:rsidRPr="00B00E51">
        <w:rPr>
          <w:sz w:val="24"/>
          <w:szCs w:val="24"/>
        </w:rPr>
        <w:t>.</w:t>
      </w:r>
    </w:p>
    <w:p w14:paraId="08468172" w14:textId="2A4D19C1" w:rsidR="00D24756" w:rsidRDefault="00D24756" w:rsidP="00D24756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Perform Qubit kit calibration monthly or when a new kit/lot is opened.</w:t>
      </w:r>
    </w:p>
    <w:p w14:paraId="7648E0DE" w14:textId="77777777" w:rsidR="00D24756" w:rsidRDefault="00D24756" w:rsidP="00D24756">
      <w:pPr>
        <w:pStyle w:val="ListParagraph"/>
        <w:numPr>
          <w:ilvl w:val="3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Record calibration standard results on the Qubit 3.0 Assay Calibration Form.</w:t>
      </w:r>
    </w:p>
    <w:p w14:paraId="0769FE1E" w14:textId="7440A3D4" w:rsidR="00D24756" w:rsidRDefault="00D24756" w:rsidP="003F3EAD">
      <w:pPr>
        <w:pStyle w:val="ListParagraph"/>
        <w:numPr>
          <w:ilvl w:val="4"/>
          <w:numId w:val="15"/>
        </w:numPr>
        <w:spacing w:after="5" w:line="240" w:lineRule="auto"/>
        <w:rPr>
          <w:sz w:val="24"/>
          <w:szCs w:val="24"/>
        </w:rPr>
      </w:pPr>
      <w:r>
        <w:rPr>
          <w:sz w:val="24"/>
          <w:szCs w:val="24"/>
        </w:rPr>
        <w:t>File path: RICMBLAB$ network drive\QC\Qu</w:t>
      </w:r>
      <w:r w:rsidRPr="00B425DF">
        <w:rPr>
          <w:sz w:val="24"/>
          <w:szCs w:val="24"/>
        </w:rPr>
        <w:t>bit 3.0</w:t>
      </w:r>
      <w:r>
        <w:rPr>
          <w:sz w:val="24"/>
          <w:szCs w:val="24"/>
        </w:rPr>
        <w:t xml:space="preserve"> folder.</w:t>
      </w:r>
    </w:p>
    <w:p w14:paraId="310FEB6A" w14:textId="30793894" w:rsidR="00D24756" w:rsidRPr="00D24756" w:rsidRDefault="00D24756" w:rsidP="00D24756">
      <w:pPr>
        <w:pStyle w:val="ListParagraph"/>
        <w:numPr>
          <w:ilvl w:val="1"/>
          <w:numId w:val="15"/>
        </w:numPr>
        <w:spacing w:after="5" w:line="240" w:lineRule="auto"/>
        <w:rPr>
          <w:sz w:val="24"/>
          <w:szCs w:val="24"/>
        </w:rPr>
      </w:pPr>
      <w:r w:rsidRPr="00D24756">
        <w:rPr>
          <w:b/>
          <w:bCs/>
          <w:sz w:val="24"/>
          <w:szCs w:val="24"/>
        </w:rPr>
        <w:t>As Needed:</w:t>
      </w:r>
    </w:p>
    <w:p w14:paraId="510CF9C4" w14:textId="7EB0FAAC" w:rsidR="00CF4A3B" w:rsidRPr="00020017" w:rsidRDefault="00CF4A3B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To disinfect the instrument, disconnect the power cable from 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3.0 Fluorometer and clean the instrument, including the touch screen, with a soft cloth</w:t>
      </w:r>
      <w:r w:rsidR="00BB60B6" w:rsidRPr="00020017">
        <w:rPr>
          <w:sz w:val="24"/>
          <w:szCs w:val="24"/>
        </w:rPr>
        <w:t>/wipe</w:t>
      </w:r>
      <w:r w:rsidRPr="00020017">
        <w:rPr>
          <w:sz w:val="24"/>
          <w:szCs w:val="24"/>
        </w:rPr>
        <w:t xml:space="preserve"> lightly moistened with 70% ETOH, 70% isopropanol, or 10% bleach.</w:t>
      </w:r>
      <w:r w:rsidR="003635EF" w:rsidRPr="00020017">
        <w:rPr>
          <w:sz w:val="24"/>
          <w:szCs w:val="24"/>
        </w:rPr>
        <w:t xml:space="preserve"> Repeat with a Glass/LCD wipe</w:t>
      </w:r>
      <w:r w:rsidR="00B00E51">
        <w:rPr>
          <w:sz w:val="24"/>
          <w:szCs w:val="24"/>
        </w:rPr>
        <w:t>,</w:t>
      </w:r>
      <w:r w:rsidR="003635EF" w:rsidRPr="00020017">
        <w:rPr>
          <w:sz w:val="24"/>
          <w:szCs w:val="24"/>
        </w:rPr>
        <w:t xml:space="preserve"> follow</w:t>
      </w:r>
      <w:r w:rsidR="00B00E51">
        <w:rPr>
          <w:sz w:val="24"/>
          <w:szCs w:val="24"/>
        </w:rPr>
        <w:t>ed</w:t>
      </w:r>
      <w:r w:rsidR="003635EF" w:rsidRPr="00020017">
        <w:rPr>
          <w:sz w:val="24"/>
          <w:szCs w:val="24"/>
        </w:rPr>
        <w:t xml:space="preserve"> by a clean/dry </w:t>
      </w:r>
      <w:r w:rsidR="007A0E48" w:rsidRPr="00020017">
        <w:rPr>
          <w:sz w:val="24"/>
          <w:szCs w:val="24"/>
        </w:rPr>
        <w:t>K</w:t>
      </w:r>
      <w:r w:rsidR="003635EF" w:rsidRPr="00020017">
        <w:rPr>
          <w:sz w:val="24"/>
          <w:szCs w:val="24"/>
        </w:rPr>
        <w:t>imwipe.</w:t>
      </w:r>
    </w:p>
    <w:p w14:paraId="75326524" w14:textId="3B952ACF" w:rsidR="00856B4A" w:rsidRPr="00020017" w:rsidRDefault="00020017" w:rsidP="00BC4783">
      <w:pPr>
        <w:pStyle w:val="ListParagraph"/>
        <w:spacing w:after="5" w:line="240" w:lineRule="auto"/>
        <w:ind w:left="2160"/>
        <w:rPr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NOTE</w:t>
      </w:r>
      <w:r w:rsidR="00856B4A" w:rsidRPr="00020017">
        <w:rPr>
          <w:sz w:val="24"/>
          <w:szCs w:val="24"/>
          <w:highlight w:val="lightGray"/>
        </w:rPr>
        <w:t xml:space="preserve">: </w:t>
      </w:r>
      <w:r w:rsidR="00044A0D" w:rsidRPr="00020017">
        <w:rPr>
          <w:sz w:val="24"/>
          <w:szCs w:val="24"/>
          <w:highlight w:val="lightGray"/>
        </w:rPr>
        <w:t>To prevent the touch screen from getting scratched, d</w:t>
      </w:r>
      <w:r w:rsidR="00856B4A" w:rsidRPr="00020017">
        <w:rPr>
          <w:sz w:val="24"/>
          <w:szCs w:val="24"/>
          <w:highlight w:val="lightGray"/>
        </w:rPr>
        <w:t xml:space="preserve">o </w:t>
      </w:r>
      <w:r w:rsidR="00CF4A3B" w:rsidRPr="00020017">
        <w:rPr>
          <w:sz w:val="24"/>
          <w:szCs w:val="24"/>
          <w:highlight w:val="lightGray"/>
        </w:rPr>
        <w:t>not use abrasive cleaning solutions or material</w:t>
      </w:r>
      <w:r w:rsidR="00E01993" w:rsidRPr="00020017">
        <w:rPr>
          <w:sz w:val="24"/>
          <w:szCs w:val="24"/>
          <w:highlight w:val="lightGray"/>
        </w:rPr>
        <w:t>s</w:t>
      </w:r>
      <w:r w:rsidR="00856B4A" w:rsidRPr="00020017">
        <w:rPr>
          <w:sz w:val="24"/>
          <w:szCs w:val="24"/>
          <w:highlight w:val="lightGray"/>
        </w:rPr>
        <w:t>.</w:t>
      </w:r>
    </w:p>
    <w:p w14:paraId="0FFDAD92" w14:textId="193FEFF6" w:rsidR="00856B4A" w:rsidRPr="00020017" w:rsidRDefault="00EC7A29" w:rsidP="00BC4783">
      <w:pPr>
        <w:pStyle w:val="ListParagraph"/>
        <w:spacing w:after="5" w:line="240" w:lineRule="auto"/>
        <w:ind w:left="2160"/>
        <w:rPr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NOTE</w:t>
      </w:r>
      <w:r w:rsidRPr="00020017">
        <w:rPr>
          <w:sz w:val="24"/>
          <w:szCs w:val="24"/>
          <w:highlight w:val="lightGray"/>
        </w:rPr>
        <w:t xml:space="preserve">: </w:t>
      </w:r>
      <w:r w:rsidR="00CF4A3B" w:rsidRPr="00020017">
        <w:rPr>
          <w:sz w:val="24"/>
          <w:szCs w:val="24"/>
          <w:highlight w:val="lightGray"/>
        </w:rPr>
        <w:t>Ensure that the cleaning solution does not enter the power button, the power inlet, the sample port, or the USB drive ports.</w:t>
      </w:r>
    </w:p>
    <w:p w14:paraId="411FB618" w14:textId="2E22205F" w:rsidR="00856B4A" w:rsidRPr="00020017" w:rsidRDefault="00EC7A29" w:rsidP="00BC4783">
      <w:pPr>
        <w:pStyle w:val="ListParagraph"/>
        <w:spacing w:after="5" w:line="240" w:lineRule="auto"/>
        <w:ind w:left="2160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>NOTE</w:t>
      </w:r>
      <w:r w:rsidRPr="00020017">
        <w:rPr>
          <w:sz w:val="24"/>
          <w:szCs w:val="24"/>
          <w:highlight w:val="lightGray"/>
        </w:rPr>
        <w:t xml:space="preserve">: </w:t>
      </w:r>
      <w:r w:rsidR="00044A0D" w:rsidRPr="00020017">
        <w:rPr>
          <w:sz w:val="24"/>
          <w:szCs w:val="24"/>
          <w:highlight w:val="lightGray"/>
        </w:rPr>
        <w:t>To avoid electrical shock when the instrument is plugged in, n</w:t>
      </w:r>
      <w:r w:rsidR="00CF4A3B" w:rsidRPr="00020017">
        <w:rPr>
          <w:sz w:val="24"/>
          <w:szCs w:val="24"/>
          <w:highlight w:val="lightGray"/>
        </w:rPr>
        <w:t xml:space="preserve">ever </w:t>
      </w:r>
      <w:r w:rsidR="00D24756" w:rsidRPr="00020017">
        <w:rPr>
          <w:sz w:val="24"/>
          <w:szCs w:val="24"/>
          <w:highlight w:val="lightGray"/>
        </w:rPr>
        <w:t>pour,</w:t>
      </w:r>
      <w:r w:rsidR="00CF4A3B" w:rsidRPr="00020017">
        <w:rPr>
          <w:sz w:val="24"/>
          <w:szCs w:val="24"/>
          <w:highlight w:val="lightGray"/>
        </w:rPr>
        <w:t xml:space="preserve"> or spray any liquids directly on the instrument.</w:t>
      </w:r>
    </w:p>
    <w:p w14:paraId="7BC573AE" w14:textId="624D1B56" w:rsidR="00856B4A" w:rsidRPr="00020017" w:rsidRDefault="00044A0D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To u</w:t>
      </w:r>
      <w:r w:rsidR="00CF4A3B" w:rsidRPr="00020017">
        <w:rPr>
          <w:sz w:val="24"/>
          <w:szCs w:val="24"/>
        </w:rPr>
        <w:t xml:space="preserve">pdate 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="00CF4A3B" w:rsidRPr="00020017">
        <w:rPr>
          <w:sz w:val="24"/>
          <w:szCs w:val="24"/>
        </w:rPr>
        <w:t xml:space="preserve"> 3.0 Fluorometer with the latest software from Life </w:t>
      </w:r>
      <w:r w:rsidR="00A955D8" w:rsidRPr="00020017">
        <w:rPr>
          <w:sz w:val="24"/>
          <w:szCs w:val="24"/>
        </w:rPr>
        <w:t>Technologies, refer</w:t>
      </w:r>
      <w:r w:rsidR="00CF4A3B" w:rsidRPr="00020017">
        <w:rPr>
          <w:sz w:val="24"/>
          <w:szCs w:val="24"/>
        </w:rPr>
        <w:t xml:space="preserve"> to pages 48-49, </w:t>
      </w:r>
      <w:r w:rsidR="00CF4A3B" w:rsidRPr="00020017">
        <w:rPr>
          <w:b/>
          <w:sz w:val="24"/>
          <w:szCs w:val="24"/>
        </w:rPr>
        <w:t>Software update</w:t>
      </w:r>
      <w:r w:rsidR="00CF4A3B" w:rsidRPr="00020017">
        <w:rPr>
          <w:sz w:val="24"/>
          <w:szCs w:val="24"/>
        </w:rPr>
        <w:t xml:space="preserve">, of 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="00CF4A3B" w:rsidRPr="00020017">
        <w:rPr>
          <w:sz w:val="24"/>
          <w:szCs w:val="24"/>
        </w:rPr>
        <w:t xml:space="preserve"> 3.0 Fluorometer User Guide.</w:t>
      </w:r>
      <w:r w:rsidRPr="00020017">
        <w:rPr>
          <w:sz w:val="24"/>
          <w:szCs w:val="24"/>
        </w:rPr>
        <w:t xml:space="preserve"> Updates should only be performed with Director Approval and appropriately documented.</w:t>
      </w:r>
    </w:p>
    <w:p w14:paraId="48644F63" w14:textId="46EDC43E" w:rsidR="00CF4A3B" w:rsidRDefault="00CF4A3B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 xml:space="preserve">Perform the device verification test when a problem with the instrument is suspected (refer to page 50, </w:t>
      </w:r>
      <w:r w:rsidRPr="00020017">
        <w:rPr>
          <w:b/>
          <w:sz w:val="24"/>
          <w:szCs w:val="24"/>
        </w:rPr>
        <w:t>Device verification test</w:t>
      </w:r>
      <w:r w:rsidRPr="00020017">
        <w:rPr>
          <w:sz w:val="24"/>
          <w:szCs w:val="24"/>
        </w:rPr>
        <w:t xml:space="preserve">, of 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Pr="00020017">
        <w:rPr>
          <w:sz w:val="24"/>
          <w:szCs w:val="24"/>
        </w:rPr>
        <w:t xml:space="preserve"> 3.0 Fluorometer User Guide</w:t>
      </w:r>
      <w:r w:rsidR="00044A0D" w:rsidRPr="00020017">
        <w:rPr>
          <w:sz w:val="24"/>
          <w:szCs w:val="24"/>
        </w:rPr>
        <w:t>)</w:t>
      </w:r>
      <w:r w:rsidR="002F0486" w:rsidRPr="00020017">
        <w:rPr>
          <w:sz w:val="24"/>
          <w:szCs w:val="24"/>
        </w:rPr>
        <w:t>.</w:t>
      </w:r>
    </w:p>
    <w:p w14:paraId="64A32D58" w14:textId="77777777" w:rsidR="00273039" w:rsidRPr="00020017" w:rsidRDefault="00273039" w:rsidP="003550A2">
      <w:pPr>
        <w:pStyle w:val="ListParagraph"/>
        <w:spacing w:after="5" w:line="240" w:lineRule="auto"/>
        <w:ind w:left="1440"/>
        <w:rPr>
          <w:sz w:val="24"/>
          <w:szCs w:val="24"/>
        </w:rPr>
      </w:pPr>
    </w:p>
    <w:p w14:paraId="54766819" w14:textId="5D8237F8" w:rsidR="007B2196" w:rsidRPr="00020017" w:rsidRDefault="00726401" w:rsidP="003550A2">
      <w:pPr>
        <w:pStyle w:val="ListParagraph"/>
        <w:numPr>
          <w:ilvl w:val="0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 w:rsidRPr="00020017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ROUBLESHOOTING</w:t>
      </w:r>
      <w:r w:rsidR="007B2196" w:rsidRPr="00020017">
        <w:rPr>
          <w:b/>
          <w:sz w:val="24"/>
          <w:szCs w:val="24"/>
          <w:u w:val="single"/>
        </w:rPr>
        <w:t>:</w:t>
      </w:r>
    </w:p>
    <w:p w14:paraId="5D3FE78F" w14:textId="2E5DEC37" w:rsidR="002746B3" w:rsidRPr="003550A2" w:rsidRDefault="007B2196" w:rsidP="003550A2">
      <w:pPr>
        <w:pStyle w:val="ListParagraph"/>
        <w:numPr>
          <w:ilvl w:val="2"/>
          <w:numId w:val="15"/>
        </w:numPr>
        <w:spacing w:after="5" w:line="240" w:lineRule="auto"/>
        <w:rPr>
          <w:sz w:val="24"/>
          <w:szCs w:val="24"/>
        </w:rPr>
      </w:pPr>
      <w:r w:rsidRPr="00020017">
        <w:rPr>
          <w:sz w:val="24"/>
          <w:szCs w:val="24"/>
        </w:rPr>
        <w:t>For troubleshooting, refer to</w:t>
      </w:r>
      <w:r w:rsidR="002F0486" w:rsidRPr="00020017">
        <w:rPr>
          <w:sz w:val="24"/>
          <w:szCs w:val="24"/>
        </w:rPr>
        <w:t xml:space="preserve"> Appendix A: Troubleshooting</w:t>
      </w:r>
      <w:r w:rsidR="0062139D" w:rsidRPr="00020017">
        <w:rPr>
          <w:sz w:val="24"/>
          <w:szCs w:val="24"/>
        </w:rPr>
        <w:t xml:space="preserve"> of </w:t>
      </w:r>
      <w:r w:rsidR="002F0486" w:rsidRPr="00020017">
        <w:rPr>
          <w:sz w:val="24"/>
          <w:szCs w:val="24"/>
        </w:rPr>
        <w:t xml:space="preserve">the </w:t>
      </w:r>
      <w:r w:rsidR="000F2694"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="002F0486" w:rsidRPr="00020017">
        <w:rPr>
          <w:sz w:val="24"/>
          <w:szCs w:val="24"/>
        </w:rPr>
        <w:t xml:space="preserve"> 3.0 Fluorometer User Guide.</w:t>
      </w:r>
    </w:p>
    <w:p w14:paraId="6159C4D8" w14:textId="77777777" w:rsidR="00273039" w:rsidRPr="003550A2" w:rsidRDefault="00273039" w:rsidP="003550A2">
      <w:pPr>
        <w:spacing w:after="5" w:line="240" w:lineRule="auto"/>
        <w:rPr>
          <w:sz w:val="24"/>
          <w:szCs w:val="24"/>
        </w:rPr>
      </w:pPr>
    </w:p>
    <w:p w14:paraId="452984D3" w14:textId="67AA0753" w:rsidR="0062139D" w:rsidRPr="00020017" w:rsidRDefault="00726401" w:rsidP="003550A2">
      <w:pPr>
        <w:pStyle w:val="ListParagraph"/>
        <w:numPr>
          <w:ilvl w:val="0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 INFORMATION</w:t>
      </w:r>
      <w:r w:rsidR="0062139D" w:rsidRPr="00020017">
        <w:rPr>
          <w:b/>
          <w:sz w:val="24"/>
          <w:szCs w:val="24"/>
          <w:u w:val="single"/>
        </w:rPr>
        <w:t>:</w:t>
      </w:r>
    </w:p>
    <w:p w14:paraId="00CCD740" w14:textId="3A015AAA" w:rsidR="0062139D" w:rsidRPr="00020017" w:rsidRDefault="002F0486" w:rsidP="003550A2">
      <w:pPr>
        <w:pStyle w:val="ListParagraph"/>
        <w:numPr>
          <w:ilvl w:val="1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 w:rsidRPr="00020017">
        <w:rPr>
          <w:sz w:val="24"/>
          <w:szCs w:val="24"/>
        </w:rPr>
        <w:t>Life Technologies</w:t>
      </w:r>
      <w:r w:rsidR="0062139D" w:rsidRPr="00020017">
        <w:rPr>
          <w:sz w:val="24"/>
          <w:szCs w:val="24"/>
        </w:rPr>
        <w:t xml:space="preserve"> Corporation</w:t>
      </w:r>
    </w:p>
    <w:p w14:paraId="10FD6C01" w14:textId="14667B17" w:rsidR="0062139D" w:rsidRPr="00020017" w:rsidRDefault="0062139D" w:rsidP="00BC4783">
      <w:pPr>
        <w:pStyle w:val="ListParagraph"/>
        <w:spacing w:after="5" w:line="240" w:lineRule="auto"/>
        <w:ind w:left="1440"/>
        <w:rPr>
          <w:sz w:val="24"/>
          <w:szCs w:val="24"/>
        </w:rPr>
      </w:pPr>
      <w:r w:rsidRPr="00020017">
        <w:rPr>
          <w:sz w:val="24"/>
          <w:szCs w:val="24"/>
        </w:rPr>
        <w:t>USA</w:t>
      </w:r>
    </w:p>
    <w:p w14:paraId="3A8CD56E" w14:textId="46EFA34B" w:rsidR="00AE4AFE" w:rsidRPr="00020017" w:rsidRDefault="00AE4AFE" w:rsidP="00BC4783">
      <w:pPr>
        <w:pStyle w:val="ListParagraph"/>
        <w:spacing w:after="5" w:line="240" w:lineRule="auto"/>
        <w:ind w:left="1440"/>
        <w:rPr>
          <w:sz w:val="24"/>
          <w:szCs w:val="24"/>
        </w:rPr>
      </w:pPr>
      <w:r w:rsidRPr="00020017">
        <w:rPr>
          <w:sz w:val="24"/>
          <w:szCs w:val="24"/>
        </w:rPr>
        <w:t>Website: www.</w:t>
      </w:r>
      <w:r w:rsidR="002F0486" w:rsidRPr="00020017">
        <w:rPr>
          <w:sz w:val="24"/>
          <w:szCs w:val="24"/>
        </w:rPr>
        <w:t>lifetechnologies.com/</w:t>
      </w:r>
      <w:r w:rsidR="000F2694" w:rsidRPr="00020017">
        <w:rPr>
          <w:sz w:val="24"/>
          <w:szCs w:val="24"/>
        </w:rPr>
        <w:t>Qubit®</w:t>
      </w:r>
    </w:p>
    <w:p w14:paraId="6A3B170A" w14:textId="29F62435" w:rsidR="0062139D" w:rsidRPr="00020017" w:rsidRDefault="00AE4AFE" w:rsidP="00BC4783">
      <w:pPr>
        <w:pStyle w:val="ListParagraph"/>
        <w:spacing w:after="5" w:line="240" w:lineRule="auto"/>
        <w:ind w:left="1440"/>
        <w:rPr>
          <w:sz w:val="24"/>
          <w:szCs w:val="24"/>
        </w:rPr>
      </w:pPr>
      <w:r w:rsidRPr="00020017">
        <w:rPr>
          <w:sz w:val="24"/>
          <w:szCs w:val="24"/>
        </w:rPr>
        <w:t xml:space="preserve">E-mail: </w:t>
      </w:r>
      <w:r w:rsidR="007E2D4A" w:rsidRPr="00020017">
        <w:rPr>
          <w:sz w:val="24"/>
          <w:szCs w:val="24"/>
        </w:rPr>
        <w:t>techsupport@lifetech.com</w:t>
      </w:r>
    </w:p>
    <w:p w14:paraId="14D14521" w14:textId="4CA1D29E" w:rsidR="0062139D" w:rsidRPr="00020017" w:rsidRDefault="007E2D4A" w:rsidP="00BC4783">
      <w:pPr>
        <w:pStyle w:val="ListParagraph"/>
        <w:spacing w:after="5" w:line="240" w:lineRule="auto"/>
        <w:ind w:left="1440"/>
        <w:rPr>
          <w:sz w:val="24"/>
          <w:szCs w:val="24"/>
        </w:rPr>
      </w:pPr>
      <w:r w:rsidRPr="00020017">
        <w:rPr>
          <w:sz w:val="24"/>
          <w:szCs w:val="24"/>
        </w:rPr>
        <w:t>Toll Free: 1-800-955-6288 x45682</w:t>
      </w:r>
    </w:p>
    <w:p w14:paraId="7719D368" w14:textId="77777777" w:rsidR="007E2D4A" w:rsidRPr="00020017" w:rsidRDefault="007E2D4A" w:rsidP="00BC4783">
      <w:pPr>
        <w:pStyle w:val="ListParagraph"/>
        <w:spacing w:after="5" w:line="240" w:lineRule="auto"/>
        <w:ind w:left="1440"/>
        <w:rPr>
          <w:sz w:val="24"/>
          <w:szCs w:val="24"/>
        </w:rPr>
      </w:pPr>
    </w:p>
    <w:p w14:paraId="41F8A9F1" w14:textId="00E7DA04" w:rsidR="0062139D" w:rsidRPr="00020017" w:rsidRDefault="00726401" w:rsidP="003550A2">
      <w:pPr>
        <w:pStyle w:val="ListParagraph"/>
        <w:numPr>
          <w:ilvl w:val="0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</w:t>
      </w:r>
      <w:r w:rsidR="0062139D" w:rsidRPr="00020017">
        <w:rPr>
          <w:b/>
          <w:sz w:val="24"/>
          <w:szCs w:val="24"/>
          <w:u w:val="single"/>
        </w:rPr>
        <w:t>:</w:t>
      </w:r>
    </w:p>
    <w:p w14:paraId="18BFBC82" w14:textId="7521E42A" w:rsidR="0062139D" w:rsidRPr="00020017" w:rsidRDefault="000F2694" w:rsidP="003550A2">
      <w:pPr>
        <w:pStyle w:val="ListParagraph"/>
        <w:numPr>
          <w:ilvl w:val="1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 w:rsidRPr="00020017">
        <w:rPr>
          <w:sz w:val="24"/>
          <w:szCs w:val="24"/>
        </w:rPr>
        <w:t>Qubit®</w:t>
      </w:r>
      <w:r w:rsidR="00D204B7">
        <w:rPr>
          <w:sz w:val="24"/>
          <w:szCs w:val="24"/>
        </w:rPr>
        <w:t xml:space="preserve"> </w:t>
      </w:r>
      <w:r w:rsidR="007E2D4A" w:rsidRPr="00020017">
        <w:rPr>
          <w:sz w:val="24"/>
          <w:szCs w:val="24"/>
        </w:rPr>
        <w:t>3.0 Fluorometer User Guide.</w:t>
      </w:r>
    </w:p>
    <w:p w14:paraId="3E3517B3" w14:textId="5B04C0A2" w:rsidR="00EB7706" w:rsidRDefault="000F2694" w:rsidP="003550A2">
      <w:pPr>
        <w:pStyle w:val="ListParagraph"/>
        <w:numPr>
          <w:ilvl w:val="1"/>
          <w:numId w:val="15"/>
        </w:numPr>
        <w:spacing w:after="5" w:line="240" w:lineRule="auto"/>
        <w:rPr>
          <w:b/>
          <w:sz w:val="24"/>
          <w:szCs w:val="24"/>
        </w:rPr>
      </w:pPr>
      <w:r w:rsidRPr="00020017">
        <w:rPr>
          <w:sz w:val="24"/>
          <w:szCs w:val="24"/>
        </w:rPr>
        <w:t>Qubit®</w:t>
      </w:r>
      <w:r w:rsidR="007E2D4A" w:rsidRPr="00020017">
        <w:rPr>
          <w:sz w:val="24"/>
          <w:szCs w:val="24"/>
        </w:rPr>
        <w:t xml:space="preserve"> 3.0 Fluorometer Quick Reference </w:t>
      </w:r>
      <w:r w:rsidRPr="00020017">
        <w:rPr>
          <w:sz w:val="24"/>
          <w:szCs w:val="24"/>
        </w:rPr>
        <w:t>Qubit</w:t>
      </w:r>
      <w:r w:rsidR="00D204B7">
        <w:rPr>
          <w:sz w:val="24"/>
          <w:szCs w:val="24"/>
        </w:rPr>
        <w:t>®</w:t>
      </w:r>
      <w:r w:rsidR="007E2D4A" w:rsidRPr="00020017">
        <w:rPr>
          <w:sz w:val="24"/>
          <w:szCs w:val="24"/>
        </w:rPr>
        <w:t xml:space="preserve"> assays.</w:t>
      </w:r>
      <w:r w:rsidR="007E2D4A" w:rsidRPr="00020017">
        <w:rPr>
          <w:b/>
          <w:sz w:val="24"/>
          <w:szCs w:val="24"/>
        </w:rPr>
        <w:t xml:space="preserve"> </w:t>
      </w:r>
    </w:p>
    <w:p w14:paraId="26B4D2E2" w14:textId="77777777" w:rsidR="00084A63" w:rsidRDefault="00084A63" w:rsidP="00084A63">
      <w:pPr>
        <w:pStyle w:val="ListParagraph"/>
        <w:spacing w:after="5" w:line="240" w:lineRule="auto"/>
        <w:ind w:left="1080"/>
        <w:rPr>
          <w:b/>
          <w:sz w:val="24"/>
          <w:szCs w:val="24"/>
        </w:rPr>
      </w:pPr>
    </w:p>
    <w:p w14:paraId="0CB096E2" w14:textId="6D9921DB" w:rsidR="00084A63" w:rsidRDefault="00084A63" w:rsidP="00084A63">
      <w:pPr>
        <w:pStyle w:val="ListParagraph"/>
        <w:numPr>
          <w:ilvl w:val="0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 w:rsidRPr="00084A63">
        <w:rPr>
          <w:b/>
          <w:sz w:val="24"/>
          <w:szCs w:val="24"/>
          <w:u w:val="single"/>
        </w:rPr>
        <w:t>ATTACHMENTS:</w:t>
      </w:r>
    </w:p>
    <w:p w14:paraId="020AF967" w14:textId="1D5BD891" w:rsidR="00084A63" w:rsidRPr="00084A63" w:rsidRDefault="00084A63" w:rsidP="00084A63">
      <w:pPr>
        <w:pStyle w:val="ListParagraph"/>
        <w:numPr>
          <w:ilvl w:val="1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Qubit 3.0 Fluorometer Instrument Maintenance Form</w:t>
      </w:r>
    </w:p>
    <w:p w14:paraId="7A0E9AF6" w14:textId="678FED31" w:rsidR="00084A63" w:rsidRPr="00084A63" w:rsidRDefault="00084A63" w:rsidP="00084A63">
      <w:pPr>
        <w:pStyle w:val="ListParagraph"/>
        <w:numPr>
          <w:ilvl w:val="1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Qubit 3.0 Assay Calibration Form</w:t>
      </w:r>
    </w:p>
    <w:p w14:paraId="1CC4D1AA" w14:textId="77777777" w:rsidR="005B747A" w:rsidRDefault="005B747A" w:rsidP="003550A2">
      <w:pPr>
        <w:pStyle w:val="ListParagraph"/>
        <w:spacing w:after="5" w:line="240" w:lineRule="auto"/>
        <w:ind w:left="1080"/>
        <w:rPr>
          <w:b/>
          <w:sz w:val="24"/>
          <w:szCs w:val="24"/>
        </w:rPr>
      </w:pPr>
    </w:p>
    <w:p w14:paraId="33E26450" w14:textId="0F2F1853" w:rsidR="005B747A" w:rsidRDefault="005B747A" w:rsidP="003550A2">
      <w:pPr>
        <w:pStyle w:val="ListParagraph"/>
        <w:numPr>
          <w:ilvl w:val="0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 w:rsidRPr="003550A2">
        <w:rPr>
          <w:b/>
          <w:sz w:val="24"/>
          <w:szCs w:val="24"/>
          <w:u w:val="single"/>
        </w:rPr>
        <w:t>REVISIONS:</w:t>
      </w:r>
    </w:p>
    <w:p w14:paraId="45AC325C" w14:textId="7DFD6693" w:rsidR="005B747A" w:rsidRPr="003F3EAD" w:rsidRDefault="005B747A" w:rsidP="003550A2">
      <w:pPr>
        <w:pStyle w:val="ListParagraph"/>
        <w:numPr>
          <w:ilvl w:val="1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12/14/2020: Updates were made to the preparing assay reactions, performing assay </w:t>
      </w:r>
      <w:proofErr w:type="gramStart"/>
      <w:r>
        <w:rPr>
          <w:sz w:val="24"/>
          <w:szCs w:val="24"/>
        </w:rPr>
        <w:t>readings</w:t>
      </w:r>
      <w:proofErr w:type="gramEnd"/>
      <w:r>
        <w:rPr>
          <w:sz w:val="24"/>
          <w:szCs w:val="24"/>
        </w:rPr>
        <w:t xml:space="preserve"> and saving of files.</w:t>
      </w:r>
    </w:p>
    <w:p w14:paraId="7D5522A4" w14:textId="3B0149DA" w:rsidR="00332D50" w:rsidRPr="003550A2" w:rsidRDefault="003F3EAD" w:rsidP="003550A2">
      <w:pPr>
        <w:pStyle w:val="ListParagraph"/>
        <w:numPr>
          <w:ilvl w:val="1"/>
          <w:numId w:val="15"/>
        </w:numPr>
        <w:spacing w:after="5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2/23/2023</w:t>
      </w:r>
      <w:r w:rsidR="00332D50">
        <w:rPr>
          <w:sz w:val="24"/>
          <w:szCs w:val="24"/>
        </w:rPr>
        <w:t>: Update maintenance section to reflect monthly instrument calibration.</w:t>
      </w:r>
    </w:p>
    <w:sectPr w:rsidR="00332D50" w:rsidRPr="003550A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4899" w14:textId="77777777" w:rsidR="00B425DF" w:rsidRDefault="00B425DF" w:rsidP="00D13826">
      <w:pPr>
        <w:spacing w:after="0" w:line="240" w:lineRule="auto"/>
      </w:pPr>
      <w:r>
        <w:separator/>
      </w:r>
    </w:p>
  </w:endnote>
  <w:endnote w:type="continuationSeparator" w:id="0">
    <w:p w14:paraId="2FE263F2" w14:textId="77777777" w:rsidR="00B425DF" w:rsidRDefault="00B425DF" w:rsidP="00D1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6CB8" w14:textId="025F5DD4" w:rsidR="00B425DF" w:rsidRDefault="00B425DF" w:rsidP="00D13826">
    <w:pPr>
      <w:pStyle w:val="Footer"/>
    </w:pPr>
    <w:r>
      <w:t>Molecular Genomic Pathology Laboratory</w:t>
    </w:r>
    <w:r>
      <w:tab/>
      <w:t xml:space="preserve">                                                  Qubit® 3.0 Fluorometer Procedure   Rhode Island Hospital Coro East</w:t>
    </w:r>
  </w:p>
  <w:p w14:paraId="5A4A8D1C" w14:textId="77777777" w:rsidR="00B425DF" w:rsidRDefault="00B425DF" w:rsidP="00D13826">
    <w:pPr>
      <w:pStyle w:val="Footer"/>
    </w:pPr>
    <w:r>
      <w:t>167 Point Street, Suite 3201</w:t>
    </w:r>
  </w:p>
  <w:p w14:paraId="791442D6" w14:textId="77777777" w:rsidR="00B425DF" w:rsidRDefault="00B425DF" w:rsidP="00D13826">
    <w:pPr>
      <w:pStyle w:val="Footer"/>
    </w:pPr>
    <w:r>
      <w:t>Providence, RI 02903</w:t>
    </w:r>
  </w:p>
  <w:p w14:paraId="739BEA0A" w14:textId="69E2A0FD" w:rsidR="00B425DF" w:rsidRDefault="00621ED3" w:rsidP="00D13826">
    <w:pPr>
      <w:pStyle w:val="Footer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B425DF">
          <w:tab/>
          <w:t xml:space="preserve">Page </w:t>
        </w:r>
        <w:r w:rsidR="00B425DF">
          <w:rPr>
            <w:b/>
            <w:bCs/>
            <w:sz w:val="24"/>
            <w:szCs w:val="24"/>
          </w:rPr>
          <w:fldChar w:fldCharType="begin"/>
        </w:r>
        <w:r w:rsidR="00B425DF">
          <w:rPr>
            <w:b/>
            <w:bCs/>
          </w:rPr>
          <w:instrText xml:space="preserve"> PAGE </w:instrText>
        </w:r>
        <w:r w:rsidR="00B425DF">
          <w:rPr>
            <w:b/>
            <w:bCs/>
            <w:sz w:val="24"/>
            <w:szCs w:val="24"/>
          </w:rPr>
          <w:fldChar w:fldCharType="separate"/>
        </w:r>
        <w:r w:rsidR="00FF0DA0">
          <w:rPr>
            <w:b/>
            <w:bCs/>
            <w:noProof/>
          </w:rPr>
          <w:t>1</w:t>
        </w:r>
        <w:r w:rsidR="00B425DF">
          <w:rPr>
            <w:b/>
            <w:bCs/>
            <w:sz w:val="24"/>
            <w:szCs w:val="24"/>
          </w:rPr>
          <w:fldChar w:fldCharType="end"/>
        </w:r>
        <w:r w:rsidR="00B425DF">
          <w:t xml:space="preserve"> of </w:t>
        </w:r>
        <w:r w:rsidR="00B425DF">
          <w:rPr>
            <w:b/>
            <w:bCs/>
            <w:sz w:val="24"/>
            <w:szCs w:val="24"/>
          </w:rPr>
          <w:fldChar w:fldCharType="begin"/>
        </w:r>
        <w:r w:rsidR="00B425DF">
          <w:rPr>
            <w:b/>
            <w:bCs/>
          </w:rPr>
          <w:instrText xml:space="preserve"> NUMPAGES  </w:instrText>
        </w:r>
        <w:r w:rsidR="00B425DF">
          <w:rPr>
            <w:b/>
            <w:bCs/>
            <w:sz w:val="24"/>
            <w:szCs w:val="24"/>
          </w:rPr>
          <w:fldChar w:fldCharType="separate"/>
        </w:r>
        <w:r w:rsidR="00FF0DA0">
          <w:rPr>
            <w:b/>
            <w:bCs/>
            <w:noProof/>
          </w:rPr>
          <w:t>9</w:t>
        </w:r>
        <w:r w:rsidR="00B425DF">
          <w:rPr>
            <w:b/>
            <w:bCs/>
            <w:sz w:val="24"/>
            <w:szCs w:val="24"/>
          </w:rPr>
          <w:fldChar w:fldCharType="end"/>
        </w:r>
      </w:sdtContent>
    </w:sdt>
    <w:r w:rsidR="00B425D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EF6C" w14:textId="77777777" w:rsidR="00B425DF" w:rsidRDefault="00B425DF" w:rsidP="00D13826">
      <w:pPr>
        <w:spacing w:after="0" w:line="240" w:lineRule="auto"/>
      </w:pPr>
      <w:r>
        <w:separator/>
      </w:r>
    </w:p>
  </w:footnote>
  <w:footnote w:type="continuationSeparator" w:id="0">
    <w:p w14:paraId="1C0B4CD6" w14:textId="77777777" w:rsidR="00B425DF" w:rsidRDefault="00B425DF" w:rsidP="00D1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68BD" w14:textId="3B7AFB59" w:rsidR="00B425DF" w:rsidRDefault="00B425DF">
    <w:pPr>
      <w:pStyle w:val="Header"/>
    </w:pPr>
    <w:r>
      <w:tab/>
    </w:r>
    <w:r>
      <w:tab/>
    </w:r>
    <w:r w:rsidR="003F3EAD">
      <w:t>2/23/2023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F14"/>
    <w:multiLevelType w:val="hybridMultilevel"/>
    <w:tmpl w:val="67EAE7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385D"/>
    <w:multiLevelType w:val="multilevel"/>
    <w:tmpl w:val="C156A4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737EE5"/>
    <w:multiLevelType w:val="multilevel"/>
    <w:tmpl w:val="D50A844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70" w:hanging="18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323BC0"/>
    <w:multiLevelType w:val="multilevel"/>
    <w:tmpl w:val="F01CF8F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70" w:hanging="18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B72D23"/>
    <w:multiLevelType w:val="hybridMultilevel"/>
    <w:tmpl w:val="B87E4A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F26880"/>
    <w:multiLevelType w:val="hybridMultilevel"/>
    <w:tmpl w:val="E95885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F5E0C"/>
    <w:multiLevelType w:val="multilevel"/>
    <w:tmpl w:val="F01CF8F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Roman"/>
      <w:lvlText w:val="%5."/>
      <w:lvlJc w:val="righ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70" w:hanging="18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60B7680"/>
    <w:multiLevelType w:val="hybridMultilevel"/>
    <w:tmpl w:val="CD26AF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E2430"/>
    <w:multiLevelType w:val="hybridMultilevel"/>
    <w:tmpl w:val="D8C463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5073"/>
    <w:multiLevelType w:val="hybridMultilevel"/>
    <w:tmpl w:val="24C6165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61B05C37"/>
    <w:multiLevelType w:val="multilevel"/>
    <w:tmpl w:val="F01CF8F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Roman"/>
      <w:lvlText w:val="%5."/>
      <w:lvlJc w:val="righ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70" w:hanging="18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6DA12C3"/>
    <w:multiLevelType w:val="multilevel"/>
    <w:tmpl w:val="C4126A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F7B243F"/>
    <w:multiLevelType w:val="multilevel"/>
    <w:tmpl w:val="D50A844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70" w:hanging="18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AF37CF9"/>
    <w:multiLevelType w:val="hybridMultilevel"/>
    <w:tmpl w:val="49FCC3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6BD0"/>
    <w:multiLevelType w:val="multilevel"/>
    <w:tmpl w:val="D50A844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92681803">
    <w:abstractNumId w:val="3"/>
  </w:num>
  <w:num w:numId="2" w16cid:durableId="1220673687">
    <w:abstractNumId w:val="5"/>
  </w:num>
  <w:num w:numId="3" w16cid:durableId="178660588">
    <w:abstractNumId w:val="4"/>
  </w:num>
  <w:num w:numId="4" w16cid:durableId="1376082305">
    <w:abstractNumId w:val="7"/>
  </w:num>
  <w:num w:numId="5" w16cid:durableId="916983972">
    <w:abstractNumId w:val="8"/>
  </w:num>
  <w:num w:numId="6" w16cid:durableId="1195801821">
    <w:abstractNumId w:val="9"/>
  </w:num>
  <w:num w:numId="7" w16cid:durableId="243952143">
    <w:abstractNumId w:val="0"/>
  </w:num>
  <w:num w:numId="8" w16cid:durableId="537087385">
    <w:abstractNumId w:val="13"/>
  </w:num>
  <w:num w:numId="9" w16cid:durableId="672031727">
    <w:abstractNumId w:val="1"/>
  </w:num>
  <w:num w:numId="10" w16cid:durableId="689992393">
    <w:abstractNumId w:val="14"/>
  </w:num>
  <w:num w:numId="11" w16cid:durableId="313533079">
    <w:abstractNumId w:val="2"/>
  </w:num>
  <w:num w:numId="12" w16cid:durableId="1252618379">
    <w:abstractNumId w:val="12"/>
  </w:num>
  <w:num w:numId="13" w16cid:durableId="252931078">
    <w:abstractNumId w:val="11"/>
  </w:num>
  <w:num w:numId="14" w16cid:durableId="1342662981">
    <w:abstractNumId w:val="10"/>
  </w:num>
  <w:num w:numId="15" w16cid:durableId="798839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7A"/>
    <w:rsid w:val="00020017"/>
    <w:rsid w:val="00022BA3"/>
    <w:rsid w:val="00024BB6"/>
    <w:rsid w:val="0002513B"/>
    <w:rsid w:val="00037519"/>
    <w:rsid w:val="00044A0D"/>
    <w:rsid w:val="00055597"/>
    <w:rsid w:val="00062E55"/>
    <w:rsid w:val="00066C2A"/>
    <w:rsid w:val="0007219B"/>
    <w:rsid w:val="00073B22"/>
    <w:rsid w:val="00075803"/>
    <w:rsid w:val="00075DFF"/>
    <w:rsid w:val="00084A63"/>
    <w:rsid w:val="00091D82"/>
    <w:rsid w:val="000A1153"/>
    <w:rsid w:val="000B6D45"/>
    <w:rsid w:val="000C38A7"/>
    <w:rsid w:val="000D56EE"/>
    <w:rsid w:val="000E5AEA"/>
    <w:rsid w:val="000F06D9"/>
    <w:rsid w:val="000F2694"/>
    <w:rsid w:val="000F469B"/>
    <w:rsid w:val="000F7965"/>
    <w:rsid w:val="001048A4"/>
    <w:rsid w:val="00112688"/>
    <w:rsid w:val="00113319"/>
    <w:rsid w:val="00114166"/>
    <w:rsid w:val="00114CF2"/>
    <w:rsid w:val="0012035B"/>
    <w:rsid w:val="00127838"/>
    <w:rsid w:val="00133212"/>
    <w:rsid w:val="0014089F"/>
    <w:rsid w:val="00143EE7"/>
    <w:rsid w:val="00145995"/>
    <w:rsid w:val="00146A3A"/>
    <w:rsid w:val="00162E63"/>
    <w:rsid w:val="001634EF"/>
    <w:rsid w:val="00165C16"/>
    <w:rsid w:val="0017379F"/>
    <w:rsid w:val="00180999"/>
    <w:rsid w:val="00185A90"/>
    <w:rsid w:val="001A3DB5"/>
    <w:rsid w:val="001A4FF3"/>
    <w:rsid w:val="001C2B99"/>
    <w:rsid w:val="001E260D"/>
    <w:rsid w:val="001E6739"/>
    <w:rsid w:val="001F18EB"/>
    <w:rsid w:val="001F7217"/>
    <w:rsid w:val="00214F2B"/>
    <w:rsid w:val="00225975"/>
    <w:rsid w:val="002279E8"/>
    <w:rsid w:val="0023111E"/>
    <w:rsid w:val="00231E27"/>
    <w:rsid w:val="00235A52"/>
    <w:rsid w:val="002362A3"/>
    <w:rsid w:val="002374E0"/>
    <w:rsid w:val="002379C0"/>
    <w:rsid w:val="002454A2"/>
    <w:rsid w:val="00255694"/>
    <w:rsid w:val="002600FA"/>
    <w:rsid w:val="00273039"/>
    <w:rsid w:val="002746B3"/>
    <w:rsid w:val="002B23E7"/>
    <w:rsid w:val="002D22E0"/>
    <w:rsid w:val="002D2707"/>
    <w:rsid w:val="002D4273"/>
    <w:rsid w:val="002E72FA"/>
    <w:rsid w:val="002F0486"/>
    <w:rsid w:val="0031353D"/>
    <w:rsid w:val="00314416"/>
    <w:rsid w:val="003213E8"/>
    <w:rsid w:val="003244C5"/>
    <w:rsid w:val="0033172A"/>
    <w:rsid w:val="00332D50"/>
    <w:rsid w:val="00337059"/>
    <w:rsid w:val="00345435"/>
    <w:rsid w:val="00354A8D"/>
    <w:rsid w:val="003550A2"/>
    <w:rsid w:val="003635EF"/>
    <w:rsid w:val="003655DC"/>
    <w:rsid w:val="003718CE"/>
    <w:rsid w:val="003754A9"/>
    <w:rsid w:val="0037611A"/>
    <w:rsid w:val="00377262"/>
    <w:rsid w:val="00380E57"/>
    <w:rsid w:val="003A3C21"/>
    <w:rsid w:val="003A629B"/>
    <w:rsid w:val="003A679D"/>
    <w:rsid w:val="003D3063"/>
    <w:rsid w:val="003D570E"/>
    <w:rsid w:val="003D7DE1"/>
    <w:rsid w:val="003E6C49"/>
    <w:rsid w:val="003E7F86"/>
    <w:rsid w:val="003F0F90"/>
    <w:rsid w:val="003F3EAD"/>
    <w:rsid w:val="00405F11"/>
    <w:rsid w:val="00410670"/>
    <w:rsid w:val="00444B3C"/>
    <w:rsid w:val="004460CC"/>
    <w:rsid w:val="00457F01"/>
    <w:rsid w:val="00461A01"/>
    <w:rsid w:val="004655C7"/>
    <w:rsid w:val="00467F4C"/>
    <w:rsid w:val="00483A9E"/>
    <w:rsid w:val="004840DE"/>
    <w:rsid w:val="0049542B"/>
    <w:rsid w:val="00495FF3"/>
    <w:rsid w:val="004B2864"/>
    <w:rsid w:val="004B75A7"/>
    <w:rsid w:val="004C4B6E"/>
    <w:rsid w:val="004C5090"/>
    <w:rsid w:val="004D33F0"/>
    <w:rsid w:val="004E5998"/>
    <w:rsid w:val="00516E41"/>
    <w:rsid w:val="00530ED4"/>
    <w:rsid w:val="00533E3E"/>
    <w:rsid w:val="005439D0"/>
    <w:rsid w:val="005454B9"/>
    <w:rsid w:val="00551334"/>
    <w:rsid w:val="005534B1"/>
    <w:rsid w:val="0055460B"/>
    <w:rsid w:val="00566FEF"/>
    <w:rsid w:val="005A6C5E"/>
    <w:rsid w:val="005B747A"/>
    <w:rsid w:val="005D03DF"/>
    <w:rsid w:val="005D2582"/>
    <w:rsid w:val="005D4D1E"/>
    <w:rsid w:val="005D5095"/>
    <w:rsid w:val="005F3ED3"/>
    <w:rsid w:val="005F43BA"/>
    <w:rsid w:val="005F63DA"/>
    <w:rsid w:val="00600ECF"/>
    <w:rsid w:val="0060701F"/>
    <w:rsid w:val="0062139D"/>
    <w:rsid w:val="00621B28"/>
    <w:rsid w:val="00621ED3"/>
    <w:rsid w:val="00631CDB"/>
    <w:rsid w:val="006369C4"/>
    <w:rsid w:val="00643574"/>
    <w:rsid w:val="006476B4"/>
    <w:rsid w:val="00654C2F"/>
    <w:rsid w:val="00672B8B"/>
    <w:rsid w:val="00684C41"/>
    <w:rsid w:val="00686CA0"/>
    <w:rsid w:val="00693CFF"/>
    <w:rsid w:val="00694983"/>
    <w:rsid w:val="00695D9E"/>
    <w:rsid w:val="006B152C"/>
    <w:rsid w:val="006E246A"/>
    <w:rsid w:val="006F2FDF"/>
    <w:rsid w:val="006F63B8"/>
    <w:rsid w:val="007139A9"/>
    <w:rsid w:val="007219C7"/>
    <w:rsid w:val="00726401"/>
    <w:rsid w:val="0075203D"/>
    <w:rsid w:val="00774820"/>
    <w:rsid w:val="00777F6E"/>
    <w:rsid w:val="007811C5"/>
    <w:rsid w:val="00786E4D"/>
    <w:rsid w:val="007A0E48"/>
    <w:rsid w:val="007A43DB"/>
    <w:rsid w:val="007A4C94"/>
    <w:rsid w:val="007A7A31"/>
    <w:rsid w:val="007A7CA4"/>
    <w:rsid w:val="007B2196"/>
    <w:rsid w:val="007B420E"/>
    <w:rsid w:val="007C5FFF"/>
    <w:rsid w:val="007C6B04"/>
    <w:rsid w:val="007E2D4A"/>
    <w:rsid w:val="00817C87"/>
    <w:rsid w:val="00826537"/>
    <w:rsid w:val="00830B4C"/>
    <w:rsid w:val="0083428F"/>
    <w:rsid w:val="00856B4A"/>
    <w:rsid w:val="008775D6"/>
    <w:rsid w:val="0088724F"/>
    <w:rsid w:val="00896DE4"/>
    <w:rsid w:val="008C22F4"/>
    <w:rsid w:val="008C2881"/>
    <w:rsid w:val="008C7A9E"/>
    <w:rsid w:val="008C7DD1"/>
    <w:rsid w:val="008E3E9C"/>
    <w:rsid w:val="008F0871"/>
    <w:rsid w:val="008F5AF2"/>
    <w:rsid w:val="008F5BB8"/>
    <w:rsid w:val="00905DE8"/>
    <w:rsid w:val="009128E2"/>
    <w:rsid w:val="00913E2F"/>
    <w:rsid w:val="0091401D"/>
    <w:rsid w:val="00915931"/>
    <w:rsid w:val="00921E02"/>
    <w:rsid w:val="00926E90"/>
    <w:rsid w:val="00936FBD"/>
    <w:rsid w:val="0094003A"/>
    <w:rsid w:val="00943C6B"/>
    <w:rsid w:val="00972B24"/>
    <w:rsid w:val="00976009"/>
    <w:rsid w:val="00990A5B"/>
    <w:rsid w:val="00997408"/>
    <w:rsid w:val="009B7926"/>
    <w:rsid w:val="009C0D39"/>
    <w:rsid w:val="009C1397"/>
    <w:rsid w:val="009C5E08"/>
    <w:rsid w:val="009E3BAA"/>
    <w:rsid w:val="009F06D6"/>
    <w:rsid w:val="00A05DAB"/>
    <w:rsid w:val="00A07FFD"/>
    <w:rsid w:val="00A100A2"/>
    <w:rsid w:val="00A15519"/>
    <w:rsid w:val="00A2160A"/>
    <w:rsid w:val="00A216A2"/>
    <w:rsid w:val="00A44D65"/>
    <w:rsid w:val="00A61039"/>
    <w:rsid w:val="00A65EF9"/>
    <w:rsid w:val="00A955D8"/>
    <w:rsid w:val="00A96F88"/>
    <w:rsid w:val="00AA6F37"/>
    <w:rsid w:val="00AB5081"/>
    <w:rsid w:val="00AB51C1"/>
    <w:rsid w:val="00AC17EF"/>
    <w:rsid w:val="00AC739C"/>
    <w:rsid w:val="00AE4AFE"/>
    <w:rsid w:val="00AF0946"/>
    <w:rsid w:val="00B00E51"/>
    <w:rsid w:val="00B05F5B"/>
    <w:rsid w:val="00B2752B"/>
    <w:rsid w:val="00B4013A"/>
    <w:rsid w:val="00B4106D"/>
    <w:rsid w:val="00B425DF"/>
    <w:rsid w:val="00B45076"/>
    <w:rsid w:val="00B54774"/>
    <w:rsid w:val="00B633AB"/>
    <w:rsid w:val="00B825DA"/>
    <w:rsid w:val="00B84131"/>
    <w:rsid w:val="00B85F2D"/>
    <w:rsid w:val="00B86328"/>
    <w:rsid w:val="00B97DD4"/>
    <w:rsid w:val="00BA7426"/>
    <w:rsid w:val="00BB4641"/>
    <w:rsid w:val="00BB60B6"/>
    <w:rsid w:val="00BC4783"/>
    <w:rsid w:val="00BC4FED"/>
    <w:rsid w:val="00BD2472"/>
    <w:rsid w:val="00BE1500"/>
    <w:rsid w:val="00BE4395"/>
    <w:rsid w:val="00C0627B"/>
    <w:rsid w:val="00C07F9A"/>
    <w:rsid w:val="00C172BA"/>
    <w:rsid w:val="00C740FC"/>
    <w:rsid w:val="00C857BA"/>
    <w:rsid w:val="00C90E34"/>
    <w:rsid w:val="00CA3269"/>
    <w:rsid w:val="00CC26EB"/>
    <w:rsid w:val="00CD1938"/>
    <w:rsid w:val="00CD6A8E"/>
    <w:rsid w:val="00CF09EE"/>
    <w:rsid w:val="00CF42E4"/>
    <w:rsid w:val="00CF4A3B"/>
    <w:rsid w:val="00CF69C7"/>
    <w:rsid w:val="00D13826"/>
    <w:rsid w:val="00D204B7"/>
    <w:rsid w:val="00D24756"/>
    <w:rsid w:val="00D504BF"/>
    <w:rsid w:val="00D51D7D"/>
    <w:rsid w:val="00D5223C"/>
    <w:rsid w:val="00D64A1D"/>
    <w:rsid w:val="00D64FB6"/>
    <w:rsid w:val="00D76A09"/>
    <w:rsid w:val="00D804D1"/>
    <w:rsid w:val="00D82441"/>
    <w:rsid w:val="00D8620B"/>
    <w:rsid w:val="00D871FE"/>
    <w:rsid w:val="00D8753E"/>
    <w:rsid w:val="00D90018"/>
    <w:rsid w:val="00D9451A"/>
    <w:rsid w:val="00DA6E45"/>
    <w:rsid w:val="00DC0CCC"/>
    <w:rsid w:val="00DC2D33"/>
    <w:rsid w:val="00DC3627"/>
    <w:rsid w:val="00DC7DDC"/>
    <w:rsid w:val="00DD3A0C"/>
    <w:rsid w:val="00DD5611"/>
    <w:rsid w:val="00DE7359"/>
    <w:rsid w:val="00DF25E1"/>
    <w:rsid w:val="00DF347E"/>
    <w:rsid w:val="00E01993"/>
    <w:rsid w:val="00E01D40"/>
    <w:rsid w:val="00E069A3"/>
    <w:rsid w:val="00E147A2"/>
    <w:rsid w:val="00E15062"/>
    <w:rsid w:val="00E177D4"/>
    <w:rsid w:val="00E218F8"/>
    <w:rsid w:val="00E3230B"/>
    <w:rsid w:val="00E33CD3"/>
    <w:rsid w:val="00E44227"/>
    <w:rsid w:val="00E46C37"/>
    <w:rsid w:val="00E5687A"/>
    <w:rsid w:val="00E616D5"/>
    <w:rsid w:val="00E63521"/>
    <w:rsid w:val="00E720DF"/>
    <w:rsid w:val="00E721BD"/>
    <w:rsid w:val="00E841C6"/>
    <w:rsid w:val="00E910CF"/>
    <w:rsid w:val="00EA64ED"/>
    <w:rsid w:val="00EB23E7"/>
    <w:rsid w:val="00EB7706"/>
    <w:rsid w:val="00EC6253"/>
    <w:rsid w:val="00EC7A29"/>
    <w:rsid w:val="00ED0E5F"/>
    <w:rsid w:val="00F03629"/>
    <w:rsid w:val="00F14479"/>
    <w:rsid w:val="00F2651C"/>
    <w:rsid w:val="00F303F0"/>
    <w:rsid w:val="00F3284D"/>
    <w:rsid w:val="00F36610"/>
    <w:rsid w:val="00F414CE"/>
    <w:rsid w:val="00F50608"/>
    <w:rsid w:val="00F541D1"/>
    <w:rsid w:val="00F6307F"/>
    <w:rsid w:val="00F678EC"/>
    <w:rsid w:val="00F70991"/>
    <w:rsid w:val="00F853BA"/>
    <w:rsid w:val="00F87A83"/>
    <w:rsid w:val="00FA2438"/>
    <w:rsid w:val="00FA3855"/>
    <w:rsid w:val="00FB41B1"/>
    <w:rsid w:val="00FC4A65"/>
    <w:rsid w:val="00FE2E5F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2756F2A"/>
  <w15:docId w15:val="{E581C7F5-331A-4E38-AA00-57B4EE32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E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E5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E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54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26"/>
  </w:style>
  <w:style w:type="paragraph" w:styleId="Footer">
    <w:name w:val="footer"/>
    <w:basedOn w:val="Normal"/>
    <w:link w:val="FooterChar"/>
    <w:uiPriority w:val="99"/>
    <w:unhideWhenUsed/>
    <w:rsid w:val="00D1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139D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2E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2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83EEC8-8F0B-4CD7-B75F-18FB5C9D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Momolu</dc:creator>
  <cp:lastModifiedBy>Andrade, Melissa</cp:lastModifiedBy>
  <cp:revision>5</cp:revision>
  <cp:lastPrinted>2020-12-14T19:13:00Z</cp:lastPrinted>
  <dcterms:created xsi:type="dcterms:W3CDTF">2023-02-23T17:15:00Z</dcterms:created>
  <dcterms:modified xsi:type="dcterms:W3CDTF">2023-02-24T18:50:00Z</dcterms:modified>
</cp:coreProperties>
</file>