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EC090" w14:textId="4094F7C0" w:rsidR="00B27011" w:rsidRPr="009A10E9" w:rsidRDefault="00B27011" w:rsidP="00B27011">
      <w:pPr>
        <w:ind w:left="720" w:hanging="360"/>
        <w:jc w:val="center"/>
        <w:rPr>
          <w:b/>
          <w:bCs/>
          <w:sz w:val="28"/>
          <w:szCs w:val="28"/>
        </w:rPr>
      </w:pPr>
      <w:r w:rsidRPr="009A10E9">
        <w:rPr>
          <w:b/>
          <w:bCs/>
          <w:sz w:val="28"/>
          <w:szCs w:val="28"/>
        </w:rPr>
        <w:t xml:space="preserve">BD MAX </w:t>
      </w:r>
      <w:proofErr w:type="spellStart"/>
      <w:r w:rsidRPr="009A10E9">
        <w:rPr>
          <w:b/>
          <w:bCs/>
          <w:sz w:val="28"/>
          <w:szCs w:val="28"/>
        </w:rPr>
        <w:t>StaphSR</w:t>
      </w:r>
      <w:proofErr w:type="spellEnd"/>
      <w:r w:rsidRPr="009A10E9">
        <w:rPr>
          <w:b/>
          <w:bCs/>
          <w:sz w:val="28"/>
          <w:szCs w:val="28"/>
        </w:rPr>
        <w:t xml:space="preserve"> Procedure</w:t>
      </w:r>
    </w:p>
    <w:p w14:paraId="3517D1CE" w14:textId="77777777" w:rsidR="006D6A66" w:rsidRPr="009A10E9" w:rsidRDefault="006D6A66" w:rsidP="006D6A66">
      <w:pPr>
        <w:pStyle w:val="ListParagraph"/>
        <w:numPr>
          <w:ilvl w:val="0"/>
          <w:numId w:val="2"/>
        </w:numPr>
        <w:rPr>
          <w:rFonts w:cstheme="minorHAnsi"/>
          <w:b/>
          <w:bCs/>
          <w:sz w:val="24"/>
          <w:szCs w:val="24"/>
          <w:u w:val="single"/>
        </w:rPr>
      </w:pPr>
      <w:r w:rsidRPr="009A10E9">
        <w:rPr>
          <w:rFonts w:cstheme="minorHAnsi"/>
          <w:b/>
          <w:bCs/>
          <w:sz w:val="24"/>
          <w:szCs w:val="24"/>
          <w:u w:val="single"/>
        </w:rPr>
        <w:t>PRINCIPLE</w:t>
      </w:r>
    </w:p>
    <w:p w14:paraId="05DB9CD9" w14:textId="77777777" w:rsidR="0084407B" w:rsidRPr="009A10E9" w:rsidRDefault="0084407B" w:rsidP="0084407B">
      <w:pPr>
        <w:pStyle w:val="ListParagraph"/>
        <w:numPr>
          <w:ilvl w:val="1"/>
          <w:numId w:val="2"/>
        </w:numPr>
        <w:rPr>
          <w:rFonts w:cstheme="minorHAnsi"/>
          <w:sz w:val="24"/>
          <w:szCs w:val="24"/>
        </w:rPr>
      </w:pPr>
      <w:r w:rsidRPr="009A10E9">
        <w:rPr>
          <w:rFonts w:cstheme="minorHAnsi"/>
          <w:sz w:val="24"/>
          <w:szCs w:val="24"/>
        </w:rPr>
        <w:t xml:space="preserve">The BD MAX™ </w:t>
      </w:r>
      <w:proofErr w:type="spellStart"/>
      <w:r w:rsidRPr="009A10E9">
        <w:rPr>
          <w:rFonts w:cstheme="minorHAnsi"/>
          <w:sz w:val="24"/>
          <w:szCs w:val="24"/>
        </w:rPr>
        <w:t>StaphSR</w:t>
      </w:r>
      <w:proofErr w:type="spellEnd"/>
      <w:r w:rsidRPr="009A10E9">
        <w:rPr>
          <w:rFonts w:cstheme="minorHAnsi"/>
          <w:sz w:val="24"/>
          <w:szCs w:val="24"/>
        </w:rPr>
        <w:t xml:space="preserve"> assay performed on the BD MAX™ System is an automated qualitative in vitro diagnostic test for the rapid detection of Staphylococcus aureus (SA) DNA and Methicillin-resistant Staphylococcus aureus (MRSA) from nasal swabs in patients at risk for nasal colonization. The test utilizes real-time polymerase chain reaction (PCR) for the amplification of specific DNA targets and fluorogenic target-specific hybridization probes to detect and differentiate MRSA and SA DNA. The BD MAX™ </w:t>
      </w:r>
      <w:proofErr w:type="spellStart"/>
      <w:r w:rsidRPr="009A10E9">
        <w:rPr>
          <w:rFonts w:cstheme="minorHAnsi"/>
          <w:sz w:val="24"/>
          <w:szCs w:val="24"/>
        </w:rPr>
        <w:t>StaphSR</w:t>
      </w:r>
      <w:proofErr w:type="spellEnd"/>
      <w:r w:rsidRPr="009A10E9">
        <w:rPr>
          <w:rFonts w:cstheme="minorHAnsi"/>
          <w:sz w:val="24"/>
          <w:szCs w:val="24"/>
        </w:rPr>
        <w:t xml:space="preserve"> Assay is intended to aid in the prevention and control of MRSA and SA infections in healthcare settings. It is not intended to diagnose MRSA or SA infections nor guide or monitor treatment for MRSA/SA infections. A negative result does not preclude nasal colonization. Concomitant cultures are necessary only to recover organisms for epidemiological typing or for further susceptibility testing.</w:t>
      </w:r>
    </w:p>
    <w:p w14:paraId="551CE73B" w14:textId="0A06730E" w:rsidR="0084407B" w:rsidRPr="009A10E9" w:rsidRDefault="0084407B" w:rsidP="0084407B">
      <w:pPr>
        <w:pStyle w:val="ListParagraph"/>
        <w:numPr>
          <w:ilvl w:val="1"/>
          <w:numId w:val="2"/>
        </w:numPr>
        <w:rPr>
          <w:rFonts w:cstheme="minorHAnsi"/>
          <w:sz w:val="24"/>
          <w:szCs w:val="24"/>
        </w:rPr>
      </w:pPr>
      <w:r w:rsidRPr="009A10E9">
        <w:rPr>
          <w:rFonts w:cstheme="minorHAnsi"/>
          <w:sz w:val="24"/>
          <w:szCs w:val="24"/>
        </w:rPr>
        <w:t xml:space="preserve">S. aureus is a major cause of nosocomial infections with clinical manifestations ranging from pustules to sepsis and death. It is commonly found in the nose or on the skin of healthy individuals (asymptomatic carriers). Treatment of S. aureus infections has become a real challenge with the emergence of strains resistant to previously effective antimicrobial agents. Methicillin-resistant strains of S. aureus are frequently encountered in </w:t>
      </w:r>
      <w:r w:rsidR="000F3B32" w:rsidRPr="009A10E9">
        <w:rPr>
          <w:rFonts w:cstheme="minorHAnsi"/>
          <w:sz w:val="24"/>
          <w:szCs w:val="24"/>
        </w:rPr>
        <w:t>healthcare</w:t>
      </w:r>
      <w:r w:rsidRPr="009A10E9">
        <w:rPr>
          <w:rFonts w:cstheme="minorHAnsi"/>
          <w:sz w:val="24"/>
          <w:szCs w:val="24"/>
        </w:rPr>
        <w:t xml:space="preserve"> </w:t>
      </w:r>
      <w:r w:rsidR="004D52F6" w:rsidRPr="009A10E9">
        <w:rPr>
          <w:rFonts w:cstheme="minorHAnsi"/>
          <w:sz w:val="24"/>
          <w:szCs w:val="24"/>
        </w:rPr>
        <w:t>settings and</w:t>
      </w:r>
      <w:r w:rsidRPr="009A10E9">
        <w:rPr>
          <w:rFonts w:cstheme="minorHAnsi"/>
          <w:sz w:val="24"/>
          <w:szCs w:val="24"/>
        </w:rPr>
        <w:t xml:space="preserve"> represent early 60% of isolates from hospital-acquired S. aureus in some North American and European healthcare </w:t>
      </w:r>
      <w:r w:rsidR="009F2B7A" w:rsidRPr="009A10E9">
        <w:rPr>
          <w:rFonts w:cstheme="minorHAnsi"/>
          <w:sz w:val="24"/>
          <w:szCs w:val="24"/>
        </w:rPr>
        <w:t>facilities</w:t>
      </w:r>
      <w:r w:rsidRPr="009A10E9">
        <w:rPr>
          <w:rFonts w:cstheme="minorHAnsi"/>
          <w:sz w:val="24"/>
          <w:szCs w:val="24"/>
        </w:rPr>
        <w:t xml:space="preserve">. In hospital settings, MRSA may be transmitted from patient to patient through the contaminated hands of healthcare workers. Risk factors for colonization with MRSA in healthcare setting include prolonged hospital stay, proximity to patients infected with MRSA, exposure to multiple and prolonged broad-spectrum antibiotic treatments and MRSA carriage. MRSA infection is increased in patients colonized with MRSA. </w:t>
      </w:r>
    </w:p>
    <w:p w14:paraId="50DF9754" w14:textId="79527128" w:rsidR="0084407B" w:rsidRPr="009A10E9" w:rsidRDefault="0084407B" w:rsidP="0084407B">
      <w:pPr>
        <w:pStyle w:val="ListParagraph"/>
        <w:numPr>
          <w:ilvl w:val="1"/>
          <w:numId w:val="2"/>
        </w:numPr>
        <w:rPr>
          <w:rFonts w:cstheme="minorHAnsi"/>
          <w:sz w:val="24"/>
          <w:szCs w:val="24"/>
        </w:rPr>
      </w:pPr>
      <w:r w:rsidRPr="009A10E9">
        <w:rPr>
          <w:rFonts w:cstheme="minorHAnsi"/>
          <w:sz w:val="24"/>
          <w:szCs w:val="24"/>
        </w:rPr>
        <w:t xml:space="preserve">S. aureus is one of the leading causes of surgical site infections (SSI). Up to 26% of patients undergoing surgery develop </w:t>
      </w:r>
      <w:r w:rsidR="001C7BD2" w:rsidRPr="009A10E9">
        <w:rPr>
          <w:rFonts w:cstheme="minorHAnsi"/>
          <w:sz w:val="24"/>
          <w:szCs w:val="24"/>
        </w:rPr>
        <w:t>an</w:t>
      </w:r>
      <w:r w:rsidRPr="009A10E9">
        <w:rPr>
          <w:rFonts w:cstheme="minorHAnsi"/>
          <w:sz w:val="24"/>
          <w:szCs w:val="24"/>
        </w:rPr>
        <w:t xml:space="preserve"> SSI. S. aureus has consistently been reported as the most frequent cause of SSI. It is responsible for 20% to 56% of SSI, among </w:t>
      </w:r>
      <w:r w:rsidR="009F2B7A" w:rsidRPr="009A10E9">
        <w:rPr>
          <w:rFonts w:cstheme="minorHAnsi"/>
          <w:sz w:val="24"/>
          <w:szCs w:val="24"/>
        </w:rPr>
        <w:t>which</w:t>
      </w:r>
      <w:r w:rsidRPr="009A10E9">
        <w:rPr>
          <w:rFonts w:cstheme="minorHAnsi"/>
          <w:sz w:val="24"/>
          <w:szCs w:val="24"/>
        </w:rPr>
        <w:t xml:space="preserve"> MRSA represents up to 57% of isolates. The mortality rate associated with both pathogens varies from 5 to 22%. In most patients with SSI, the S. aureus infection is from an endogenous source. </w:t>
      </w:r>
    </w:p>
    <w:p w14:paraId="3F1DFA61" w14:textId="48DACD13" w:rsidR="00730DA4" w:rsidRPr="009A10E9" w:rsidRDefault="0084407B" w:rsidP="0084407B">
      <w:pPr>
        <w:pStyle w:val="ListParagraph"/>
        <w:numPr>
          <w:ilvl w:val="1"/>
          <w:numId w:val="2"/>
        </w:numPr>
        <w:rPr>
          <w:rFonts w:cstheme="minorHAnsi"/>
          <w:sz w:val="24"/>
          <w:szCs w:val="24"/>
        </w:rPr>
      </w:pPr>
      <w:r w:rsidRPr="009A10E9">
        <w:rPr>
          <w:rFonts w:cstheme="minorHAnsi"/>
          <w:sz w:val="24"/>
          <w:szCs w:val="24"/>
        </w:rPr>
        <w:t>Traditional techniques used for the detection of S. aureus and MRSA require culture steps and isolation of pure colonies, followed by agglutination testing to identify S. aureus and either Oxacillin-susceptibility testing, detection of the gene for Methicillin-resistance (</w:t>
      </w:r>
      <w:proofErr w:type="spellStart"/>
      <w:r w:rsidRPr="009A10E9">
        <w:rPr>
          <w:rFonts w:cstheme="minorHAnsi"/>
          <w:sz w:val="24"/>
          <w:szCs w:val="24"/>
        </w:rPr>
        <w:t>mecA</w:t>
      </w:r>
      <w:proofErr w:type="spellEnd"/>
      <w:r w:rsidRPr="009A10E9">
        <w:rPr>
          <w:rFonts w:cstheme="minorHAnsi"/>
          <w:sz w:val="24"/>
          <w:szCs w:val="24"/>
        </w:rPr>
        <w:t xml:space="preserve">) or detection of the penicillin binding protein (PBP 2a) to identify MRSA. A minimum of 24 hours is required to resolve the S. aureus and </w:t>
      </w:r>
      <w:r w:rsidRPr="009A10E9">
        <w:rPr>
          <w:rFonts w:cstheme="minorHAnsi"/>
          <w:sz w:val="24"/>
          <w:szCs w:val="24"/>
        </w:rPr>
        <w:lastRenderedPageBreak/>
        <w:t>MRSA status, with a median time of more than 48 hours, when using these conventional methods.</w:t>
      </w:r>
    </w:p>
    <w:p w14:paraId="58A74B95" w14:textId="22A30138" w:rsidR="0084407B" w:rsidRPr="009A10E9" w:rsidRDefault="0084407B" w:rsidP="0084407B">
      <w:pPr>
        <w:pStyle w:val="ListParagraph"/>
        <w:numPr>
          <w:ilvl w:val="1"/>
          <w:numId w:val="2"/>
        </w:numPr>
        <w:rPr>
          <w:rFonts w:cstheme="minorHAnsi"/>
          <w:sz w:val="24"/>
          <w:szCs w:val="24"/>
        </w:rPr>
      </w:pPr>
      <w:r w:rsidRPr="009A10E9">
        <w:rPr>
          <w:rFonts w:cstheme="minorHAnsi"/>
          <w:sz w:val="24"/>
          <w:szCs w:val="24"/>
        </w:rPr>
        <w:t xml:space="preserve">With the increased morbidity and mortality associated with S. aureus infections, the emergence of </w:t>
      </w:r>
      <w:proofErr w:type="spellStart"/>
      <w:r w:rsidRPr="009A10E9">
        <w:rPr>
          <w:rFonts w:cstheme="minorHAnsi"/>
          <w:sz w:val="24"/>
          <w:szCs w:val="24"/>
        </w:rPr>
        <w:t>mecA</w:t>
      </w:r>
      <w:proofErr w:type="spellEnd"/>
      <w:r w:rsidRPr="009A10E9">
        <w:rPr>
          <w:rFonts w:cstheme="minorHAnsi"/>
          <w:sz w:val="24"/>
          <w:szCs w:val="24"/>
        </w:rPr>
        <w:t xml:space="preserve"> drop-out strains and the spreading of a new Methicillin-resistance gene (e.g., </w:t>
      </w:r>
      <w:proofErr w:type="spellStart"/>
      <w:r w:rsidRPr="009A10E9">
        <w:rPr>
          <w:rFonts w:cstheme="minorHAnsi"/>
          <w:sz w:val="24"/>
          <w:szCs w:val="24"/>
        </w:rPr>
        <w:t>mecC</w:t>
      </w:r>
      <w:proofErr w:type="spellEnd"/>
      <w:r w:rsidRPr="009A10E9">
        <w:rPr>
          <w:rFonts w:cstheme="minorHAnsi"/>
          <w:sz w:val="24"/>
          <w:szCs w:val="24"/>
        </w:rPr>
        <w:t>), the ability to rapidly detect and differentiate S. aureus and MRSA within hours instead of day(s) represents a definite advantage over current practices and allows for more effective patient treatment and management.</w:t>
      </w:r>
    </w:p>
    <w:p w14:paraId="412FA05E" w14:textId="26EDE829" w:rsidR="0084407B" w:rsidRDefault="0084407B" w:rsidP="0084407B">
      <w:pPr>
        <w:pStyle w:val="ListParagraph"/>
        <w:numPr>
          <w:ilvl w:val="1"/>
          <w:numId w:val="2"/>
        </w:numPr>
        <w:rPr>
          <w:rFonts w:cstheme="minorHAnsi"/>
          <w:sz w:val="24"/>
          <w:szCs w:val="24"/>
        </w:rPr>
      </w:pPr>
      <w:r w:rsidRPr="009A10E9">
        <w:rPr>
          <w:rFonts w:cstheme="minorHAnsi"/>
          <w:sz w:val="24"/>
          <w:szCs w:val="24"/>
        </w:rPr>
        <w:t xml:space="preserve">A nasal specimen is collected and transported to the laboratory using the recommended swab (refer to “EQUIPMENT AND MATERIALS” section). The swab is placed in a BD MAX™ </w:t>
      </w:r>
      <w:proofErr w:type="spellStart"/>
      <w:r w:rsidRPr="009A10E9">
        <w:rPr>
          <w:rFonts w:cstheme="minorHAnsi"/>
          <w:sz w:val="24"/>
          <w:szCs w:val="24"/>
        </w:rPr>
        <w:t>StaphSR</w:t>
      </w:r>
      <w:proofErr w:type="spellEnd"/>
      <w:r w:rsidRPr="009A10E9">
        <w:rPr>
          <w:rFonts w:cstheme="minorHAnsi"/>
          <w:sz w:val="24"/>
          <w:szCs w:val="24"/>
        </w:rPr>
        <w:t xml:space="preserve"> Sample Buffer Tube. The Sample Buffer Tube is vortexed to release cells from the swab into the buffer. The Sample Buffer Tube is placed onto the BD MAX™ System and the following automated procedures occur: the bacterial cells are lysed, DNA is extracted on magnetic beads and concentrated, and then an aliquot of the eluted DNA is added to PCR reagents which contain the SA- and MRSA-specific primers used to amplify the genetic target, if present. The assay also includes a Sample Processing Control (SPC). The SPC is present in the Extraction Tube and undergoes the extraction, </w:t>
      </w:r>
      <w:r w:rsidR="009F2B7A" w:rsidRPr="009A10E9">
        <w:rPr>
          <w:rFonts w:cstheme="minorHAnsi"/>
          <w:sz w:val="24"/>
          <w:szCs w:val="24"/>
        </w:rPr>
        <w:t>concentration,</w:t>
      </w:r>
      <w:r w:rsidRPr="009A10E9">
        <w:rPr>
          <w:rFonts w:cstheme="minorHAnsi"/>
          <w:sz w:val="24"/>
          <w:szCs w:val="24"/>
        </w:rPr>
        <w:t xml:space="preserve"> and amplification steps to monitor for inhibitory substances as well as process inefficiency due to instrument or reagent failure. No operator intervention is necessary once the clinical sample and reagent strip are loaded into the BD MAX™ System. The BD MAX™ System automates sample lysis, DNA extraction and concentration, reagent rehydration, nucleic acid amplification and detection of the target nucleic acid sequence using real-time polymerase chain reaction (PCR). Amplified targets are detected with hydrolysis probes labeled with quenched fluorophores. The amplification, detection and interpretation of the signals are done automatically by the BD MAX™ System.</w:t>
      </w:r>
    </w:p>
    <w:p w14:paraId="49C6FC1D" w14:textId="77777777" w:rsidR="009A10E9" w:rsidRPr="009A10E9" w:rsidRDefault="009A10E9" w:rsidP="009A10E9">
      <w:pPr>
        <w:pStyle w:val="ListParagraph"/>
        <w:ind w:left="1080"/>
        <w:rPr>
          <w:rFonts w:cstheme="minorHAnsi"/>
          <w:sz w:val="24"/>
          <w:szCs w:val="24"/>
        </w:rPr>
      </w:pPr>
    </w:p>
    <w:p w14:paraId="4ACD526A" w14:textId="77777777" w:rsidR="0084407B" w:rsidRPr="009A10E9" w:rsidRDefault="0084407B" w:rsidP="0084407B">
      <w:pPr>
        <w:pStyle w:val="ListParagraph"/>
        <w:numPr>
          <w:ilvl w:val="0"/>
          <w:numId w:val="2"/>
        </w:numPr>
        <w:rPr>
          <w:rFonts w:cstheme="minorHAnsi"/>
          <w:b/>
          <w:bCs/>
          <w:sz w:val="24"/>
          <w:szCs w:val="24"/>
          <w:u w:val="single"/>
        </w:rPr>
      </w:pPr>
      <w:r w:rsidRPr="009A10E9">
        <w:rPr>
          <w:rFonts w:cstheme="minorHAnsi"/>
          <w:b/>
          <w:bCs/>
          <w:sz w:val="24"/>
          <w:szCs w:val="24"/>
          <w:u w:val="single"/>
        </w:rPr>
        <w:t>AVAILABILITY</w:t>
      </w:r>
    </w:p>
    <w:p w14:paraId="29BD8A49" w14:textId="63176657" w:rsidR="009A10E9" w:rsidRPr="001D5014" w:rsidRDefault="0084407B" w:rsidP="001D5014">
      <w:pPr>
        <w:pStyle w:val="ListParagraph"/>
        <w:numPr>
          <w:ilvl w:val="1"/>
          <w:numId w:val="2"/>
        </w:numPr>
        <w:rPr>
          <w:rFonts w:cstheme="minorHAnsi"/>
          <w:sz w:val="24"/>
          <w:szCs w:val="24"/>
        </w:rPr>
      </w:pPr>
      <w:r w:rsidRPr="009A10E9">
        <w:rPr>
          <w:rFonts w:cstheme="minorHAnsi"/>
          <w:sz w:val="24"/>
          <w:szCs w:val="24"/>
        </w:rPr>
        <w:t>Test will be run once per day, Monday through Friday</w:t>
      </w:r>
    </w:p>
    <w:p w14:paraId="0E27D9AA" w14:textId="77777777" w:rsidR="009A10E9" w:rsidRPr="009A10E9" w:rsidRDefault="009A10E9" w:rsidP="009A10E9">
      <w:pPr>
        <w:pStyle w:val="ListParagraph"/>
        <w:ind w:left="1080"/>
        <w:rPr>
          <w:rFonts w:cstheme="minorHAnsi"/>
          <w:sz w:val="24"/>
          <w:szCs w:val="24"/>
        </w:rPr>
      </w:pPr>
    </w:p>
    <w:p w14:paraId="5E01DCBD" w14:textId="2CE6F542" w:rsidR="0084407B" w:rsidRPr="009A10E9" w:rsidRDefault="0084407B" w:rsidP="0084407B">
      <w:pPr>
        <w:pStyle w:val="ListParagraph"/>
        <w:numPr>
          <w:ilvl w:val="0"/>
          <w:numId w:val="2"/>
        </w:numPr>
        <w:rPr>
          <w:rFonts w:cstheme="minorHAnsi"/>
          <w:b/>
          <w:bCs/>
          <w:sz w:val="24"/>
          <w:szCs w:val="24"/>
          <w:u w:val="single"/>
        </w:rPr>
      </w:pPr>
      <w:r w:rsidRPr="009A10E9">
        <w:rPr>
          <w:rFonts w:cstheme="minorHAnsi"/>
          <w:b/>
          <w:bCs/>
          <w:sz w:val="24"/>
          <w:szCs w:val="24"/>
          <w:u w:val="single"/>
        </w:rPr>
        <w:t>SPECIMEN COLLECTION/TRANSPORT</w:t>
      </w:r>
    </w:p>
    <w:p w14:paraId="72394768" w14:textId="627292F0" w:rsidR="0084407B" w:rsidRPr="009A10E9" w:rsidRDefault="0084407B" w:rsidP="0084407B">
      <w:pPr>
        <w:pStyle w:val="ListParagraph"/>
        <w:numPr>
          <w:ilvl w:val="1"/>
          <w:numId w:val="2"/>
        </w:numPr>
        <w:rPr>
          <w:rFonts w:cstheme="minorHAnsi"/>
          <w:sz w:val="24"/>
          <w:szCs w:val="24"/>
        </w:rPr>
      </w:pPr>
      <w:r w:rsidRPr="009A10E9">
        <w:rPr>
          <w:rFonts w:cstheme="minorHAnsi"/>
          <w:sz w:val="24"/>
          <w:szCs w:val="24"/>
        </w:rPr>
        <w:t>Using a recommended swab transport device</w:t>
      </w:r>
      <w:r w:rsidR="001C7BD2">
        <w:rPr>
          <w:rFonts w:cstheme="minorHAnsi"/>
          <w:sz w:val="24"/>
          <w:szCs w:val="24"/>
        </w:rPr>
        <w:t>,</w:t>
      </w:r>
      <w:r w:rsidRPr="009A10E9">
        <w:rPr>
          <w:rFonts w:cstheme="minorHAnsi"/>
          <w:sz w:val="24"/>
          <w:szCs w:val="24"/>
        </w:rPr>
        <w:t xml:space="preserve"> nasal specimens should be collected according to institutional and laboratory standard operating procedures and/or the following:</w:t>
      </w:r>
    </w:p>
    <w:p w14:paraId="5D19AD83" w14:textId="77777777" w:rsidR="0084407B" w:rsidRPr="009A10E9" w:rsidRDefault="0084407B" w:rsidP="0084407B">
      <w:pPr>
        <w:pStyle w:val="ListParagraph"/>
        <w:numPr>
          <w:ilvl w:val="2"/>
          <w:numId w:val="2"/>
        </w:numPr>
        <w:rPr>
          <w:rFonts w:cstheme="minorHAnsi"/>
          <w:sz w:val="24"/>
          <w:szCs w:val="24"/>
        </w:rPr>
      </w:pPr>
      <w:r w:rsidRPr="009A10E9">
        <w:rPr>
          <w:rFonts w:cstheme="minorHAnsi"/>
          <w:sz w:val="24"/>
          <w:szCs w:val="24"/>
        </w:rPr>
        <w:t xml:space="preserve">Moisten the swab(s) with two drops (approximately 50 </w:t>
      </w:r>
      <w:proofErr w:type="spellStart"/>
      <w:r w:rsidRPr="009A10E9">
        <w:rPr>
          <w:rFonts w:cstheme="minorHAnsi"/>
          <w:sz w:val="24"/>
          <w:szCs w:val="24"/>
        </w:rPr>
        <w:t>μL</w:t>
      </w:r>
      <w:proofErr w:type="spellEnd"/>
      <w:r w:rsidRPr="009A10E9">
        <w:rPr>
          <w:rFonts w:cstheme="minorHAnsi"/>
          <w:sz w:val="24"/>
          <w:szCs w:val="24"/>
        </w:rPr>
        <w:t>) of sterile physiological saline or use dry.</w:t>
      </w:r>
    </w:p>
    <w:p w14:paraId="3D2255EE" w14:textId="77777777" w:rsidR="0084407B" w:rsidRPr="009A10E9" w:rsidRDefault="0084407B" w:rsidP="0084407B">
      <w:pPr>
        <w:pStyle w:val="ListParagraph"/>
        <w:numPr>
          <w:ilvl w:val="2"/>
          <w:numId w:val="2"/>
        </w:numPr>
        <w:rPr>
          <w:rFonts w:cstheme="minorHAnsi"/>
          <w:sz w:val="24"/>
          <w:szCs w:val="24"/>
        </w:rPr>
      </w:pPr>
      <w:r w:rsidRPr="009A10E9">
        <w:rPr>
          <w:rFonts w:cstheme="minorHAnsi"/>
          <w:sz w:val="24"/>
          <w:szCs w:val="24"/>
        </w:rPr>
        <w:t>Carefully insert the swab(s) into the patient’s nostril [a swab tip should be inserted up to 2.5 cm (1 inch) from the edge of the nares].</w:t>
      </w:r>
    </w:p>
    <w:p w14:paraId="69474F0B" w14:textId="77777777" w:rsidR="0084407B" w:rsidRPr="009A10E9" w:rsidRDefault="0084407B" w:rsidP="0084407B">
      <w:pPr>
        <w:pStyle w:val="ListParagraph"/>
        <w:numPr>
          <w:ilvl w:val="2"/>
          <w:numId w:val="2"/>
        </w:numPr>
        <w:rPr>
          <w:rFonts w:cstheme="minorHAnsi"/>
          <w:sz w:val="24"/>
          <w:szCs w:val="24"/>
        </w:rPr>
      </w:pPr>
      <w:r w:rsidRPr="009A10E9">
        <w:rPr>
          <w:rFonts w:cstheme="minorHAnsi"/>
          <w:sz w:val="24"/>
          <w:szCs w:val="24"/>
        </w:rPr>
        <w:lastRenderedPageBreak/>
        <w:t>Roll the swab(s) along the mucosa inside the nostril 5 times.</w:t>
      </w:r>
    </w:p>
    <w:p w14:paraId="6FB0530D" w14:textId="0F3197CE" w:rsidR="0084407B" w:rsidRPr="009A10E9" w:rsidRDefault="0084407B" w:rsidP="0084407B">
      <w:pPr>
        <w:pStyle w:val="ListParagraph"/>
        <w:numPr>
          <w:ilvl w:val="2"/>
          <w:numId w:val="2"/>
        </w:numPr>
        <w:rPr>
          <w:rFonts w:cstheme="minorHAnsi"/>
          <w:sz w:val="24"/>
          <w:szCs w:val="24"/>
        </w:rPr>
      </w:pPr>
      <w:r w:rsidRPr="009A10E9">
        <w:rPr>
          <w:rFonts w:cstheme="minorHAnsi"/>
          <w:sz w:val="24"/>
          <w:szCs w:val="24"/>
        </w:rPr>
        <w:t xml:space="preserve">Insert the same swab(s) into the second nostril and repeat steps 2 and </w:t>
      </w:r>
      <w:r w:rsidR="001C7BD2">
        <w:rPr>
          <w:rFonts w:cstheme="minorHAnsi"/>
          <w:sz w:val="24"/>
          <w:szCs w:val="24"/>
        </w:rPr>
        <w:t>3</w:t>
      </w:r>
      <w:r w:rsidRPr="009A10E9">
        <w:rPr>
          <w:rFonts w:cstheme="minorHAnsi"/>
          <w:sz w:val="24"/>
          <w:szCs w:val="24"/>
        </w:rPr>
        <w:t>. Place the swab(s) in its transport tube.</w:t>
      </w:r>
    </w:p>
    <w:p w14:paraId="5A6F15CD" w14:textId="77777777" w:rsidR="0084407B" w:rsidRPr="009A10E9" w:rsidRDefault="0084407B" w:rsidP="0084407B">
      <w:pPr>
        <w:pStyle w:val="ListParagraph"/>
        <w:numPr>
          <w:ilvl w:val="2"/>
          <w:numId w:val="2"/>
        </w:numPr>
        <w:rPr>
          <w:rFonts w:cstheme="minorHAnsi"/>
          <w:sz w:val="24"/>
          <w:szCs w:val="24"/>
        </w:rPr>
      </w:pPr>
      <w:r w:rsidRPr="009A10E9">
        <w:rPr>
          <w:rFonts w:cstheme="minorHAnsi"/>
          <w:sz w:val="24"/>
          <w:szCs w:val="24"/>
        </w:rPr>
        <w:t>Label the transport tube.</w:t>
      </w:r>
    </w:p>
    <w:p w14:paraId="72A451E1" w14:textId="074FDE73" w:rsidR="0084407B" w:rsidRDefault="0084407B" w:rsidP="0084407B">
      <w:pPr>
        <w:pStyle w:val="ListParagraph"/>
        <w:numPr>
          <w:ilvl w:val="2"/>
          <w:numId w:val="2"/>
        </w:numPr>
        <w:rPr>
          <w:rFonts w:cstheme="minorHAnsi"/>
          <w:sz w:val="24"/>
          <w:szCs w:val="24"/>
        </w:rPr>
      </w:pPr>
      <w:r w:rsidRPr="009A10E9">
        <w:rPr>
          <w:rFonts w:cstheme="minorHAnsi"/>
          <w:sz w:val="24"/>
          <w:szCs w:val="24"/>
        </w:rPr>
        <w:t>Transport the swab(s) to the laboratory</w:t>
      </w:r>
      <w:r w:rsidR="009A10E9">
        <w:rPr>
          <w:rFonts w:cstheme="minorHAnsi"/>
          <w:sz w:val="24"/>
          <w:szCs w:val="24"/>
        </w:rPr>
        <w:t>.</w:t>
      </w:r>
    </w:p>
    <w:p w14:paraId="3AEC68BA" w14:textId="77777777" w:rsidR="009A10E9" w:rsidRPr="009A10E9" w:rsidRDefault="009A10E9" w:rsidP="009A10E9">
      <w:pPr>
        <w:pStyle w:val="ListParagraph"/>
        <w:ind w:left="1440"/>
        <w:rPr>
          <w:rFonts w:cstheme="minorHAnsi"/>
          <w:sz w:val="24"/>
          <w:szCs w:val="24"/>
        </w:rPr>
      </w:pPr>
    </w:p>
    <w:p w14:paraId="00FBA989" w14:textId="77777777" w:rsidR="0084407B" w:rsidRPr="009A10E9" w:rsidRDefault="0084407B" w:rsidP="0084407B">
      <w:pPr>
        <w:pStyle w:val="ListParagraph"/>
        <w:numPr>
          <w:ilvl w:val="0"/>
          <w:numId w:val="2"/>
        </w:numPr>
        <w:rPr>
          <w:rFonts w:cstheme="minorHAnsi"/>
          <w:b/>
          <w:bCs/>
          <w:sz w:val="24"/>
          <w:szCs w:val="24"/>
          <w:u w:val="single"/>
        </w:rPr>
      </w:pPr>
      <w:r w:rsidRPr="009A10E9">
        <w:rPr>
          <w:rFonts w:cstheme="minorHAnsi"/>
          <w:b/>
          <w:bCs/>
          <w:sz w:val="24"/>
          <w:szCs w:val="24"/>
          <w:u w:val="single"/>
        </w:rPr>
        <w:t>MATERIALS AND EQUIPMENT</w:t>
      </w:r>
    </w:p>
    <w:p w14:paraId="42DD286D" w14:textId="77777777" w:rsidR="0084407B" w:rsidRPr="009A10E9" w:rsidRDefault="0084407B" w:rsidP="0084407B">
      <w:pPr>
        <w:pStyle w:val="ListParagraph"/>
        <w:numPr>
          <w:ilvl w:val="1"/>
          <w:numId w:val="2"/>
        </w:numPr>
        <w:rPr>
          <w:rFonts w:cstheme="minorHAnsi"/>
          <w:sz w:val="24"/>
          <w:szCs w:val="24"/>
        </w:rPr>
      </w:pPr>
      <w:r w:rsidRPr="009A10E9">
        <w:rPr>
          <w:rFonts w:cstheme="minorHAnsi"/>
          <w:sz w:val="24"/>
          <w:szCs w:val="24"/>
        </w:rPr>
        <w:t>Materials</w:t>
      </w:r>
    </w:p>
    <w:p w14:paraId="26CF9E6C" w14:textId="1C581505" w:rsidR="0084407B" w:rsidRPr="009A10E9" w:rsidRDefault="0084407B" w:rsidP="0084407B">
      <w:pPr>
        <w:pStyle w:val="ListParagraph"/>
        <w:numPr>
          <w:ilvl w:val="2"/>
          <w:numId w:val="2"/>
        </w:numPr>
        <w:rPr>
          <w:rFonts w:cstheme="minorHAnsi"/>
          <w:sz w:val="24"/>
          <w:szCs w:val="24"/>
        </w:rPr>
      </w:pPr>
      <w:r w:rsidRPr="009A10E9">
        <w:rPr>
          <w:rFonts w:cstheme="minorHAnsi"/>
          <w:sz w:val="24"/>
          <w:szCs w:val="24"/>
        </w:rPr>
        <w:t xml:space="preserve">BBL™ CultureSwab Liquid Stuart single or double swab (BD catalog no.220099 or 220109), Copan (Venturi) </w:t>
      </w:r>
      <w:proofErr w:type="spellStart"/>
      <w:r w:rsidRPr="009A10E9">
        <w:rPr>
          <w:rFonts w:cstheme="minorHAnsi"/>
          <w:sz w:val="24"/>
          <w:szCs w:val="24"/>
        </w:rPr>
        <w:t>Transystem</w:t>
      </w:r>
      <w:proofErr w:type="spellEnd"/>
      <w:r w:rsidRPr="009A10E9">
        <w:rPr>
          <w:rFonts w:cstheme="minorHAnsi"/>
          <w:sz w:val="24"/>
          <w:szCs w:val="24"/>
        </w:rPr>
        <w:t xml:space="preserve">® Liquid </w:t>
      </w:r>
      <w:r w:rsidR="000F3B32" w:rsidRPr="009A10E9">
        <w:rPr>
          <w:rFonts w:cstheme="minorHAnsi"/>
          <w:sz w:val="24"/>
          <w:szCs w:val="24"/>
        </w:rPr>
        <w:t>Stuart</w:t>
      </w:r>
      <w:r w:rsidRPr="009A10E9">
        <w:rPr>
          <w:rFonts w:cstheme="minorHAnsi"/>
          <w:sz w:val="24"/>
          <w:szCs w:val="24"/>
        </w:rPr>
        <w:t xml:space="preserve"> single or double swab (Copan, catalog no. 141C or 139C)</w:t>
      </w:r>
    </w:p>
    <w:p w14:paraId="05FD6D21" w14:textId="77777777" w:rsidR="0084407B" w:rsidRPr="009A10E9" w:rsidRDefault="0084407B" w:rsidP="0084407B">
      <w:pPr>
        <w:pStyle w:val="ListParagraph"/>
        <w:numPr>
          <w:ilvl w:val="2"/>
          <w:numId w:val="2"/>
        </w:numPr>
        <w:rPr>
          <w:rFonts w:cstheme="minorHAnsi"/>
          <w:sz w:val="24"/>
          <w:szCs w:val="24"/>
        </w:rPr>
      </w:pPr>
      <w:r w:rsidRPr="009A10E9">
        <w:rPr>
          <w:rFonts w:cstheme="minorHAnsi"/>
          <w:sz w:val="24"/>
          <w:szCs w:val="24"/>
        </w:rPr>
        <w:t>Nalgene® Cryogenic Vial Holder (VWR, catalog no. 66008-783)</w:t>
      </w:r>
    </w:p>
    <w:p w14:paraId="665040EF" w14:textId="77777777" w:rsidR="0084407B" w:rsidRPr="009A10E9" w:rsidRDefault="0084407B" w:rsidP="0084407B">
      <w:pPr>
        <w:pStyle w:val="ListParagraph"/>
        <w:numPr>
          <w:ilvl w:val="2"/>
          <w:numId w:val="2"/>
        </w:numPr>
        <w:rPr>
          <w:rFonts w:cstheme="minorHAnsi"/>
          <w:sz w:val="24"/>
          <w:szCs w:val="24"/>
        </w:rPr>
      </w:pPr>
      <w:r w:rsidRPr="009A10E9">
        <w:rPr>
          <w:rFonts w:cstheme="minorHAnsi"/>
          <w:sz w:val="24"/>
          <w:szCs w:val="24"/>
        </w:rPr>
        <w:t>Disposable gloves, powderless</w:t>
      </w:r>
    </w:p>
    <w:p w14:paraId="2FD808A3" w14:textId="77777777" w:rsidR="0084407B" w:rsidRPr="009A10E9" w:rsidRDefault="0084407B" w:rsidP="0084407B">
      <w:pPr>
        <w:pStyle w:val="ListParagraph"/>
        <w:numPr>
          <w:ilvl w:val="2"/>
          <w:numId w:val="2"/>
        </w:numPr>
        <w:rPr>
          <w:rFonts w:cstheme="minorHAnsi"/>
          <w:sz w:val="24"/>
          <w:szCs w:val="24"/>
        </w:rPr>
      </w:pPr>
      <w:r w:rsidRPr="009A10E9">
        <w:rPr>
          <w:rFonts w:cstheme="minorHAnsi"/>
          <w:sz w:val="24"/>
          <w:szCs w:val="24"/>
        </w:rPr>
        <w:t>Sterile scissors (optional)</w:t>
      </w:r>
    </w:p>
    <w:p w14:paraId="0DD019B4" w14:textId="77777777" w:rsidR="0084407B" w:rsidRPr="009A10E9" w:rsidRDefault="0084407B" w:rsidP="0084407B">
      <w:pPr>
        <w:pStyle w:val="ListParagraph"/>
        <w:numPr>
          <w:ilvl w:val="2"/>
          <w:numId w:val="2"/>
        </w:numPr>
        <w:rPr>
          <w:rFonts w:cstheme="minorHAnsi"/>
          <w:sz w:val="24"/>
          <w:szCs w:val="24"/>
        </w:rPr>
      </w:pPr>
      <w:r w:rsidRPr="009A10E9">
        <w:rPr>
          <w:rFonts w:cstheme="minorHAnsi"/>
          <w:sz w:val="24"/>
          <w:szCs w:val="24"/>
        </w:rPr>
        <w:t>Sterile Gauze</w:t>
      </w:r>
    </w:p>
    <w:p w14:paraId="0376C29F" w14:textId="77777777" w:rsidR="0084407B" w:rsidRPr="009A10E9" w:rsidRDefault="0084407B" w:rsidP="0084407B">
      <w:pPr>
        <w:pStyle w:val="ListParagraph"/>
        <w:numPr>
          <w:ilvl w:val="2"/>
          <w:numId w:val="2"/>
        </w:numPr>
        <w:rPr>
          <w:rFonts w:cstheme="minorHAnsi"/>
          <w:sz w:val="24"/>
          <w:szCs w:val="24"/>
        </w:rPr>
      </w:pPr>
      <w:r w:rsidRPr="009A10E9">
        <w:rPr>
          <w:rFonts w:cstheme="minorHAnsi"/>
          <w:sz w:val="24"/>
          <w:szCs w:val="24"/>
        </w:rPr>
        <w:t>Stopwatch or timer</w:t>
      </w:r>
    </w:p>
    <w:p w14:paraId="7E14F206" w14:textId="77777777" w:rsidR="0084407B" w:rsidRPr="009A10E9" w:rsidRDefault="0084407B" w:rsidP="0084407B">
      <w:pPr>
        <w:pStyle w:val="ListParagraph"/>
        <w:numPr>
          <w:ilvl w:val="2"/>
          <w:numId w:val="2"/>
        </w:numPr>
        <w:rPr>
          <w:rFonts w:cstheme="minorHAnsi"/>
          <w:sz w:val="24"/>
          <w:szCs w:val="24"/>
        </w:rPr>
      </w:pPr>
      <w:r w:rsidRPr="009A10E9">
        <w:rPr>
          <w:rFonts w:cstheme="minorHAnsi"/>
          <w:sz w:val="24"/>
          <w:szCs w:val="24"/>
        </w:rPr>
        <w:t>BD MAX™ PCR Cartridges (BD catalog no. 437519)</w:t>
      </w:r>
    </w:p>
    <w:p w14:paraId="14B83739" w14:textId="77777777" w:rsidR="0084407B" w:rsidRPr="009A10E9" w:rsidRDefault="0084407B" w:rsidP="0084407B">
      <w:pPr>
        <w:pStyle w:val="ListParagraph"/>
        <w:numPr>
          <w:ilvl w:val="1"/>
          <w:numId w:val="2"/>
        </w:numPr>
        <w:rPr>
          <w:rFonts w:cstheme="minorHAnsi"/>
          <w:sz w:val="24"/>
          <w:szCs w:val="24"/>
        </w:rPr>
      </w:pPr>
      <w:r w:rsidRPr="009A10E9">
        <w:rPr>
          <w:rFonts w:cstheme="minorHAnsi"/>
          <w:sz w:val="24"/>
          <w:szCs w:val="24"/>
        </w:rPr>
        <w:t>Equipment</w:t>
      </w:r>
    </w:p>
    <w:p w14:paraId="66782365" w14:textId="77777777" w:rsidR="0084407B" w:rsidRPr="009A10E9" w:rsidRDefault="0084407B" w:rsidP="0084407B">
      <w:pPr>
        <w:pStyle w:val="ListParagraph"/>
        <w:numPr>
          <w:ilvl w:val="2"/>
          <w:numId w:val="2"/>
        </w:numPr>
        <w:rPr>
          <w:rFonts w:cstheme="minorHAnsi"/>
          <w:sz w:val="24"/>
          <w:szCs w:val="24"/>
        </w:rPr>
      </w:pPr>
      <w:r w:rsidRPr="009A10E9">
        <w:rPr>
          <w:rFonts w:cstheme="minorHAnsi"/>
          <w:sz w:val="24"/>
          <w:szCs w:val="24"/>
        </w:rPr>
        <w:t xml:space="preserve">VWR Multi-Tube </w:t>
      </w:r>
      <w:proofErr w:type="spellStart"/>
      <w:r w:rsidRPr="009A10E9">
        <w:rPr>
          <w:rFonts w:cstheme="minorHAnsi"/>
          <w:sz w:val="24"/>
          <w:szCs w:val="24"/>
        </w:rPr>
        <w:t>Vortexer</w:t>
      </w:r>
      <w:proofErr w:type="spellEnd"/>
      <w:r w:rsidRPr="009A10E9">
        <w:rPr>
          <w:rFonts w:cstheme="minorHAnsi"/>
          <w:sz w:val="24"/>
          <w:szCs w:val="24"/>
        </w:rPr>
        <w:t xml:space="preserve"> (VWR, catalog no. 58816-115)</w:t>
      </w:r>
    </w:p>
    <w:p w14:paraId="29F2D0D4" w14:textId="77777777" w:rsidR="0084407B" w:rsidRPr="009A10E9" w:rsidRDefault="0084407B" w:rsidP="0084407B">
      <w:pPr>
        <w:pStyle w:val="ListParagraph"/>
        <w:numPr>
          <w:ilvl w:val="2"/>
          <w:numId w:val="2"/>
        </w:numPr>
        <w:rPr>
          <w:rFonts w:cstheme="minorHAnsi"/>
          <w:sz w:val="24"/>
          <w:szCs w:val="24"/>
        </w:rPr>
      </w:pPr>
      <w:r w:rsidRPr="009A10E9">
        <w:rPr>
          <w:rFonts w:cstheme="minorHAnsi"/>
          <w:sz w:val="24"/>
          <w:szCs w:val="24"/>
        </w:rPr>
        <w:t>BD MAX system</w:t>
      </w:r>
    </w:p>
    <w:p w14:paraId="63422783" w14:textId="77777777" w:rsidR="0084407B" w:rsidRPr="009A10E9" w:rsidRDefault="0084407B" w:rsidP="0084407B">
      <w:pPr>
        <w:pStyle w:val="ListParagraph"/>
        <w:numPr>
          <w:ilvl w:val="2"/>
          <w:numId w:val="2"/>
        </w:numPr>
        <w:rPr>
          <w:rFonts w:cstheme="minorHAnsi"/>
          <w:sz w:val="24"/>
          <w:szCs w:val="24"/>
        </w:rPr>
      </w:pPr>
      <w:r w:rsidRPr="009A10E9">
        <w:rPr>
          <w:rFonts w:cstheme="minorHAnsi"/>
          <w:sz w:val="24"/>
          <w:szCs w:val="24"/>
        </w:rPr>
        <w:t>Vortex Genie</w:t>
      </w:r>
    </w:p>
    <w:p w14:paraId="622EE721" w14:textId="77777777" w:rsidR="0084407B" w:rsidRPr="009A10E9" w:rsidRDefault="0084407B" w:rsidP="0084407B">
      <w:pPr>
        <w:pStyle w:val="ListParagraph"/>
        <w:numPr>
          <w:ilvl w:val="1"/>
          <w:numId w:val="2"/>
        </w:numPr>
        <w:rPr>
          <w:rFonts w:cstheme="minorHAnsi"/>
          <w:sz w:val="24"/>
          <w:szCs w:val="24"/>
        </w:rPr>
      </w:pPr>
      <w:r w:rsidRPr="009A10E9">
        <w:rPr>
          <w:rFonts w:cstheme="minorHAnsi"/>
          <w:sz w:val="24"/>
          <w:szCs w:val="24"/>
        </w:rPr>
        <w:t>Reagents</w:t>
      </w:r>
    </w:p>
    <w:p w14:paraId="22DC041D" w14:textId="77777777" w:rsidR="0084407B" w:rsidRPr="009A10E9" w:rsidRDefault="0084407B" w:rsidP="0084407B">
      <w:pPr>
        <w:pStyle w:val="ListParagraph"/>
        <w:numPr>
          <w:ilvl w:val="2"/>
          <w:numId w:val="2"/>
        </w:numPr>
        <w:rPr>
          <w:rFonts w:cstheme="minorHAnsi"/>
          <w:sz w:val="24"/>
          <w:szCs w:val="24"/>
        </w:rPr>
      </w:pPr>
      <w:r w:rsidRPr="009A10E9">
        <w:rPr>
          <w:rFonts w:cstheme="minorHAnsi"/>
          <w:sz w:val="24"/>
          <w:szCs w:val="24"/>
        </w:rPr>
        <w:t xml:space="preserve">BD MAX™ </w:t>
      </w:r>
      <w:proofErr w:type="spellStart"/>
      <w:r w:rsidRPr="009A10E9">
        <w:rPr>
          <w:rFonts w:cstheme="minorHAnsi"/>
          <w:sz w:val="24"/>
          <w:szCs w:val="24"/>
        </w:rPr>
        <w:t>StaphSR</w:t>
      </w:r>
      <w:proofErr w:type="spellEnd"/>
      <w:r w:rsidRPr="009A10E9">
        <w:rPr>
          <w:rFonts w:cstheme="minorHAnsi"/>
          <w:sz w:val="24"/>
          <w:szCs w:val="24"/>
        </w:rPr>
        <w:t xml:space="preserve"> Assay Kit (BD catalog no. 443419)</w:t>
      </w:r>
    </w:p>
    <w:p w14:paraId="79052B14" w14:textId="2193EC06" w:rsidR="0084407B" w:rsidRPr="009A10E9" w:rsidRDefault="0084407B" w:rsidP="0084407B">
      <w:pPr>
        <w:pStyle w:val="ListParagraph"/>
        <w:numPr>
          <w:ilvl w:val="1"/>
          <w:numId w:val="2"/>
        </w:numPr>
        <w:rPr>
          <w:rFonts w:cstheme="minorHAnsi"/>
          <w:sz w:val="24"/>
          <w:szCs w:val="24"/>
        </w:rPr>
      </w:pPr>
      <w:r w:rsidRPr="009A10E9">
        <w:rPr>
          <w:rFonts w:cstheme="minorHAnsi"/>
          <w:sz w:val="24"/>
          <w:szCs w:val="24"/>
        </w:rPr>
        <w:t>Controls</w:t>
      </w:r>
    </w:p>
    <w:p w14:paraId="1F32AC44" w14:textId="77777777" w:rsidR="0084407B" w:rsidRPr="009A10E9" w:rsidRDefault="0084407B" w:rsidP="0084407B">
      <w:pPr>
        <w:pStyle w:val="ListParagraph"/>
        <w:numPr>
          <w:ilvl w:val="2"/>
          <w:numId w:val="2"/>
        </w:numPr>
        <w:rPr>
          <w:rFonts w:cstheme="minorHAnsi"/>
          <w:sz w:val="24"/>
          <w:szCs w:val="24"/>
        </w:rPr>
      </w:pPr>
      <w:r w:rsidRPr="009A10E9">
        <w:rPr>
          <w:rFonts w:cstheme="minorHAnsi"/>
          <w:sz w:val="24"/>
          <w:szCs w:val="24"/>
        </w:rPr>
        <w:t>MRSA strain (ATCC™ 43300)</w:t>
      </w:r>
    </w:p>
    <w:p w14:paraId="76077142" w14:textId="77777777" w:rsidR="0084407B" w:rsidRPr="009A10E9" w:rsidRDefault="0084407B" w:rsidP="0084407B">
      <w:pPr>
        <w:pStyle w:val="ListParagraph"/>
        <w:numPr>
          <w:ilvl w:val="2"/>
          <w:numId w:val="2"/>
        </w:numPr>
        <w:rPr>
          <w:rFonts w:cstheme="minorHAnsi"/>
          <w:sz w:val="24"/>
          <w:szCs w:val="24"/>
        </w:rPr>
      </w:pPr>
      <w:r w:rsidRPr="009A10E9">
        <w:rPr>
          <w:rFonts w:cstheme="minorHAnsi"/>
          <w:sz w:val="24"/>
          <w:szCs w:val="24"/>
        </w:rPr>
        <w:t>Methicillin-susceptible Staphylococcus aureus strain (ATCC™ 29213)</w:t>
      </w:r>
    </w:p>
    <w:p w14:paraId="1690F8E6" w14:textId="77777777" w:rsidR="0084407B" w:rsidRPr="009A10E9" w:rsidRDefault="0084407B" w:rsidP="0084407B">
      <w:pPr>
        <w:pStyle w:val="ListParagraph"/>
        <w:numPr>
          <w:ilvl w:val="2"/>
          <w:numId w:val="2"/>
        </w:numPr>
        <w:rPr>
          <w:rFonts w:cstheme="minorHAnsi"/>
          <w:sz w:val="24"/>
          <w:szCs w:val="24"/>
        </w:rPr>
      </w:pPr>
      <w:r w:rsidRPr="009A10E9">
        <w:rPr>
          <w:rFonts w:cstheme="minorHAnsi"/>
          <w:sz w:val="24"/>
          <w:szCs w:val="24"/>
        </w:rPr>
        <w:t>Staphylococcus epidermidis strain (ATCC 12228)</w:t>
      </w:r>
    </w:p>
    <w:p w14:paraId="1C40A7C8" w14:textId="77777777" w:rsidR="0084407B" w:rsidRPr="009A10E9" w:rsidRDefault="0084407B" w:rsidP="0084407B">
      <w:pPr>
        <w:pStyle w:val="ListParagraph"/>
        <w:ind w:left="1440"/>
        <w:rPr>
          <w:rFonts w:cstheme="minorHAnsi"/>
          <w:sz w:val="24"/>
          <w:szCs w:val="24"/>
        </w:rPr>
      </w:pPr>
    </w:p>
    <w:p w14:paraId="31AF8EAC" w14:textId="77777777" w:rsidR="0084407B" w:rsidRPr="009A10E9" w:rsidRDefault="0084407B" w:rsidP="0084407B">
      <w:pPr>
        <w:pStyle w:val="ListParagraph"/>
        <w:numPr>
          <w:ilvl w:val="0"/>
          <w:numId w:val="2"/>
        </w:numPr>
        <w:rPr>
          <w:rFonts w:cstheme="minorHAnsi"/>
          <w:b/>
          <w:bCs/>
          <w:sz w:val="24"/>
          <w:szCs w:val="24"/>
          <w:u w:val="single"/>
        </w:rPr>
      </w:pPr>
      <w:r w:rsidRPr="009A10E9">
        <w:rPr>
          <w:rFonts w:cstheme="minorHAnsi"/>
          <w:b/>
          <w:bCs/>
          <w:sz w:val="24"/>
          <w:szCs w:val="24"/>
          <w:u w:val="single"/>
        </w:rPr>
        <w:t>STORAGE AND HANDLING</w:t>
      </w:r>
    </w:p>
    <w:p w14:paraId="6BF09AD5" w14:textId="3D87730D" w:rsidR="0084407B" w:rsidRPr="009A10E9" w:rsidRDefault="0084407B" w:rsidP="0084407B">
      <w:pPr>
        <w:pStyle w:val="ListParagraph"/>
        <w:numPr>
          <w:ilvl w:val="1"/>
          <w:numId w:val="2"/>
        </w:numPr>
        <w:rPr>
          <w:rFonts w:cstheme="minorHAnsi"/>
          <w:sz w:val="24"/>
          <w:szCs w:val="24"/>
        </w:rPr>
      </w:pPr>
      <w:r w:rsidRPr="009A10E9">
        <w:rPr>
          <w:rFonts w:cstheme="minorHAnsi"/>
          <w:sz w:val="24"/>
          <w:szCs w:val="24"/>
        </w:rPr>
        <w:t>Specimen</w:t>
      </w:r>
    </w:p>
    <w:p w14:paraId="35537955" w14:textId="77777777" w:rsidR="0084407B" w:rsidRPr="009A10E9" w:rsidRDefault="0084407B" w:rsidP="0084407B">
      <w:pPr>
        <w:pStyle w:val="ListParagraph"/>
        <w:numPr>
          <w:ilvl w:val="2"/>
          <w:numId w:val="2"/>
        </w:numPr>
        <w:rPr>
          <w:rFonts w:cstheme="minorHAnsi"/>
          <w:sz w:val="24"/>
          <w:szCs w:val="24"/>
        </w:rPr>
      </w:pPr>
      <w:r w:rsidRPr="009A10E9">
        <w:rPr>
          <w:rFonts w:cstheme="minorHAnsi"/>
          <w:sz w:val="24"/>
          <w:szCs w:val="24"/>
        </w:rPr>
        <w:t>Collected specimens should be kept between 2 - 25°C during transport. Protect against freezing or exposure to excessive heat.</w:t>
      </w:r>
    </w:p>
    <w:p w14:paraId="5E62905D" w14:textId="7A2B1E7B" w:rsidR="0084407B" w:rsidRPr="009A10E9" w:rsidRDefault="0084407B" w:rsidP="0084407B">
      <w:pPr>
        <w:pStyle w:val="ListParagraph"/>
        <w:numPr>
          <w:ilvl w:val="2"/>
          <w:numId w:val="2"/>
        </w:numPr>
        <w:rPr>
          <w:rFonts w:cstheme="minorHAnsi"/>
          <w:sz w:val="24"/>
          <w:szCs w:val="24"/>
        </w:rPr>
      </w:pPr>
      <w:r w:rsidRPr="009A10E9">
        <w:rPr>
          <w:rFonts w:cstheme="minorHAnsi"/>
          <w:sz w:val="24"/>
          <w:szCs w:val="24"/>
        </w:rPr>
        <w:t>Once in the lab, the specimens should be kept at 2-8°C</w:t>
      </w:r>
      <w:r w:rsidR="000F3B32">
        <w:rPr>
          <w:rFonts w:cstheme="minorHAnsi"/>
          <w:sz w:val="24"/>
          <w:szCs w:val="24"/>
        </w:rPr>
        <w:t>.</w:t>
      </w:r>
    </w:p>
    <w:p w14:paraId="1AC205DF" w14:textId="4FE143F0" w:rsidR="0084407B" w:rsidRPr="009A10E9" w:rsidRDefault="0084407B" w:rsidP="0084407B">
      <w:pPr>
        <w:pStyle w:val="ListParagraph"/>
        <w:numPr>
          <w:ilvl w:val="3"/>
          <w:numId w:val="2"/>
        </w:numPr>
        <w:rPr>
          <w:rFonts w:cstheme="minorHAnsi"/>
          <w:sz w:val="24"/>
          <w:szCs w:val="24"/>
        </w:rPr>
      </w:pPr>
      <w:r w:rsidRPr="009A10E9">
        <w:rPr>
          <w:rFonts w:cstheme="minorHAnsi"/>
          <w:sz w:val="24"/>
          <w:szCs w:val="24"/>
        </w:rPr>
        <w:t>Specimens can be stored at 2-8°C for 5 days or at RT (25± 2°C) for 24hrs before testing</w:t>
      </w:r>
      <w:r w:rsidR="009A10E9">
        <w:rPr>
          <w:rFonts w:cstheme="minorHAnsi"/>
          <w:sz w:val="24"/>
          <w:szCs w:val="24"/>
        </w:rPr>
        <w:t>.</w:t>
      </w:r>
    </w:p>
    <w:p w14:paraId="3B6A2B3F" w14:textId="41FF07C6" w:rsidR="0084407B" w:rsidRPr="009A10E9" w:rsidRDefault="0084407B" w:rsidP="0084407B">
      <w:pPr>
        <w:pStyle w:val="ListParagraph"/>
        <w:numPr>
          <w:ilvl w:val="1"/>
          <w:numId w:val="2"/>
        </w:numPr>
        <w:rPr>
          <w:rFonts w:cstheme="minorHAnsi"/>
          <w:sz w:val="24"/>
          <w:szCs w:val="24"/>
        </w:rPr>
      </w:pPr>
      <w:r w:rsidRPr="009A10E9">
        <w:rPr>
          <w:rFonts w:cstheme="minorHAnsi"/>
          <w:sz w:val="24"/>
          <w:szCs w:val="24"/>
        </w:rPr>
        <w:t>Reagents</w:t>
      </w:r>
    </w:p>
    <w:p w14:paraId="7850A36A" w14:textId="77777777" w:rsidR="0084407B" w:rsidRPr="009A10E9" w:rsidRDefault="0084407B" w:rsidP="0084407B">
      <w:pPr>
        <w:pStyle w:val="ListParagraph"/>
        <w:numPr>
          <w:ilvl w:val="2"/>
          <w:numId w:val="2"/>
        </w:numPr>
        <w:rPr>
          <w:rFonts w:cstheme="minorHAnsi"/>
          <w:sz w:val="24"/>
          <w:szCs w:val="24"/>
        </w:rPr>
      </w:pPr>
      <w:r w:rsidRPr="009A10E9">
        <w:rPr>
          <w:rFonts w:cstheme="minorHAnsi"/>
          <w:sz w:val="24"/>
          <w:szCs w:val="24"/>
        </w:rPr>
        <w:t xml:space="preserve">BD MAX™ </w:t>
      </w:r>
      <w:proofErr w:type="spellStart"/>
      <w:r w:rsidRPr="009A10E9">
        <w:rPr>
          <w:rFonts w:cstheme="minorHAnsi"/>
          <w:sz w:val="24"/>
          <w:szCs w:val="24"/>
        </w:rPr>
        <w:t>StaphSR</w:t>
      </w:r>
      <w:proofErr w:type="spellEnd"/>
      <w:r w:rsidRPr="009A10E9">
        <w:rPr>
          <w:rFonts w:cstheme="minorHAnsi"/>
          <w:sz w:val="24"/>
          <w:szCs w:val="24"/>
        </w:rPr>
        <w:t xml:space="preserve"> assay reagents and components are stable at 2-25°C through the stated expiration date.  Do not use expired components.</w:t>
      </w:r>
    </w:p>
    <w:p w14:paraId="489A1943" w14:textId="77777777" w:rsidR="0084407B" w:rsidRPr="009A10E9" w:rsidRDefault="0084407B" w:rsidP="0084407B">
      <w:pPr>
        <w:pStyle w:val="ListParagraph"/>
        <w:numPr>
          <w:ilvl w:val="2"/>
          <w:numId w:val="2"/>
        </w:numPr>
        <w:rPr>
          <w:rFonts w:cstheme="minorHAnsi"/>
          <w:sz w:val="24"/>
          <w:szCs w:val="24"/>
        </w:rPr>
      </w:pPr>
      <w:r w:rsidRPr="009A10E9">
        <w:rPr>
          <w:rFonts w:cstheme="minorHAnsi"/>
          <w:sz w:val="24"/>
          <w:szCs w:val="24"/>
        </w:rPr>
        <w:lastRenderedPageBreak/>
        <w:t xml:space="preserve">BD MAX™ </w:t>
      </w:r>
      <w:proofErr w:type="spellStart"/>
      <w:r w:rsidRPr="009A10E9">
        <w:rPr>
          <w:rFonts w:cstheme="minorHAnsi"/>
          <w:sz w:val="24"/>
          <w:szCs w:val="24"/>
        </w:rPr>
        <w:t>StaphSR</w:t>
      </w:r>
      <w:proofErr w:type="spellEnd"/>
      <w:r w:rsidRPr="009A10E9">
        <w:rPr>
          <w:rFonts w:cstheme="minorHAnsi"/>
          <w:sz w:val="24"/>
          <w:szCs w:val="24"/>
        </w:rPr>
        <w:t xml:space="preserve"> Master Mix and Extracting Tubes are provided in sealed pouches.  To protect product from humidity, immediately re-seal after opening.</w:t>
      </w:r>
    </w:p>
    <w:p w14:paraId="34215A34" w14:textId="77777777" w:rsidR="0084407B" w:rsidRPr="009A10E9" w:rsidRDefault="0084407B" w:rsidP="0084407B">
      <w:pPr>
        <w:pStyle w:val="ListParagraph"/>
        <w:numPr>
          <w:ilvl w:val="3"/>
          <w:numId w:val="2"/>
        </w:numPr>
        <w:rPr>
          <w:rFonts w:cstheme="minorHAnsi"/>
          <w:sz w:val="24"/>
          <w:szCs w:val="24"/>
        </w:rPr>
      </w:pPr>
      <w:r w:rsidRPr="009A10E9">
        <w:rPr>
          <w:rFonts w:cstheme="minorHAnsi"/>
          <w:sz w:val="24"/>
          <w:szCs w:val="24"/>
        </w:rPr>
        <w:t>Reagent tubes are stable for up to 14 days at 2-25°C after initial opening and resealing of the pouch.</w:t>
      </w:r>
    </w:p>
    <w:p w14:paraId="7E8E5D3F" w14:textId="77777777" w:rsidR="0084407B" w:rsidRDefault="0084407B" w:rsidP="0084407B">
      <w:pPr>
        <w:pStyle w:val="ListParagraph"/>
        <w:numPr>
          <w:ilvl w:val="3"/>
          <w:numId w:val="2"/>
        </w:numPr>
        <w:rPr>
          <w:rFonts w:cstheme="minorHAnsi"/>
          <w:sz w:val="24"/>
          <w:szCs w:val="24"/>
        </w:rPr>
      </w:pPr>
      <w:proofErr w:type="spellStart"/>
      <w:r w:rsidRPr="009A10E9">
        <w:rPr>
          <w:rFonts w:cstheme="minorHAnsi"/>
          <w:sz w:val="24"/>
          <w:szCs w:val="24"/>
        </w:rPr>
        <w:t>Unconstituted</w:t>
      </w:r>
      <w:proofErr w:type="spellEnd"/>
      <w:r w:rsidRPr="009A10E9">
        <w:rPr>
          <w:rFonts w:cstheme="minorHAnsi"/>
          <w:sz w:val="24"/>
          <w:szCs w:val="24"/>
        </w:rPr>
        <w:t xml:space="preserve"> Extraction and Master Mix reagent tubes are stable for up to 5 hours at 2-25°C after being removed from the protective pouch.</w:t>
      </w:r>
    </w:p>
    <w:p w14:paraId="3CD6F538" w14:textId="77777777" w:rsidR="009A10E9" w:rsidRPr="009A10E9" w:rsidRDefault="009A10E9" w:rsidP="009A10E9">
      <w:pPr>
        <w:pStyle w:val="ListParagraph"/>
        <w:ind w:left="1800"/>
        <w:rPr>
          <w:rFonts w:cstheme="minorHAnsi"/>
          <w:sz w:val="24"/>
          <w:szCs w:val="24"/>
        </w:rPr>
      </w:pPr>
    </w:p>
    <w:p w14:paraId="3CEE954F" w14:textId="77777777" w:rsidR="0084407B" w:rsidRPr="009A10E9" w:rsidRDefault="0084407B" w:rsidP="0084407B">
      <w:pPr>
        <w:pStyle w:val="ListParagraph"/>
        <w:numPr>
          <w:ilvl w:val="0"/>
          <w:numId w:val="2"/>
        </w:numPr>
        <w:rPr>
          <w:rFonts w:cstheme="minorHAnsi"/>
          <w:b/>
          <w:bCs/>
          <w:sz w:val="24"/>
          <w:szCs w:val="24"/>
          <w:u w:val="single"/>
        </w:rPr>
      </w:pPr>
      <w:r w:rsidRPr="009A10E9">
        <w:rPr>
          <w:rFonts w:cstheme="minorHAnsi"/>
          <w:b/>
          <w:bCs/>
          <w:sz w:val="24"/>
          <w:szCs w:val="24"/>
          <w:u w:val="single"/>
        </w:rPr>
        <w:t>QUALITY CONTROL</w:t>
      </w:r>
    </w:p>
    <w:p w14:paraId="179DAEB8" w14:textId="77777777" w:rsidR="001C7BD2" w:rsidRDefault="0084407B" w:rsidP="0084407B">
      <w:pPr>
        <w:pStyle w:val="ListParagraph"/>
        <w:numPr>
          <w:ilvl w:val="1"/>
          <w:numId w:val="2"/>
        </w:numPr>
        <w:rPr>
          <w:rFonts w:cstheme="minorHAnsi"/>
          <w:sz w:val="24"/>
          <w:szCs w:val="24"/>
        </w:rPr>
      </w:pPr>
      <w:r w:rsidRPr="009A10E9">
        <w:rPr>
          <w:rFonts w:cstheme="minorHAnsi"/>
          <w:sz w:val="24"/>
          <w:szCs w:val="24"/>
        </w:rPr>
        <w:t>The External Positive Control is intended to monitor for substantial reagent failure</w:t>
      </w:r>
      <w:r w:rsidR="001C7BD2">
        <w:rPr>
          <w:rFonts w:cstheme="minorHAnsi"/>
          <w:sz w:val="24"/>
          <w:szCs w:val="24"/>
        </w:rPr>
        <w:t>.</w:t>
      </w:r>
    </w:p>
    <w:p w14:paraId="69DCC3AA" w14:textId="77777777" w:rsidR="001C7BD2" w:rsidRDefault="001C7BD2" w:rsidP="0084407B">
      <w:pPr>
        <w:pStyle w:val="ListParagraph"/>
        <w:numPr>
          <w:ilvl w:val="1"/>
          <w:numId w:val="2"/>
        </w:numPr>
        <w:rPr>
          <w:rFonts w:cstheme="minorHAnsi"/>
          <w:sz w:val="24"/>
          <w:szCs w:val="24"/>
        </w:rPr>
      </w:pPr>
      <w:r>
        <w:rPr>
          <w:rFonts w:cstheme="minorHAnsi"/>
          <w:sz w:val="24"/>
          <w:szCs w:val="24"/>
        </w:rPr>
        <w:t>T</w:t>
      </w:r>
      <w:r w:rsidR="0084407B" w:rsidRPr="009A10E9">
        <w:rPr>
          <w:rFonts w:cstheme="minorHAnsi"/>
          <w:sz w:val="24"/>
          <w:szCs w:val="24"/>
        </w:rPr>
        <w:t xml:space="preserve">he External Negative Control is used to detect reagent or environmental contamination (or carry-over) from other specimens or SA or MRSA amplicons. </w:t>
      </w:r>
    </w:p>
    <w:p w14:paraId="1F619EB2" w14:textId="4A592DF9" w:rsidR="0084407B" w:rsidRDefault="00606E0A" w:rsidP="0084407B">
      <w:pPr>
        <w:pStyle w:val="ListParagraph"/>
        <w:numPr>
          <w:ilvl w:val="1"/>
          <w:numId w:val="2"/>
        </w:numPr>
        <w:rPr>
          <w:rFonts w:cstheme="minorHAnsi"/>
          <w:sz w:val="24"/>
          <w:szCs w:val="24"/>
        </w:rPr>
      </w:pPr>
      <w:proofErr w:type="spellStart"/>
      <w:r>
        <w:rPr>
          <w:rFonts w:cstheme="minorHAnsi"/>
          <w:sz w:val="24"/>
          <w:szCs w:val="24"/>
        </w:rPr>
        <w:t>Zeptometrix</w:t>
      </w:r>
      <w:proofErr w:type="spellEnd"/>
      <w:r w:rsidR="006939D7">
        <w:rPr>
          <w:rFonts w:cstheme="minorHAnsi"/>
          <w:sz w:val="24"/>
          <w:szCs w:val="24"/>
        </w:rPr>
        <w:t>/Fisher</w:t>
      </w:r>
      <w:r>
        <w:rPr>
          <w:rFonts w:cstheme="minorHAnsi"/>
          <w:sz w:val="24"/>
          <w:szCs w:val="24"/>
        </w:rPr>
        <w:t xml:space="preserve"> controls are used for MRSA, MSSA, and Staph negative, stored in a 2-8°C refrigerator.</w:t>
      </w:r>
    </w:p>
    <w:p w14:paraId="61C7AA4C" w14:textId="6CE4EB4C" w:rsidR="00606E0A" w:rsidRDefault="00606E0A" w:rsidP="0084407B">
      <w:pPr>
        <w:pStyle w:val="ListParagraph"/>
        <w:numPr>
          <w:ilvl w:val="1"/>
          <w:numId w:val="2"/>
        </w:numPr>
        <w:rPr>
          <w:rFonts w:cstheme="minorHAnsi"/>
          <w:sz w:val="24"/>
          <w:szCs w:val="24"/>
        </w:rPr>
      </w:pPr>
      <w:r>
        <w:rPr>
          <w:rFonts w:cstheme="minorHAnsi"/>
          <w:sz w:val="24"/>
          <w:szCs w:val="24"/>
        </w:rPr>
        <w:t>Label 3 STAPHSR specimen buffer tubes: one as MRSA, 2</w:t>
      </w:r>
      <w:r w:rsidRPr="00606E0A">
        <w:rPr>
          <w:rFonts w:cstheme="minorHAnsi"/>
          <w:sz w:val="24"/>
          <w:szCs w:val="24"/>
          <w:vertAlign w:val="superscript"/>
        </w:rPr>
        <w:t>ND</w:t>
      </w:r>
      <w:r>
        <w:rPr>
          <w:rFonts w:cstheme="minorHAnsi"/>
          <w:sz w:val="24"/>
          <w:szCs w:val="24"/>
        </w:rPr>
        <w:t xml:space="preserve"> as MSSA, and the 3</w:t>
      </w:r>
      <w:r w:rsidRPr="00606E0A">
        <w:rPr>
          <w:rFonts w:cstheme="minorHAnsi"/>
          <w:sz w:val="24"/>
          <w:szCs w:val="24"/>
          <w:vertAlign w:val="superscript"/>
        </w:rPr>
        <w:t>rd</w:t>
      </w:r>
      <w:r>
        <w:rPr>
          <w:rFonts w:cstheme="minorHAnsi"/>
          <w:sz w:val="24"/>
          <w:szCs w:val="24"/>
        </w:rPr>
        <w:t xml:space="preserve"> as negative.</w:t>
      </w:r>
    </w:p>
    <w:p w14:paraId="6790DBC2" w14:textId="67A8F35A" w:rsidR="00606E0A" w:rsidRPr="009A10E9" w:rsidRDefault="00606E0A" w:rsidP="0084407B">
      <w:pPr>
        <w:pStyle w:val="ListParagraph"/>
        <w:numPr>
          <w:ilvl w:val="1"/>
          <w:numId w:val="2"/>
        </w:numPr>
        <w:rPr>
          <w:rFonts w:cstheme="minorHAnsi"/>
          <w:sz w:val="24"/>
          <w:szCs w:val="24"/>
        </w:rPr>
      </w:pPr>
      <w:r>
        <w:rPr>
          <w:rFonts w:cstheme="minorHAnsi"/>
          <w:sz w:val="24"/>
          <w:szCs w:val="24"/>
        </w:rPr>
        <w:t>Using a COPAN swab or nasal swab, take the appropriate control and dip the swab into the QC vial. Place the swab in the properly labeled buffer tube and break off at the score mark. Change gloves in between each QC target.</w:t>
      </w:r>
    </w:p>
    <w:p w14:paraId="422C248B" w14:textId="77777777" w:rsidR="001C7BD2" w:rsidRDefault="007A2315" w:rsidP="007A2315">
      <w:pPr>
        <w:pStyle w:val="ListParagraph"/>
        <w:numPr>
          <w:ilvl w:val="1"/>
          <w:numId w:val="2"/>
        </w:numPr>
        <w:rPr>
          <w:rFonts w:cstheme="minorHAnsi"/>
          <w:sz w:val="24"/>
          <w:szCs w:val="24"/>
        </w:rPr>
      </w:pPr>
      <w:r w:rsidRPr="009A10E9">
        <w:rPr>
          <w:rFonts w:cstheme="minorHAnsi"/>
          <w:sz w:val="24"/>
          <w:szCs w:val="24"/>
        </w:rPr>
        <w:t xml:space="preserve">An External Negative Control that yields a positive test result is indicative of a specimen handling and/or contamination problem. Review the specimen handling technique to avoid mix-up and/or contamination. </w:t>
      </w:r>
    </w:p>
    <w:p w14:paraId="5411F001" w14:textId="554B3B3B" w:rsidR="007A2315" w:rsidRPr="009A10E9" w:rsidRDefault="007A2315" w:rsidP="007A2315">
      <w:pPr>
        <w:pStyle w:val="ListParagraph"/>
        <w:numPr>
          <w:ilvl w:val="1"/>
          <w:numId w:val="2"/>
        </w:numPr>
        <w:rPr>
          <w:rFonts w:cstheme="minorHAnsi"/>
          <w:sz w:val="24"/>
          <w:szCs w:val="24"/>
        </w:rPr>
      </w:pPr>
      <w:r w:rsidRPr="009A10E9">
        <w:rPr>
          <w:rFonts w:cstheme="minorHAnsi"/>
          <w:sz w:val="24"/>
          <w:szCs w:val="24"/>
        </w:rPr>
        <w:t>An External Positive Control that yields a negative result is indicative of a specimen handling/preparation problem. Review the specimen handling/preparation technique.</w:t>
      </w:r>
    </w:p>
    <w:p w14:paraId="1B1FABC5" w14:textId="3282C7BB" w:rsidR="007A2315" w:rsidRPr="009A10E9" w:rsidRDefault="007A2315" w:rsidP="007A2315">
      <w:pPr>
        <w:pStyle w:val="ListParagraph"/>
        <w:numPr>
          <w:ilvl w:val="1"/>
          <w:numId w:val="2"/>
        </w:numPr>
        <w:rPr>
          <w:rFonts w:cstheme="minorHAnsi"/>
          <w:sz w:val="24"/>
          <w:szCs w:val="24"/>
        </w:rPr>
      </w:pPr>
      <w:r w:rsidRPr="009A10E9">
        <w:rPr>
          <w:rFonts w:cstheme="minorHAnsi"/>
          <w:sz w:val="24"/>
          <w:szCs w:val="24"/>
        </w:rPr>
        <w:t xml:space="preserve">An External Control that yields an Unresolved, Indeterminate or Incomplete test result is indicative of a reagent or a BD MAX™ System failure. Check the BD MAX™ System </w:t>
      </w:r>
      <w:r w:rsidR="000F3B32" w:rsidRPr="009A10E9">
        <w:rPr>
          <w:rFonts w:cstheme="minorHAnsi"/>
          <w:sz w:val="24"/>
          <w:szCs w:val="24"/>
        </w:rPr>
        <w:t>monitor for</w:t>
      </w:r>
      <w:r w:rsidRPr="009A10E9">
        <w:rPr>
          <w:rFonts w:cstheme="minorHAnsi"/>
          <w:sz w:val="24"/>
          <w:szCs w:val="24"/>
        </w:rPr>
        <w:t xml:space="preserve"> any error messages. Refer to the "System Error Summary" section of the BD MAX™ System User’s Manual for interpretation of warning and error codes. If the problem persists, use reagents from an unopened pouch or use a new BD MAX™ </w:t>
      </w:r>
      <w:proofErr w:type="spellStart"/>
      <w:r w:rsidRPr="009A10E9">
        <w:rPr>
          <w:rFonts w:cstheme="minorHAnsi"/>
          <w:sz w:val="24"/>
          <w:szCs w:val="24"/>
        </w:rPr>
        <w:t>StaphSR</w:t>
      </w:r>
      <w:proofErr w:type="spellEnd"/>
      <w:r w:rsidRPr="009A10E9">
        <w:rPr>
          <w:rFonts w:cstheme="minorHAnsi"/>
          <w:sz w:val="24"/>
          <w:szCs w:val="24"/>
        </w:rPr>
        <w:t xml:space="preserve"> Assay kit.</w:t>
      </w:r>
    </w:p>
    <w:p w14:paraId="0B0BFCBD" w14:textId="0EBAAA2F" w:rsidR="007A2315" w:rsidRPr="009A10E9" w:rsidRDefault="007A2315" w:rsidP="007A2315">
      <w:pPr>
        <w:pStyle w:val="ListParagraph"/>
        <w:numPr>
          <w:ilvl w:val="1"/>
          <w:numId w:val="2"/>
        </w:numPr>
        <w:rPr>
          <w:rFonts w:cstheme="minorHAnsi"/>
          <w:sz w:val="24"/>
          <w:szCs w:val="24"/>
        </w:rPr>
      </w:pPr>
      <w:r w:rsidRPr="009A10E9">
        <w:rPr>
          <w:rFonts w:cstheme="minorHAnsi"/>
          <w:sz w:val="24"/>
          <w:szCs w:val="24"/>
        </w:rPr>
        <w:t>Refer to IQCP for details on quality control assessment</w:t>
      </w:r>
      <w:r w:rsidR="000F3B32">
        <w:rPr>
          <w:rFonts w:cstheme="minorHAnsi"/>
          <w:sz w:val="24"/>
          <w:szCs w:val="24"/>
        </w:rPr>
        <w:t>.</w:t>
      </w:r>
    </w:p>
    <w:p w14:paraId="37C688E8" w14:textId="2A1F8F9D" w:rsidR="007A2315" w:rsidRPr="009A10E9" w:rsidRDefault="007A2315" w:rsidP="0084407B">
      <w:pPr>
        <w:pStyle w:val="ListParagraph"/>
        <w:numPr>
          <w:ilvl w:val="1"/>
          <w:numId w:val="2"/>
        </w:numPr>
        <w:rPr>
          <w:rFonts w:cstheme="minorHAnsi"/>
          <w:sz w:val="24"/>
          <w:szCs w:val="24"/>
        </w:rPr>
      </w:pPr>
      <w:r w:rsidRPr="009A10E9">
        <w:rPr>
          <w:rFonts w:cstheme="minorHAnsi"/>
          <w:sz w:val="24"/>
          <w:szCs w:val="24"/>
        </w:rPr>
        <w:t>External Positive and Negative Controls are not used by the BD MAX™ System software for the purpose of sample test result interpretation. External Controls are treated as if they were patient samples</w:t>
      </w:r>
      <w:r w:rsidR="000F3B32">
        <w:rPr>
          <w:rFonts w:cstheme="minorHAnsi"/>
          <w:sz w:val="24"/>
          <w:szCs w:val="24"/>
        </w:rPr>
        <w:t>.</w:t>
      </w:r>
    </w:p>
    <w:p w14:paraId="69F4B89A" w14:textId="77777777" w:rsidR="000F3B32" w:rsidRDefault="007A2315" w:rsidP="007A2315">
      <w:pPr>
        <w:pStyle w:val="ListParagraph"/>
        <w:numPr>
          <w:ilvl w:val="1"/>
          <w:numId w:val="2"/>
        </w:numPr>
        <w:rPr>
          <w:rFonts w:cstheme="minorHAnsi"/>
          <w:sz w:val="24"/>
          <w:szCs w:val="24"/>
        </w:rPr>
      </w:pPr>
      <w:r w:rsidRPr="009A10E9">
        <w:rPr>
          <w:rFonts w:cstheme="minorHAnsi"/>
          <w:sz w:val="24"/>
          <w:szCs w:val="24"/>
        </w:rPr>
        <w:t xml:space="preserve">Each BD MAX™ </w:t>
      </w:r>
      <w:proofErr w:type="spellStart"/>
      <w:r w:rsidRPr="009A10E9">
        <w:rPr>
          <w:rFonts w:cstheme="minorHAnsi"/>
          <w:sz w:val="24"/>
          <w:szCs w:val="24"/>
        </w:rPr>
        <w:t>StaphSR</w:t>
      </w:r>
      <w:proofErr w:type="spellEnd"/>
      <w:r w:rsidRPr="009A10E9">
        <w:rPr>
          <w:rFonts w:cstheme="minorHAnsi"/>
          <w:sz w:val="24"/>
          <w:szCs w:val="24"/>
        </w:rPr>
        <w:t xml:space="preserve"> Assay Extraction Tube contains a Sample Processing Control (SPC) which is a plasmid containing a synthetic target DNA sequence. </w:t>
      </w:r>
    </w:p>
    <w:p w14:paraId="752E15FA" w14:textId="77777777" w:rsidR="000F3B32" w:rsidRDefault="007A2315" w:rsidP="000F3B32">
      <w:pPr>
        <w:pStyle w:val="ListParagraph"/>
        <w:numPr>
          <w:ilvl w:val="2"/>
          <w:numId w:val="2"/>
        </w:numPr>
        <w:rPr>
          <w:rFonts w:cstheme="minorHAnsi"/>
          <w:sz w:val="24"/>
          <w:szCs w:val="24"/>
        </w:rPr>
      </w:pPr>
      <w:r w:rsidRPr="009A10E9">
        <w:rPr>
          <w:rFonts w:cstheme="minorHAnsi"/>
          <w:sz w:val="24"/>
          <w:szCs w:val="24"/>
        </w:rPr>
        <w:t xml:space="preserve">The SPC will be extracted, eluted and amplified along with any DNA present in the processed specimen, ensuring the predictively of the assay. The SPC </w:t>
      </w:r>
      <w:r w:rsidRPr="009A10E9">
        <w:rPr>
          <w:rFonts w:cstheme="minorHAnsi"/>
          <w:sz w:val="24"/>
          <w:szCs w:val="24"/>
        </w:rPr>
        <w:lastRenderedPageBreak/>
        <w:t xml:space="preserve">monitors the efficiency of DNA capture, washing and elution during the sample processing steps, as well as the efficiency of DNA amplification and detection during PCR analysis. </w:t>
      </w:r>
    </w:p>
    <w:p w14:paraId="08375E31" w14:textId="5E35259A" w:rsidR="007A2315" w:rsidRPr="009A10E9" w:rsidRDefault="007A2315" w:rsidP="000F3B32">
      <w:pPr>
        <w:pStyle w:val="ListParagraph"/>
        <w:numPr>
          <w:ilvl w:val="2"/>
          <w:numId w:val="2"/>
        </w:numPr>
        <w:rPr>
          <w:rFonts w:cstheme="minorHAnsi"/>
          <w:sz w:val="24"/>
          <w:szCs w:val="24"/>
        </w:rPr>
      </w:pPr>
      <w:r w:rsidRPr="009A10E9">
        <w:rPr>
          <w:rFonts w:cstheme="minorHAnsi"/>
          <w:sz w:val="24"/>
          <w:szCs w:val="24"/>
        </w:rPr>
        <w:t xml:space="preserve">If the SPC result fails to meet the acceptance criteria, the result of the specimen will be reported as Unresolved. An Unresolved result is indicative of </w:t>
      </w:r>
      <w:proofErr w:type="gramStart"/>
      <w:r w:rsidRPr="009A10E9">
        <w:rPr>
          <w:rFonts w:cstheme="minorHAnsi"/>
          <w:sz w:val="24"/>
          <w:szCs w:val="24"/>
        </w:rPr>
        <w:t>a</w:t>
      </w:r>
      <w:proofErr w:type="gramEnd"/>
      <w:r w:rsidRPr="009A10E9">
        <w:rPr>
          <w:rFonts w:cstheme="minorHAnsi"/>
          <w:sz w:val="24"/>
          <w:szCs w:val="24"/>
        </w:rPr>
        <w:t xml:space="preserve"> inhibitory specimen or a processing or reagent failure. Repeat any specimen reported as Unresolved according to the "REPEAT TEST PROCEDURE" section below.</w:t>
      </w:r>
    </w:p>
    <w:p w14:paraId="17F846BA" w14:textId="25A8BDE9" w:rsidR="007A2315" w:rsidRPr="009A10E9" w:rsidRDefault="007A2315" w:rsidP="007A2315">
      <w:pPr>
        <w:pStyle w:val="ListParagraph"/>
        <w:numPr>
          <w:ilvl w:val="1"/>
          <w:numId w:val="2"/>
        </w:numPr>
        <w:rPr>
          <w:rFonts w:cstheme="minorHAnsi"/>
          <w:sz w:val="24"/>
          <w:szCs w:val="24"/>
        </w:rPr>
      </w:pPr>
      <w:r w:rsidRPr="009A10E9">
        <w:rPr>
          <w:rFonts w:cstheme="minorHAnsi"/>
          <w:sz w:val="24"/>
          <w:szCs w:val="24"/>
        </w:rPr>
        <w:t>Environmental wipe testing is performed monthly. All test areas are swabbed and run as test patients.  Refer to Monthly BD MAX</w:t>
      </w:r>
      <w:r w:rsidR="000F3B32" w:rsidRPr="009A10E9">
        <w:rPr>
          <w:rFonts w:cstheme="minorHAnsi"/>
          <w:sz w:val="24"/>
          <w:szCs w:val="24"/>
        </w:rPr>
        <w:t>™ Environmental</w:t>
      </w:r>
      <w:r w:rsidRPr="009A10E9">
        <w:rPr>
          <w:rFonts w:cstheme="minorHAnsi"/>
          <w:sz w:val="24"/>
          <w:szCs w:val="24"/>
        </w:rPr>
        <w:t xml:space="preserve"> Testing sheet for direction</w:t>
      </w:r>
      <w:r w:rsidR="009511D1">
        <w:rPr>
          <w:rFonts w:cstheme="minorHAnsi"/>
          <w:sz w:val="24"/>
          <w:szCs w:val="24"/>
        </w:rPr>
        <w:t>s</w:t>
      </w:r>
      <w:r w:rsidRPr="009A10E9">
        <w:rPr>
          <w:rFonts w:cstheme="minorHAnsi"/>
          <w:sz w:val="24"/>
          <w:szCs w:val="24"/>
        </w:rPr>
        <w:t xml:space="preserve">. </w:t>
      </w:r>
    </w:p>
    <w:p w14:paraId="1AB481FC" w14:textId="13D5AADB" w:rsidR="007A2315" w:rsidRDefault="007A2315" w:rsidP="007A2315">
      <w:pPr>
        <w:pStyle w:val="ListParagraph"/>
        <w:numPr>
          <w:ilvl w:val="1"/>
          <w:numId w:val="2"/>
        </w:numPr>
        <w:rPr>
          <w:rFonts w:cstheme="minorHAnsi"/>
          <w:sz w:val="24"/>
          <w:szCs w:val="24"/>
        </w:rPr>
      </w:pPr>
      <w:r w:rsidRPr="009A10E9">
        <w:rPr>
          <w:rFonts w:cstheme="minorHAnsi"/>
          <w:sz w:val="24"/>
          <w:szCs w:val="24"/>
        </w:rPr>
        <w:t>Positivity Rate is monitored monthly</w:t>
      </w:r>
      <w:r w:rsidR="009A10E9">
        <w:rPr>
          <w:rFonts w:cstheme="minorHAnsi"/>
          <w:sz w:val="24"/>
          <w:szCs w:val="24"/>
        </w:rPr>
        <w:t>.</w:t>
      </w:r>
    </w:p>
    <w:p w14:paraId="66CD3115" w14:textId="77777777" w:rsidR="009A10E9" w:rsidRPr="009A10E9" w:rsidRDefault="009A10E9" w:rsidP="009A10E9">
      <w:pPr>
        <w:pStyle w:val="ListParagraph"/>
        <w:ind w:left="1080"/>
        <w:rPr>
          <w:rFonts w:cstheme="minorHAnsi"/>
          <w:sz w:val="24"/>
          <w:szCs w:val="24"/>
        </w:rPr>
      </w:pPr>
    </w:p>
    <w:p w14:paraId="424D6A95" w14:textId="77777777" w:rsidR="007A2315" w:rsidRPr="009A10E9" w:rsidRDefault="007A2315" w:rsidP="007A2315">
      <w:pPr>
        <w:pStyle w:val="ListParagraph"/>
        <w:numPr>
          <w:ilvl w:val="0"/>
          <w:numId w:val="2"/>
        </w:numPr>
        <w:rPr>
          <w:rFonts w:cstheme="minorHAnsi"/>
          <w:b/>
          <w:bCs/>
          <w:sz w:val="24"/>
          <w:szCs w:val="24"/>
          <w:u w:val="single"/>
        </w:rPr>
      </w:pPr>
      <w:r w:rsidRPr="009A10E9">
        <w:rPr>
          <w:rFonts w:cstheme="minorHAnsi"/>
          <w:b/>
          <w:bCs/>
          <w:sz w:val="24"/>
          <w:szCs w:val="24"/>
          <w:u w:val="single"/>
        </w:rPr>
        <w:t>TEST PROCEDURE</w:t>
      </w:r>
    </w:p>
    <w:p w14:paraId="27A3EA59" w14:textId="0474FD79" w:rsidR="007A2315" w:rsidRPr="009A10E9" w:rsidRDefault="007A2315" w:rsidP="007A2315">
      <w:pPr>
        <w:pStyle w:val="ListParagraph"/>
        <w:numPr>
          <w:ilvl w:val="1"/>
          <w:numId w:val="2"/>
        </w:numPr>
        <w:rPr>
          <w:rFonts w:cstheme="minorHAnsi"/>
          <w:sz w:val="24"/>
          <w:szCs w:val="24"/>
        </w:rPr>
      </w:pPr>
      <w:r w:rsidRPr="009A10E9">
        <w:rPr>
          <w:rFonts w:cstheme="minorHAnsi"/>
          <w:sz w:val="24"/>
          <w:szCs w:val="24"/>
        </w:rPr>
        <w:t>Use 10% bleach, DI water and 70% ethanol to clean the BD MAX™ and surrounding bench area</w:t>
      </w:r>
      <w:r w:rsidR="000F3B32">
        <w:rPr>
          <w:rFonts w:cstheme="minorHAnsi"/>
          <w:sz w:val="24"/>
          <w:szCs w:val="24"/>
        </w:rPr>
        <w:t>.</w:t>
      </w:r>
    </w:p>
    <w:p w14:paraId="07789026" w14:textId="2CC0FEFC" w:rsidR="007A2315" w:rsidRPr="009A10E9" w:rsidRDefault="007A2315" w:rsidP="007A2315">
      <w:pPr>
        <w:pStyle w:val="ListParagraph"/>
        <w:numPr>
          <w:ilvl w:val="2"/>
          <w:numId w:val="2"/>
        </w:numPr>
        <w:rPr>
          <w:rFonts w:cstheme="minorHAnsi"/>
          <w:sz w:val="24"/>
          <w:szCs w:val="24"/>
        </w:rPr>
      </w:pPr>
      <w:r w:rsidRPr="009A10E9">
        <w:rPr>
          <w:rFonts w:cstheme="minorHAnsi"/>
          <w:sz w:val="24"/>
          <w:szCs w:val="24"/>
        </w:rPr>
        <w:t>DO NOT clean the mirror within the BD MAX™.  Lightly dust with clean gauze only if needed.</w:t>
      </w:r>
    </w:p>
    <w:p w14:paraId="5909EE73" w14:textId="55E0530C" w:rsidR="007A2315" w:rsidRPr="009A10E9" w:rsidRDefault="007A2315" w:rsidP="007A2315">
      <w:pPr>
        <w:pStyle w:val="ListParagraph"/>
        <w:numPr>
          <w:ilvl w:val="1"/>
          <w:numId w:val="2"/>
        </w:numPr>
        <w:rPr>
          <w:rFonts w:cstheme="minorHAnsi"/>
          <w:sz w:val="24"/>
          <w:szCs w:val="24"/>
        </w:rPr>
      </w:pPr>
      <w:r w:rsidRPr="009A10E9">
        <w:rPr>
          <w:rFonts w:cstheme="minorHAnsi"/>
          <w:sz w:val="24"/>
          <w:szCs w:val="24"/>
        </w:rPr>
        <w:t>Run a pending report using test code NAPAT, back dating at least 1 week.  Account for all pending specimens. Number each swab</w:t>
      </w:r>
      <w:r w:rsidR="00606E0A">
        <w:rPr>
          <w:rFonts w:cstheme="minorHAnsi"/>
          <w:sz w:val="24"/>
          <w:szCs w:val="24"/>
        </w:rPr>
        <w:t xml:space="preserve"> as well as each corresponding buffer tube used from the STAPHSR kit. </w:t>
      </w:r>
    </w:p>
    <w:p w14:paraId="7E6E356A" w14:textId="2CA921F1" w:rsidR="007A2315" w:rsidRPr="009A10E9" w:rsidRDefault="007A2315" w:rsidP="007A2315">
      <w:pPr>
        <w:pStyle w:val="ListParagraph"/>
        <w:numPr>
          <w:ilvl w:val="1"/>
          <w:numId w:val="2"/>
        </w:numPr>
        <w:rPr>
          <w:rFonts w:cstheme="minorHAnsi"/>
          <w:sz w:val="24"/>
          <w:szCs w:val="24"/>
        </w:rPr>
      </w:pPr>
      <w:r w:rsidRPr="009A10E9">
        <w:rPr>
          <w:rFonts w:cstheme="minorHAnsi"/>
          <w:sz w:val="24"/>
          <w:szCs w:val="24"/>
        </w:rPr>
        <w:t>BD MAX</w:t>
      </w:r>
      <w:r w:rsidR="000F3B32" w:rsidRPr="009A10E9">
        <w:rPr>
          <w:rFonts w:cstheme="minorHAnsi"/>
          <w:sz w:val="24"/>
          <w:szCs w:val="24"/>
        </w:rPr>
        <w:t>™ operation</w:t>
      </w:r>
      <w:r w:rsidRPr="009A10E9">
        <w:rPr>
          <w:rFonts w:cstheme="minorHAnsi"/>
          <w:sz w:val="24"/>
          <w:szCs w:val="24"/>
        </w:rPr>
        <w:t>:</w:t>
      </w:r>
    </w:p>
    <w:p w14:paraId="5EDC8584" w14:textId="3422BA98" w:rsidR="007A2315" w:rsidRPr="009A10E9" w:rsidRDefault="007A2315" w:rsidP="007A2315">
      <w:pPr>
        <w:pStyle w:val="ListParagraph"/>
        <w:numPr>
          <w:ilvl w:val="2"/>
          <w:numId w:val="2"/>
        </w:numPr>
        <w:rPr>
          <w:rFonts w:cstheme="minorHAnsi"/>
          <w:sz w:val="24"/>
          <w:szCs w:val="24"/>
        </w:rPr>
      </w:pPr>
      <w:r w:rsidRPr="009A10E9">
        <w:rPr>
          <w:rFonts w:cstheme="minorHAnsi"/>
          <w:sz w:val="24"/>
          <w:szCs w:val="24"/>
        </w:rPr>
        <w:t>Put on clean gloves then log into BD MAX</w:t>
      </w:r>
      <w:r w:rsidR="000F3B32" w:rsidRPr="009A10E9">
        <w:rPr>
          <w:rFonts w:cstheme="minorHAnsi"/>
          <w:sz w:val="24"/>
          <w:szCs w:val="24"/>
        </w:rPr>
        <w:t>™ using</w:t>
      </w:r>
      <w:r w:rsidRPr="009A10E9">
        <w:rPr>
          <w:rFonts w:cstheme="minorHAnsi"/>
          <w:sz w:val="24"/>
          <w:szCs w:val="24"/>
        </w:rPr>
        <w:t xml:space="preserve"> your personal “</w:t>
      </w:r>
      <w:r w:rsidR="000F3B32" w:rsidRPr="009A10E9">
        <w:rPr>
          <w:rFonts w:cstheme="minorHAnsi"/>
          <w:sz w:val="24"/>
          <w:szCs w:val="24"/>
        </w:rPr>
        <w:t>username</w:t>
      </w:r>
      <w:r w:rsidRPr="009A10E9">
        <w:rPr>
          <w:rFonts w:cstheme="minorHAnsi"/>
          <w:sz w:val="24"/>
          <w:szCs w:val="24"/>
        </w:rPr>
        <w:t>” and “password”</w:t>
      </w:r>
      <w:r w:rsidR="000F3B32">
        <w:rPr>
          <w:rFonts w:cstheme="minorHAnsi"/>
          <w:sz w:val="24"/>
          <w:szCs w:val="24"/>
        </w:rPr>
        <w:t>.</w:t>
      </w:r>
    </w:p>
    <w:p w14:paraId="4CFAF20B" w14:textId="44D7BD17" w:rsidR="007A2315" w:rsidRPr="009A10E9" w:rsidRDefault="007A2315" w:rsidP="007A2315">
      <w:pPr>
        <w:pStyle w:val="ListParagraph"/>
        <w:numPr>
          <w:ilvl w:val="2"/>
          <w:numId w:val="2"/>
        </w:numPr>
        <w:rPr>
          <w:rFonts w:cstheme="minorHAnsi"/>
          <w:sz w:val="24"/>
          <w:szCs w:val="24"/>
        </w:rPr>
      </w:pPr>
      <w:r w:rsidRPr="009A10E9">
        <w:rPr>
          <w:rFonts w:cstheme="minorHAnsi"/>
          <w:sz w:val="24"/>
          <w:szCs w:val="24"/>
        </w:rPr>
        <w:t xml:space="preserve">Remove the required number of BD MAX™ </w:t>
      </w:r>
      <w:proofErr w:type="spellStart"/>
      <w:r w:rsidRPr="009A10E9">
        <w:rPr>
          <w:rFonts w:cstheme="minorHAnsi"/>
          <w:sz w:val="24"/>
          <w:szCs w:val="24"/>
        </w:rPr>
        <w:t>StaphSR</w:t>
      </w:r>
      <w:proofErr w:type="spellEnd"/>
      <w:r w:rsidRPr="009A10E9">
        <w:rPr>
          <w:rFonts w:cstheme="minorHAnsi"/>
          <w:sz w:val="24"/>
          <w:szCs w:val="24"/>
        </w:rPr>
        <w:t xml:space="preserve"> Reagent Strips from the BD MAX™ </w:t>
      </w:r>
      <w:proofErr w:type="spellStart"/>
      <w:r w:rsidRPr="009A10E9">
        <w:rPr>
          <w:rFonts w:cstheme="minorHAnsi"/>
          <w:sz w:val="24"/>
          <w:szCs w:val="24"/>
        </w:rPr>
        <w:t>StaphSR</w:t>
      </w:r>
      <w:proofErr w:type="spellEnd"/>
      <w:r w:rsidRPr="009A10E9">
        <w:rPr>
          <w:rFonts w:cstheme="minorHAnsi"/>
          <w:sz w:val="24"/>
          <w:szCs w:val="24"/>
        </w:rPr>
        <w:t xml:space="preserve"> kit. Gently tap each strip onto a hard surface to ensure that all the liquids are at the bottom of the tubes and place in the metal BD MAX™ system rack. Push strip in and down to lock into place</w:t>
      </w:r>
      <w:r w:rsidR="000F3B32">
        <w:rPr>
          <w:rFonts w:cstheme="minorHAnsi"/>
          <w:sz w:val="24"/>
          <w:szCs w:val="24"/>
        </w:rPr>
        <w:t>.</w:t>
      </w:r>
    </w:p>
    <w:p w14:paraId="522468B6" w14:textId="335D2054" w:rsidR="007A2315" w:rsidRPr="009A10E9" w:rsidRDefault="007A2315" w:rsidP="007A2315">
      <w:pPr>
        <w:pStyle w:val="ListParagraph"/>
        <w:numPr>
          <w:ilvl w:val="2"/>
          <w:numId w:val="2"/>
        </w:numPr>
        <w:rPr>
          <w:rFonts w:cstheme="minorHAnsi"/>
          <w:sz w:val="24"/>
          <w:szCs w:val="24"/>
        </w:rPr>
      </w:pPr>
      <w:r w:rsidRPr="009A10E9">
        <w:rPr>
          <w:rFonts w:cstheme="minorHAnsi"/>
          <w:sz w:val="24"/>
          <w:szCs w:val="24"/>
        </w:rPr>
        <w:t xml:space="preserve">Remove the required number of </w:t>
      </w:r>
      <w:proofErr w:type="spellStart"/>
      <w:r w:rsidRPr="009A10E9">
        <w:rPr>
          <w:rFonts w:cstheme="minorHAnsi"/>
          <w:sz w:val="24"/>
          <w:szCs w:val="24"/>
        </w:rPr>
        <w:t>StaphSR</w:t>
      </w:r>
      <w:proofErr w:type="spellEnd"/>
      <w:r w:rsidRPr="009A10E9">
        <w:rPr>
          <w:rFonts w:cstheme="minorHAnsi"/>
          <w:sz w:val="24"/>
          <w:szCs w:val="24"/>
        </w:rPr>
        <w:t xml:space="preserve"> Extraction Tube(s) and </w:t>
      </w:r>
      <w:proofErr w:type="spellStart"/>
      <w:r w:rsidRPr="009A10E9">
        <w:rPr>
          <w:rFonts w:cstheme="minorHAnsi"/>
          <w:sz w:val="24"/>
          <w:szCs w:val="24"/>
        </w:rPr>
        <w:t>StaphSR</w:t>
      </w:r>
      <w:proofErr w:type="spellEnd"/>
      <w:r w:rsidRPr="009A10E9">
        <w:rPr>
          <w:rFonts w:cstheme="minorHAnsi"/>
          <w:sz w:val="24"/>
          <w:szCs w:val="24"/>
        </w:rPr>
        <w:t xml:space="preserve"> Master Mix tube(s) from their protective pouches. Remove excess air, and close pouches with the zip seal. Once opened, bags expire after 14 days. Write an outdate of 14 days on the bag to ensure integrity of Extraction Tubes</w:t>
      </w:r>
      <w:r w:rsidR="000F3B32">
        <w:rPr>
          <w:rFonts w:cstheme="minorHAnsi"/>
          <w:sz w:val="24"/>
          <w:szCs w:val="24"/>
        </w:rPr>
        <w:t>.</w:t>
      </w:r>
    </w:p>
    <w:p w14:paraId="59D1EA5A" w14:textId="16ADF875" w:rsidR="007A2315" w:rsidRPr="009A10E9" w:rsidRDefault="007A2315" w:rsidP="007A2315">
      <w:pPr>
        <w:pStyle w:val="ListParagraph"/>
        <w:numPr>
          <w:ilvl w:val="2"/>
          <w:numId w:val="2"/>
        </w:numPr>
        <w:rPr>
          <w:rFonts w:cstheme="minorHAnsi"/>
          <w:sz w:val="24"/>
          <w:szCs w:val="24"/>
        </w:rPr>
      </w:pPr>
      <w:r w:rsidRPr="009A10E9">
        <w:rPr>
          <w:rFonts w:cstheme="minorHAnsi"/>
          <w:sz w:val="24"/>
          <w:szCs w:val="24"/>
        </w:rPr>
        <w:t>For each sample to be tested, place one (1) BD MAX™ Reagent Strip on the BD MAX™ System Rack, starting with Position 1 of Rack A and continuing sequentially with no open spaces</w:t>
      </w:r>
      <w:r w:rsidR="000F3B32">
        <w:rPr>
          <w:rFonts w:cstheme="minorHAnsi"/>
          <w:sz w:val="24"/>
          <w:szCs w:val="24"/>
        </w:rPr>
        <w:t>.</w:t>
      </w:r>
    </w:p>
    <w:p w14:paraId="65186F89" w14:textId="2B214DFD" w:rsidR="007A2315" w:rsidRPr="009A10E9" w:rsidRDefault="007A2315" w:rsidP="007A2315">
      <w:pPr>
        <w:pStyle w:val="ListParagraph"/>
        <w:numPr>
          <w:ilvl w:val="2"/>
          <w:numId w:val="2"/>
        </w:numPr>
        <w:rPr>
          <w:rFonts w:cstheme="minorHAnsi"/>
          <w:sz w:val="24"/>
          <w:szCs w:val="24"/>
        </w:rPr>
      </w:pPr>
      <w:r w:rsidRPr="009A10E9">
        <w:rPr>
          <w:rFonts w:cstheme="minorHAnsi"/>
          <w:sz w:val="24"/>
          <w:szCs w:val="24"/>
        </w:rPr>
        <w:t xml:space="preserve">Place one (1) BD MAX™ </w:t>
      </w:r>
      <w:proofErr w:type="spellStart"/>
      <w:r w:rsidRPr="009A10E9">
        <w:rPr>
          <w:rFonts w:cstheme="minorHAnsi"/>
          <w:sz w:val="24"/>
          <w:szCs w:val="24"/>
        </w:rPr>
        <w:t>StaphSR</w:t>
      </w:r>
      <w:proofErr w:type="spellEnd"/>
      <w:r w:rsidRPr="009A10E9">
        <w:rPr>
          <w:rFonts w:cstheme="minorHAnsi"/>
          <w:sz w:val="24"/>
          <w:szCs w:val="24"/>
        </w:rPr>
        <w:t xml:space="preserve"> Extraction Tube (white foil seal) into Position 1 of each of the BD MAX™ </w:t>
      </w:r>
      <w:proofErr w:type="spellStart"/>
      <w:r w:rsidRPr="009A10E9">
        <w:rPr>
          <w:rFonts w:cstheme="minorHAnsi"/>
          <w:sz w:val="24"/>
          <w:szCs w:val="24"/>
        </w:rPr>
        <w:t>StaphSR</w:t>
      </w:r>
      <w:proofErr w:type="spellEnd"/>
      <w:r w:rsidRPr="009A10E9">
        <w:rPr>
          <w:rFonts w:cstheme="minorHAnsi"/>
          <w:sz w:val="24"/>
          <w:szCs w:val="24"/>
        </w:rPr>
        <w:t xml:space="preserve"> Strips as shown in Figure 1 below</w:t>
      </w:r>
      <w:r w:rsidR="000F3B32">
        <w:rPr>
          <w:rFonts w:cstheme="minorHAnsi"/>
          <w:sz w:val="24"/>
          <w:szCs w:val="24"/>
        </w:rPr>
        <w:t>.</w:t>
      </w:r>
    </w:p>
    <w:p w14:paraId="757BC9BC" w14:textId="37B9A034" w:rsidR="007A2315" w:rsidRPr="009A10E9" w:rsidRDefault="007A2315" w:rsidP="007A2315">
      <w:pPr>
        <w:pStyle w:val="ListParagraph"/>
        <w:numPr>
          <w:ilvl w:val="2"/>
          <w:numId w:val="2"/>
        </w:numPr>
        <w:rPr>
          <w:rFonts w:cstheme="minorHAnsi"/>
          <w:sz w:val="24"/>
          <w:szCs w:val="24"/>
        </w:rPr>
      </w:pPr>
      <w:r w:rsidRPr="009A10E9">
        <w:rPr>
          <w:rFonts w:cstheme="minorHAnsi"/>
          <w:sz w:val="24"/>
          <w:szCs w:val="24"/>
        </w:rPr>
        <w:t xml:space="preserve">Place one (1) BD MAX™ </w:t>
      </w:r>
      <w:proofErr w:type="spellStart"/>
      <w:r w:rsidRPr="009A10E9">
        <w:rPr>
          <w:rFonts w:cstheme="minorHAnsi"/>
          <w:sz w:val="24"/>
          <w:szCs w:val="24"/>
        </w:rPr>
        <w:t>StaphSR</w:t>
      </w:r>
      <w:proofErr w:type="spellEnd"/>
      <w:r w:rsidRPr="009A10E9">
        <w:rPr>
          <w:rFonts w:cstheme="minorHAnsi"/>
          <w:sz w:val="24"/>
          <w:szCs w:val="24"/>
        </w:rPr>
        <w:t xml:space="preserve"> Master Mix Tube (green foil seal) into Position 2 of each of the BD MAX™ </w:t>
      </w:r>
      <w:proofErr w:type="spellStart"/>
      <w:r w:rsidRPr="009A10E9">
        <w:rPr>
          <w:rFonts w:cstheme="minorHAnsi"/>
          <w:sz w:val="24"/>
          <w:szCs w:val="24"/>
        </w:rPr>
        <w:t>StaphSR</w:t>
      </w:r>
      <w:proofErr w:type="spellEnd"/>
      <w:r w:rsidRPr="009A10E9">
        <w:rPr>
          <w:rFonts w:cstheme="minorHAnsi"/>
          <w:sz w:val="24"/>
          <w:szCs w:val="24"/>
        </w:rPr>
        <w:t xml:space="preserve"> Strips as shown in Figure 1 below</w:t>
      </w:r>
      <w:r w:rsidR="000F3B32">
        <w:rPr>
          <w:rFonts w:cstheme="minorHAnsi"/>
          <w:sz w:val="24"/>
          <w:szCs w:val="24"/>
        </w:rPr>
        <w:t>.</w:t>
      </w:r>
    </w:p>
    <w:p w14:paraId="7B386D19" w14:textId="6EF9E27A" w:rsidR="007A2315" w:rsidRPr="009A10E9" w:rsidRDefault="007A2315" w:rsidP="007A2315">
      <w:pPr>
        <w:pStyle w:val="ListParagraph"/>
        <w:numPr>
          <w:ilvl w:val="3"/>
          <w:numId w:val="2"/>
        </w:numPr>
        <w:rPr>
          <w:rFonts w:cstheme="minorHAnsi"/>
          <w:sz w:val="24"/>
          <w:szCs w:val="24"/>
        </w:rPr>
      </w:pPr>
      <w:r w:rsidRPr="009A10E9">
        <w:rPr>
          <w:rFonts w:cstheme="minorHAnsi"/>
          <w:sz w:val="24"/>
          <w:szCs w:val="24"/>
        </w:rPr>
        <w:lastRenderedPageBreak/>
        <w:t xml:space="preserve">Using the </w:t>
      </w:r>
      <w:r w:rsidR="00606E0A">
        <w:rPr>
          <w:rFonts w:cstheme="minorHAnsi"/>
          <w:sz w:val="24"/>
          <w:szCs w:val="24"/>
        </w:rPr>
        <w:t xml:space="preserve">top of a marker </w:t>
      </w:r>
      <w:r w:rsidRPr="009A10E9">
        <w:rPr>
          <w:rFonts w:cstheme="minorHAnsi"/>
          <w:sz w:val="24"/>
          <w:szCs w:val="24"/>
        </w:rPr>
        <w:t>cap</w:t>
      </w:r>
      <w:r w:rsidR="00606E0A">
        <w:rPr>
          <w:rFonts w:cstheme="minorHAnsi"/>
          <w:sz w:val="24"/>
          <w:szCs w:val="24"/>
        </w:rPr>
        <w:t xml:space="preserve">, snap all buffer tubes into the strips. </w:t>
      </w:r>
      <w:r w:rsidRPr="009A10E9">
        <w:rPr>
          <w:rFonts w:cstheme="minorHAnsi"/>
          <w:sz w:val="24"/>
          <w:szCs w:val="24"/>
        </w:rPr>
        <w:t xml:space="preserve"> </w:t>
      </w:r>
    </w:p>
    <w:p w14:paraId="203925E2" w14:textId="1653D2BF" w:rsidR="007A2315" w:rsidRDefault="007A2315" w:rsidP="007A2315">
      <w:pPr>
        <w:pStyle w:val="ListParagraph"/>
        <w:numPr>
          <w:ilvl w:val="2"/>
          <w:numId w:val="2"/>
        </w:numPr>
        <w:rPr>
          <w:rFonts w:cstheme="minorHAnsi"/>
          <w:sz w:val="24"/>
          <w:szCs w:val="24"/>
        </w:rPr>
      </w:pPr>
      <w:r w:rsidRPr="009A10E9">
        <w:rPr>
          <w:rFonts w:cstheme="minorHAnsi"/>
          <w:sz w:val="24"/>
          <w:szCs w:val="24"/>
        </w:rPr>
        <w:t>Place one sample buffer tube for each specimen to be run into an UNWIRE red or white test tube rack (small). Number tubes according to numbered nasal swabs without marking the tubes barcodes.</w:t>
      </w:r>
    </w:p>
    <w:p w14:paraId="5D194EBF" w14:textId="77777777" w:rsidR="009F2B7A" w:rsidRDefault="009F2B7A" w:rsidP="009F2B7A">
      <w:pPr>
        <w:pStyle w:val="ListParagraph"/>
        <w:ind w:left="1440"/>
        <w:rPr>
          <w:rFonts w:cstheme="minorHAnsi"/>
          <w:sz w:val="24"/>
          <w:szCs w:val="24"/>
        </w:rPr>
      </w:pPr>
    </w:p>
    <w:p w14:paraId="1BB8C86D" w14:textId="2B81EE91" w:rsidR="009F2B7A" w:rsidRPr="009F2B7A" w:rsidRDefault="009F2B7A" w:rsidP="009F2B7A">
      <w:pPr>
        <w:rPr>
          <w:rFonts w:cstheme="minorHAnsi"/>
          <w:sz w:val="24"/>
          <w:szCs w:val="24"/>
        </w:rPr>
      </w:pPr>
      <w:r w:rsidRPr="009F2B7A">
        <w:rPr>
          <w:rFonts w:cstheme="minorHAnsi"/>
          <w:sz w:val="24"/>
          <w:szCs w:val="24"/>
        </w:rPr>
        <w:t>Figure</w:t>
      </w:r>
      <w:r>
        <w:rPr>
          <w:rFonts w:cstheme="minorHAnsi"/>
          <w:sz w:val="24"/>
          <w:szCs w:val="24"/>
        </w:rPr>
        <w:t xml:space="preserve"> </w:t>
      </w:r>
      <w:r w:rsidRPr="009F2B7A">
        <w:rPr>
          <w:rFonts w:cstheme="minorHAnsi"/>
          <w:sz w:val="24"/>
          <w:szCs w:val="24"/>
        </w:rPr>
        <w:t>1: Snap BD MAX™ EBP Extraction tubes and Master Mix tubes into reagent strips.</w:t>
      </w:r>
    </w:p>
    <w:p w14:paraId="374A0D03" w14:textId="17C809FC" w:rsidR="007A2315" w:rsidRPr="009F2B7A" w:rsidRDefault="009F2B7A" w:rsidP="009F2B7A">
      <w:pPr>
        <w:rPr>
          <w:rFonts w:cstheme="minorHAnsi"/>
          <w:sz w:val="24"/>
          <w:szCs w:val="24"/>
          <w:highlight w:val="yellow"/>
        </w:rPr>
      </w:pPr>
      <w:r>
        <w:rPr>
          <w:rFonts w:cstheme="minorHAnsi"/>
          <w:noProof/>
          <w:sz w:val="24"/>
          <w:szCs w:val="24"/>
          <w:highlight w:val="yellow"/>
        </w:rPr>
        <w:drawing>
          <wp:inline distT="0" distB="0" distL="0" distR="0" wp14:anchorId="54013A27" wp14:editId="0BD1591F">
            <wp:extent cx="1810385" cy="16948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0385" cy="1694815"/>
                    </a:xfrm>
                    <a:prstGeom prst="rect">
                      <a:avLst/>
                    </a:prstGeom>
                    <a:noFill/>
                  </pic:spPr>
                </pic:pic>
              </a:graphicData>
            </a:graphic>
          </wp:inline>
        </w:drawing>
      </w:r>
      <w:r>
        <w:rPr>
          <w:rFonts w:cstheme="minorHAnsi"/>
          <w:noProof/>
          <w:sz w:val="24"/>
          <w:szCs w:val="24"/>
          <w:highlight w:val="yellow"/>
        </w:rPr>
        <w:drawing>
          <wp:inline distT="0" distB="0" distL="0" distR="0" wp14:anchorId="4C2CD9CC" wp14:editId="7044BB08">
            <wp:extent cx="2828290" cy="1819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290" cy="1819275"/>
                    </a:xfrm>
                    <a:prstGeom prst="rect">
                      <a:avLst/>
                    </a:prstGeom>
                    <a:noFill/>
                  </pic:spPr>
                </pic:pic>
              </a:graphicData>
            </a:graphic>
          </wp:inline>
        </w:drawing>
      </w:r>
    </w:p>
    <w:p w14:paraId="7875FB13" w14:textId="55197F46" w:rsidR="007A2315" w:rsidRPr="009A10E9" w:rsidRDefault="007A2315" w:rsidP="007A2315">
      <w:pPr>
        <w:pStyle w:val="ListParagraph"/>
        <w:numPr>
          <w:ilvl w:val="2"/>
          <w:numId w:val="2"/>
        </w:numPr>
        <w:rPr>
          <w:rFonts w:cstheme="minorHAnsi"/>
          <w:sz w:val="24"/>
          <w:szCs w:val="24"/>
        </w:rPr>
      </w:pPr>
      <w:r w:rsidRPr="009A10E9">
        <w:rPr>
          <w:rFonts w:cstheme="minorHAnsi"/>
          <w:sz w:val="24"/>
          <w:szCs w:val="24"/>
        </w:rPr>
        <w:t>Write Click the RUN tab at the bottom of the screen and fill in the appropriate fields</w:t>
      </w:r>
      <w:r w:rsidR="000F3B32">
        <w:rPr>
          <w:rFonts w:cstheme="minorHAnsi"/>
          <w:sz w:val="24"/>
          <w:szCs w:val="24"/>
        </w:rPr>
        <w:t>.</w:t>
      </w:r>
    </w:p>
    <w:p w14:paraId="4494075D" w14:textId="4888F20D" w:rsidR="007A2315" w:rsidRPr="000F3B32" w:rsidRDefault="007A2315" w:rsidP="007A2315">
      <w:pPr>
        <w:pStyle w:val="ListParagraph"/>
        <w:numPr>
          <w:ilvl w:val="3"/>
          <w:numId w:val="2"/>
        </w:numPr>
        <w:rPr>
          <w:rFonts w:cstheme="minorHAnsi"/>
          <w:sz w:val="24"/>
          <w:szCs w:val="24"/>
        </w:rPr>
      </w:pPr>
      <w:r w:rsidRPr="000F3B32">
        <w:rPr>
          <w:rFonts w:cstheme="minorHAnsi"/>
          <w:sz w:val="24"/>
          <w:szCs w:val="24"/>
        </w:rPr>
        <w:t>Test</w:t>
      </w:r>
      <w:r w:rsidR="00CC550B">
        <w:rPr>
          <w:rFonts w:cstheme="minorHAnsi"/>
          <w:sz w:val="24"/>
          <w:szCs w:val="24"/>
        </w:rPr>
        <w:t>:</w:t>
      </w:r>
      <w:r w:rsidRPr="000F3B32">
        <w:rPr>
          <w:rFonts w:cstheme="minorHAnsi"/>
          <w:sz w:val="24"/>
          <w:szCs w:val="24"/>
        </w:rPr>
        <w:t xml:space="preserve"> choose BD MAX</w:t>
      </w:r>
      <w:r w:rsidR="000F3B32" w:rsidRPr="000F3B32">
        <w:rPr>
          <w:rFonts w:cstheme="minorHAnsi"/>
          <w:sz w:val="24"/>
          <w:szCs w:val="24"/>
        </w:rPr>
        <w:t xml:space="preserve">™ </w:t>
      </w:r>
      <w:proofErr w:type="spellStart"/>
      <w:r w:rsidR="000F3B32" w:rsidRPr="000F3B32">
        <w:rPr>
          <w:rFonts w:cstheme="minorHAnsi"/>
          <w:sz w:val="24"/>
          <w:szCs w:val="24"/>
        </w:rPr>
        <w:t>StaphSR</w:t>
      </w:r>
      <w:proofErr w:type="spellEnd"/>
      <w:r w:rsidRPr="000F3B32">
        <w:rPr>
          <w:rFonts w:cstheme="minorHAnsi"/>
          <w:sz w:val="24"/>
          <w:szCs w:val="24"/>
        </w:rPr>
        <w:t xml:space="preserve"> 55 from the </w:t>
      </w:r>
      <w:r w:rsidR="009F2B7A" w:rsidRPr="000F3B32">
        <w:rPr>
          <w:rFonts w:cstheme="minorHAnsi"/>
          <w:sz w:val="24"/>
          <w:szCs w:val="24"/>
        </w:rPr>
        <w:t>drop-down</w:t>
      </w:r>
      <w:r w:rsidRPr="000F3B32">
        <w:rPr>
          <w:rFonts w:cstheme="minorHAnsi"/>
          <w:sz w:val="24"/>
          <w:szCs w:val="24"/>
        </w:rPr>
        <w:t xml:space="preserve"> list</w:t>
      </w:r>
      <w:r w:rsidR="000F3B32" w:rsidRPr="000F3B32">
        <w:rPr>
          <w:rFonts w:cstheme="minorHAnsi"/>
          <w:sz w:val="24"/>
          <w:szCs w:val="24"/>
        </w:rPr>
        <w:t>.</w:t>
      </w:r>
    </w:p>
    <w:p w14:paraId="7DEB5B70" w14:textId="525F7358" w:rsidR="007A2315" w:rsidRPr="000F3B32" w:rsidRDefault="007A2315" w:rsidP="007A2315">
      <w:pPr>
        <w:pStyle w:val="ListParagraph"/>
        <w:numPr>
          <w:ilvl w:val="3"/>
          <w:numId w:val="2"/>
        </w:numPr>
        <w:rPr>
          <w:rFonts w:cstheme="minorHAnsi"/>
          <w:sz w:val="24"/>
          <w:szCs w:val="24"/>
        </w:rPr>
      </w:pPr>
      <w:r w:rsidRPr="000F3B32">
        <w:rPr>
          <w:rFonts w:cstheme="minorHAnsi"/>
          <w:sz w:val="24"/>
          <w:szCs w:val="24"/>
        </w:rPr>
        <w:t>Lot number</w:t>
      </w:r>
      <w:r w:rsidR="00CC550B">
        <w:rPr>
          <w:rFonts w:cstheme="minorHAnsi"/>
          <w:sz w:val="24"/>
          <w:szCs w:val="24"/>
        </w:rPr>
        <w:t xml:space="preserve">: </w:t>
      </w:r>
      <w:r w:rsidRPr="000F3B32">
        <w:rPr>
          <w:rFonts w:cstheme="minorHAnsi"/>
          <w:sz w:val="24"/>
          <w:szCs w:val="24"/>
        </w:rPr>
        <w:t xml:space="preserve">use the </w:t>
      </w:r>
      <w:r w:rsidR="000F3B32" w:rsidRPr="000F3B32">
        <w:rPr>
          <w:rFonts w:cstheme="minorHAnsi"/>
          <w:sz w:val="24"/>
          <w:szCs w:val="24"/>
        </w:rPr>
        <w:t>drop-down</w:t>
      </w:r>
      <w:r w:rsidRPr="000F3B32">
        <w:rPr>
          <w:rFonts w:cstheme="minorHAnsi"/>
          <w:sz w:val="24"/>
          <w:szCs w:val="24"/>
        </w:rPr>
        <w:t xml:space="preserve"> list and choose the lot number from the in use </w:t>
      </w:r>
      <w:proofErr w:type="spellStart"/>
      <w:r w:rsidRPr="000F3B32">
        <w:rPr>
          <w:rFonts w:cstheme="minorHAnsi"/>
          <w:sz w:val="24"/>
          <w:szCs w:val="24"/>
        </w:rPr>
        <w:t>StaphSR</w:t>
      </w:r>
      <w:proofErr w:type="spellEnd"/>
      <w:r w:rsidRPr="000F3B32">
        <w:rPr>
          <w:rFonts w:cstheme="minorHAnsi"/>
          <w:sz w:val="24"/>
          <w:szCs w:val="24"/>
        </w:rPr>
        <w:t xml:space="preserve"> kit</w:t>
      </w:r>
      <w:r w:rsidR="000F3B32" w:rsidRPr="000F3B32">
        <w:rPr>
          <w:rFonts w:cstheme="minorHAnsi"/>
          <w:sz w:val="24"/>
          <w:szCs w:val="24"/>
        </w:rPr>
        <w:t>.</w:t>
      </w:r>
    </w:p>
    <w:p w14:paraId="0BD172F7" w14:textId="13594875" w:rsidR="007A2315" w:rsidRPr="000F3B32" w:rsidRDefault="007A2315" w:rsidP="007A2315">
      <w:pPr>
        <w:pStyle w:val="ListParagraph"/>
        <w:numPr>
          <w:ilvl w:val="3"/>
          <w:numId w:val="2"/>
        </w:numPr>
        <w:rPr>
          <w:rFonts w:cstheme="minorHAnsi"/>
          <w:sz w:val="24"/>
          <w:szCs w:val="24"/>
        </w:rPr>
      </w:pPr>
      <w:r w:rsidRPr="000F3B32">
        <w:rPr>
          <w:rFonts w:cstheme="minorHAnsi"/>
          <w:sz w:val="24"/>
          <w:szCs w:val="24"/>
        </w:rPr>
        <w:t>External Control</w:t>
      </w:r>
      <w:r w:rsidR="00CC550B">
        <w:rPr>
          <w:rFonts w:cstheme="minorHAnsi"/>
          <w:sz w:val="24"/>
          <w:szCs w:val="24"/>
        </w:rPr>
        <w:t xml:space="preserve">: </w:t>
      </w:r>
      <w:r w:rsidRPr="000F3B32">
        <w:rPr>
          <w:rFonts w:cstheme="minorHAnsi"/>
          <w:sz w:val="24"/>
          <w:szCs w:val="24"/>
        </w:rPr>
        <w:t>this should be left blank while entering patient specimen information</w:t>
      </w:r>
      <w:r w:rsidR="000F3B32" w:rsidRPr="000F3B32">
        <w:rPr>
          <w:rFonts w:cstheme="minorHAnsi"/>
          <w:sz w:val="24"/>
          <w:szCs w:val="24"/>
        </w:rPr>
        <w:t>.</w:t>
      </w:r>
    </w:p>
    <w:p w14:paraId="3E86FA3A" w14:textId="77777777" w:rsidR="007A2315" w:rsidRPr="000F3B32" w:rsidRDefault="007A2315" w:rsidP="007A2315">
      <w:pPr>
        <w:pStyle w:val="ListParagraph"/>
        <w:numPr>
          <w:ilvl w:val="2"/>
          <w:numId w:val="2"/>
        </w:numPr>
        <w:rPr>
          <w:rFonts w:cstheme="minorHAnsi"/>
          <w:sz w:val="24"/>
          <w:szCs w:val="24"/>
        </w:rPr>
      </w:pPr>
      <w:r w:rsidRPr="000F3B32">
        <w:rPr>
          <w:rFonts w:cstheme="minorHAnsi"/>
          <w:sz w:val="24"/>
          <w:szCs w:val="24"/>
        </w:rPr>
        <w:t xml:space="preserve">With the curser in the Sample Tube window, scan the 2-D barcode on the side of the tube.  </w:t>
      </w:r>
    </w:p>
    <w:p w14:paraId="5B3A6B12" w14:textId="0ADDA439" w:rsidR="007A2315" w:rsidRPr="009A10E9" w:rsidRDefault="007A2315" w:rsidP="007A2315">
      <w:pPr>
        <w:pStyle w:val="ListParagraph"/>
        <w:numPr>
          <w:ilvl w:val="2"/>
          <w:numId w:val="2"/>
        </w:numPr>
        <w:rPr>
          <w:rFonts w:cstheme="minorHAnsi"/>
          <w:sz w:val="24"/>
          <w:szCs w:val="24"/>
        </w:rPr>
      </w:pPr>
      <w:r w:rsidRPr="000F3B32">
        <w:rPr>
          <w:rFonts w:cstheme="minorHAnsi"/>
          <w:sz w:val="24"/>
          <w:szCs w:val="24"/>
        </w:rPr>
        <w:t>The curser will automatically move to the Accession window. Scan the accession number from the patient sample.  Continue</w:t>
      </w:r>
      <w:r w:rsidRPr="009A10E9">
        <w:rPr>
          <w:rFonts w:cstheme="minorHAnsi"/>
          <w:sz w:val="24"/>
          <w:szCs w:val="24"/>
        </w:rPr>
        <w:t xml:space="preserve"> in this manner until all specimens are logged into BD MAX™</w:t>
      </w:r>
      <w:r w:rsidR="000F3B32">
        <w:rPr>
          <w:rFonts w:cstheme="minorHAnsi"/>
          <w:sz w:val="24"/>
          <w:szCs w:val="24"/>
        </w:rPr>
        <w:t>.</w:t>
      </w:r>
    </w:p>
    <w:p w14:paraId="6B2A6FDF" w14:textId="20161B5E" w:rsidR="007A2315" w:rsidRPr="009A10E9" w:rsidRDefault="007A2315" w:rsidP="007A2315">
      <w:pPr>
        <w:pStyle w:val="ListParagraph"/>
        <w:numPr>
          <w:ilvl w:val="2"/>
          <w:numId w:val="2"/>
        </w:numPr>
        <w:rPr>
          <w:rFonts w:cstheme="minorHAnsi"/>
          <w:sz w:val="24"/>
          <w:szCs w:val="24"/>
        </w:rPr>
      </w:pPr>
      <w:r w:rsidRPr="009A10E9">
        <w:rPr>
          <w:rFonts w:cstheme="minorHAnsi"/>
          <w:sz w:val="24"/>
          <w:szCs w:val="24"/>
        </w:rPr>
        <w:t>Place the required number of BD MAX™ PCR Cartridge(s) into the BD MAX™ System (see Figure 2 below)</w:t>
      </w:r>
      <w:r w:rsidR="000F3B32">
        <w:rPr>
          <w:rFonts w:cstheme="minorHAnsi"/>
          <w:sz w:val="24"/>
          <w:szCs w:val="24"/>
        </w:rPr>
        <w:t>.</w:t>
      </w:r>
    </w:p>
    <w:p w14:paraId="60BCC8C9" w14:textId="77777777" w:rsidR="007A2315" w:rsidRPr="009A10E9" w:rsidRDefault="007A2315" w:rsidP="007A2315">
      <w:pPr>
        <w:pStyle w:val="ListParagraph"/>
        <w:numPr>
          <w:ilvl w:val="3"/>
          <w:numId w:val="2"/>
        </w:numPr>
        <w:rPr>
          <w:rFonts w:cstheme="minorHAnsi"/>
          <w:sz w:val="24"/>
          <w:szCs w:val="24"/>
        </w:rPr>
      </w:pPr>
      <w:r w:rsidRPr="009A10E9">
        <w:rPr>
          <w:rFonts w:cstheme="minorHAnsi"/>
          <w:sz w:val="24"/>
          <w:szCs w:val="24"/>
        </w:rPr>
        <w:t>Each cartridge accommodates 2 runs of up to 12 samples for a total of 24 samples.</w:t>
      </w:r>
    </w:p>
    <w:p w14:paraId="456F9F6F" w14:textId="77777777" w:rsidR="007A2315" w:rsidRPr="009A10E9" w:rsidRDefault="007A2315" w:rsidP="007A2315">
      <w:pPr>
        <w:pStyle w:val="ListParagraph"/>
        <w:numPr>
          <w:ilvl w:val="3"/>
          <w:numId w:val="2"/>
        </w:numPr>
        <w:rPr>
          <w:rFonts w:cstheme="minorHAnsi"/>
          <w:sz w:val="24"/>
          <w:szCs w:val="24"/>
        </w:rPr>
      </w:pPr>
      <w:r w:rsidRPr="009A10E9">
        <w:rPr>
          <w:rFonts w:cstheme="minorHAnsi"/>
          <w:sz w:val="24"/>
          <w:szCs w:val="24"/>
        </w:rPr>
        <w:t>BD MAX™ cartridges may be used multiple times until all lanes have been utilized.</w:t>
      </w:r>
    </w:p>
    <w:p w14:paraId="602D4446" w14:textId="239B3C27" w:rsidR="009F2B7A" w:rsidRDefault="007A2315" w:rsidP="009F2B7A">
      <w:pPr>
        <w:pStyle w:val="ListParagraph"/>
        <w:numPr>
          <w:ilvl w:val="3"/>
          <w:numId w:val="2"/>
        </w:numPr>
        <w:rPr>
          <w:rFonts w:cstheme="minorHAnsi"/>
          <w:sz w:val="24"/>
          <w:szCs w:val="24"/>
        </w:rPr>
      </w:pPr>
      <w:r w:rsidRPr="009A10E9">
        <w:rPr>
          <w:rFonts w:cstheme="minorHAnsi"/>
          <w:sz w:val="24"/>
          <w:szCs w:val="24"/>
        </w:rPr>
        <w:t xml:space="preserve">Use Run Wizard to utilize as many </w:t>
      </w:r>
      <w:r w:rsidR="00755836" w:rsidRPr="009A10E9">
        <w:rPr>
          <w:rFonts w:cstheme="minorHAnsi"/>
          <w:sz w:val="24"/>
          <w:szCs w:val="24"/>
        </w:rPr>
        <w:t>spaces as possible</w:t>
      </w:r>
      <w:r w:rsidRPr="009A10E9">
        <w:rPr>
          <w:rFonts w:cstheme="minorHAnsi"/>
          <w:sz w:val="24"/>
          <w:szCs w:val="24"/>
        </w:rPr>
        <w:t xml:space="preserve"> on the PCR card.  Refer to BD MAX</w:t>
      </w:r>
      <w:r w:rsidR="00755836" w:rsidRPr="009A10E9">
        <w:rPr>
          <w:rFonts w:cstheme="minorHAnsi"/>
          <w:sz w:val="24"/>
          <w:szCs w:val="24"/>
        </w:rPr>
        <w:t>™ manual</w:t>
      </w:r>
      <w:r w:rsidRPr="009A10E9">
        <w:rPr>
          <w:rFonts w:cstheme="minorHAnsi"/>
          <w:sz w:val="24"/>
          <w:szCs w:val="24"/>
        </w:rPr>
        <w:t xml:space="preserve"> for detailed instructions</w:t>
      </w:r>
      <w:r w:rsidR="00755836">
        <w:rPr>
          <w:rFonts w:cstheme="minorHAnsi"/>
          <w:sz w:val="24"/>
          <w:szCs w:val="24"/>
        </w:rPr>
        <w:t>.</w:t>
      </w:r>
    </w:p>
    <w:p w14:paraId="4FA0E54A" w14:textId="77777777" w:rsidR="001D5014" w:rsidRPr="001D5014" w:rsidRDefault="001D5014" w:rsidP="001D5014">
      <w:pPr>
        <w:rPr>
          <w:rFonts w:cstheme="minorHAnsi"/>
          <w:sz w:val="24"/>
          <w:szCs w:val="24"/>
        </w:rPr>
      </w:pPr>
    </w:p>
    <w:p w14:paraId="099A799D" w14:textId="71DB1DE1" w:rsidR="009F2B7A" w:rsidRDefault="009F2B7A" w:rsidP="009F2B7A">
      <w:pPr>
        <w:ind w:firstLine="720"/>
        <w:rPr>
          <w:rFonts w:cstheme="minorHAnsi"/>
          <w:sz w:val="24"/>
          <w:szCs w:val="24"/>
        </w:rPr>
      </w:pPr>
      <w:r w:rsidRPr="009F2B7A">
        <w:rPr>
          <w:rFonts w:cstheme="minorHAnsi"/>
          <w:sz w:val="24"/>
          <w:szCs w:val="24"/>
        </w:rPr>
        <w:lastRenderedPageBreak/>
        <w:t>Figure 2: Insert PCR Cartridges into the instrument.</w:t>
      </w:r>
    </w:p>
    <w:p w14:paraId="371C6B6B" w14:textId="1F68D96E" w:rsidR="009F2B7A" w:rsidRPr="009F2B7A" w:rsidRDefault="009F2B7A" w:rsidP="009F2B7A">
      <w:pPr>
        <w:ind w:firstLine="720"/>
        <w:rPr>
          <w:rFonts w:cstheme="minorHAnsi"/>
          <w:sz w:val="24"/>
          <w:szCs w:val="24"/>
        </w:rPr>
      </w:pPr>
      <w:r>
        <w:rPr>
          <w:rFonts w:cstheme="minorHAnsi"/>
          <w:noProof/>
          <w:sz w:val="24"/>
          <w:szCs w:val="24"/>
        </w:rPr>
        <w:drawing>
          <wp:inline distT="0" distB="0" distL="0" distR="0" wp14:anchorId="4E9B0588" wp14:editId="00DC5300">
            <wp:extent cx="3560445" cy="239014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0445" cy="2390140"/>
                    </a:xfrm>
                    <a:prstGeom prst="rect">
                      <a:avLst/>
                    </a:prstGeom>
                    <a:noFill/>
                  </pic:spPr>
                </pic:pic>
              </a:graphicData>
            </a:graphic>
          </wp:inline>
        </w:drawing>
      </w:r>
    </w:p>
    <w:p w14:paraId="7A9200AF" w14:textId="740E35A7" w:rsidR="007A2315" w:rsidRPr="00755836" w:rsidRDefault="007A2315" w:rsidP="007A2315">
      <w:pPr>
        <w:pStyle w:val="ListParagraph"/>
        <w:numPr>
          <w:ilvl w:val="1"/>
          <w:numId w:val="2"/>
        </w:numPr>
        <w:rPr>
          <w:rFonts w:cstheme="minorHAnsi"/>
          <w:sz w:val="24"/>
          <w:szCs w:val="24"/>
        </w:rPr>
      </w:pPr>
      <w:r w:rsidRPr="00755836">
        <w:rPr>
          <w:rFonts w:cstheme="minorHAnsi"/>
          <w:sz w:val="24"/>
          <w:szCs w:val="24"/>
        </w:rPr>
        <w:t>Specimen Preparation</w:t>
      </w:r>
    </w:p>
    <w:p w14:paraId="37077EBC" w14:textId="2410158B" w:rsidR="007A2315" w:rsidRPr="00755836" w:rsidRDefault="007A2315" w:rsidP="007A2315">
      <w:pPr>
        <w:pStyle w:val="ListParagraph"/>
        <w:numPr>
          <w:ilvl w:val="2"/>
          <w:numId w:val="2"/>
        </w:numPr>
        <w:rPr>
          <w:rFonts w:cstheme="minorHAnsi"/>
          <w:sz w:val="24"/>
          <w:szCs w:val="24"/>
        </w:rPr>
      </w:pPr>
      <w:r w:rsidRPr="00755836">
        <w:rPr>
          <w:rFonts w:cstheme="minorHAnsi"/>
          <w:sz w:val="24"/>
          <w:szCs w:val="24"/>
        </w:rPr>
        <w:t>One (1) Sample Buffer Tube, one (1) Septum Cap, one (1) Master Mix (B7), one (1) Extraction Tube (B8) and one (1) Reagent Strip are required for each specimen and each External Control to be tested.</w:t>
      </w:r>
    </w:p>
    <w:p w14:paraId="6A4E4B95" w14:textId="2DB43166" w:rsidR="007A2315" w:rsidRPr="00755836" w:rsidRDefault="007A2315" w:rsidP="007A2315">
      <w:pPr>
        <w:pStyle w:val="ListParagraph"/>
        <w:numPr>
          <w:ilvl w:val="2"/>
          <w:numId w:val="2"/>
        </w:numPr>
        <w:rPr>
          <w:rFonts w:cstheme="minorHAnsi"/>
          <w:sz w:val="24"/>
          <w:szCs w:val="24"/>
        </w:rPr>
      </w:pPr>
      <w:r w:rsidRPr="00755836">
        <w:rPr>
          <w:rFonts w:cstheme="minorHAnsi"/>
          <w:sz w:val="24"/>
          <w:szCs w:val="24"/>
        </w:rPr>
        <w:t>Obtain the number of Sample Buffer Tubes corresponding to the number of specimens and external controls to be run</w:t>
      </w:r>
      <w:r w:rsidR="00755836">
        <w:rPr>
          <w:rFonts w:cstheme="minorHAnsi"/>
          <w:sz w:val="24"/>
          <w:szCs w:val="24"/>
        </w:rPr>
        <w:t>.</w:t>
      </w:r>
    </w:p>
    <w:p w14:paraId="102C3F47" w14:textId="5961419C" w:rsidR="007A2315" w:rsidRPr="00755836" w:rsidRDefault="007A2315" w:rsidP="007A2315">
      <w:pPr>
        <w:pStyle w:val="ListParagraph"/>
        <w:numPr>
          <w:ilvl w:val="2"/>
          <w:numId w:val="2"/>
        </w:numPr>
        <w:rPr>
          <w:rFonts w:cstheme="minorHAnsi"/>
          <w:sz w:val="24"/>
          <w:szCs w:val="24"/>
        </w:rPr>
      </w:pPr>
      <w:r w:rsidRPr="00755836">
        <w:rPr>
          <w:rFonts w:cstheme="minorHAnsi"/>
          <w:sz w:val="24"/>
          <w:szCs w:val="24"/>
        </w:rPr>
        <w:t>Label each Sample Buffer Tube (clear cap) with the appropriate patient identification making sure not to obscure, write, or label over the barcodes.</w:t>
      </w:r>
    </w:p>
    <w:p w14:paraId="5D829F06" w14:textId="77777777" w:rsidR="007A2315" w:rsidRPr="009A10E9" w:rsidRDefault="007A2315" w:rsidP="007A2315">
      <w:pPr>
        <w:pStyle w:val="ListParagraph"/>
        <w:numPr>
          <w:ilvl w:val="3"/>
          <w:numId w:val="2"/>
        </w:numPr>
        <w:rPr>
          <w:rFonts w:cstheme="minorHAnsi"/>
          <w:sz w:val="24"/>
          <w:szCs w:val="24"/>
        </w:rPr>
      </w:pPr>
      <w:r w:rsidRPr="00755836">
        <w:rPr>
          <w:rFonts w:cstheme="minorHAnsi"/>
          <w:sz w:val="24"/>
          <w:szCs w:val="24"/>
        </w:rPr>
        <w:t>Remove the cap from</w:t>
      </w:r>
      <w:r w:rsidRPr="009A10E9">
        <w:rPr>
          <w:rFonts w:cstheme="minorHAnsi"/>
          <w:sz w:val="24"/>
          <w:szCs w:val="24"/>
        </w:rPr>
        <w:t xml:space="preserve"> the Sample Buffer Tube.</w:t>
      </w:r>
    </w:p>
    <w:p w14:paraId="771B9E84" w14:textId="77777777" w:rsidR="007A2315" w:rsidRPr="00755836" w:rsidRDefault="007A2315" w:rsidP="007A2315">
      <w:pPr>
        <w:pStyle w:val="ListParagraph"/>
        <w:numPr>
          <w:ilvl w:val="3"/>
          <w:numId w:val="2"/>
        </w:numPr>
        <w:rPr>
          <w:rFonts w:cstheme="minorHAnsi"/>
          <w:sz w:val="24"/>
          <w:szCs w:val="24"/>
        </w:rPr>
      </w:pPr>
      <w:r w:rsidRPr="00755836">
        <w:rPr>
          <w:rFonts w:cstheme="minorHAnsi"/>
          <w:sz w:val="24"/>
          <w:szCs w:val="24"/>
        </w:rPr>
        <w:t>Remove the swab from the sample transport tube and place the swab in the corresponding Sample Buffer Tube.</w:t>
      </w:r>
    </w:p>
    <w:p w14:paraId="799D1906" w14:textId="77777777" w:rsidR="007A2315" w:rsidRPr="00755836" w:rsidRDefault="007A2315" w:rsidP="007A2315">
      <w:pPr>
        <w:pStyle w:val="ListParagraph"/>
        <w:numPr>
          <w:ilvl w:val="3"/>
          <w:numId w:val="2"/>
        </w:numPr>
        <w:rPr>
          <w:rFonts w:cstheme="minorHAnsi"/>
          <w:sz w:val="24"/>
          <w:szCs w:val="24"/>
        </w:rPr>
      </w:pPr>
      <w:r w:rsidRPr="00755836">
        <w:rPr>
          <w:rFonts w:cstheme="minorHAnsi"/>
          <w:sz w:val="24"/>
          <w:szCs w:val="24"/>
        </w:rPr>
        <w:t>Hold the swab by the stem near the rim of the tube (use gauze to minimize risk of contamination). Lift the swab approximately one (1) cm from the bottom of the Sample Buffer Tube and bend the stem against the edge of the tube to break it. Alternative method: use sterile scissors to cut the stem.</w:t>
      </w:r>
    </w:p>
    <w:p w14:paraId="1AD5EAC0" w14:textId="77777777" w:rsidR="007A2315" w:rsidRPr="00755836" w:rsidRDefault="007A2315" w:rsidP="007A2315">
      <w:pPr>
        <w:pStyle w:val="ListParagraph"/>
        <w:numPr>
          <w:ilvl w:val="3"/>
          <w:numId w:val="2"/>
        </w:numPr>
        <w:rPr>
          <w:rFonts w:cstheme="minorHAnsi"/>
          <w:sz w:val="24"/>
          <w:szCs w:val="24"/>
        </w:rPr>
      </w:pPr>
      <w:r w:rsidRPr="00755836">
        <w:rPr>
          <w:rFonts w:cstheme="minorHAnsi"/>
          <w:sz w:val="24"/>
          <w:szCs w:val="24"/>
        </w:rPr>
        <w:t>Close the Sample Buffer Tube with a septum cap.</w:t>
      </w:r>
    </w:p>
    <w:p w14:paraId="1B9B8D10" w14:textId="77777777" w:rsidR="007A2315" w:rsidRPr="00755836" w:rsidRDefault="007A2315" w:rsidP="007A2315">
      <w:pPr>
        <w:pStyle w:val="ListParagraph"/>
        <w:numPr>
          <w:ilvl w:val="3"/>
          <w:numId w:val="2"/>
        </w:numPr>
        <w:rPr>
          <w:rFonts w:cstheme="minorHAnsi"/>
          <w:sz w:val="24"/>
          <w:szCs w:val="24"/>
        </w:rPr>
      </w:pPr>
      <w:r w:rsidRPr="00755836">
        <w:rPr>
          <w:rFonts w:cstheme="minorHAnsi"/>
          <w:sz w:val="24"/>
          <w:szCs w:val="24"/>
        </w:rPr>
        <w:t xml:space="preserve">Place Sample Buffer Tube in a rack and vortex at maximum speed for one (1) minute with the Multi-Tube </w:t>
      </w:r>
      <w:proofErr w:type="spellStart"/>
      <w:r w:rsidRPr="00755836">
        <w:rPr>
          <w:rFonts w:cstheme="minorHAnsi"/>
          <w:sz w:val="24"/>
          <w:szCs w:val="24"/>
        </w:rPr>
        <w:t>Vortexer</w:t>
      </w:r>
      <w:proofErr w:type="spellEnd"/>
      <w:r w:rsidRPr="00755836">
        <w:rPr>
          <w:rFonts w:cstheme="minorHAnsi"/>
          <w:sz w:val="24"/>
          <w:szCs w:val="24"/>
        </w:rPr>
        <w:t xml:space="preserve">. Up to 24 samples can be processed simultaneously with the Multi-Tube </w:t>
      </w:r>
      <w:proofErr w:type="spellStart"/>
      <w:r w:rsidRPr="00755836">
        <w:rPr>
          <w:rFonts w:cstheme="minorHAnsi"/>
          <w:sz w:val="24"/>
          <w:szCs w:val="24"/>
        </w:rPr>
        <w:t>Vortexer</w:t>
      </w:r>
      <w:proofErr w:type="spellEnd"/>
      <w:r w:rsidRPr="00755836">
        <w:rPr>
          <w:rFonts w:cstheme="minorHAnsi"/>
          <w:sz w:val="24"/>
          <w:szCs w:val="24"/>
        </w:rPr>
        <w:t>.</w:t>
      </w:r>
    </w:p>
    <w:p w14:paraId="72865806" w14:textId="77777777" w:rsidR="009A10E9" w:rsidRDefault="009A10E9" w:rsidP="009A10E9">
      <w:pPr>
        <w:pStyle w:val="ListParagraph"/>
        <w:ind w:left="1800"/>
        <w:rPr>
          <w:rFonts w:cstheme="minorHAnsi"/>
          <w:sz w:val="24"/>
          <w:szCs w:val="24"/>
        </w:rPr>
      </w:pPr>
    </w:p>
    <w:p w14:paraId="16DFF26C" w14:textId="77777777" w:rsidR="001D5014" w:rsidRDefault="001D5014" w:rsidP="009A10E9">
      <w:pPr>
        <w:pStyle w:val="ListParagraph"/>
        <w:ind w:left="1800"/>
        <w:rPr>
          <w:rFonts w:cstheme="minorHAnsi"/>
          <w:sz w:val="24"/>
          <w:szCs w:val="24"/>
        </w:rPr>
      </w:pPr>
    </w:p>
    <w:p w14:paraId="18EA85B2" w14:textId="77777777" w:rsidR="001D5014" w:rsidRDefault="001D5014" w:rsidP="009A10E9">
      <w:pPr>
        <w:pStyle w:val="ListParagraph"/>
        <w:ind w:left="1800"/>
        <w:rPr>
          <w:rFonts w:cstheme="minorHAnsi"/>
          <w:sz w:val="24"/>
          <w:szCs w:val="24"/>
        </w:rPr>
      </w:pPr>
    </w:p>
    <w:p w14:paraId="39577E2C" w14:textId="77777777" w:rsidR="001D5014" w:rsidRDefault="001D5014" w:rsidP="009A10E9">
      <w:pPr>
        <w:pStyle w:val="ListParagraph"/>
        <w:ind w:left="1800"/>
        <w:rPr>
          <w:rFonts w:cstheme="minorHAnsi"/>
          <w:sz w:val="24"/>
          <w:szCs w:val="24"/>
        </w:rPr>
      </w:pPr>
    </w:p>
    <w:p w14:paraId="70451327" w14:textId="77777777" w:rsidR="001D5014" w:rsidRDefault="001D5014" w:rsidP="009A10E9">
      <w:pPr>
        <w:pStyle w:val="ListParagraph"/>
        <w:ind w:left="1800"/>
        <w:rPr>
          <w:rFonts w:cstheme="minorHAnsi"/>
          <w:sz w:val="24"/>
          <w:szCs w:val="24"/>
        </w:rPr>
      </w:pPr>
    </w:p>
    <w:p w14:paraId="418E9142" w14:textId="77777777" w:rsidR="001D5014" w:rsidRPr="00755836" w:rsidRDefault="001D5014" w:rsidP="009A10E9">
      <w:pPr>
        <w:pStyle w:val="ListParagraph"/>
        <w:ind w:left="1800"/>
        <w:rPr>
          <w:rFonts w:cstheme="minorHAnsi"/>
          <w:sz w:val="24"/>
          <w:szCs w:val="24"/>
        </w:rPr>
      </w:pPr>
    </w:p>
    <w:p w14:paraId="0EC0C231" w14:textId="77777777" w:rsidR="007A2315" w:rsidRPr="009F2B7A" w:rsidRDefault="007A2315" w:rsidP="007A2315">
      <w:pPr>
        <w:pStyle w:val="ListParagraph"/>
        <w:numPr>
          <w:ilvl w:val="0"/>
          <w:numId w:val="2"/>
        </w:numPr>
        <w:rPr>
          <w:rFonts w:cstheme="minorHAnsi"/>
          <w:b/>
          <w:bCs/>
          <w:sz w:val="24"/>
          <w:szCs w:val="24"/>
          <w:u w:val="single"/>
        </w:rPr>
      </w:pPr>
      <w:r w:rsidRPr="009F2B7A">
        <w:rPr>
          <w:rFonts w:cstheme="minorHAnsi"/>
          <w:b/>
          <w:bCs/>
          <w:sz w:val="24"/>
          <w:szCs w:val="24"/>
          <w:u w:val="single"/>
        </w:rPr>
        <w:lastRenderedPageBreak/>
        <w:t>INTERPRETATION</w:t>
      </w:r>
    </w:p>
    <w:p w14:paraId="180D190B" w14:textId="77777777" w:rsidR="00755836" w:rsidRPr="009F2B7A" w:rsidRDefault="007A2315" w:rsidP="007A2315">
      <w:pPr>
        <w:pStyle w:val="ListParagraph"/>
        <w:numPr>
          <w:ilvl w:val="1"/>
          <w:numId w:val="2"/>
        </w:numPr>
        <w:rPr>
          <w:rFonts w:cstheme="minorHAnsi"/>
          <w:sz w:val="24"/>
          <w:szCs w:val="24"/>
        </w:rPr>
      </w:pPr>
      <w:r w:rsidRPr="009F2B7A">
        <w:rPr>
          <w:rFonts w:cstheme="minorHAnsi"/>
          <w:sz w:val="24"/>
          <w:szCs w:val="24"/>
        </w:rPr>
        <w:t>Results are available on the Results tab in the Results window on the BD MAX™ System monitor. The BD MAX™ System software automatically interprets test results.</w:t>
      </w:r>
    </w:p>
    <w:p w14:paraId="1EEC4B12" w14:textId="77777777" w:rsidR="00755836" w:rsidRPr="009F2B7A" w:rsidRDefault="007A2315" w:rsidP="007A2315">
      <w:pPr>
        <w:pStyle w:val="ListParagraph"/>
        <w:numPr>
          <w:ilvl w:val="1"/>
          <w:numId w:val="2"/>
        </w:numPr>
        <w:rPr>
          <w:rFonts w:cstheme="minorHAnsi"/>
          <w:sz w:val="24"/>
          <w:szCs w:val="24"/>
        </w:rPr>
      </w:pPr>
      <w:r w:rsidRPr="009F2B7A">
        <w:rPr>
          <w:rFonts w:cstheme="minorHAnsi"/>
          <w:sz w:val="24"/>
          <w:szCs w:val="24"/>
        </w:rPr>
        <w:t xml:space="preserve">A test result may be called as SA NEG and MRSA NEG (negative), SA POS and MRSA POS (MRSA positive), SA POS and MRSA NEG (SA positive) or SA UNR and MRSA UNR (unresolved) based on the amplification status of the target and of the Sample Processing Control. </w:t>
      </w:r>
    </w:p>
    <w:p w14:paraId="51610CB6" w14:textId="0AF2F856" w:rsidR="007A2315" w:rsidRPr="009F2B7A" w:rsidRDefault="007A2315" w:rsidP="007A2315">
      <w:pPr>
        <w:pStyle w:val="ListParagraph"/>
        <w:numPr>
          <w:ilvl w:val="1"/>
          <w:numId w:val="2"/>
        </w:numPr>
        <w:rPr>
          <w:rFonts w:cstheme="minorHAnsi"/>
          <w:sz w:val="24"/>
          <w:szCs w:val="24"/>
        </w:rPr>
      </w:pPr>
      <w:r w:rsidRPr="009F2B7A">
        <w:rPr>
          <w:rFonts w:cstheme="minorHAnsi"/>
          <w:sz w:val="24"/>
          <w:szCs w:val="24"/>
        </w:rPr>
        <w:t>IND (indeterminate) or INC (incomplete) results are due to BD MAX™ System failure. Results are based on the following decision algorithm</w:t>
      </w:r>
      <w:r w:rsidR="00CC550B">
        <w:rPr>
          <w:rFonts w:cstheme="minorHAnsi"/>
          <w:sz w:val="24"/>
          <w:szCs w:val="24"/>
        </w:rPr>
        <w:t xml:space="preserve"> (Table 1)</w:t>
      </w:r>
      <w:r w:rsidRPr="009F2B7A">
        <w:rPr>
          <w:rFonts w:cstheme="minorHAnsi"/>
          <w:sz w:val="24"/>
          <w:szCs w:val="24"/>
        </w:rPr>
        <w:t>.</w:t>
      </w:r>
    </w:p>
    <w:p w14:paraId="4D343201" w14:textId="2290CEC0" w:rsidR="007A2315" w:rsidRPr="009F2B7A" w:rsidRDefault="009F2B7A" w:rsidP="009F2B7A">
      <w:pPr>
        <w:rPr>
          <w:rFonts w:cstheme="minorHAnsi"/>
          <w:sz w:val="24"/>
          <w:szCs w:val="24"/>
        </w:rPr>
      </w:pPr>
      <w:r w:rsidRPr="009F2B7A">
        <w:rPr>
          <w:rFonts w:cstheme="minorHAnsi"/>
          <w:sz w:val="24"/>
          <w:szCs w:val="24"/>
        </w:rPr>
        <w:t>Table 1: BD MAX™ MRSA Assay Decision Algorithm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3863"/>
      </w:tblGrid>
      <w:tr w:rsidR="009F2B7A" w:rsidRPr="009F2B7A" w14:paraId="55D66614" w14:textId="77777777" w:rsidTr="00321C3D">
        <w:trPr>
          <w:jc w:val="center"/>
        </w:trPr>
        <w:tc>
          <w:tcPr>
            <w:tcW w:w="0" w:type="auto"/>
            <w:shd w:val="clear" w:color="auto" w:fill="BFBFBF"/>
            <w:vAlign w:val="center"/>
          </w:tcPr>
          <w:p w14:paraId="3A9AF1BF" w14:textId="77777777" w:rsidR="009F2B7A" w:rsidRPr="009F2B7A" w:rsidRDefault="009F2B7A" w:rsidP="00321C3D">
            <w:pPr>
              <w:snapToGrid w:val="0"/>
              <w:spacing w:after="120"/>
              <w:jc w:val="center"/>
              <w:rPr>
                <w:rFonts w:eastAsia="SimSun"/>
                <w:b/>
                <w:sz w:val="20"/>
                <w:szCs w:val="20"/>
                <w:lang w:eastAsia="zh-CN"/>
              </w:rPr>
            </w:pPr>
            <w:r w:rsidRPr="009F2B7A">
              <w:rPr>
                <w:rFonts w:eastAsia="SimSun"/>
                <w:b/>
                <w:sz w:val="20"/>
                <w:szCs w:val="20"/>
                <w:lang w:eastAsia="zh-CN"/>
              </w:rPr>
              <w:t>ASSAY RESULT REPORTED</w:t>
            </w:r>
          </w:p>
        </w:tc>
        <w:tc>
          <w:tcPr>
            <w:tcW w:w="0" w:type="auto"/>
            <w:shd w:val="clear" w:color="auto" w:fill="BFBFBF"/>
            <w:vAlign w:val="center"/>
          </w:tcPr>
          <w:p w14:paraId="6538F9DC" w14:textId="77777777" w:rsidR="009F2B7A" w:rsidRPr="009F2B7A" w:rsidRDefault="009F2B7A" w:rsidP="00321C3D">
            <w:pPr>
              <w:snapToGrid w:val="0"/>
              <w:spacing w:after="120"/>
              <w:jc w:val="center"/>
              <w:rPr>
                <w:rFonts w:eastAsia="SimSun"/>
                <w:b/>
                <w:sz w:val="20"/>
                <w:szCs w:val="20"/>
                <w:lang w:eastAsia="zh-CN"/>
              </w:rPr>
            </w:pPr>
            <w:r w:rsidRPr="009F2B7A">
              <w:rPr>
                <w:rFonts w:eastAsia="SimSun"/>
                <w:b/>
                <w:sz w:val="20"/>
                <w:szCs w:val="20"/>
                <w:lang w:eastAsia="zh-CN"/>
              </w:rPr>
              <w:t>INTERPRETATION OF RESULT</w:t>
            </w:r>
          </w:p>
        </w:tc>
      </w:tr>
      <w:tr w:rsidR="009F2B7A" w:rsidRPr="009F2B7A" w14:paraId="3F3C3123" w14:textId="77777777" w:rsidTr="00321C3D">
        <w:trPr>
          <w:trHeight w:val="359"/>
          <w:jc w:val="center"/>
        </w:trPr>
        <w:tc>
          <w:tcPr>
            <w:tcW w:w="0" w:type="auto"/>
            <w:shd w:val="clear" w:color="auto" w:fill="auto"/>
            <w:vAlign w:val="center"/>
          </w:tcPr>
          <w:p w14:paraId="1D170275" w14:textId="77777777" w:rsidR="009F2B7A" w:rsidRPr="009F2B7A" w:rsidRDefault="009F2B7A" w:rsidP="00321C3D">
            <w:pPr>
              <w:snapToGrid w:val="0"/>
              <w:jc w:val="center"/>
              <w:rPr>
                <w:rFonts w:eastAsia="SimSun"/>
                <w:b/>
                <w:sz w:val="20"/>
                <w:szCs w:val="20"/>
                <w:lang w:eastAsia="zh-CN"/>
              </w:rPr>
            </w:pPr>
            <w:r w:rsidRPr="009F2B7A">
              <w:rPr>
                <w:rFonts w:eastAsia="SimSun"/>
                <w:b/>
                <w:sz w:val="20"/>
                <w:szCs w:val="20"/>
                <w:lang w:eastAsia="zh-CN"/>
              </w:rPr>
              <w:t>SA POS</w:t>
            </w:r>
          </w:p>
          <w:p w14:paraId="16C5F948" w14:textId="77777777" w:rsidR="009F2B7A" w:rsidRPr="009F2B7A" w:rsidRDefault="009F2B7A" w:rsidP="00321C3D">
            <w:pPr>
              <w:snapToGrid w:val="0"/>
              <w:jc w:val="center"/>
              <w:rPr>
                <w:rFonts w:eastAsia="SimSun"/>
                <w:b/>
                <w:sz w:val="20"/>
                <w:szCs w:val="20"/>
                <w:lang w:eastAsia="zh-CN"/>
              </w:rPr>
            </w:pPr>
            <w:r w:rsidRPr="009F2B7A">
              <w:rPr>
                <w:rFonts w:eastAsia="SimSun"/>
                <w:b/>
                <w:sz w:val="20"/>
                <w:szCs w:val="20"/>
                <w:lang w:eastAsia="zh-CN"/>
              </w:rPr>
              <w:t>MRSA POS</w:t>
            </w:r>
          </w:p>
        </w:tc>
        <w:tc>
          <w:tcPr>
            <w:tcW w:w="0" w:type="auto"/>
            <w:shd w:val="clear" w:color="auto" w:fill="auto"/>
            <w:vAlign w:val="center"/>
          </w:tcPr>
          <w:p w14:paraId="43F8EA2A" w14:textId="77777777" w:rsidR="009F2B7A" w:rsidRPr="009F2B7A" w:rsidRDefault="009F2B7A" w:rsidP="00321C3D">
            <w:pPr>
              <w:snapToGrid w:val="0"/>
              <w:jc w:val="center"/>
              <w:rPr>
                <w:rFonts w:eastAsia="SimSun"/>
                <w:sz w:val="20"/>
                <w:szCs w:val="20"/>
                <w:lang w:eastAsia="zh-CN"/>
              </w:rPr>
            </w:pPr>
            <w:r w:rsidRPr="009F2B7A">
              <w:rPr>
                <w:rFonts w:eastAsia="SimSun"/>
                <w:sz w:val="20"/>
                <w:szCs w:val="20"/>
                <w:lang w:eastAsia="zh-CN"/>
              </w:rPr>
              <w:t>MRSA DNA detected</w:t>
            </w:r>
          </w:p>
        </w:tc>
      </w:tr>
      <w:tr w:rsidR="009F2B7A" w:rsidRPr="009F2B7A" w14:paraId="69BA00E8" w14:textId="77777777" w:rsidTr="00321C3D">
        <w:trPr>
          <w:trHeight w:val="329"/>
          <w:jc w:val="center"/>
        </w:trPr>
        <w:tc>
          <w:tcPr>
            <w:tcW w:w="0" w:type="auto"/>
            <w:shd w:val="clear" w:color="auto" w:fill="auto"/>
            <w:vAlign w:val="center"/>
          </w:tcPr>
          <w:p w14:paraId="0335EA6E" w14:textId="77777777" w:rsidR="009F2B7A" w:rsidRPr="009F2B7A" w:rsidRDefault="009F2B7A" w:rsidP="00321C3D">
            <w:pPr>
              <w:snapToGrid w:val="0"/>
              <w:jc w:val="center"/>
              <w:rPr>
                <w:rFonts w:eastAsia="SimSun"/>
                <w:b/>
                <w:sz w:val="20"/>
                <w:szCs w:val="20"/>
                <w:lang w:eastAsia="zh-CN"/>
              </w:rPr>
            </w:pPr>
            <w:r w:rsidRPr="009F2B7A">
              <w:rPr>
                <w:rFonts w:eastAsia="SimSun"/>
                <w:b/>
                <w:sz w:val="20"/>
                <w:szCs w:val="20"/>
                <w:lang w:eastAsia="zh-CN"/>
              </w:rPr>
              <w:t>SA POS</w:t>
            </w:r>
          </w:p>
          <w:p w14:paraId="466F21DA" w14:textId="77777777" w:rsidR="009F2B7A" w:rsidRPr="009F2B7A" w:rsidRDefault="009F2B7A" w:rsidP="00321C3D">
            <w:pPr>
              <w:snapToGrid w:val="0"/>
              <w:jc w:val="center"/>
              <w:rPr>
                <w:rFonts w:eastAsia="SimSun"/>
                <w:b/>
                <w:sz w:val="20"/>
                <w:szCs w:val="20"/>
                <w:lang w:eastAsia="zh-CN"/>
              </w:rPr>
            </w:pPr>
            <w:r w:rsidRPr="009F2B7A">
              <w:rPr>
                <w:rFonts w:eastAsia="SimSun"/>
                <w:b/>
                <w:sz w:val="20"/>
                <w:szCs w:val="20"/>
                <w:lang w:eastAsia="zh-CN"/>
              </w:rPr>
              <w:t>MRSA NEG</w:t>
            </w:r>
          </w:p>
        </w:tc>
        <w:tc>
          <w:tcPr>
            <w:tcW w:w="0" w:type="auto"/>
            <w:shd w:val="clear" w:color="auto" w:fill="auto"/>
            <w:vAlign w:val="center"/>
          </w:tcPr>
          <w:p w14:paraId="30728243" w14:textId="77777777" w:rsidR="009F2B7A" w:rsidRPr="009F2B7A" w:rsidRDefault="009F2B7A" w:rsidP="00321C3D">
            <w:pPr>
              <w:snapToGrid w:val="0"/>
              <w:jc w:val="center"/>
              <w:rPr>
                <w:rFonts w:eastAsia="SimSun"/>
                <w:sz w:val="20"/>
                <w:szCs w:val="20"/>
                <w:lang w:eastAsia="zh-CN"/>
              </w:rPr>
            </w:pPr>
            <w:r w:rsidRPr="009F2B7A">
              <w:rPr>
                <w:rFonts w:eastAsia="SimSun"/>
                <w:sz w:val="20"/>
                <w:szCs w:val="20"/>
                <w:lang w:eastAsia="zh-CN"/>
              </w:rPr>
              <w:t xml:space="preserve">SA DNA </w:t>
            </w:r>
            <w:proofErr w:type="gramStart"/>
            <w:r w:rsidRPr="009F2B7A">
              <w:rPr>
                <w:rFonts w:eastAsia="SimSun"/>
                <w:sz w:val="20"/>
                <w:szCs w:val="20"/>
                <w:lang w:eastAsia="zh-CN"/>
              </w:rPr>
              <w:t>detected;</w:t>
            </w:r>
            <w:proofErr w:type="gramEnd"/>
          </w:p>
          <w:p w14:paraId="33FC1B8F" w14:textId="77777777" w:rsidR="009F2B7A" w:rsidRPr="009F2B7A" w:rsidRDefault="009F2B7A" w:rsidP="00321C3D">
            <w:pPr>
              <w:snapToGrid w:val="0"/>
              <w:jc w:val="center"/>
              <w:rPr>
                <w:rFonts w:eastAsia="SimSun"/>
                <w:sz w:val="20"/>
                <w:szCs w:val="20"/>
                <w:lang w:eastAsia="zh-CN"/>
              </w:rPr>
            </w:pPr>
            <w:r w:rsidRPr="009F2B7A">
              <w:rPr>
                <w:rFonts w:eastAsia="SimSun"/>
                <w:sz w:val="20"/>
                <w:szCs w:val="20"/>
                <w:lang w:eastAsia="zh-CN"/>
              </w:rPr>
              <w:t>No MRSA DNA detected</w:t>
            </w:r>
          </w:p>
        </w:tc>
      </w:tr>
      <w:tr w:rsidR="009F2B7A" w:rsidRPr="009F2B7A" w14:paraId="6F3687DD" w14:textId="77777777" w:rsidTr="00321C3D">
        <w:trPr>
          <w:trHeight w:val="465"/>
          <w:jc w:val="center"/>
        </w:trPr>
        <w:tc>
          <w:tcPr>
            <w:tcW w:w="0" w:type="auto"/>
            <w:shd w:val="clear" w:color="auto" w:fill="auto"/>
            <w:vAlign w:val="center"/>
          </w:tcPr>
          <w:p w14:paraId="1FC1BAD2" w14:textId="77777777" w:rsidR="009F2B7A" w:rsidRPr="009F2B7A" w:rsidRDefault="009F2B7A" w:rsidP="00321C3D">
            <w:pPr>
              <w:snapToGrid w:val="0"/>
              <w:jc w:val="center"/>
              <w:rPr>
                <w:rFonts w:eastAsia="SimSun"/>
                <w:b/>
                <w:sz w:val="20"/>
                <w:szCs w:val="20"/>
                <w:lang w:eastAsia="zh-CN"/>
              </w:rPr>
            </w:pPr>
            <w:r w:rsidRPr="009F2B7A">
              <w:rPr>
                <w:rFonts w:eastAsia="SimSun"/>
                <w:b/>
                <w:sz w:val="20"/>
                <w:szCs w:val="20"/>
                <w:lang w:eastAsia="zh-CN"/>
              </w:rPr>
              <w:t>SA NEG</w:t>
            </w:r>
          </w:p>
          <w:p w14:paraId="6628CB66" w14:textId="77777777" w:rsidR="009F2B7A" w:rsidRPr="009F2B7A" w:rsidRDefault="009F2B7A" w:rsidP="00321C3D">
            <w:pPr>
              <w:snapToGrid w:val="0"/>
              <w:jc w:val="center"/>
              <w:rPr>
                <w:rFonts w:eastAsia="SimSun"/>
                <w:b/>
                <w:sz w:val="20"/>
                <w:szCs w:val="20"/>
                <w:lang w:eastAsia="zh-CN"/>
              </w:rPr>
            </w:pPr>
            <w:r w:rsidRPr="009F2B7A">
              <w:rPr>
                <w:rFonts w:eastAsia="SimSun"/>
                <w:b/>
                <w:sz w:val="20"/>
                <w:szCs w:val="20"/>
                <w:lang w:eastAsia="zh-CN"/>
              </w:rPr>
              <w:t>MRSA NEG</w:t>
            </w:r>
          </w:p>
        </w:tc>
        <w:tc>
          <w:tcPr>
            <w:tcW w:w="0" w:type="auto"/>
            <w:shd w:val="clear" w:color="auto" w:fill="auto"/>
            <w:vAlign w:val="center"/>
          </w:tcPr>
          <w:p w14:paraId="46100256" w14:textId="77777777" w:rsidR="009F2B7A" w:rsidRPr="009F2B7A" w:rsidRDefault="009F2B7A" w:rsidP="00321C3D">
            <w:pPr>
              <w:snapToGrid w:val="0"/>
              <w:jc w:val="center"/>
              <w:rPr>
                <w:rFonts w:eastAsia="SimSun"/>
                <w:sz w:val="20"/>
                <w:szCs w:val="20"/>
                <w:lang w:eastAsia="zh-CN"/>
              </w:rPr>
            </w:pPr>
            <w:r w:rsidRPr="009F2B7A">
              <w:rPr>
                <w:rFonts w:eastAsia="SimSun"/>
                <w:sz w:val="20"/>
                <w:szCs w:val="20"/>
                <w:lang w:eastAsia="zh-CN"/>
              </w:rPr>
              <w:t>No SA and no MRSA DNA detected</w:t>
            </w:r>
          </w:p>
        </w:tc>
      </w:tr>
      <w:tr w:rsidR="009F2B7A" w:rsidRPr="008B0B73" w14:paraId="641E4047" w14:textId="77777777" w:rsidTr="00321C3D">
        <w:trPr>
          <w:trHeight w:val="465"/>
          <w:jc w:val="center"/>
        </w:trPr>
        <w:tc>
          <w:tcPr>
            <w:tcW w:w="0" w:type="auto"/>
            <w:shd w:val="clear" w:color="auto" w:fill="auto"/>
            <w:vAlign w:val="center"/>
          </w:tcPr>
          <w:p w14:paraId="1A071556" w14:textId="77777777" w:rsidR="009F2B7A" w:rsidRPr="009F2B7A" w:rsidRDefault="009F2B7A" w:rsidP="00321C3D">
            <w:pPr>
              <w:snapToGrid w:val="0"/>
              <w:jc w:val="center"/>
              <w:rPr>
                <w:rFonts w:eastAsia="SimSun"/>
                <w:b/>
                <w:sz w:val="20"/>
                <w:szCs w:val="20"/>
                <w:lang w:eastAsia="zh-CN"/>
              </w:rPr>
            </w:pPr>
            <w:r w:rsidRPr="009F2B7A">
              <w:rPr>
                <w:rFonts w:eastAsia="SimSun"/>
                <w:b/>
                <w:sz w:val="20"/>
                <w:szCs w:val="20"/>
                <w:lang w:eastAsia="zh-CN"/>
              </w:rPr>
              <w:t>SA UNR</w:t>
            </w:r>
          </w:p>
          <w:p w14:paraId="1CCA3506" w14:textId="77777777" w:rsidR="009F2B7A" w:rsidRPr="009F2B7A" w:rsidRDefault="009F2B7A" w:rsidP="00321C3D">
            <w:pPr>
              <w:snapToGrid w:val="0"/>
              <w:jc w:val="center"/>
              <w:rPr>
                <w:rFonts w:eastAsia="SimSun"/>
                <w:b/>
                <w:sz w:val="20"/>
                <w:szCs w:val="20"/>
                <w:lang w:eastAsia="zh-CN"/>
              </w:rPr>
            </w:pPr>
            <w:r w:rsidRPr="009F2B7A">
              <w:rPr>
                <w:rFonts w:eastAsia="SimSun"/>
                <w:b/>
                <w:sz w:val="20"/>
                <w:szCs w:val="20"/>
                <w:lang w:eastAsia="zh-CN"/>
              </w:rPr>
              <w:t>MRSA UNR</w:t>
            </w:r>
          </w:p>
        </w:tc>
        <w:tc>
          <w:tcPr>
            <w:tcW w:w="0" w:type="auto"/>
            <w:shd w:val="clear" w:color="auto" w:fill="auto"/>
            <w:vAlign w:val="center"/>
          </w:tcPr>
          <w:p w14:paraId="1460E42D" w14:textId="77777777" w:rsidR="009F2B7A" w:rsidRPr="008B0B73" w:rsidRDefault="009F2B7A" w:rsidP="00321C3D">
            <w:pPr>
              <w:snapToGrid w:val="0"/>
              <w:jc w:val="center"/>
              <w:rPr>
                <w:rFonts w:eastAsia="SimSun"/>
                <w:sz w:val="20"/>
                <w:szCs w:val="20"/>
                <w:lang w:eastAsia="zh-CN"/>
              </w:rPr>
            </w:pPr>
            <w:r w:rsidRPr="009F2B7A">
              <w:rPr>
                <w:rFonts w:eastAsia="SimSun"/>
                <w:sz w:val="20"/>
                <w:szCs w:val="20"/>
                <w:lang w:eastAsia="zh-CN"/>
              </w:rPr>
              <w:t>No target amplification; no SPC amplification</w:t>
            </w:r>
          </w:p>
        </w:tc>
      </w:tr>
      <w:tr w:rsidR="009F2B7A" w:rsidRPr="008B0B73" w14:paraId="51CAA04F" w14:textId="77777777" w:rsidTr="00321C3D">
        <w:trPr>
          <w:trHeight w:val="640"/>
          <w:jc w:val="center"/>
        </w:trPr>
        <w:tc>
          <w:tcPr>
            <w:tcW w:w="0" w:type="auto"/>
            <w:shd w:val="clear" w:color="auto" w:fill="auto"/>
            <w:vAlign w:val="center"/>
          </w:tcPr>
          <w:p w14:paraId="7794CAE4" w14:textId="77777777" w:rsidR="009F2B7A" w:rsidRPr="008B0B73" w:rsidRDefault="009F2B7A" w:rsidP="00321C3D">
            <w:pPr>
              <w:snapToGrid w:val="0"/>
              <w:jc w:val="center"/>
              <w:rPr>
                <w:rFonts w:eastAsia="SimSun"/>
                <w:b/>
                <w:sz w:val="20"/>
                <w:szCs w:val="20"/>
                <w:lang w:eastAsia="zh-CN"/>
              </w:rPr>
            </w:pPr>
            <w:r w:rsidRPr="008B0B73">
              <w:rPr>
                <w:rFonts w:eastAsia="SimSun"/>
                <w:b/>
                <w:sz w:val="20"/>
                <w:szCs w:val="20"/>
                <w:lang w:eastAsia="zh-CN"/>
              </w:rPr>
              <w:t>IND</w:t>
            </w:r>
          </w:p>
        </w:tc>
        <w:tc>
          <w:tcPr>
            <w:tcW w:w="0" w:type="auto"/>
            <w:shd w:val="clear" w:color="auto" w:fill="auto"/>
            <w:vAlign w:val="center"/>
          </w:tcPr>
          <w:p w14:paraId="22388AA3" w14:textId="77777777" w:rsidR="009F2B7A" w:rsidRPr="008B0B73" w:rsidRDefault="009F2B7A" w:rsidP="00321C3D">
            <w:pPr>
              <w:snapToGrid w:val="0"/>
              <w:jc w:val="center"/>
              <w:rPr>
                <w:rFonts w:eastAsia="SimSun"/>
                <w:sz w:val="20"/>
                <w:szCs w:val="20"/>
                <w:lang w:eastAsia="zh-CN"/>
              </w:rPr>
            </w:pPr>
            <w:r w:rsidRPr="008B0B73">
              <w:rPr>
                <w:rFonts w:eastAsia="SimSun"/>
                <w:sz w:val="20"/>
                <w:szCs w:val="20"/>
                <w:lang w:eastAsia="zh-CN"/>
              </w:rPr>
              <w:t xml:space="preserve">Indeterminate </w:t>
            </w:r>
          </w:p>
          <w:p w14:paraId="6E2B41CA" w14:textId="77777777" w:rsidR="009F2B7A" w:rsidRPr="008B0B73" w:rsidRDefault="009F2B7A" w:rsidP="00321C3D">
            <w:pPr>
              <w:snapToGrid w:val="0"/>
              <w:jc w:val="center"/>
              <w:rPr>
                <w:rFonts w:eastAsia="SimSun"/>
                <w:sz w:val="20"/>
                <w:szCs w:val="20"/>
                <w:lang w:eastAsia="zh-CN"/>
              </w:rPr>
            </w:pPr>
            <w:r w:rsidRPr="008B0B73">
              <w:rPr>
                <w:rFonts w:eastAsia="SimSun"/>
                <w:sz w:val="20"/>
                <w:szCs w:val="20"/>
                <w:lang w:eastAsia="zh-CN"/>
              </w:rPr>
              <w:t>BD MAX™ System failure</w:t>
            </w:r>
          </w:p>
          <w:p w14:paraId="0C87D387" w14:textId="77777777" w:rsidR="009F2B7A" w:rsidRPr="008B0B73" w:rsidRDefault="009F2B7A" w:rsidP="00321C3D">
            <w:pPr>
              <w:snapToGrid w:val="0"/>
              <w:jc w:val="center"/>
              <w:rPr>
                <w:rFonts w:eastAsia="SimSun"/>
                <w:sz w:val="20"/>
                <w:szCs w:val="20"/>
                <w:lang w:eastAsia="zh-CN"/>
              </w:rPr>
            </w:pPr>
            <w:r w:rsidRPr="008B0B73">
              <w:rPr>
                <w:rFonts w:eastAsia="SimSun"/>
                <w:sz w:val="20"/>
                <w:szCs w:val="20"/>
                <w:lang w:eastAsia="zh-CN"/>
              </w:rPr>
              <w:t>(</w:t>
            </w:r>
            <w:proofErr w:type="gramStart"/>
            <w:r w:rsidRPr="008B0B73">
              <w:rPr>
                <w:rFonts w:eastAsia="SimSun"/>
                <w:sz w:val="20"/>
                <w:szCs w:val="20"/>
                <w:lang w:eastAsia="zh-CN"/>
              </w:rPr>
              <w:t>with</w:t>
            </w:r>
            <w:proofErr w:type="gramEnd"/>
            <w:r w:rsidRPr="008B0B73">
              <w:rPr>
                <w:rFonts w:eastAsia="SimSun"/>
                <w:sz w:val="20"/>
                <w:szCs w:val="20"/>
                <w:lang w:eastAsia="zh-CN"/>
              </w:rPr>
              <w:t xml:space="preserve"> Warning or Error Codes*)</w:t>
            </w:r>
          </w:p>
        </w:tc>
      </w:tr>
      <w:tr w:rsidR="009F2B7A" w:rsidRPr="008B0B73" w14:paraId="0E7A086B" w14:textId="77777777" w:rsidTr="00321C3D">
        <w:trPr>
          <w:trHeight w:val="440"/>
          <w:jc w:val="center"/>
        </w:trPr>
        <w:tc>
          <w:tcPr>
            <w:tcW w:w="0" w:type="auto"/>
            <w:shd w:val="clear" w:color="auto" w:fill="auto"/>
            <w:vAlign w:val="center"/>
          </w:tcPr>
          <w:p w14:paraId="6574CE5D" w14:textId="77777777" w:rsidR="009F2B7A" w:rsidRPr="008B0B73" w:rsidRDefault="009F2B7A" w:rsidP="00321C3D">
            <w:pPr>
              <w:snapToGrid w:val="0"/>
              <w:jc w:val="center"/>
              <w:rPr>
                <w:rFonts w:eastAsia="SimSun"/>
                <w:b/>
                <w:sz w:val="20"/>
                <w:szCs w:val="20"/>
                <w:lang w:eastAsia="zh-CN"/>
              </w:rPr>
            </w:pPr>
            <w:r w:rsidRPr="008B0B73">
              <w:rPr>
                <w:rFonts w:eastAsia="SimSun"/>
                <w:b/>
                <w:sz w:val="20"/>
                <w:szCs w:val="20"/>
                <w:lang w:eastAsia="zh-CN"/>
              </w:rPr>
              <w:t>INC</w:t>
            </w:r>
          </w:p>
        </w:tc>
        <w:tc>
          <w:tcPr>
            <w:tcW w:w="0" w:type="auto"/>
            <w:shd w:val="clear" w:color="auto" w:fill="auto"/>
            <w:vAlign w:val="center"/>
          </w:tcPr>
          <w:p w14:paraId="4D1DB38E" w14:textId="77777777" w:rsidR="009F2B7A" w:rsidRPr="008B0B73" w:rsidRDefault="009F2B7A" w:rsidP="00321C3D">
            <w:pPr>
              <w:snapToGrid w:val="0"/>
              <w:jc w:val="center"/>
              <w:rPr>
                <w:rFonts w:eastAsia="SimSun"/>
                <w:sz w:val="20"/>
                <w:szCs w:val="20"/>
                <w:lang w:eastAsia="zh-CN"/>
              </w:rPr>
            </w:pPr>
            <w:r w:rsidRPr="008B0B73">
              <w:rPr>
                <w:rFonts w:eastAsia="SimSun"/>
                <w:sz w:val="20"/>
                <w:szCs w:val="20"/>
                <w:lang w:eastAsia="zh-CN"/>
              </w:rPr>
              <w:t>Incomplete Run</w:t>
            </w:r>
          </w:p>
          <w:p w14:paraId="077E2C66" w14:textId="77777777" w:rsidR="009F2B7A" w:rsidRPr="008B0B73" w:rsidRDefault="009F2B7A" w:rsidP="00321C3D">
            <w:pPr>
              <w:snapToGrid w:val="0"/>
              <w:jc w:val="center"/>
              <w:rPr>
                <w:rFonts w:eastAsia="SimSun"/>
                <w:sz w:val="20"/>
                <w:szCs w:val="20"/>
                <w:lang w:eastAsia="zh-CN"/>
              </w:rPr>
            </w:pPr>
            <w:r w:rsidRPr="008B0B73">
              <w:rPr>
                <w:rFonts w:eastAsia="SimSun"/>
                <w:sz w:val="20"/>
                <w:szCs w:val="20"/>
                <w:lang w:eastAsia="zh-CN"/>
              </w:rPr>
              <w:t>(</w:t>
            </w:r>
            <w:proofErr w:type="gramStart"/>
            <w:r w:rsidRPr="008B0B73">
              <w:rPr>
                <w:rFonts w:eastAsia="SimSun"/>
                <w:sz w:val="20"/>
                <w:szCs w:val="20"/>
                <w:lang w:eastAsia="zh-CN"/>
              </w:rPr>
              <w:t>with</w:t>
            </w:r>
            <w:proofErr w:type="gramEnd"/>
            <w:r w:rsidRPr="008B0B73">
              <w:rPr>
                <w:rFonts w:eastAsia="SimSun"/>
                <w:sz w:val="20"/>
                <w:szCs w:val="20"/>
                <w:lang w:eastAsia="zh-CN"/>
              </w:rPr>
              <w:t xml:space="preserve"> Warning or Error Codes*)</w:t>
            </w:r>
          </w:p>
        </w:tc>
      </w:tr>
    </w:tbl>
    <w:p w14:paraId="634DE2EA" w14:textId="77777777" w:rsidR="009F2B7A" w:rsidRPr="009F2B7A" w:rsidRDefault="009F2B7A" w:rsidP="009F2B7A">
      <w:pPr>
        <w:rPr>
          <w:rFonts w:cstheme="minorHAnsi"/>
          <w:sz w:val="24"/>
          <w:szCs w:val="24"/>
          <w:highlight w:val="yellow"/>
        </w:rPr>
      </w:pPr>
    </w:p>
    <w:p w14:paraId="0C9125F7" w14:textId="77777777" w:rsidR="007A2315" w:rsidRPr="00755836" w:rsidRDefault="007A2315" w:rsidP="007A2315">
      <w:pPr>
        <w:pStyle w:val="ListParagraph"/>
        <w:numPr>
          <w:ilvl w:val="1"/>
          <w:numId w:val="2"/>
        </w:numPr>
        <w:rPr>
          <w:rFonts w:cstheme="minorHAnsi"/>
          <w:sz w:val="24"/>
          <w:szCs w:val="24"/>
          <w:u w:val="single"/>
        </w:rPr>
      </w:pPr>
      <w:r w:rsidRPr="00755836">
        <w:rPr>
          <w:rFonts w:cstheme="minorHAnsi"/>
          <w:sz w:val="24"/>
          <w:szCs w:val="24"/>
          <w:u w:val="single"/>
        </w:rPr>
        <w:t>SA POS, MRSA POS (SA and MRSA DNA detected)</w:t>
      </w:r>
    </w:p>
    <w:p w14:paraId="7A09AA03" w14:textId="77777777" w:rsidR="007A2315" w:rsidRPr="009A10E9" w:rsidRDefault="007A2315" w:rsidP="007A2315">
      <w:pPr>
        <w:pStyle w:val="ListParagraph"/>
        <w:numPr>
          <w:ilvl w:val="2"/>
          <w:numId w:val="2"/>
        </w:numPr>
        <w:rPr>
          <w:rFonts w:cstheme="minorHAnsi"/>
          <w:sz w:val="24"/>
          <w:szCs w:val="24"/>
        </w:rPr>
      </w:pPr>
      <w:r w:rsidRPr="009A10E9">
        <w:rPr>
          <w:rFonts w:cstheme="minorHAnsi"/>
          <w:sz w:val="24"/>
          <w:szCs w:val="24"/>
        </w:rPr>
        <w:t xml:space="preserve">Fluorescence signal is detected for both MREJ (S. aureus specific) and </w:t>
      </w:r>
      <w:proofErr w:type="spellStart"/>
      <w:r w:rsidRPr="009A10E9">
        <w:rPr>
          <w:rFonts w:cstheme="minorHAnsi"/>
          <w:sz w:val="24"/>
          <w:szCs w:val="24"/>
        </w:rPr>
        <w:t>mecA</w:t>
      </w:r>
      <w:proofErr w:type="spellEnd"/>
      <w:r w:rsidRPr="009A10E9">
        <w:rPr>
          <w:rFonts w:cstheme="minorHAnsi"/>
          <w:sz w:val="24"/>
          <w:szCs w:val="24"/>
        </w:rPr>
        <w:t xml:space="preserve">/ </w:t>
      </w:r>
      <w:proofErr w:type="spellStart"/>
      <w:r w:rsidRPr="009A10E9">
        <w:rPr>
          <w:rFonts w:cstheme="minorHAnsi"/>
          <w:sz w:val="24"/>
          <w:szCs w:val="24"/>
        </w:rPr>
        <w:t>mecC</w:t>
      </w:r>
      <w:proofErr w:type="spellEnd"/>
      <w:r w:rsidRPr="009A10E9">
        <w:rPr>
          <w:rFonts w:cstheme="minorHAnsi"/>
          <w:sz w:val="24"/>
          <w:szCs w:val="24"/>
        </w:rPr>
        <w:t xml:space="preserve"> targets.</w:t>
      </w:r>
    </w:p>
    <w:p w14:paraId="5FCC3C69" w14:textId="43F03F5B" w:rsidR="007A2315" w:rsidRPr="009A10E9" w:rsidRDefault="007A2315" w:rsidP="007A2315">
      <w:pPr>
        <w:pStyle w:val="ListParagraph"/>
        <w:numPr>
          <w:ilvl w:val="2"/>
          <w:numId w:val="2"/>
        </w:numPr>
        <w:rPr>
          <w:rFonts w:cstheme="minorHAnsi"/>
          <w:sz w:val="24"/>
          <w:szCs w:val="24"/>
        </w:rPr>
      </w:pPr>
      <w:r w:rsidRPr="009A10E9">
        <w:rPr>
          <w:rFonts w:cstheme="minorHAnsi"/>
          <w:sz w:val="24"/>
          <w:szCs w:val="24"/>
        </w:rPr>
        <w:lastRenderedPageBreak/>
        <w:t xml:space="preserve"> </w:t>
      </w:r>
      <w:proofErr w:type="spellStart"/>
      <w:r w:rsidRPr="009A10E9">
        <w:rPr>
          <w:rFonts w:cstheme="minorHAnsi"/>
          <w:sz w:val="24"/>
          <w:szCs w:val="24"/>
        </w:rPr>
        <w:t>nuc</w:t>
      </w:r>
      <w:proofErr w:type="spellEnd"/>
      <w:r w:rsidRPr="009A10E9">
        <w:rPr>
          <w:rFonts w:cstheme="minorHAnsi"/>
          <w:sz w:val="24"/>
          <w:szCs w:val="24"/>
        </w:rPr>
        <w:t xml:space="preserve"> gene target is or is not detected since it has been shown that, in rare instances, the </w:t>
      </w:r>
      <w:proofErr w:type="spellStart"/>
      <w:r w:rsidRPr="009A10E9">
        <w:rPr>
          <w:rFonts w:cstheme="minorHAnsi"/>
          <w:sz w:val="24"/>
          <w:szCs w:val="24"/>
        </w:rPr>
        <w:t>nuc</w:t>
      </w:r>
      <w:proofErr w:type="spellEnd"/>
      <w:r w:rsidRPr="009A10E9">
        <w:rPr>
          <w:rFonts w:cstheme="minorHAnsi"/>
          <w:sz w:val="24"/>
          <w:szCs w:val="24"/>
        </w:rPr>
        <w:t xml:space="preserve"> gene may be absent for MRSA. </w:t>
      </w:r>
    </w:p>
    <w:p w14:paraId="393663C8" w14:textId="77777777" w:rsidR="007A2315" w:rsidRPr="009A10E9" w:rsidRDefault="007A2315" w:rsidP="007A2315">
      <w:pPr>
        <w:pStyle w:val="ListParagraph"/>
        <w:numPr>
          <w:ilvl w:val="2"/>
          <w:numId w:val="2"/>
        </w:numPr>
        <w:rPr>
          <w:rFonts w:cstheme="minorHAnsi"/>
          <w:sz w:val="24"/>
          <w:szCs w:val="24"/>
        </w:rPr>
      </w:pPr>
      <w:r w:rsidRPr="009A10E9">
        <w:rPr>
          <w:rFonts w:cstheme="minorHAnsi"/>
          <w:sz w:val="24"/>
          <w:szCs w:val="24"/>
        </w:rPr>
        <w:t xml:space="preserve"> SPC is ignored since MRSA target amplification overrides this control. </w:t>
      </w:r>
    </w:p>
    <w:p w14:paraId="4056DEDC" w14:textId="77777777" w:rsidR="007A2315" w:rsidRPr="00755836" w:rsidRDefault="007A2315" w:rsidP="007A2315">
      <w:pPr>
        <w:pStyle w:val="ListParagraph"/>
        <w:numPr>
          <w:ilvl w:val="1"/>
          <w:numId w:val="2"/>
        </w:numPr>
        <w:rPr>
          <w:rFonts w:cstheme="minorHAnsi"/>
          <w:sz w:val="24"/>
          <w:szCs w:val="24"/>
          <w:u w:val="single"/>
        </w:rPr>
      </w:pPr>
      <w:r w:rsidRPr="00755836">
        <w:rPr>
          <w:rFonts w:cstheme="minorHAnsi"/>
          <w:sz w:val="24"/>
          <w:szCs w:val="24"/>
          <w:u w:val="single"/>
        </w:rPr>
        <w:t>SA POS, MRSA NEG (SA DNA detected; MRSA DNA not detected)</w:t>
      </w:r>
    </w:p>
    <w:p w14:paraId="575FCA6E" w14:textId="77777777" w:rsidR="007A2315" w:rsidRPr="009A10E9" w:rsidRDefault="007A2315" w:rsidP="007A2315">
      <w:pPr>
        <w:pStyle w:val="ListParagraph"/>
        <w:numPr>
          <w:ilvl w:val="2"/>
          <w:numId w:val="2"/>
        </w:numPr>
        <w:rPr>
          <w:rFonts w:cstheme="minorHAnsi"/>
          <w:sz w:val="24"/>
          <w:szCs w:val="24"/>
        </w:rPr>
      </w:pPr>
      <w:r w:rsidRPr="009A10E9">
        <w:rPr>
          <w:rFonts w:cstheme="minorHAnsi"/>
          <w:sz w:val="24"/>
          <w:szCs w:val="24"/>
        </w:rPr>
        <w:t xml:space="preserve">Fluorescence signal is detected for the </w:t>
      </w:r>
      <w:proofErr w:type="spellStart"/>
      <w:r w:rsidRPr="009A10E9">
        <w:rPr>
          <w:rFonts w:cstheme="minorHAnsi"/>
          <w:sz w:val="24"/>
          <w:szCs w:val="24"/>
        </w:rPr>
        <w:t>nuc</w:t>
      </w:r>
      <w:proofErr w:type="spellEnd"/>
      <w:r w:rsidRPr="009A10E9">
        <w:rPr>
          <w:rFonts w:cstheme="minorHAnsi"/>
          <w:sz w:val="24"/>
          <w:szCs w:val="24"/>
        </w:rPr>
        <w:t xml:space="preserve"> gene target only (indicative of an SA strain) or</w:t>
      </w:r>
    </w:p>
    <w:p w14:paraId="10E5BB8D" w14:textId="77777777" w:rsidR="007A2315" w:rsidRPr="009A10E9" w:rsidRDefault="007A2315" w:rsidP="007A2315">
      <w:pPr>
        <w:pStyle w:val="ListParagraph"/>
        <w:numPr>
          <w:ilvl w:val="2"/>
          <w:numId w:val="2"/>
        </w:numPr>
        <w:rPr>
          <w:rFonts w:cstheme="minorHAnsi"/>
          <w:sz w:val="24"/>
          <w:szCs w:val="24"/>
        </w:rPr>
      </w:pPr>
      <w:r w:rsidRPr="009A10E9">
        <w:rPr>
          <w:rFonts w:cstheme="minorHAnsi"/>
          <w:sz w:val="24"/>
          <w:szCs w:val="24"/>
        </w:rPr>
        <w:t xml:space="preserve">Fluorescence signal is detected for the </w:t>
      </w:r>
      <w:proofErr w:type="spellStart"/>
      <w:r w:rsidRPr="009A10E9">
        <w:rPr>
          <w:rFonts w:cstheme="minorHAnsi"/>
          <w:sz w:val="24"/>
          <w:szCs w:val="24"/>
        </w:rPr>
        <w:t>nuc</w:t>
      </w:r>
      <w:proofErr w:type="spellEnd"/>
      <w:r w:rsidRPr="009A10E9">
        <w:rPr>
          <w:rFonts w:cstheme="minorHAnsi"/>
          <w:sz w:val="24"/>
          <w:szCs w:val="24"/>
        </w:rPr>
        <w:t xml:space="preserve"> gene and </w:t>
      </w:r>
      <w:proofErr w:type="spellStart"/>
      <w:r w:rsidRPr="009A10E9">
        <w:rPr>
          <w:rFonts w:cstheme="minorHAnsi"/>
          <w:sz w:val="24"/>
          <w:szCs w:val="24"/>
        </w:rPr>
        <w:t>mecA</w:t>
      </w:r>
      <w:proofErr w:type="spellEnd"/>
      <w:r w:rsidRPr="009A10E9">
        <w:rPr>
          <w:rFonts w:cstheme="minorHAnsi"/>
          <w:sz w:val="24"/>
          <w:szCs w:val="24"/>
        </w:rPr>
        <w:t>/</w:t>
      </w:r>
      <w:proofErr w:type="spellStart"/>
      <w:r w:rsidRPr="009A10E9">
        <w:rPr>
          <w:rFonts w:cstheme="minorHAnsi"/>
          <w:sz w:val="24"/>
          <w:szCs w:val="24"/>
        </w:rPr>
        <w:t>mecC</w:t>
      </w:r>
      <w:proofErr w:type="spellEnd"/>
      <w:r w:rsidRPr="009A10E9">
        <w:rPr>
          <w:rFonts w:cstheme="minorHAnsi"/>
          <w:sz w:val="24"/>
          <w:szCs w:val="24"/>
        </w:rPr>
        <w:t xml:space="preserve"> targets in the absence of MREJ sequences (indicative of an SA strain present with co-colonization of a non-SA methicillin-resistant bacterial strain or</w:t>
      </w:r>
    </w:p>
    <w:p w14:paraId="5858BEAD" w14:textId="77777777" w:rsidR="007A2315" w:rsidRPr="009A10E9" w:rsidRDefault="007A2315" w:rsidP="007A2315">
      <w:pPr>
        <w:pStyle w:val="ListParagraph"/>
        <w:numPr>
          <w:ilvl w:val="2"/>
          <w:numId w:val="2"/>
        </w:numPr>
        <w:rPr>
          <w:rFonts w:cstheme="minorHAnsi"/>
          <w:sz w:val="24"/>
          <w:szCs w:val="24"/>
        </w:rPr>
      </w:pPr>
      <w:r w:rsidRPr="009A10E9">
        <w:rPr>
          <w:rFonts w:cstheme="minorHAnsi"/>
          <w:sz w:val="24"/>
          <w:szCs w:val="24"/>
        </w:rPr>
        <w:t xml:space="preserve">Fluorescence signal is detected for the </w:t>
      </w:r>
      <w:proofErr w:type="spellStart"/>
      <w:r w:rsidRPr="009A10E9">
        <w:rPr>
          <w:rFonts w:cstheme="minorHAnsi"/>
          <w:sz w:val="24"/>
          <w:szCs w:val="24"/>
        </w:rPr>
        <w:t>nuc</w:t>
      </w:r>
      <w:proofErr w:type="spellEnd"/>
      <w:r w:rsidRPr="009A10E9">
        <w:rPr>
          <w:rFonts w:cstheme="minorHAnsi"/>
          <w:sz w:val="24"/>
          <w:szCs w:val="24"/>
        </w:rPr>
        <w:t xml:space="preserve"> gene and MREJ targets (indicative of an empty cassette variant) or</w:t>
      </w:r>
    </w:p>
    <w:p w14:paraId="5F97E45D" w14:textId="6A08C1DC" w:rsidR="007A2315" w:rsidRPr="009A10E9" w:rsidRDefault="007A2315" w:rsidP="007A2315">
      <w:pPr>
        <w:pStyle w:val="ListParagraph"/>
        <w:numPr>
          <w:ilvl w:val="2"/>
          <w:numId w:val="2"/>
        </w:numPr>
        <w:rPr>
          <w:rFonts w:cstheme="minorHAnsi"/>
          <w:sz w:val="24"/>
          <w:szCs w:val="24"/>
        </w:rPr>
      </w:pPr>
      <w:r w:rsidRPr="009A10E9">
        <w:rPr>
          <w:rFonts w:cstheme="minorHAnsi"/>
          <w:sz w:val="24"/>
          <w:szCs w:val="24"/>
        </w:rPr>
        <w:t xml:space="preserve">Fluorescence signal is detected for the MREJ target only (indicative of a S. aureus empty cassette variant. MREJ is specific to S. aureus species and thus is indicative of an SA strain. The presence of the </w:t>
      </w:r>
      <w:proofErr w:type="spellStart"/>
      <w:r w:rsidRPr="009A10E9">
        <w:rPr>
          <w:rFonts w:cstheme="minorHAnsi"/>
          <w:sz w:val="24"/>
          <w:szCs w:val="24"/>
        </w:rPr>
        <w:t>nuc</w:t>
      </w:r>
      <w:proofErr w:type="spellEnd"/>
      <w:r w:rsidRPr="009A10E9">
        <w:rPr>
          <w:rFonts w:cstheme="minorHAnsi"/>
          <w:sz w:val="24"/>
          <w:szCs w:val="24"/>
        </w:rPr>
        <w:t xml:space="preserve"> gene target is or is not detected for an empty cassette variant).</w:t>
      </w:r>
    </w:p>
    <w:p w14:paraId="6120A4BE" w14:textId="77777777" w:rsidR="007A2315" w:rsidRPr="009A10E9" w:rsidRDefault="007A2315" w:rsidP="007A2315">
      <w:pPr>
        <w:pStyle w:val="ListParagraph"/>
        <w:numPr>
          <w:ilvl w:val="2"/>
          <w:numId w:val="2"/>
        </w:numPr>
        <w:rPr>
          <w:rFonts w:cstheme="minorHAnsi"/>
          <w:sz w:val="24"/>
          <w:szCs w:val="24"/>
        </w:rPr>
      </w:pPr>
      <w:r w:rsidRPr="009A10E9">
        <w:rPr>
          <w:rFonts w:cstheme="minorHAnsi"/>
          <w:sz w:val="24"/>
          <w:szCs w:val="24"/>
        </w:rPr>
        <w:t xml:space="preserve">SPC is ignored since SA target amplification overrides this control. </w:t>
      </w:r>
    </w:p>
    <w:p w14:paraId="4978FF56" w14:textId="0FDCA68F" w:rsidR="007A2315" w:rsidRPr="00755836" w:rsidRDefault="007A2315" w:rsidP="007A2315">
      <w:pPr>
        <w:pStyle w:val="ListParagraph"/>
        <w:numPr>
          <w:ilvl w:val="1"/>
          <w:numId w:val="2"/>
        </w:numPr>
        <w:rPr>
          <w:rFonts w:cstheme="minorHAnsi"/>
          <w:sz w:val="24"/>
          <w:szCs w:val="24"/>
          <w:u w:val="single"/>
        </w:rPr>
      </w:pPr>
      <w:r w:rsidRPr="00755836">
        <w:rPr>
          <w:rFonts w:cstheme="minorHAnsi"/>
          <w:sz w:val="24"/>
          <w:szCs w:val="24"/>
          <w:u w:val="single"/>
        </w:rPr>
        <w:t>SA NEG, MRSA NEG (SA DNA not detected; MRSA DNA not detected</w:t>
      </w:r>
      <w:r w:rsidR="00CC550B">
        <w:rPr>
          <w:rFonts w:cstheme="minorHAnsi"/>
          <w:sz w:val="24"/>
          <w:szCs w:val="24"/>
          <w:u w:val="single"/>
        </w:rPr>
        <w:t>)</w:t>
      </w:r>
    </w:p>
    <w:p w14:paraId="7900A4A9" w14:textId="77777777" w:rsidR="007A2315" w:rsidRPr="009A10E9" w:rsidRDefault="007A2315" w:rsidP="007A2315">
      <w:pPr>
        <w:pStyle w:val="ListParagraph"/>
        <w:numPr>
          <w:ilvl w:val="2"/>
          <w:numId w:val="2"/>
        </w:numPr>
        <w:rPr>
          <w:rFonts w:cstheme="minorHAnsi"/>
          <w:sz w:val="24"/>
          <w:szCs w:val="24"/>
        </w:rPr>
      </w:pPr>
      <w:r w:rsidRPr="009A10E9">
        <w:rPr>
          <w:rFonts w:cstheme="minorHAnsi"/>
          <w:sz w:val="24"/>
          <w:szCs w:val="24"/>
        </w:rPr>
        <w:t xml:space="preserve">Fluorescence signal is not detected by the BD MAX™ </w:t>
      </w:r>
      <w:proofErr w:type="spellStart"/>
      <w:r w:rsidRPr="009A10E9">
        <w:rPr>
          <w:rFonts w:cstheme="minorHAnsi"/>
          <w:sz w:val="24"/>
          <w:szCs w:val="24"/>
        </w:rPr>
        <w:t>StaphSR</w:t>
      </w:r>
      <w:proofErr w:type="spellEnd"/>
      <w:r w:rsidRPr="009A10E9">
        <w:rPr>
          <w:rFonts w:cstheme="minorHAnsi"/>
          <w:sz w:val="24"/>
          <w:szCs w:val="24"/>
        </w:rPr>
        <w:t xml:space="preserve"> Assay for any target (</w:t>
      </w:r>
      <w:proofErr w:type="spellStart"/>
      <w:r w:rsidRPr="009A10E9">
        <w:rPr>
          <w:rFonts w:cstheme="minorHAnsi"/>
          <w:sz w:val="24"/>
          <w:szCs w:val="24"/>
        </w:rPr>
        <w:t>nuc</w:t>
      </w:r>
      <w:proofErr w:type="spellEnd"/>
      <w:r w:rsidRPr="009A10E9">
        <w:rPr>
          <w:rFonts w:cstheme="minorHAnsi"/>
          <w:sz w:val="24"/>
          <w:szCs w:val="24"/>
        </w:rPr>
        <w:t xml:space="preserve">, </w:t>
      </w:r>
      <w:proofErr w:type="spellStart"/>
      <w:r w:rsidRPr="009A10E9">
        <w:rPr>
          <w:rFonts w:cstheme="minorHAnsi"/>
          <w:sz w:val="24"/>
          <w:szCs w:val="24"/>
        </w:rPr>
        <w:t>mecA</w:t>
      </w:r>
      <w:proofErr w:type="spellEnd"/>
      <w:r w:rsidRPr="009A10E9">
        <w:rPr>
          <w:rFonts w:cstheme="minorHAnsi"/>
          <w:sz w:val="24"/>
          <w:szCs w:val="24"/>
        </w:rPr>
        <w:t>/</w:t>
      </w:r>
      <w:proofErr w:type="spellStart"/>
      <w:r w:rsidRPr="009A10E9">
        <w:rPr>
          <w:rFonts w:cstheme="minorHAnsi"/>
          <w:sz w:val="24"/>
          <w:szCs w:val="24"/>
        </w:rPr>
        <w:t>mecC</w:t>
      </w:r>
      <w:proofErr w:type="spellEnd"/>
      <w:r w:rsidRPr="009A10E9">
        <w:rPr>
          <w:rFonts w:cstheme="minorHAnsi"/>
          <w:sz w:val="24"/>
          <w:szCs w:val="24"/>
        </w:rPr>
        <w:t xml:space="preserve"> and MREJ targets) and fluorescence signal is detected for the SPC.  </w:t>
      </w:r>
    </w:p>
    <w:p w14:paraId="28B9F071" w14:textId="03509EA0" w:rsidR="007A2315" w:rsidRPr="009A10E9" w:rsidRDefault="007A2315" w:rsidP="007A2315">
      <w:pPr>
        <w:pStyle w:val="ListParagraph"/>
        <w:numPr>
          <w:ilvl w:val="2"/>
          <w:numId w:val="2"/>
        </w:numPr>
        <w:rPr>
          <w:rFonts w:cstheme="minorHAnsi"/>
          <w:sz w:val="24"/>
          <w:szCs w:val="24"/>
        </w:rPr>
      </w:pPr>
      <w:r w:rsidRPr="009A10E9">
        <w:rPr>
          <w:rFonts w:cstheme="minorHAnsi"/>
          <w:sz w:val="24"/>
          <w:szCs w:val="24"/>
        </w:rPr>
        <w:t xml:space="preserve">Fluorescence signal is detected for the </w:t>
      </w:r>
      <w:proofErr w:type="spellStart"/>
      <w:r w:rsidRPr="009A10E9">
        <w:rPr>
          <w:rFonts w:cstheme="minorHAnsi"/>
          <w:sz w:val="24"/>
          <w:szCs w:val="24"/>
        </w:rPr>
        <w:t>mecA</w:t>
      </w:r>
      <w:proofErr w:type="spellEnd"/>
      <w:r w:rsidRPr="009A10E9">
        <w:rPr>
          <w:rFonts w:cstheme="minorHAnsi"/>
          <w:sz w:val="24"/>
          <w:szCs w:val="24"/>
        </w:rPr>
        <w:t>/</w:t>
      </w:r>
      <w:proofErr w:type="spellStart"/>
      <w:r w:rsidRPr="009A10E9">
        <w:rPr>
          <w:rFonts w:cstheme="minorHAnsi"/>
          <w:sz w:val="24"/>
          <w:szCs w:val="24"/>
        </w:rPr>
        <w:t>mecC</w:t>
      </w:r>
      <w:proofErr w:type="spellEnd"/>
      <w:r w:rsidRPr="009A10E9">
        <w:rPr>
          <w:rFonts w:cstheme="minorHAnsi"/>
          <w:sz w:val="24"/>
          <w:szCs w:val="24"/>
        </w:rPr>
        <w:t xml:space="preserve"> gene only (The </w:t>
      </w:r>
      <w:proofErr w:type="spellStart"/>
      <w:r w:rsidRPr="009A10E9">
        <w:rPr>
          <w:rFonts w:cstheme="minorHAnsi"/>
          <w:sz w:val="24"/>
          <w:szCs w:val="24"/>
        </w:rPr>
        <w:t>mecA</w:t>
      </w:r>
      <w:proofErr w:type="spellEnd"/>
      <w:r w:rsidRPr="009A10E9">
        <w:rPr>
          <w:rFonts w:cstheme="minorHAnsi"/>
          <w:sz w:val="24"/>
          <w:szCs w:val="24"/>
        </w:rPr>
        <w:t xml:space="preserve"> and </w:t>
      </w:r>
      <w:proofErr w:type="spellStart"/>
      <w:r w:rsidRPr="009A10E9">
        <w:rPr>
          <w:rFonts w:cstheme="minorHAnsi"/>
          <w:sz w:val="24"/>
          <w:szCs w:val="24"/>
        </w:rPr>
        <w:t>mecC</w:t>
      </w:r>
      <w:proofErr w:type="spellEnd"/>
      <w:r w:rsidRPr="009A10E9">
        <w:rPr>
          <w:rFonts w:cstheme="minorHAnsi"/>
          <w:sz w:val="24"/>
          <w:szCs w:val="24"/>
        </w:rPr>
        <w:t xml:space="preserve"> genes are not unique to S. aureus species and can be found in other bacterial genera (</w:t>
      </w:r>
      <w:r w:rsidR="009F2B7A" w:rsidRPr="009A10E9">
        <w:rPr>
          <w:rFonts w:cstheme="minorHAnsi"/>
          <w:sz w:val="24"/>
          <w:szCs w:val="24"/>
        </w:rPr>
        <w:t>e.g.,</w:t>
      </w:r>
      <w:r w:rsidRPr="009A10E9">
        <w:rPr>
          <w:rFonts w:cstheme="minorHAnsi"/>
          <w:sz w:val="24"/>
          <w:szCs w:val="24"/>
        </w:rPr>
        <w:t xml:space="preserve"> S. epidermidis). </w:t>
      </w:r>
    </w:p>
    <w:p w14:paraId="32CC964D" w14:textId="77777777" w:rsidR="00B27011" w:rsidRPr="00755836" w:rsidRDefault="00B27011" w:rsidP="00B27011">
      <w:pPr>
        <w:pStyle w:val="ListParagraph"/>
        <w:numPr>
          <w:ilvl w:val="1"/>
          <w:numId w:val="2"/>
        </w:numPr>
        <w:rPr>
          <w:rFonts w:cstheme="minorHAnsi"/>
          <w:sz w:val="24"/>
          <w:szCs w:val="24"/>
          <w:u w:val="single"/>
        </w:rPr>
      </w:pPr>
      <w:r w:rsidRPr="00755836">
        <w:rPr>
          <w:rFonts w:cstheme="minorHAnsi"/>
          <w:sz w:val="24"/>
          <w:szCs w:val="24"/>
          <w:u w:val="single"/>
        </w:rPr>
        <w:t>SA UNR, MRSA UNR (Unresolved result)</w:t>
      </w:r>
    </w:p>
    <w:p w14:paraId="2D937639" w14:textId="77777777" w:rsidR="00B27011" w:rsidRPr="009A10E9" w:rsidRDefault="00B27011" w:rsidP="00B27011">
      <w:pPr>
        <w:pStyle w:val="ListParagraph"/>
        <w:numPr>
          <w:ilvl w:val="2"/>
          <w:numId w:val="2"/>
        </w:numPr>
        <w:rPr>
          <w:rFonts w:cstheme="minorHAnsi"/>
          <w:sz w:val="24"/>
          <w:szCs w:val="24"/>
        </w:rPr>
      </w:pPr>
      <w:r w:rsidRPr="009A10E9">
        <w:rPr>
          <w:rFonts w:cstheme="minorHAnsi"/>
          <w:sz w:val="24"/>
          <w:szCs w:val="24"/>
        </w:rPr>
        <w:t xml:space="preserve">Fluorescence signal is not detected for </w:t>
      </w:r>
      <w:proofErr w:type="spellStart"/>
      <w:r w:rsidRPr="009A10E9">
        <w:rPr>
          <w:rFonts w:cstheme="minorHAnsi"/>
          <w:sz w:val="24"/>
          <w:szCs w:val="24"/>
        </w:rPr>
        <w:t>nuc</w:t>
      </w:r>
      <w:proofErr w:type="spellEnd"/>
      <w:r w:rsidRPr="009A10E9">
        <w:rPr>
          <w:rFonts w:cstheme="minorHAnsi"/>
          <w:sz w:val="24"/>
          <w:szCs w:val="24"/>
        </w:rPr>
        <w:t xml:space="preserve"> gene, </w:t>
      </w:r>
      <w:proofErr w:type="spellStart"/>
      <w:r w:rsidRPr="009A10E9">
        <w:rPr>
          <w:rFonts w:cstheme="minorHAnsi"/>
          <w:sz w:val="24"/>
          <w:szCs w:val="24"/>
        </w:rPr>
        <w:t>mecA</w:t>
      </w:r>
      <w:proofErr w:type="spellEnd"/>
      <w:r w:rsidRPr="009A10E9">
        <w:rPr>
          <w:rFonts w:cstheme="minorHAnsi"/>
          <w:sz w:val="24"/>
          <w:szCs w:val="24"/>
        </w:rPr>
        <w:t>/</w:t>
      </w:r>
      <w:proofErr w:type="spellStart"/>
      <w:r w:rsidRPr="009A10E9">
        <w:rPr>
          <w:rFonts w:cstheme="minorHAnsi"/>
          <w:sz w:val="24"/>
          <w:szCs w:val="24"/>
        </w:rPr>
        <w:t>mecC</w:t>
      </w:r>
      <w:proofErr w:type="spellEnd"/>
      <w:r w:rsidRPr="009A10E9">
        <w:rPr>
          <w:rFonts w:cstheme="minorHAnsi"/>
          <w:sz w:val="24"/>
          <w:szCs w:val="24"/>
        </w:rPr>
        <w:t xml:space="preserve"> or MREJ targets and</w:t>
      </w:r>
    </w:p>
    <w:p w14:paraId="0D2B4433" w14:textId="77777777" w:rsidR="00B27011" w:rsidRPr="009A10E9" w:rsidRDefault="00B27011" w:rsidP="00B27011">
      <w:pPr>
        <w:pStyle w:val="ListParagraph"/>
        <w:numPr>
          <w:ilvl w:val="2"/>
          <w:numId w:val="2"/>
        </w:numPr>
        <w:rPr>
          <w:rFonts w:cstheme="minorHAnsi"/>
          <w:sz w:val="24"/>
          <w:szCs w:val="24"/>
        </w:rPr>
      </w:pPr>
      <w:r w:rsidRPr="009A10E9">
        <w:rPr>
          <w:rFonts w:cstheme="minorHAnsi"/>
          <w:sz w:val="24"/>
          <w:szCs w:val="24"/>
        </w:rPr>
        <w:t>Fluorescence signal not detected for the SPC (inhibitory specimen or reagent failure).</w:t>
      </w:r>
    </w:p>
    <w:p w14:paraId="25EB06D0" w14:textId="77777777" w:rsidR="00B27011" w:rsidRPr="00755836" w:rsidRDefault="00B27011" w:rsidP="00B27011">
      <w:pPr>
        <w:pStyle w:val="ListParagraph"/>
        <w:numPr>
          <w:ilvl w:val="1"/>
          <w:numId w:val="2"/>
        </w:numPr>
        <w:rPr>
          <w:rFonts w:cstheme="minorHAnsi"/>
          <w:sz w:val="24"/>
          <w:szCs w:val="24"/>
          <w:u w:val="single"/>
        </w:rPr>
      </w:pPr>
      <w:r w:rsidRPr="00755836">
        <w:rPr>
          <w:rFonts w:cstheme="minorHAnsi"/>
          <w:sz w:val="24"/>
          <w:szCs w:val="24"/>
          <w:u w:val="single"/>
        </w:rPr>
        <w:t>IND (Indeterminate result)</w:t>
      </w:r>
    </w:p>
    <w:p w14:paraId="1D00C946" w14:textId="3D690C6F" w:rsidR="00B27011" w:rsidRPr="009A10E9" w:rsidRDefault="00B27011" w:rsidP="00B27011">
      <w:pPr>
        <w:pStyle w:val="ListParagraph"/>
        <w:numPr>
          <w:ilvl w:val="2"/>
          <w:numId w:val="2"/>
        </w:numPr>
        <w:rPr>
          <w:rFonts w:cstheme="minorHAnsi"/>
          <w:sz w:val="24"/>
          <w:szCs w:val="24"/>
        </w:rPr>
      </w:pPr>
      <w:r w:rsidRPr="009A10E9">
        <w:rPr>
          <w:rFonts w:cstheme="minorHAnsi"/>
          <w:sz w:val="24"/>
          <w:szCs w:val="24"/>
        </w:rPr>
        <w:t xml:space="preserve">BD MAX™ System failure with Warning or Error Codes. Refer to the “Troubleshooting” section of the BD MAX™ System User’s Manual for interpretation of warning and error codes. </w:t>
      </w:r>
    </w:p>
    <w:p w14:paraId="3FDE47B1" w14:textId="77777777" w:rsidR="00B27011" w:rsidRPr="00755836" w:rsidRDefault="00B27011" w:rsidP="00B27011">
      <w:pPr>
        <w:pStyle w:val="ListParagraph"/>
        <w:numPr>
          <w:ilvl w:val="1"/>
          <w:numId w:val="2"/>
        </w:numPr>
        <w:rPr>
          <w:rFonts w:cstheme="minorHAnsi"/>
          <w:sz w:val="24"/>
          <w:szCs w:val="24"/>
          <w:u w:val="single"/>
        </w:rPr>
      </w:pPr>
      <w:r w:rsidRPr="00755836">
        <w:rPr>
          <w:rFonts w:cstheme="minorHAnsi"/>
          <w:sz w:val="24"/>
          <w:szCs w:val="24"/>
          <w:u w:val="single"/>
        </w:rPr>
        <w:t>INC (Incomplete run)</w:t>
      </w:r>
    </w:p>
    <w:p w14:paraId="5CF2CBF3" w14:textId="0B9F166E" w:rsidR="00B27011" w:rsidRDefault="00B27011" w:rsidP="00B27011">
      <w:pPr>
        <w:pStyle w:val="ListParagraph"/>
        <w:numPr>
          <w:ilvl w:val="2"/>
          <w:numId w:val="2"/>
        </w:numPr>
        <w:rPr>
          <w:rFonts w:cstheme="minorHAnsi"/>
          <w:sz w:val="24"/>
          <w:szCs w:val="24"/>
        </w:rPr>
      </w:pPr>
      <w:r w:rsidRPr="009A10E9">
        <w:rPr>
          <w:rFonts w:cstheme="minorHAnsi"/>
          <w:sz w:val="24"/>
          <w:szCs w:val="24"/>
        </w:rPr>
        <w:t xml:space="preserve">BD MAX™ System failure with Warning or Error Codes. Refer to the “Troubleshooting” section of the BD MAX™ System User’s Manual for interpretation of warning and error codes. </w:t>
      </w:r>
    </w:p>
    <w:p w14:paraId="11B737F6" w14:textId="77777777" w:rsidR="009A10E9" w:rsidRDefault="009A10E9" w:rsidP="009A10E9">
      <w:pPr>
        <w:pStyle w:val="ListParagraph"/>
        <w:ind w:left="1440"/>
        <w:rPr>
          <w:rFonts w:cstheme="minorHAnsi"/>
          <w:sz w:val="24"/>
          <w:szCs w:val="24"/>
        </w:rPr>
      </w:pPr>
    </w:p>
    <w:p w14:paraId="0FB96C17" w14:textId="77777777" w:rsidR="001D5014" w:rsidRPr="009A10E9" w:rsidRDefault="001D5014" w:rsidP="009A10E9">
      <w:pPr>
        <w:pStyle w:val="ListParagraph"/>
        <w:ind w:left="1440"/>
        <w:rPr>
          <w:rFonts w:cstheme="minorHAnsi"/>
          <w:sz w:val="24"/>
          <w:szCs w:val="24"/>
        </w:rPr>
      </w:pPr>
    </w:p>
    <w:p w14:paraId="3A71B492" w14:textId="6FB2CC42" w:rsidR="007A2315" w:rsidRPr="00755836" w:rsidRDefault="009A10E9" w:rsidP="009A10E9">
      <w:pPr>
        <w:pStyle w:val="ListParagraph"/>
        <w:numPr>
          <w:ilvl w:val="0"/>
          <w:numId w:val="2"/>
        </w:numPr>
        <w:rPr>
          <w:rFonts w:cstheme="minorHAnsi"/>
          <w:b/>
          <w:bCs/>
          <w:sz w:val="24"/>
          <w:szCs w:val="24"/>
          <w:u w:val="single"/>
        </w:rPr>
      </w:pPr>
      <w:r w:rsidRPr="00755836">
        <w:rPr>
          <w:rFonts w:cstheme="minorHAnsi"/>
          <w:b/>
          <w:bCs/>
          <w:sz w:val="24"/>
          <w:szCs w:val="24"/>
          <w:u w:val="single"/>
        </w:rPr>
        <w:lastRenderedPageBreak/>
        <w:t>REPEAT TESTING PROCEDURE</w:t>
      </w:r>
      <w:r w:rsidR="00B27011" w:rsidRPr="00755836">
        <w:rPr>
          <w:rFonts w:cstheme="minorHAnsi"/>
          <w:b/>
          <w:bCs/>
          <w:sz w:val="24"/>
          <w:szCs w:val="24"/>
          <w:u w:val="single"/>
        </w:rPr>
        <w:t>:</w:t>
      </w:r>
    </w:p>
    <w:p w14:paraId="5C4C07F1" w14:textId="5CB9963B" w:rsidR="00C607B3" w:rsidRPr="00755836" w:rsidRDefault="00C607B3" w:rsidP="009A10E9">
      <w:pPr>
        <w:pStyle w:val="ListParagraph"/>
        <w:numPr>
          <w:ilvl w:val="1"/>
          <w:numId w:val="2"/>
        </w:numPr>
        <w:rPr>
          <w:rFonts w:cstheme="minorHAnsi"/>
          <w:sz w:val="24"/>
          <w:szCs w:val="24"/>
        </w:rPr>
      </w:pPr>
      <w:r w:rsidRPr="00755836">
        <w:rPr>
          <w:rFonts w:cstheme="minorHAnsi"/>
          <w:sz w:val="24"/>
          <w:szCs w:val="24"/>
        </w:rPr>
        <w:t>Only one repeat is allowed on the BD MAX™ System from the Sample Buffer Tube due to the sample volume available. For Sample Buffer Tubes stored at 25 ˚C, retesting must be performed within 36 hours of the steps covered in the “SPECIMEN PREPARATION” section above. Alternatively, for Sample Buffer Tubes stored at 2-8 ˚C, retesting must be performed within 120 hours (5 days) of the steps covered in the “SPECIMEN PREPARATION” section above.</w:t>
      </w:r>
    </w:p>
    <w:p w14:paraId="5976D8D9" w14:textId="77777777" w:rsidR="00C607B3" w:rsidRPr="00755836" w:rsidRDefault="00C607B3" w:rsidP="009A10E9">
      <w:pPr>
        <w:pStyle w:val="ListParagraph"/>
        <w:numPr>
          <w:ilvl w:val="1"/>
          <w:numId w:val="2"/>
        </w:numPr>
        <w:rPr>
          <w:rFonts w:cstheme="minorHAnsi"/>
          <w:sz w:val="24"/>
          <w:szCs w:val="24"/>
        </w:rPr>
      </w:pPr>
      <w:r w:rsidRPr="00755836">
        <w:rPr>
          <w:rFonts w:cstheme="minorHAnsi"/>
          <w:sz w:val="24"/>
          <w:szCs w:val="24"/>
        </w:rPr>
        <w:t>UNRESOLVED RESULT</w:t>
      </w:r>
    </w:p>
    <w:p w14:paraId="6509C9BB" w14:textId="631CFA07" w:rsidR="00C607B3" w:rsidRPr="00755836" w:rsidRDefault="00C607B3" w:rsidP="009A10E9">
      <w:pPr>
        <w:pStyle w:val="ListParagraph"/>
        <w:numPr>
          <w:ilvl w:val="2"/>
          <w:numId w:val="2"/>
        </w:numPr>
        <w:rPr>
          <w:rFonts w:cstheme="minorHAnsi"/>
          <w:sz w:val="24"/>
          <w:szCs w:val="24"/>
        </w:rPr>
      </w:pPr>
      <w:r w:rsidRPr="00755836">
        <w:rPr>
          <w:rFonts w:cstheme="minorHAnsi"/>
          <w:sz w:val="24"/>
          <w:szCs w:val="24"/>
        </w:rPr>
        <w:t xml:space="preserve">Unresolved results may be obtained </w:t>
      </w:r>
      <w:proofErr w:type="gramStart"/>
      <w:r w:rsidRPr="00755836">
        <w:rPr>
          <w:rFonts w:cstheme="minorHAnsi"/>
          <w:sz w:val="24"/>
          <w:szCs w:val="24"/>
        </w:rPr>
        <w:t>in the event that</w:t>
      </w:r>
      <w:proofErr w:type="gramEnd"/>
      <w:r w:rsidRPr="00755836">
        <w:rPr>
          <w:rFonts w:cstheme="minorHAnsi"/>
          <w:sz w:val="24"/>
          <w:szCs w:val="24"/>
        </w:rPr>
        <w:t xml:space="preserve"> an inhibitory substance prevents proper target, or SPC amplification. Sample(s) can be repeated from their corresponding Sample Buffer Tube(s) within the timeframe defined above. Vortex the sample(s) for one (1) minute and restart from the “BD MAX™ Operation” section.</w:t>
      </w:r>
    </w:p>
    <w:p w14:paraId="117B354E" w14:textId="77777777" w:rsidR="00C607B3" w:rsidRPr="00755836" w:rsidRDefault="00C607B3" w:rsidP="009A10E9">
      <w:pPr>
        <w:pStyle w:val="ListParagraph"/>
        <w:numPr>
          <w:ilvl w:val="1"/>
          <w:numId w:val="2"/>
        </w:numPr>
        <w:rPr>
          <w:rFonts w:cstheme="minorHAnsi"/>
          <w:sz w:val="24"/>
          <w:szCs w:val="24"/>
        </w:rPr>
      </w:pPr>
      <w:r w:rsidRPr="00755836">
        <w:rPr>
          <w:rFonts w:cstheme="minorHAnsi"/>
          <w:sz w:val="24"/>
          <w:szCs w:val="24"/>
        </w:rPr>
        <w:t>INDETERMINATE RESULT</w:t>
      </w:r>
    </w:p>
    <w:p w14:paraId="3DF15E81" w14:textId="45C136E6" w:rsidR="00C607B3" w:rsidRPr="00755836" w:rsidRDefault="00C607B3" w:rsidP="009A10E9">
      <w:pPr>
        <w:pStyle w:val="ListParagraph"/>
        <w:numPr>
          <w:ilvl w:val="2"/>
          <w:numId w:val="2"/>
        </w:numPr>
        <w:rPr>
          <w:rFonts w:cstheme="minorHAnsi"/>
          <w:sz w:val="24"/>
          <w:szCs w:val="24"/>
        </w:rPr>
      </w:pPr>
      <w:r w:rsidRPr="00755836">
        <w:rPr>
          <w:rFonts w:cstheme="minorHAnsi"/>
          <w:sz w:val="24"/>
          <w:szCs w:val="24"/>
        </w:rPr>
        <w:t xml:space="preserve">Indeterminate results may be obtained </w:t>
      </w:r>
      <w:proofErr w:type="gramStart"/>
      <w:r w:rsidRPr="00755836">
        <w:rPr>
          <w:rFonts w:cstheme="minorHAnsi"/>
          <w:sz w:val="24"/>
          <w:szCs w:val="24"/>
        </w:rPr>
        <w:t>in the event that</w:t>
      </w:r>
      <w:proofErr w:type="gramEnd"/>
      <w:r w:rsidRPr="00755836">
        <w:rPr>
          <w:rFonts w:cstheme="minorHAnsi"/>
          <w:sz w:val="24"/>
          <w:szCs w:val="24"/>
        </w:rPr>
        <w:t xml:space="preserve"> a System failure occurs. Sample(s) can be repeated from their corresponding Sample Buffer Tube(s) within the timeframe defined above. Vortex the sample(s) for one (1) minute and restart from the “BD MAX™ Operation” section. For the interpretation of warning or error code messages, refer to the BD MAX™ Software User’s Manual (“Troubleshooting” section).</w:t>
      </w:r>
    </w:p>
    <w:p w14:paraId="04FD0E22" w14:textId="77777777" w:rsidR="00C607B3" w:rsidRPr="00755836" w:rsidRDefault="00C607B3" w:rsidP="009A10E9">
      <w:pPr>
        <w:pStyle w:val="ListParagraph"/>
        <w:numPr>
          <w:ilvl w:val="1"/>
          <w:numId w:val="2"/>
        </w:numPr>
        <w:rPr>
          <w:rFonts w:cstheme="minorHAnsi"/>
          <w:sz w:val="24"/>
          <w:szCs w:val="24"/>
        </w:rPr>
      </w:pPr>
      <w:r w:rsidRPr="00755836">
        <w:rPr>
          <w:rFonts w:cstheme="minorHAnsi"/>
          <w:sz w:val="24"/>
          <w:szCs w:val="24"/>
        </w:rPr>
        <w:t>INCOMPLETE RESULT</w:t>
      </w:r>
    </w:p>
    <w:p w14:paraId="75A1712C" w14:textId="339C161C" w:rsidR="00C607B3" w:rsidRPr="00755836" w:rsidRDefault="009A10E9" w:rsidP="009A10E9">
      <w:pPr>
        <w:pStyle w:val="ListParagraph"/>
        <w:numPr>
          <w:ilvl w:val="2"/>
          <w:numId w:val="2"/>
        </w:numPr>
        <w:rPr>
          <w:rFonts w:cstheme="minorHAnsi"/>
          <w:sz w:val="24"/>
          <w:szCs w:val="24"/>
        </w:rPr>
      </w:pPr>
      <w:r w:rsidRPr="00755836">
        <w:rPr>
          <w:rFonts w:cstheme="minorHAnsi"/>
          <w:sz w:val="24"/>
          <w:szCs w:val="24"/>
        </w:rPr>
        <w:t xml:space="preserve">Incomplete results may be obtained </w:t>
      </w:r>
      <w:proofErr w:type="gramStart"/>
      <w:r w:rsidRPr="00755836">
        <w:rPr>
          <w:rFonts w:cstheme="minorHAnsi"/>
          <w:sz w:val="24"/>
          <w:szCs w:val="24"/>
        </w:rPr>
        <w:t>in the event that</w:t>
      </w:r>
      <w:proofErr w:type="gramEnd"/>
      <w:r w:rsidRPr="00755836">
        <w:rPr>
          <w:rFonts w:cstheme="minorHAnsi"/>
          <w:sz w:val="24"/>
          <w:szCs w:val="24"/>
        </w:rPr>
        <w:t xml:space="preserve"> the Sample Preparation or the PCR did not reach its expected time points. Sample(s) can be repeated from their corresponding Sample Buffer Tube(s) within the timeframe defined above. Vortex the sample(s) for one (1) minute and restart from “BD MAX™ Operation” section. For the interpretation of warning or error code messages, refer to the BD MAX™ System User’s Manual (“Troubleshooting” section).</w:t>
      </w:r>
    </w:p>
    <w:p w14:paraId="274F621E" w14:textId="77777777" w:rsidR="009A10E9" w:rsidRPr="00755836" w:rsidRDefault="009A10E9" w:rsidP="009A10E9">
      <w:pPr>
        <w:pStyle w:val="ListParagraph"/>
        <w:numPr>
          <w:ilvl w:val="1"/>
          <w:numId w:val="2"/>
        </w:numPr>
        <w:rPr>
          <w:rFonts w:cstheme="minorHAnsi"/>
          <w:sz w:val="24"/>
          <w:szCs w:val="24"/>
        </w:rPr>
      </w:pPr>
      <w:r w:rsidRPr="00755836">
        <w:rPr>
          <w:rFonts w:cstheme="minorHAnsi"/>
          <w:sz w:val="24"/>
          <w:szCs w:val="24"/>
        </w:rPr>
        <w:t>EXTERNAL CONTROL FAILURE</w:t>
      </w:r>
    </w:p>
    <w:p w14:paraId="380EA498" w14:textId="476156C4" w:rsidR="009A10E9" w:rsidRPr="00755836" w:rsidRDefault="009A10E9" w:rsidP="009A10E9">
      <w:pPr>
        <w:pStyle w:val="ListParagraph"/>
        <w:numPr>
          <w:ilvl w:val="2"/>
          <w:numId w:val="2"/>
        </w:numPr>
        <w:rPr>
          <w:rFonts w:cstheme="minorHAnsi"/>
          <w:sz w:val="24"/>
          <w:szCs w:val="24"/>
        </w:rPr>
      </w:pPr>
      <w:r w:rsidRPr="00755836">
        <w:rPr>
          <w:rFonts w:cstheme="minorHAnsi"/>
          <w:sz w:val="24"/>
          <w:szCs w:val="24"/>
        </w:rPr>
        <w:t xml:space="preserve">External Controls should yield expected results when tested. If specimens </w:t>
      </w:r>
      <w:proofErr w:type="gramStart"/>
      <w:r w:rsidRPr="00755836">
        <w:rPr>
          <w:rFonts w:cstheme="minorHAnsi"/>
          <w:sz w:val="24"/>
          <w:szCs w:val="24"/>
        </w:rPr>
        <w:t>have to</w:t>
      </w:r>
      <w:proofErr w:type="gramEnd"/>
      <w:r w:rsidRPr="00755836">
        <w:rPr>
          <w:rFonts w:cstheme="minorHAnsi"/>
          <w:sz w:val="24"/>
          <w:szCs w:val="24"/>
        </w:rPr>
        <w:t xml:space="preserve"> be repeated due to an incorrect External Control result, they should be repeated from their Sample Buffer Tube along with freshly prepared External Controls within the timeframe defined above. Vortex the samples for one (1) minute and restart from the “BD MAX™ Operation” section.</w:t>
      </w:r>
    </w:p>
    <w:p w14:paraId="7AA70362" w14:textId="77777777" w:rsidR="009A10E9" w:rsidRDefault="009A10E9" w:rsidP="009A10E9">
      <w:pPr>
        <w:pStyle w:val="ListParagraph"/>
        <w:ind w:left="1440"/>
        <w:rPr>
          <w:rFonts w:cstheme="minorHAnsi"/>
          <w:sz w:val="24"/>
          <w:szCs w:val="24"/>
        </w:rPr>
      </w:pPr>
    </w:p>
    <w:p w14:paraId="75FF74ED" w14:textId="77777777" w:rsidR="009961BB" w:rsidRDefault="009961BB" w:rsidP="009A10E9">
      <w:pPr>
        <w:pStyle w:val="ListParagraph"/>
        <w:ind w:left="1440"/>
        <w:rPr>
          <w:rFonts w:cstheme="minorHAnsi"/>
          <w:sz w:val="24"/>
          <w:szCs w:val="24"/>
        </w:rPr>
      </w:pPr>
    </w:p>
    <w:p w14:paraId="7A9A574D" w14:textId="77777777" w:rsidR="009961BB" w:rsidRDefault="009961BB" w:rsidP="009A10E9">
      <w:pPr>
        <w:pStyle w:val="ListParagraph"/>
        <w:ind w:left="1440"/>
        <w:rPr>
          <w:rFonts w:cstheme="minorHAnsi"/>
          <w:sz w:val="24"/>
          <w:szCs w:val="24"/>
        </w:rPr>
      </w:pPr>
    </w:p>
    <w:p w14:paraId="35112A9C" w14:textId="77777777" w:rsidR="009961BB" w:rsidRDefault="009961BB" w:rsidP="009A10E9">
      <w:pPr>
        <w:pStyle w:val="ListParagraph"/>
        <w:ind w:left="1440"/>
        <w:rPr>
          <w:rFonts w:cstheme="minorHAnsi"/>
          <w:sz w:val="24"/>
          <w:szCs w:val="24"/>
        </w:rPr>
      </w:pPr>
    </w:p>
    <w:p w14:paraId="057E1276" w14:textId="77777777" w:rsidR="009961BB" w:rsidRPr="00755836" w:rsidRDefault="009961BB" w:rsidP="009A10E9">
      <w:pPr>
        <w:pStyle w:val="ListParagraph"/>
        <w:ind w:left="1440"/>
        <w:rPr>
          <w:rFonts w:cstheme="minorHAnsi"/>
          <w:sz w:val="24"/>
          <w:szCs w:val="24"/>
        </w:rPr>
      </w:pPr>
    </w:p>
    <w:p w14:paraId="2C5ADCBE" w14:textId="2C37AA9F" w:rsidR="00B27011" w:rsidRPr="00755836" w:rsidRDefault="009A10E9" w:rsidP="009A10E9">
      <w:pPr>
        <w:pStyle w:val="ListParagraph"/>
        <w:numPr>
          <w:ilvl w:val="0"/>
          <w:numId w:val="2"/>
        </w:numPr>
        <w:rPr>
          <w:rFonts w:cstheme="minorHAnsi"/>
          <w:b/>
          <w:bCs/>
          <w:sz w:val="24"/>
          <w:szCs w:val="24"/>
          <w:u w:val="single"/>
        </w:rPr>
      </w:pPr>
      <w:r w:rsidRPr="00755836">
        <w:rPr>
          <w:rFonts w:cstheme="minorHAnsi"/>
          <w:b/>
          <w:bCs/>
          <w:sz w:val="24"/>
          <w:szCs w:val="24"/>
          <w:u w:val="single"/>
        </w:rPr>
        <w:lastRenderedPageBreak/>
        <w:t>SOFT RESULTING</w:t>
      </w:r>
    </w:p>
    <w:p w14:paraId="6C292A4E" w14:textId="32D6ADA4" w:rsidR="009A10E9" w:rsidRPr="009961BB" w:rsidRDefault="009A10E9" w:rsidP="009961BB">
      <w:pPr>
        <w:pStyle w:val="ListParagraph"/>
        <w:numPr>
          <w:ilvl w:val="1"/>
          <w:numId w:val="2"/>
        </w:numPr>
        <w:rPr>
          <w:rFonts w:cstheme="minorHAnsi"/>
          <w:sz w:val="24"/>
          <w:szCs w:val="24"/>
        </w:rPr>
      </w:pPr>
      <w:r w:rsidRPr="00755836">
        <w:rPr>
          <w:rFonts w:cstheme="minorHAnsi"/>
          <w:sz w:val="24"/>
          <w:szCs w:val="24"/>
        </w:rPr>
        <w:t>Resulting</w:t>
      </w:r>
      <w:r w:rsidR="00E22BEE">
        <w:rPr>
          <w:rFonts w:cstheme="minorHAnsi"/>
          <w:sz w:val="24"/>
          <w:szCs w:val="24"/>
        </w:rPr>
        <w:t xml:space="preserve"> positive and</w:t>
      </w:r>
      <w:r w:rsidRPr="00755836">
        <w:rPr>
          <w:rFonts w:cstheme="minorHAnsi"/>
          <w:sz w:val="24"/>
          <w:szCs w:val="24"/>
        </w:rPr>
        <w:t xml:space="preserve"> negative targets</w:t>
      </w:r>
    </w:p>
    <w:p w14:paraId="676F98A6" w14:textId="025350ED" w:rsidR="009A10E9" w:rsidRPr="00755836" w:rsidRDefault="009A10E9" w:rsidP="009A10E9">
      <w:pPr>
        <w:pStyle w:val="ListParagraph"/>
        <w:numPr>
          <w:ilvl w:val="2"/>
          <w:numId w:val="2"/>
        </w:numPr>
        <w:rPr>
          <w:rFonts w:cstheme="minorHAnsi"/>
          <w:sz w:val="24"/>
          <w:szCs w:val="24"/>
        </w:rPr>
      </w:pPr>
      <w:r w:rsidRPr="00755836">
        <w:rPr>
          <w:rFonts w:cstheme="minorHAnsi"/>
          <w:sz w:val="24"/>
          <w:szCs w:val="24"/>
        </w:rPr>
        <w:t xml:space="preserve">From </w:t>
      </w:r>
      <w:proofErr w:type="spellStart"/>
      <w:r w:rsidRPr="00755836">
        <w:rPr>
          <w:rFonts w:cstheme="minorHAnsi"/>
          <w:sz w:val="24"/>
          <w:szCs w:val="24"/>
        </w:rPr>
        <w:t>SoftLab</w:t>
      </w:r>
      <w:proofErr w:type="spellEnd"/>
      <w:r w:rsidRPr="00755836">
        <w:rPr>
          <w:rFonts w:cstheme="minorHAnsi"/>
          <w:sz w:val="24"/>
          <w:szCs w:val="24"/>
        </w:rPr>
        <w:t>, go to “interfaces”, and “Instrument Menu”</w:t>
      </w:r>
      <w:r w:rsidR="00755836" w:rsidRPr="00755836">
        <w:rPr>
          <w:rFonts w:cstheme="minorHAnsi"/>
          <w:sz w:val="24"/>
          <w:szCs w:val="24"/>
        </w:rPr>
        <w:t>.</w:t>
      </w:r>
    </w:p>
    <w:p w14:paraId="3F3FFE82" w14:textId="618593BE" w:rsidR="009A10E9" w:rsidRPr="00755836" w:rsidRDefault="00755836" w:rsidP="009A10E9">
      <w:pPr>
        <w:pStyle w:val="ListParagraph"/>
        <w:numPr>
          <w:ilvl w:val="2"/>
          <w:numId w:val="2"/>
        </w:numPr>
        <w:rPr>
          <w:rFonts w:cstheme="minorHAnsi"/>
          <w:sz w:val="24"/>
          <w:szCs w:val="24"/>
        </w:rPr>
      </w:pPr>
      <w:r w:rsidRPr="00755836">
        <w:rPr>
          <w:rFonts w:cstheme="minorHAnsi"/>
          <w:sz w:val="24"/>
          <w:szCs w:val="24"/>
        </w:rPr>
        <w:t>Select “</w:t>
      </w:r>
      <w:r w:rsidR="009A10E9" w:rsidRPr="00755836">
        <w:rPr>
          <w:rFonts w:cstheme="minorHAnsi"/>
          <w:sz w:val="24"/>
          <w:szCs w:val="24"/>
        </w:rPr>
        <w:t>RBDMX</w:t>
      </w:r>
      <w:r w:rsidR="00D173E2">
        <w:rPr>
          <w:rFonts w:cstheme="minorHAnsi"/>
          <w:sz w:val="24"/>
          <w:szCs w:val="24"/>
        </w:rPr>
        <w:t xml:space="preserve">, RBDMX2, </w:t>
      </w:r>
      <w:r w:rsidR="009961BB">
        <w:rPr>
          <w:rFonts w:cstheme="minorHAnsi"/>
          <w:sz w:val="24"/>
          <w:szCs w:val="24"/>
        </w:rPr>
        <w:t xml:space="preserve">or </w:t>
      </w:r>
      <w:r w:rsidR="009A10E9" w:rsidRPr="00755836">
        <w:rPr>
          <w:rFonts w:cstheme="minorHAnsi"/>
          <w:sz w:val="24"/>
          <w:szCs w:val="24"/>
        </w:rPr>
        <w:t>“BD MAX</w:t>
      </w:r>
      <w:r w:rsidR="00CC550B" w:rsidRPr="00755836">
        <w:rPr>
          <w:rFonts w:cstheme="minorHAnsi"/>
          <w:sz w:val="24"/>
          <w:szCs w:val="24"/>
        </w:rPr>
        <w:t>™”</w:t>
      </w:r>
      <w:r w:rsidR="009A10E9" w:rsidRPr="00755836">
        <w:rPr>
          <w:rFonts w:cstheme="minorHAnsi"/>
          <w:sz w:val="24"/>
          <w:szCs w:val="24"/>
        </w:rPr>
        <w:t xml:space="preserve"> </w:t>
      </w:r>
    </w:p>
    <w:p w14:paraId="151391C7" w14:textId="4B9B3379" w:rsidR="009A10E9" w:rsidRPr="00755836" w:rsidRDefault="009A10E9" w:rsidP="009A10E9">
      <w:pPr>
        <w:pStyle w:val="ListParagraph"/>
        <w:numPr>
          <w:ilvl w:val="2"/>
          <w:numId w:val="2"/>
        </w:numPr>
        <w:rPr>
          <w:rFonts w:cstheme="minorHAnsi"/>
          <w:sz w:val="24"/>
          <w:szCs w:val="24"/>
        </w:rPr>
      </w:pPr>
      <w:r w:rsidRPr="00755836">
        <w:rPr>
          <w:rFonts w:cstheme="minorHAnsi"/>
          <w:sz w:val="24"/>
          <w:szCs w:val="24"/>
        </w:rPr>
        <w:t>Select “</w:t>
      </w:r>
      <w:proofErr w:type="spellStart"/>
      <w:r w:rsidRPr="00755836">
        <w:rPr>
          <w:rFonts w:cstheme="minorHAnsi"/>
          <w:sz w:val="24"/>
          <w:szCs w:val="24"/>
        </w:rPr>
        <w:t>Loadlist</w:t>
      </w:r>
      <w:proofErr w:type="spellEnd"/>
      <w:r w:rsidRPr="00755836">
        <w:rPr>
          <w:rFonts w:cstheme="minorHAnsi"/>
          <w:sz w:val="24"/>
          <w:szCs w:val="24"/>
        </w:rPr>
        <w:t xml:space="preserve"> and todays results”, “Not Posted”, “By Sequence”</w:t>
      </w:r>
      <w:r w:rsidR="00755836" w:rsidRPr="00755836">
        <w:rPr>
          <w:rFonts w:cstheme="minorHAnsi"/>
          <w:sz w:val="24"/>
          <w:szCs w:val="24"/>
        </w:rPr>
        <w:t>.</w:t>
      </w:r>
    </w:p>
    <w:p w14:paraId="2ACC3CE3" w14:textId="77777777" w:rsidR="009A10E9" w:rsidRPr="00755836" w:rsidRDefault="009A10E9" w:rsidP="009A10E9">
      <w:pPr>
        <w:pStyle w:val="ListParagraph"/>
        <w:numPr>
          <w:ilvl w:val="2"/>
          <w:numId w:val="2"/>
        </w:numPr>
        <w:rPr>
          <w:rFonts w:cstheme="minorHAnsi"/>
          <w:sz w:val="24"/>
          <w:szCs w:val="24"/>
        </w:rPr>
      </w:pPr>
      <w:r w:rsidRPr="00755836">
        <w:rPr>
          <w:rFonts w:cstheme="minorHAnsi"/>
          <w:sz w:val="24"/>
          <w:szCs w:val="24"/>
        </w:rPr>
        <w:t xml:space="preserve">Each order will be highlighted individually.  Verify the result against the instrument printout.  </w:t>
      </w:r>
    </w:p>
    <w:p w14:paraId="31E98065" w14:textId="35930C55" w:rsidR="009A10E9" w:rsidRPr="00755836" w:rsidRDefault="009A10E9" w:rsidP="009A10E9">
      <w:pPr>
        <w:pStyle w:val="ListParagraph"/>
        <w:numPr>
          <w:ilvl w:val="2"/>
          <w:numId w:val="2"/>
        </w:numPr>
        <w:rPr>
          <w:rFonts w:cstheme="minorHAnsi"/>
          <w:sz w:val="24"/>
          <w:szCs w:val="24"/>
        </w:rPr>
      </w:pPr>
      <w:r w:rsidRPr="00755836">
        <w:rPr>
          <w:rFonts w:cstheme="minorHAnsi"/>
          <w:sz w:val="24"/>
          <w:szCs w:val="24"/>
        </w:rPr>
        <w:t xml:space="preserve">To add result comments, </w:t>
      </w:r>
      <w:r w:rsidR="00CC550B" w:rsidRPr="00755836">
        <w:rPr>
          <w:rFonts w:cstheme="minorHAnsi"/>
          <w:sz w:val="24"/>
          <w:szCs w:val="24"/>
        </w:rPr>
        <w:t>i.e.,</w:t>
      </w:r>
      <w:r w:rsidRPr="00755836">
        <w:rPr>
          <w:rFonts w:cstheme="minorHAnsi"/>
          <w:sz w:val="24"/>
          <w:szCs w:val="24"/>
        </w:rPr>
        <w:t xml:space="preserve"> Phone reports</w:t>
      </w:r>
    </w:p>
    <w:p w14:paraId="20DEFC6C" w14:textId="1C1279CF" w:rsidR="009A10E9" w:rsidRPr="00755836" w:rsidRDefault="009A10E9" w:rsidP="009A10E9">
      <w:pPr>
        <w:pStyle w:val="ListParagraph"/>
        <w:numPr>
          <w:ilvl w:val="3"/>
          <w:numId w:val="2"/>
        </w:numPr>
        <w:rPr>
          <w:rFonts w:cstheme="minorHAnsi"/>
          <w:sz w:val="24"/>
          <w:szCs w:val="24"/>
        </w:rPr>
      </w:pPr>
      <w:r w:rsidRPr="00755836">
        <w:rPr>
          <w:rFonts w:cstheme="minorHAnsi"/>
          <w:sz w:val="24"/>
          <w:szCs w:val="24"/>
        </w:rPr>
        <w:t>Highlight the order number on left of screen</w:t>
      </w:r>
      <w:r w:rsidR="00755836" w:rsidRPr="00755836">
        <w:rPr>
          <w:rFonts w:cstheme="minorHAnsi"/>
          <w:sz w:val="24"/>
          <w:szCs w:val="24"/>
        </w:rPr>
        <w:t>.</w:t>
      </w:r>
    </w:p>
    <w:p w14:paraId="25867096" w14:textId="77777777" w:rsidR="009A10E9" w:rsidRPr="00755836" w:rsidRDefault="009A10E9" w:rsidP="009A10E9">
      <w:pPr>
        <w:pStyle w:val="ListParagraph"/>
        <w:numPr>
          <w:ilvl w:val="3"/>
          <w:numId w:val="2"/>
        </w:numPr>
        <w:rPr>
          <w:rFonts w:cstheme="minorHAnsi"/>
          <w:sz w:val="24"/>
          <w:szCs w:val="24"/>
        </w:rPr>
      </w:pPr>
      <w:r w:rsidRPr="00755836">
        <w:rPr>
          <w:rFonts w:cstheme="minorHAnsi"/>
          <w:sz w:val="24"/>
          <w:szCs w:val="24"/>
        </w:rPr>
        <w:t>At bottom of screen click on Lab Results</w:t>
      </w:r>
    </w:p>
    <w:p w14:paraId="3199EA8F" w14:textId="0BD7AD4E" w:rsidR="009A10E9" w:rsidRPr="00755836" w:rsidRDefault="009A10E9" w:rsidP="009A10E9">
      <w:pPr>
        <w:pStyle w:val="ListParagraph"/>
        <w:numPr>
          <w:ilvl w:val="3"/>
          <w:numId w:val="2"/>
        </w:numPr>
        <w:rPr>
          <w:rFonts w:cstheme="minorHAnsi"/>
          <w:sz w:val="24"/>
          <w:szCs w:val="24"/>
        </w:rPr>
      </w:pPr>
      <w:r w:rsidRPr="00755836">
        <w:rPr>
          <w:rFonts w:cstheme="minorHAnsi"/>
          <w:sz w:val="24"/>
          <w:szCs w:val="24"/>
        </w:rPr>
        <w:t>Open “Comment” box and add comment/phone report using @CALM</w:t>
      </w:r>
      <w:r w:rsidR="00755836" w:rsidRPr="00755836">
        <w:rPr>
          <w:rFonts w:cstheme="minorHAnsi"/>
          <w:sz w:val="24"/>
          <w:szCs w:val="24"/>
        </w:rPr>
        <w:t>.</w:t>
      </w:r>
    </w:p>
    <w:p w14:paraId="78C82F09" w14:textId="6C20382A" w:rsidR="009A10E9" w:rsidRPr="00755836" w:rsidRDefault="009A10E9" w:rsidP="009A10E9">
      <w:pPr>
        <w:pStyle w:val="ListParagraph"/>
        <w:numPr>
          <w:ilvl w:val="3"/>
          <w:numId w:val="2"/>
        </w:numPr>
        <w:rPr>
          <w:rFonts w:cstheme="minorHAnsi"/>
          <w:sz w:val="24"/>
          <w:szCs w:val="24"/>
        </w:rPr>
      </w:pPr>
      <w:r w:rsidRPr="00755836">
        <w:rPr>
          <w:rFonts w:cstheme="minorHAnsi"/>
          <w:sz w:val="24"/>
          <w:szCs w:val="24"/>
        </w:rPr>
        <w:t>Click back to Instrument tab and save when asked</w:t>
      </w:r>
      <w:r w:rsidR="00755836" w:rsidRPr="00755836">
        <w:rPr>
          <w:rFonts w:cstheme="minorHAnsi"/>
          <w:sz w:val="24"/>
          <w:szCs w:val="24"/>
        </w:rPr>
        <w:t>.</w:t>
      </w:r>
    </w:p>
    <w:p w14:paraId="32C16A3A" w14:textId="46297BA2" w:rsidR="009A10E9" w:rsidRPr="00755836" w:rsidRDefault="009A10E9" w:rsidP="009A10E9">
      <w:pPr>
        <w:pStyle w:val="ListParagraph"/>
        <w:numPr>
          <w:ilvl w:val="3"/>
          <w:numId w:val="2"/>
        </w:numPr>
        <w:rPr>
          <w:rFonts w:cstheme="minorHAnsi"/>
          <w:sz w:val="24"/>
          <w:szCs w:val="24"/>
        </w:rPr>
      </w:pPr>
      <w:r w:rsidRPr="00755836">
        <w:rPr>
          <w:rFonts w:cstheme="minorHAnsi"/>
          <w:sz w:val="24"/>
          <w:szCs w:val="24"/>
        </w:rPr>
        <w:t xml:space="preserve">If specimen is positive for MRSA update the ESO box under ORDER </w:t>
      </w:r>
      <w:r w:rsidR="00755836" w:rsidRPr="00755836">
        <w:rPr>
          <w:rFonts w:cstheme="minorHAnsi"/>
          <w:sz w:val="24"/>
          <w:szCs w:val="24"/>
        </w:rPr>
        <w:t>ENTRY (</w:t>
      </w:r>
      <w:r w:rsidRPr="00755836">
        <w:rPr>
          <w:rFonts w:cstheme="minorHAnsi"/>
          <w:sz w:val="24"/>
          <w:szCs w:val="24"/>
        </w:rPr>
        <w:t>before posting)</w:t>
      </w:r>
      <w:r w:rsidR="00755836" w:rsidRPr="00755836">
        <w:rPr>
          <w:rFonts w:cstheme="minorHAnsi"/>
          <w:sz w:val="24"/>
          <w:szCs w:val="24"/>
        </w:rPr>
        <w:t>.</w:t>
      </w:r>
    </w:p>
    <w:p w14:paraId="4114F395" w14:textId="4078CD5E" w:rsidR="009A10E9" w:rsidRPr="00755836" w:rsidRDefault="009A10E9" w:rsidP="009A10E9">
      <w:pPr>
        <w:pStyle w:val="ListParagraph"/>
        <w:numPr>
          <w:ilvl w:val="3"/>
          <w:numId w:val="2"/>
        </w:numPr>
        <w:rPr>
          <w:rFonts w:cstheme="minorHAnsi"/>
          <w:sz w:val="24"/>
          <w:szCs w:val="24"/>
        </w:rPr>
      </w:pPr>
      <w:r w:rsidRPr="00755836">
        <w:rPr>
          <w:rFonts w:cstheme="minorHAnsi"/>
          <w:sz w:val="24"/>
          <w:szCs w:val="24"/>
        </w:rPr>
        <w:t>Click Post All to verify the report</w:t>
      </w:r>
      <w:r w:rsidR="00755836" w:rsidRPr="00755836">
        <w:rPr>
          <w:rFonts w:cstheme="minorHAnsi"/>
          <w:sz w:val="24"/>
          <w:szCs w:val="24"/>
        </w:rPr>
        <w:t>.</w:t>
      </w:r>
    </w:p>
    <w:p w14:paraId="5BD18407" w14:textId="756B6EFB" w:rsidR="009A10E9" w:rsidRPr="00755836" w:rsidRDefault="009A10E9" w:rsidP="009A10E9">
      <w:pPr>
        <w:pStyle w:val="ListParagraph"/>
        <w:numPr>
          <w:ilvl w:val="3"/>
          <w:numId w:val="2"/>
        </w:numPr>
        <w:rPr>
          <w:rFonts w:cstheme="minorHAnsi"/>
          <w:sz w:val="24"/>
          <w:szCs w:val="24"/>
        </w:rPr>
      </w:pPr>
      <w:r w:rsidRPr="00755836">
        <w:rPr>
          <w:rFonts w:cstheme="minorHAnsi"/>
          <w:sz w:val="24"/>
          <w:szCs w:val="24"/>
        </w:rPr>
        <w:t>Order number should disappear from list on left</w:t>
      </w:r>
      <w:r w:rsidR="00755836" w:rsidRPr="00755836">
        <w:rPr>
          <w:rFonts w:cstheme="minorHAnsi"/>
          <w:sz w:val="24"/>
          <w:szCs w:val="24"/>
        </w:rPr>
        <w:t>.</w:t>
      </w:r>
    </w:p>
    <w:p w14:paraId="05716CD3" w14:textId="7BA9E371" w:rsidR="009A10E9" w:rsidRPr="00755836" w:rsidRDefault="009A10E9" w:rsidP="009A10E9">
      <w:pPr>
        <w:pStyle w:val="ListParagraph"/>
        <w:numPr>
          <w:ilvl w:val="1"/>
          <w:numId w:val="2"/>
        </w:numPr>
        <w:rPr>
          <w:rFonts w:cstheme="minorHAnsi"/>
          <w:sz w:val="24"/>
          <w:szCs w:val="24"/>
        </w:rPr>
      </w:pPr>
      <w:r w:rsidRPr="00755836">
        <w:rPr>
          <w:rFonts w:cstheme="minorHAnsi"/>
          <w:sz w:val="24"/>
          <w:szCs w:val="24"/>
        </w:rPr>
        <w:t>Resulting Invalids</w:t>
      </w:r>
    </w:p>
    <w:p w14:paraId="2E41B6B3" w14:textId="358D793D" w:rsidR="009A10E9" w:rsidRPr="00755836" w:rsidRDefault="009A10E9" w:rsidP="009A10E9">
      <w:pPr>
        <w:pStyle w:val="ListParagraph"/>
        <w:numPr>
          <w:ilvl w:val="2"/>
          <w:numId w:val="2"/>
        </w:numPr>
        <w:rPr>
          <w:rFonts w:cstheme="minorHAnsi"/>
          <w:sz w:val="24"/>
          <w:szCs w:val="24"/>
        </w:rPr>
      </w:pPr>
      <w:r w:rsidRPr="00755836">
        <w:rPr>
          <w:rFonts w:cstheme="minorHAnsi"/>
          <w:sz w:val="24"/>
          <w:szCs w:val="24"/>
        </w:rPr>
        <w:t>Invalid specimens must be manually resulted in result entry</w:t>
      </w:r>
      <w:r w:rsidR="00755836" w:rsidRPr="00755836">
        <w:rPr>
          <w:rFonts w:cstheme="minorHAnsi"/>
          <w:sz w:val="24"/>
          <w:szCs w:val="24"/>
        </w:rPr>
        <w:t>.</w:t>
      </w:r>
    </w:p>
    <w:p w14:paraId="75DC4E6D" w14:textId="0F70DBED" w:rsidR="009A10E9" w:rsidRPr="00755836" w:rsidRDefault="009A10E9" w:rsidP="009A10E9">
      <w:pPr>
        <w:pStyle w:val="ListParagraph"/>
        <w:numPr>
          <w:ilvl w:val="3"/>
          <w:numId w:val="2"/>
        </w:numPr>
        <w:rPr>
          <w:rFonts w:cstheme="minorHAnsi"/>
          <w:sz w:val="24"/>
          <w:szCs w:val="24"/>
        </w:rPr>
      </w:pPr>
      <w:r w:rsidRPr="00755836">
        <w:rPr>
          <w:rFonts w:cstheme="minorHAnsi"/>
          <w:sz w:val="24"/>
          <w:szCs w:val="24"/>
        </w:rPr>
        <w:t>Go to result entry</w:t>
      </w:r>
      <w:r w:rsidR="00755836" w:rsidRPr="00755836">
        <w:rPr>
          <w:rFonts w:cstheme="minorHAnsi"/>
          <w:sz w:val="24"/>
          <w:szCs w:val="24"/>
        </w:rPr>
        <w:t>.</w:t>
      </w:r>
    </w:p>
    <w:p w14:paraId="1FB99C98" w14:textId="77B1C080" w:rsidR="009A10E9" w:rsidRPr="00755836" w:rsidRDefault="009A10E9" w:rsidP="009A10E9">
      <w:pPr>
        <w:pStyle w:val="ListParagraph"/>
        <w:numPr>
          <w:ilvl w:val="3"/>
          <w:numId w:val="2"/>
        </w:numPr>
        <w:rPr>
          <w:rFonts w:cstheme="minorHAnsi"/>
          <w:sz w:val="24"/>
          <w:szCs w:val="24"/>
        </w:rPr>
      </w:pPr>
      <w:r w:rsidRPr="00755836">
        <w:rPr>
          <w:rFonts w:cstheme="minorHAnsi"/>
          <w:sz w:val="24"/>
          <w:szCs w:val="24"/>
        </w:rPr>
        <w:t>In the Order: box, enter the Order number, select Next</w:t>
      </w:r>
      <w:r w:rsidR="00755836" w:rsidRPr="00755836">
        <w:rPr>
          <w:rFonts w:cstheme="minorHAnsi"/>
          <w:sz w:val="24"/>
          <w:szCs w:val="24"/>
        </w:rPr>
        <w:t>.</w:t>
      </w:r>
    </w:p>
    <w:p w14:paraId="2EB92366" w14:textId="7932F18C" w:rsidR="009A10E9" w:rsidRPr="00755836" w:rsidRDefault="009A10E9" w:rsidP="009A10E9">
      <w:pPr>
        <w:pStyle w:val="ListParagraph"/>
        <w:numPr>
          <w:ilvl w:val="3"/>
          <w:numId w:val="2"/>
        </w:numPr>
        <w:rPr>
          <w:rFonts w:cstheme="minorHAnsi"/>
          <w:sz w:val="24"/>
          <w:szCs w:val="24"/>
        </w:rPr>
      </w:pPr>
      <w:r w:rsidRPr="00755836">
        <w:rPr>
          <w:rFonts w:cstheme="minorHAnsi"/>
          <w:sz w:val="24"/>
          <w:szCs w:val="24"/>
        </w:rPr>
        <w:t>Select “invalid” from the NAPAT window for the two targets</w:t>
      </w:r>
      <w:r w:rsidR="00755836" w:rsidRPr="00755836">
        <w:rPr>
          <w:rFonts w:cstheme="minorHAnsi"/>
          <w:sz w:val="24"/>
          <w:szCs w:val="24"/>
        </w:rPr>
        <w:t>.</w:t>
      </w:r>
    </w:p>
    <w:p w14:paraId="0F8FD208" w14:textId="56E7568A" w:rsidR="009A10E9" w:rsidRPr="00755836" w:rsidRDefault="009A10E9" w:rsidP="009A10E9">
      <w:pPr>
        <w:pStyle w:val="ListParagraph"/>
        <w:numPr>
          <w:ilvl w:val="3"/>
          <w:numId w:val="2"/>
        </w:numPr>
        <w:rPr>
          <w:rFonts w:cstheme="minorHAnsi"/>
          <w:sz w:val="24"/>
          <w:szCs w:val="24"/>
        </w:rPr>
      </w:pPr>
      <w:r w:rsidRPr="00755836">
        <w:rPr>
          <w:rFonts w:cstheme="minorHAnsi"/>
          <w:sz w:val="24"/>
          <w:szCs w:val="24"/>
        </w:rPr>
        <w:t>Open the comment box and free te</w:t>
      </w:r>
      <w:r w:rsidR="00755836" w:rsidRPr="00755836">
        <w:rPr>
          <w:rFonts w:cstheme="minorHAnsi"/>
          <w:sz w:val="24"/>
          <w:szCs w:val="24"/>
        </w:rPr>
        <w:t>xt “</w:t>
      </w:r>
      <w:r w:rsidRPr="00755836">
        <w:rPr>
          <w:rFonts w:cstheme="minorHAnsi"/>
          <w:sz w:val="24"/>
          <w:szCs w:val="24"/>
        </w:rPr>
        <w:t>Refer to nasal culture”</w:t>
      </w:r>
      <w:r w:rsidR="00755836" w:rsidRPr="00755836">
        <w:rPr>
          <w:rFonts w:cstheme="minorHAnsi"/>
          <w:sz w:val="24"/>
          <w:szCs w:val="24"/>
        </w:rPr>
        <w:t>.</w:t>
      </w:r>
    </w:p>
    <w:p w14:paraId="1B792572" w14:textId="03EFD82F" w:rsidR="009A10E9" w:rsidRPr="00755836" w:rsidRDefault="009A10E9" w:rsidP="009A10E9">
      <w:pPr>
        <w:pStyle w:val="ListParagraph"/>
        <w:numPr>
          <w:ilvl w:val="3"/>
          <w:numId w:val="2"/>
        </w:numPr>
        <w:rPr>
          <w:rFonts w:cstheme="minorHAnsi"/>
          <w:sz w:val="24"/>
          <w:szCs w:val="24"/>
        </w:rPr>
      </w:pPr>
      <w:r w:rsidRPr="00755836">
        <w:rPr>
          <w:rFonts w:cstheme="minorHAnsi"/>
          <w:sz w:val="24"/>
          <w:szCs w:val="24"/>
        </w:rPr>
        <w:t>Select Verify All</w:t>
      </w:r>
      <w:r w:rsidR="00755836" w:rsidRPr="00755836">
        <w:rPr>
          <w:rFonts w:cstheme="minorHAnsi"/>
          <w:sz w:val="24"/>
          <w:szCs w:val="24"/>
        </w:rPr>
        <w:t>.</w:t>
      </w:r>
    </w:p>
    <w:p w14:paraId="119E4428" w14:textId="77777777" w:rsidR="009A10E9" w:rsidRPr="00755836" w:rsidRDefault="009A10E9" w:rsidP="009A10E9">
      <w:pPr>
        <w:pStyle w:val="ListParagraph"/>
        <w:numPr>
          <w:ilvl w:val="3"/>
          <w:numId w:val="2"/>
        </w:numPr>
        <w:rPr>
          <w:rFonts w:cstheme="minorHAnsi"/>
          <w:sz w:val="24"/>
          <w:szCs w:val="24"/>
        </w:rPr>
      </w:pPr>
      <w:r w:rsidRPr="00755836">
        <w:rPr>
          <w:rFonts w:cstheme="minorHAnsi"/>
          <w:sz w:val="24"/>
          <w:szCs w:val="24"/>
        </w:rPr>
        <w:t>Click on the order entry button.  Order a CXNAS at no charge.</w:t>
      </w:r>
    </w:p>
    <w:p w14:paraId="7FA97FC7" w14:textId="6ABDB0CA" w:rsidR="009A10E9" w:rsidRPr="00755836" w:rsidRDefault="00755836" w:rsidP="009A10E9">
      <w:pPr>
        <w:pStyle w:val="ListParagraph"/>
        <w:numPr>
          <w:ilvl w:val="3"/>
          <w:numId w:val="2"/>
        </w:numPr>
        <w:rPr>
          <w:rFonts w:cstheme="minorHAnsi"/>
          <w:sz w:val="24"/>
          <w:szCs w:val="24"/>
        </w:rPr>
      </w:pPr>
      <w:r w:rsidRPr="00755836">
        <w:rPr>
          <w:rFonts w:cstheme="minorHAnsi"/>
          <w:sz w:val="24"/>
          <w:szCs w:val="24"/>
        </w:rPr>
        <w:t>Track and ship sample to Microbiology lab.</w:t>
      </w:r>
    </w:p>
    <w:p w14:paraId="47371982" w14:textId="77777777" w:rsidR="009A10E9" w:rsidRPr="00755836" w:rsidRDefault="009A10E9" w:rsidP="009A10E9">
      <w:pPr>
        <w:pStyle w:val="ListParagraph"/>
        <w:ind w:left="1800"/>
        <w:rPr>
          <w:rFonts w:cstheme="minorHAnsi"/>
          <w:sz w:val="24"/>
          <w:szCs w:val="24"/>
        </w:rPr>
      </w:pPr>
    </w:p>
    <w:p w14:paraId="2E3C17B0" w14:textId="77777777" w:rsidR="00B27011" w:rsidRPr="009A10E9" w:rsidRDefault="00B27011" w:rsidP="00B27011">
      <w:pPr>
        <w:pStyle w:val="ListParagraph"/>
        <w:numPr>
          <w:ilvl w:val="0"/>
          <w:numId w:val="2"/>
        </w:numPr>
        <w:rPr>
          <w:rFonts w:cstheme="minorHAnsi"/>
          <w:b/>
          <w:bCs/>
          <w:sz w:val="24"/>
          <w:szCs w:val="24"/>
          <w:u w:val="single"/>
        </w:rPr>
      </w:pPr>
      <w:r w:rsidRPr="009A10E9">
        <w:rPr>
          <w:rFonts w:cstheme="minorHAnsi"/>
          <w:b/>
          <w:bCs/>
          <w:sz w:val="24"/>
          <w:szCs w:val="24"/>
          <w:u w:val="single"/>
        </w:rPr>
        <w:t>LIMITATIONS OF TEST</w:t>
      </w:r>
    </w:p>
    <w:p w14:paraId="48AE8863" w14:textId="19890841" w:rsidR="00B27011" w:rsidRPr="009A10E9" w:rsidRDefault="00B27011" w:rsidP="00B27011">
      <w:pPr>
        <w:pStyle w:val="ListParagraph"/>
        <w:numPr>
          <w:ilvl w:val="1"/>
          <w:numId w:val="2"/>
        </w:numPr>
        <w:rPr>
          <w:rFonts w:cstheme="minorHAnsi"/>
          <w:sz w:val="24"/>
          <w:szCs w:val="24"/>
        </w:rPr>
      </w:pPr>
      <w:r w:rsidRPr="009A10E9">
        <w:rPr>
          <w:rFonts w:cstheme="minorHAnsi"/>
          <w:sz w:val="24"/>
          <w:szCs w:val="24"/>
        </w:rPr>
        <w:t xml:space="preserve">This product is intended for use with nasal swab specimens collected using specimen collection and transport devices listed in the “EQUIPMENT AND MATERIALS” section. </w:t>
      </w:r>
      <w:r w:rsidR="00154A54">
        <w:rPr>
          <w:rFonts w:cstheme="minorHAnsi"/>
          <w:sz w:val="24"/>
          <w:szCs w:val="24"/>
        </w:rPr>
        <w:t xml:space="preserve">Performance of the BD MAX™ </w:t>
      </w:r>
      <w:proofErr w:type="spellStart"/>
      <w:r w:rsidR="00154A54">
        <w:rPr>
          <w:rFonts w:cstheme="minorHAnsi"/>
          <w:sz w:val="24"/>
          <w:szCs w:val="24"/>
        </w:rPr>
        <w:t>StaphSR</w:t>
      </w:r>
      <w:proofErr w:type="spellEnd"/>
      <w:r w:rsidR="00154A54">
        <w:rPr>
          <w:rFonts w:cstheme="minorHAnsi"/>
          <w:sz w:val="24"/>
          <w:szCs w:val="24"/>
        </w:rPr>
        <w:t xml:space="preserve"> assay using Liquid Amies </w:t>
      </w:r>
      <w:proofErr w:type="gramStart"/>
      <w:r w:rsidR="00154A54">
        <w:rPr>
          <w:rFonts w:cstheme="minorHAnsi"/>
          <w:sz w:val="24"/>
          <w:szCs w:val="24"/>
        </w:rPr>
        <w:t>single</w:t>
      </w:r>
      <w:proofErr w:type="gramEnd"/>
      <w:r w:rsidR="00154A54">
        <w:rPr>
          <w:rFonts w:cstheme="minorHAnsi"/>
          <w:sz w:val="24"/>
          <w:szCs w:val="24"/>
        </w:rPr>
        <w:t xml:space="preserve"> or double swab transport device has not been established.</w:t>
      </w:r>
    </w:p>
    <w:p w14:paraId="6AB314F4" w14:textId="77777777" w:rsidR="00B27011" w:rsidRDefault="00B27011" w:rsidP="00B27011">
      <w:pPr>
        <w:pStyle w:val="ListParagraph"/>
        <w:numPr>
          <w:ilvl w:val="1"/>
          <w:numId w:val="2"/>
        </w:numPr>
        <w:rPr>
          <w:rFonts w:cstheme="minorHAnsi"/>
          <w:sz w:val="24"/>
          <w:szCs w:val="24"/>
        </w:rPr>
      </w:pPr>
      <w:r w:rsidRPr="009A10E9">
        <w:rPr>
          <w:rFonts w:cstheme="minorHAnsi"/>
          <w:sz w:val="24"/>
          <w:szCs w:val="24"/>
        </w:rPr>
        <w:t>This product should only be used with the BD MAX™ System.</w:t>
      </w:r>
    </w:p>
    <w:p w14:paraId="35A6E48F" w14:textId="28B1AF62" w:rsidR="00154A54" w:rsidRPr="00154A54" w:rsidRDefault="00154A54" w:rsidP="00B27011">
      <w:pPr>
        <w:pStyle w:val="ListParagraph"/>
        <w:numPr>
          <w:ilvl w:val="1"/>
          <w:numId w:val="2"/>
        </w:numPr>
        <w:rPr>
          <w:rFonts w:cstheme="minorHAnsi"/>
          <w:sz w:val="24"/>
          <w:szCs w:val="24"/>
        </w:rPr>
      </w:pPr>
      <w:r w:rsidRPr="001D5014">
        <w:rPr>
          <w:sz w:val="24"/>
          <w:szCs w:val="24"/>
        </w:rPr>
        <w:t>Erroneous results may occur from improper specimen collection, handling, storage, technical error, sample mix-up or because the number of organisms in the specimen is below the analytical sensitivity of the test.</w:t>
      </w:r>
    </w:p>
    <w:p w14:paraId="3F439BC5" w14:textId="77777777" w:rsidR="00B27011" w:rsidRDefault="00B27011" w:rsidP="00B27011">
      <w:pPr>
        <w:pStyle w:val="ListParagraph"/>
        <w:numPr>
          <w:ilvl w:val="1"/>
          <w:numId w:val="2"/>
        </w:numPr>
        <w:rPr>
          <w:rFonts w:cstheme="minorHAnsi"/>
          <w:sz w:val="24"/>
          <w:szCs w:val="24"/>
        </w:rPr>
      </w:pPr>
      <w:r w:rsidRPr="009A10E9">
        <w:rPr>
          <w:rFonts w:cstheme="minorHAnsi"/>
          <w:sz w:val="24"/>
          <w:szCs w:val="24"/>
        </w:rPr>
        <w:t>Good laboratory technique is essential to the proper performance of this assay. Due to the high analytical sensitivity of this test, extreme care should be taken to preserve the purity of all materials and reagents.</w:t>
      </w:r>
    </w:p>
    <w:p w14:paraId="58951672" w14:textId="784E1EBF" w:rsidR="00372F94" w:rsidRPr="009A10E9" w:rsidRDefault="00372F94" w:rsidP="00B27011">
      <w:pPr>
        <w:pStyle w:val="ListParagraph"/>
        <w:numPr>
          <w:ilvl w:val="1"/>
          <w:numId w:val="2"/>
        </w:numPr>
        <w:rPr>
          <w:rFonts w:cstheme="minorHAnsi"/>
          <w:sz w:val="24"/>
          <w:szCs w:val="24"/>
        </w:rPr>
      </w:pPr>
      <w:r>
        <w:rPr>
          <w:rFonts w:cstheme="minorHAnsi"/>
          <w:sz w:val="24"/>
          <w:szCs w:val="24"/>
        </w:rPr>
        <w:lastRenderedPageBreak/>
        <w:t xml:space="preserve">Screening determines the colonization status at a given time. Colonization may vary depending on patient treatment </w:t>
      </w:r>
      <w:r w:rsidR="009961BB">
        <w:rPr>
          <w:rFonts w:cstheme="minorHAnsi"/>
          <w:sz w:val="24"/>
          <w:szCs w:val="24"/>
        </w:rPr>
        <w:t>(e.g.</w:t>
      </w:r>
      <w:r>
        <w:rPr>
          <w:rFonts w:cstheme="minorHAnsi"/>
          <w:sz w:val="24"/>
          <w:szCs w:val="24"/>
        </w:rPr>
        <w:t>, decolonization regime), patient status (e.g., transient SA or MRSA carrier and/or prolonged hospitalization). Colonization status should be monitored according to institutional policies.</w:t>
      </w:r>
    </w:p>
    <w:p w14:paraId="0763D3E6" w14:textId="53247D64" w:rsidR="00372F94" w:rsidRPr="00372F94" w:rsidRDefault="00372F94" w:rsidP="00B27011">
      <w:pPr>
        <w:pStyle w:val="ListParagraph"/>
        <w:numPr>
          <w:ilvl w:val="1"/>
          <w:numId w:val="2"/>
        </w:numPr>
        <w:rPr>
          <w:rFonts w:cstheme="minorHAnsi"/>
          <w:sz w:val="24"/>
          <w:szCs w:val="24"/>
        </w:rPr>
      </w:pPr>
      <w:r w:rsidRPr="001D5014">
        <w:rPr>
          <w:sz w:val="24"/>
          <w:szCs w:val="24"/>
        </w:rPr>
        <w:t xml:space="preserve">The BD MAX™ </w:t>
      </w:r>
      <w:proofErr w:type="spellStart"/>
      <w:r w:rsidRPr="001D5014">
        <w:rPr>
          <w:sz w:val="24"/>
          <w:szCs w:val="24"/>
        </w:rPr>
        <w:t>StaphSR</w:t>
      </w:r>
      <w:proofErr w:type="spellEnd"/>
      <w:r w:rsidRPr="001D5014">
        <w:rPr>
          <w:sz w:val="24"/>
          <w:szCs w:val="24"/>
        </w:rPr>
        <w:t xml:space="preserve"> assay is designed to detect MREJ genotypes </w:t>
      </w:r>
      <w:proofErr w:type="spellStart"/>
      <w:r w:rsidRPr="001D5014">
        <w:rPr>
          <w:sz w:val="24"/>
          <w:szCs w:val="24"/>
        </w:rPr>
        <w:t>i</w:t>
      </w:r>
      <w:proofErr w:type="spellEnd"/>
      <w:r w:rsidRPr="001D5014">
        <w:rPr>
          <w:sz w:val="24"/>
          <w:szCs w:val="24"/>
        </w:rPr>
        <w:t xml:space="preserve">, ii, iii, iv, v, vi, vii, ix, xiii, xiv, and xxi which represents most of </w:t>
      </w:r>
      <w:proofErr w:type="spellStart"/>
      <w:r w:rsidRPr="001D5014">
        <w:rPr>
          <w:sz w:val="24"/>
          <w:szCs w:val="24"/>
        </w:rPr>
        <w:t>mecA</w:t>
      </w:r>
      <w:proofErr w:type="spellEnd"/>
      <w:r w:rsidRPr="001D5014">
        <w:rPr>
          <w:sz w:val="24"/>
          <w:szCs w:val="24"/>
        </w:rPr>
        <w:t xml:space="preserve"> and </w:t>
      </w:r>
      <w:proofErr w:type="spellStart"/>
      <w:r w:rsidRPr="001D5014">
        <w:rPr>
          <w:sz w:val="24"/>
          <w:szCs w:val="24"/>
        </w:rPr>
        <w:t>mecC</w:t>
      </w:r>
      <w:proofErr w:type="spellEnd"/>
      <w:r w:rsidRPr="001D5014">
        <w:rPr>
          <w:sz w:val="24"/>
          <w:szCs w:val="24"/>
        </w:rPr>
        <w:t xml:space="preserve"> harboring MRSA strains (belonging to different </w:t>
      </w:r>
      <w:proofErr w:type="spellStart"/>
      <w:r w:rsidRPr="001D5014">
        <w:rPr>
          <w:sz w:val="24"/>
          <w:szCs w:val="24"/>
        </w:rPr>
        <w:t>SCCmec</w:t>
      </w:r>
      <w:proofErr w:type="spellEnd"/>
      <w:r w:rsidRPr="001D5014">
        <w:rPr>
          <w:sz w:val="24"/>
          <w:szCs w:val="24"/>
        </w:rPr>
        <w:t xml:space="preserve">/MREJ types) accounting for more than 98% of worldwide strains tested by BD to date. The ability of BD MAX™ </w:t>
      </w:r>
      <w:proofErr w:type="spellStart"/>
      <w:r w:rsidRPr="001D5014">
        <w:rPr>
          <w:sz w:val="24"/>
          <w:szCs w:val="24"/>
        </w:rPr>
        <w:t>StaphSR</w:t>
      </w:r>
      <w:proofErr w:type="spellEnd"/>
      <w:r w:rsidRPr="001D5014">
        <w:rPr>
          <w:sz w:val="24"/>
          <w:szCs w:val="24"/>
        </w:rPr>
        <w:t xml:space="preserve"> assay to detect other MREJ genotypes is unknown.</w:t>
      </w:r>
    </w:p>
    <w:p w14:paraId="0DAABAF0" w14:textId="4C6AC80C" w:rsidR="00372F94" w:rsidRPr="00372F94" w:rsidRDefault="00372F94" w:rsidP="00B27011">
      <w:pPr>
        <w:pStyle w:val="ListParagraph"/>
        <w:numPr>
          <w:ilvl w:val="1"/>
          <w:numId w:val="2"/>
        </w:numPr>
        <w:rPr>
          <w:rFonts w:cstheme="minorHAnsi"/>
          <w:sz w:val="24"/>
          <w:szCs w:val="24"/>
        </w:rPr>
      </w:pPr>
      <w:r w:rsidRPr="001D5014">
        <w:rPr>
          <w:sz w:val="24"/>
          <w:szCs w:val="24"/>
        </w:rPr>
        <w:t xml:space="preserve">The BD MAX™ </w:t>
      </w:r>
      <w:proofErr w:type="spellStart"/>
      <w:r w:rsidRPr="001D5014">
        <w:rPr>
          <w:sz w:val="24"/>
          <w:szCs w:val="24"/>
        </w:rPr>
        <w:t>StaphSR</w:t>
      </w:r>
      <w:proofErr w:type="spellEnd"/>
      <w:r w:rsidRPr="001D5014">
        <w:rPr>
          <w:sz w:val="24"/>
          <w:szCs w:val="24"/>
        </w:rPr>
        <w:t xml:space="preserve"> assay does not report Borderline Oxacillin Resistant Staphylococcus aureus (BORSA) as MRSA (it will report as SA only). The mechanism of oxacillin resistance in BORSA strains is due to an increased production of β-lactamases, not the </w:t>
      </w:r>
      <w:proofErr w:type="spellStart"/>
      <w:r w:rsidRPr="001D5014">
        <w:rPr>
          <w:sz w:val="24"/>
          <w:szCs w:val="24"/>
        </w:rPr>
        <w:t>mecA</w:t>
      </w:r>
      <w:proofErr w:type="spellEnd"/>
      <w:r w:rsidRPr="001D5014">
        <w:rPr>
          <w:sz w:val="24"/>
          <w:szCs w:val="24"/>
        </w:rPr>
        <w:t xml:space="preserve"> or </w:t>
      </w:r>
      <w:proofErr w:type="spellStart"/>
      <w:r w:rsidRPr="001D5014">
        <w:rPr>
          <w:sz w:val="24"/>
          <w:szCs w:val="24"/>
        </w:rPr>
        <w:t>mecC</w:t>
      </w:r>
      <w:proofErr w:type="spellEnd"/>
      <w:r w:rsidRPr="001D5014">
        <w:rPr>
          <w:sz w:val="24"/>
          <w:szCs w:val="24"/>
        </w:rPr>
        <w:t xml:space="preserve"> gene. BORSA strains are rare.</w:t>
      </w:r>
    </w:p>
    <w:p w14:paraId="1CDF1481" w14:textId="225610C9" w:rsidR="00372F94" w:rsidRPr="00372F94" w:rsidRDefault="00372F94" w:rsidP="00B27011">
      <w:pPr>
        <w:pStyle w:val="ListParagraph"/>
        <w:numPr>
          <w:ilvl w:val="1"/>
          <w:numId w:val="2"/>
        </w:numPr>
        <w:rPr>
          <w:rFonts w:cstheme="minorHAnsi"/>
          <w:sz w:val="24"/>
          <w:szCs w:val="24"/>
        </w:rPr>
      </w:pPr>
      <w:r w:rsidRPr="001D5014">
        <w:rPr>
          <w:sz w:val="24"/>
          <w:szCs w:val="24"/>
        </w:rPr>
        <w:t xml:space="preserve">The BD MAX™ </w:t>
      </w:r>
      <w:proofErr w:type="spellStart"/>
      <w:r w:rsidRPr="001D5014">
        <w:rPr>
          <w:sz w:val="24"/>
          <w:szCs w:val="24"/>
        </w:rPr>
        <w:t>StaphSR</w:t>
      </w:r>
      <w:proofErr w:type="spellEnd"/>
      <w:r w:rsidRPr="001D5014">
        <w:rPr>
          <w:sz w:val="24"/>
          <w:szCs w:val="24"/>
        </w:rPr>
        <w:t xml:space="preserve"> assay performance in detecting modified Staphylococcus aureus (MOD-SA) is not known as those strains have not been evaluated. The mechanism of oxacillin resistance in MOD-SA strains is due to changes in affinity of penicillin binding proteins for oxacillin. MOD-SA strains are rare.</w:t>
      </w:r>
    </w:p>
    <w:p w14:paraId="062A375F" w14:textId="78151DB5" w:rsidR="00372F94" w:rsidRPr="005C7813" w:rsidRDefault="00372F94" w:rsidP="00B27011">
      <w:pPr>
        <w:pStyle w:val="ListParagraph"/>
        <w:numPr>
          <w:ilvl w:val="1"/>
          <w:numId w:val="2"/>
        </w:numPr>
        <w:rPr>
          <w:rFonts w:cstheme="minorHAnsi"/>
          <w:sz w:val="24"/>
          <w:szCs w:val="24"/>
        </w:rPr>
      </w:pPr>
      <w:r w:rsidRPr="001D5014">
        <w:rPr>
          <w:sz w:val="24"/>
          <w:szCs w:val="24"/>
        </w:rPr>
        <w:t xml:space="preserve">The BD MAX™ </w:t>
      </w:r>
      <w:proofErr w:type="spellStart"/>
      <w:r w:rsidRPr="001D5014">
        <w:rPr>
          <w:sz w:val="24"/>
          <w:szCs w:val="24"/>
        </w:rPr>
        <w:t>StaphSR</w:t>
      </w:r>
      <w:proofErr w:type="spellEnd"/>
      <w:r w:rsidRPr="001D5014">
        <w:rPr>
          <w:sz w:val="24"/>
          <w:szCs w:val="24"/>
        </w:rPr>
        <w:t xml:space="preserve"> assay will generate a false positive MRSA result when testing a co-colonized nasal specimen containing both a methicillin-resistant coagulase negative Staphylococcus (</w:t>
      </w:r>
      <w:proofErr w:type="spellStart"/>
      <w:r w:rsidRPr="001D5014">
        <w:rPr>
          <w:sz w:val="24"/>
          <w:szCs w:val="24"/>
        </w:rPr>
        <w:t>MRCoNS</w:t>
      </w:r>
      <w:proofErr w:type="spellEnd"/>
      <w:r w:rsidRPr="001D5014">
        <w:rPr>
          <w:sz w:val="24"/>
          <w:szCs w:val="24"/>
        </w:rPr>
        <w:t xml:space="preserve">) and an “empty cassette” methicillin-susceptible SA variant. Co-colonization with </w:t>
      </w:r>
      <w:proofErr w:type="spellStart"/>
      <w:r w:rsidRPr="001D5014">
        <w:rPr>
          <w:sz w:val="24"/>
          <w:szCs w:val="24"/>
        </w:rPr>
        <w:t>MRCoNS</w:t>
      </w:r>
      <w:proofErr w:type="spellEnd"/>
      <w:r w:rsidRPr="001D5014">
        <w:rPr>
          <w:sz w:val="24"/>
          <w:szCs w:val="24"/>
        </w:rPr>
        <w:t xml:space="preserve"> and an “empty cassette” methicillin-susceptible SA is rare. • As with all PCR-based in vitro diagnostic tests, extremely low levels of target below the </w:t>
      </w:r>
      <w:proofErr w:type="spellStart"/>
      <w:r w:rsidRPr="001D5014">
        <w:rPr>
          <w:sz w:val="24"/>
          <w:szCs w:val="24"/>
        </w:rPr>
        <w:t>LoD</w:t>
      </w:r>
      <w:proofErr w:type="spellEnd"/>
      <w:r w:rsidRPr="001D5014">
        <w:rPr>
          <w:sz w:val="24"/>
          <w:szCs w:val="24"/>
        </w:rPr>
        <w:t xml:space="preserve"> of the assay may be detected, but results may not be reproducible.</w:t>
      </w:r>
    </w:p>
    <w:p w14:paraId="58BD7C89" w14:textId="236E14D8" w:rsidR="005C7813" w:rsidRPr="009961BB" w:rsidRDefault="005C7813" w:rsidP="00B27011">
      <w:pPr>
        <w:pStyle w:val="ListParagraph"/>
        <w:numPr>
          <w:ilvl w:val="1"/>
          <w:numId w:val="2"/>
        </w:numPr>
        <w:rPr>
          <w:rFonts w:cstheme="minorHAnsi"/>
          <w:sz w:val="24"/>
          <w:szCs w:val="24"/>
        </w:rPr>
      </w:pPr>
      <w:r w:rsidRPr="009961BB">
        <w:rPr>
          <w:sz w:val="24"/>
          <w:szCs w:val="24"/>
        </w:rPr>
        <w:t xml:space="preserve">Tobramycin may cause inhibition in the BD MAX™ </w:t>
      </w:r>
      <w:proofErr w:type="spellStart"/>
      <w:r w:rsidRPr="009961BB">
        <w:rPr>
          <w:sz w:val="24"/>
          <w:szCs w:val="24"/>
        </w:rPr>
        <w:t>StaphSR</w:t>
      </w:r>
      <w:proofErr w:type="spellEnd"/>
      <w:r w:rsidRPr="009961BB">
        <w:rPr>
          <w:sz w:val="24"/>
          <w:szCs w:val="24"/>
        </w:rPr>
        <w:t xml:space="preserve"> assay (refer to the Interfering Substances section for further details).</w:t>
      </w:r>
    </w:p>
    <w:p w14:paraId="5F2E52D3" w14:textId="55C9D676" w:rsidR="005C7813" w:rsidRPr="009961BB" w:rsidRDefault="005C7813" w:rsidP="00B27011">
      <w:pPr>
        <w:pStyle w:val="ListParagraph"/>
        <w:numPr>
          <w:ilvl w:val="1"/>
          <w:numId w:val="2"/>
        </w:numPr>
        <w:rPr>
          <w:rFonts w:cstheme="minorHAnsi"/>
          <w:sz w:val="24"/>
          <w:szCs w:val="24"/>
        </w:rPr>
      </w:pPr>
      <w:r w:rsidRPr="009961BB">
        <w:rPr>
          <w:sz w:val="24"/>
          <w:szCs w:val="24"/>
        </w:rPr>
        <w:t xml:space="preserve">False negative results may occur due to loss of nucleic acid from inadequate collection, transport or storage of specimens, or due to inadequate bacterial cell lysis. The Sample Processing Control has been added to the test to aid in the identification of specimens that contain inhibitors to PCR amplification and as a control for reagent integrity and of the assay </w:t>
      </w:r>
      <w:proofErr w:type="gramStart"/>
      <w:r w:rsidRPr="009961BB">
        <w:rPr>
          <w:sz w:val="24"/>
          <w:szCs w:val="24"/>
        </w:rPr>
        <w:t>system as a whole</w:t>
      </w:r>
      <w:proofErr w:type="gramEnd"/>
      <w:r w:rsidRPr="009961BB">
        <w:rPr>
          <w:sz w:val="24"/>
          <w:szCs w:val="24"/>
        </w:rPr>
        <w:t>. The Sample Processing Control does not indicate if nucleic acid has been lost due to inadequate collection, transport or storage of specimens, or if bacterial cells have been adequately lysed.</w:t>
      </w:r>
    </w:p>
    <w:p w14:paraId="04E95AE3" w14:textId="3572C87E" w:rsidR="005C7813" w:rsidRPr="001D5014" w:rsidRDefault="005C7813" w:rsidP="00B27011">
      <w:pPr>
        <w:pStyle w:val="ListParagraph"/>
        <w:numPr>
          <w:ilvl w:val="1"/>
          <w:numId w:val="2"/>
        </w:numPr>
        <w:rPr>
          <w:rFonts w:cstheme="minorHAnsi"/>
          <w:sz w:val="24"/>
          <w:szCs w:val="24"/>
        </w:rPr>
      </w:pPr>
      <w:r w:rsidRPr="009961BB">
        <w:rPr>
          <w:sz w:val="24"/>
          <w:szCs w:val="24"/>
        </w:rPr>
        <w:t>In a mixed culture, the detection</w:t>
      </w:r>
      <w:r w:rsidRPr="001D5014">
        <w:rPr>
          <w:sz w:val="24"/>
          <w:szCs w:val="24"/>
        </w:rPr>
        <w:t xml:space="preserve"> of MRSA or SA is variable when high concentrations of MRSE are present. Competition from MRSE was observed at an MRSA:MRSE ratio of 1: ≥1 x 10</w:t>
      </w:r>
      <w:r w:rsidR="009961BB">
        <w:rPr>
          <w:rFonts w:cstheme="minorHAnsi"/>
          <w:sz w:val="24"/>
          <w:szCs w:val="24"/>
        </w:rPr>
        <w:t>²</w:t>
      </w:r>
      <w:r w:rsidRPr="001D5014">
        <w:rPr>
          <w:sz w:val="24"/>
          <w:szCs w:val="24"/>
        </w:rPr>
        <w:t xml:space="preserve"> and at an SA:MRSE ratio of 1: ≥1 x 10</w:t>
      </w:r>
      <w:r w:rsidR="009961BB">
        <w:rPr>
          <w:rFonts w:cstheme="minorHAnsi"/>
          <w:sz w:val="24"/>
          <w:szCs w:val="24"/>
        </w:rPr>
        <w:t>⁵</w:t>
      </w:r>
      <w:r w:rsidRPr="001D5014">
        <w:rPr>
          <w:sz w:val="24"/>
          <w:szCs w:val="24"/>
        </w:rPr>
        <w:t>.</w:t>
      </w:r>
    </w:p>
    <w:p w14:paraId="0F0EB036" w14:textId="0F82602B" w:rsidR="005C7813" w:rsidRPr="001D5014" w:rsidRDefault="005C7813" w:rsidP="00B27011">
      <w:pPr>
        <w:pStyle w:val="ListParagraph"/>
        <w:numPr>
          <w:ilvl w:val="1"/>
          <w:numId w:val="2"/>
        </w:numPr>
        <w:rPr>
          <w:rFonts w:cstheme="minorHAnsi"/>
          <w:sz w:val="24"/>
          <w:szCs w:val="24"/>
        </w:rPr>
      </w:pPr>
      <w:r w:rsidRPr="001D5014">
        <w:rPr>
          <w:sz w:val="24"/>
          <w:szCs w:val="24"/>
        </w:rPr>
        <w:lastRenderedPageBreak/>
        <w:t>In a mixed culture, the detection of MRSA is variable when high concentrations of MSSA are present. Competition from MSSA was observed at an MRSA:MSSA ratio of 1: ≥1 x 10</w:t>
      </w:r>
      <w:r w:rsidR="009961BB">
        <w:rPr>
          <w:rFonts w:cstheme="minorHAnsi"/>
          <w:sz w:val="24"/>
          <w:szCs w:val="24"/>
        </w:rPr>
        <w:t>³</w:t>
      </w:r>
      <w:r w:rsidRPr="001D5014">
        <w:rPr>
          <w:sz w:val="24"/>
          <w:szCs w:val="24"/>
        </w:rPr>
        <w:t>.</w:t>
      </w:r>
    </w:p>
    <w:p w14:paraId="237F855A" w14:textId="7591A19B" w:rsidR="005C7813" w:rsidRPr="00DD02CA" w:rsidRDefault="005C7813" w:rsidP="00B27011">
      <w:pPr>
        <w:pStyle w:val="ListParagraph"/>
        <w:numPr>
          <w:ilvl w:val="1"/>
          <w:numId w:val="2"/>
        </w:numPr>
        <w:rPr>
          <w:rFonts w:cstheme="minorHAnsi"/>
          <w:sz w:val="24"/>
          <w:szCs w:val="24"/>
        </w:rPr>
      </w:pPr>
      <w:r w:rsidRPr="001D5014">
        <w:rPr>
          <w:sz w:val="24"/>
          <w:szCs w:val="24"/>
        </w:rPr>
        <w:t xml:space="preserve">BD MAX™ </w:t>
      </w:r>
      <w:proofErr w:type="spellStart"/>
      <w:r w:rsidRPr="001D5014">
        <w:rPr>
          <w:sz w:val="24"/>
          <w:szCs w:val="24"/>
        </w:rPr>
        <w:t>StaphSR</w:t>
      </w:r>
      <w:proofErr w:type="spellEnd"/>
      <w:r w:rsidRPr="001D5014">
        <w:rPr>
          <w:sz w:val="24"/>
          <w:szCs w:val="24"/>
        </w:rPr>
        <w:t xml:space="preserve"> assay results may sometimes be unresolved due to an invalid Sample Processing Control, or be Indeterminate or Incomplete due to instrument failure, and require retesting that can lead to a delay obtaining </w:t>
      </w:r>
      <w:proofErr w:type="gramStart"/>
      <w:r w:rsidRPr="001D5014">
        <w:rPr>
          <w:sz w:val="24"/>
          <w:szCs w:val="24"/>
        </w:rPr>
        <w:t>final results</w:t>
      </w:r>
      <w:proofErr w:type="gramEnd"/>
      <w:r w:rsidRPr="001D5014">
        <w:rPr>
          <w:sz w:val="24"/>
          <w:szCs w:val="24"/>
        </w:rPr>
        <w:t>.</w:t>
      </w:r>
    </w:p>
    <w:p w14:paraId="000187BB" w14:textId="77777777" w:rsidR="00B27011" w:rsidRPr="009A10E9" w:rsidRDefault="00B27011" w:rsidP="00B27011">
      <w:pPr>
        <w:pStyle w:val="ListParagraph"/>
        <w:numPr>
          <w:ilvl w:val="1"/>
          <w:numId w:val="2"/>
        </w:numPr>
        <w:rPr>
          <w:rFonts w:cstheme="minorHAnsi"/>
          <w:sz w:val="24"/>
          <w:szCs w:val="24"/>
        </w:rPr>
      </w:pPr>
      <w:r w:rsidRPr="009A10E9">
        <w:rPr>
          <w:rFonts w:cstheme="minorHAnsi"/>
          <w:sz w:val="24"/>
          <w:szCs w:val="24"/>
        </w:rPr>
        <w:t xml:space="preserve">A positive test result does not necessarily indicate the presence of viable organisms. A positive result is indicative of the presence of SA or MRSA DNA. The BD MAX™ </w:t>
      </w:r>
      <w:proofErr w:type="spellStart"/>
      <w:r w:rsidRPr="009A10E9">
        <w:rPr>
          <w:rFonts w:cstheme="minorHAnsi"/>
          <w:sz w:val="24"/>
          <w:szCs w:val="24"/>
        </w:rPr>
        <w:t>StaphSR</w:t>
      </w:r>
      <w:proofErr w:type="spellEnd"/>
      <w:r w:rsidRPr="009A10E9">
        <w:rPr>
          <w:rFonts w:cstheme="minorHAnsi"/>
          <w:sz w:val="24"/>
          <w:szCs w:val="24"/>
        </w:rPr>
        <w:t xml:space="preserve"> Assay simultaneously detects the </w:t>
      </w:r>
      <w:proofErr w:type="spellStart"/>
      <w:r w:rsidRPr="009A10E9">
        <w:rPr>
          <w:rFonts w:cstheme="minorHAnsi"/>
          <w:sz w:val="24"/>
          <w:szCs w:val="24"/>
        </w:rPr>
        <w:t>mecA</w:t>
      </w:r>
      <w:proofErr w:type="spellEnd"/>
      <w:r w:rsidRPr="009A10E9">
        <w:rPr>
          <w:rFonts w:cstheme="minorHAnsi"/>
          <w:sz w:val="24"/>
          <w:szCs w:val="24"/>
        </w:rPr>
        <w:t>/</w:t>
      </w:r>
      <w:proofErr w:type="spellStart"/>
      <w:r w:rsidRPr="009A10E9">
        <w:rPr>
          <w:rFonts w:cstheme="minorHAnsi"/>
          <w:sz w:val="24"/>
          <w:szCs w:val="24"/>
        </w:rPr>
        <w:t>mecC</w:t>
      </w:r>
      <w:proofErr w:type="spellEnd"/>
      <w:r w:rsidRPr="009A10E9">
        <w:rPr>
          <w:rFonts w:cstheme="minorHAnsi"/>
          <w:sz w:val="24"/>
          <w:szCs w:val="24"/>
        </w:rPr>
        <w:t xml:space="preserve"> gene carried within the </w:t>
      </w:r>
      <w:proofErr w:type="spellStart"/>
      <w:r w:rsidRPr="009A10E9">
        <w:rPr>
          <w:rFonts w:cstheme="minorHAnsi"/>
          <w:sz w:val="24"/>
          <w:szCs w:val="24"/>
        </w:rPr>
        <w:t>SCCmec</w:t>
      </w:r>
      <w:proofErr w:type="spellEnd"/>
      <w:r w:rsidRPr="009A10E9">
        <w:rPr>
          <w:rFonts w:cstheme="minorHAnsi"/>
          <w:sz w:val="24"/>
          <w:szCs w:val="24"/>
        </w:rPr>
        <w:t xml:space="preserve"> cassette and a S. aureus specific sequence located within the junction of the </w:t>
      </w:r>
      <w:proofErr w:type="spellStart"/>
      <w:r w:rsidRPr="009A10E9">
        <w:rPr>
          <w:rFonts w:cstheme="minorHAnsi"/>
          <w:sz w:val="24"/>
          <w:szCs w:val="24"/>
        </w:rPr>
        <w:t>SCCmec</w:t>
      </w:r>
      <w:proofErr w:type="spellEnd"/>
      <w:r w:rsidRPr="009A10E9">
        <w:rPr>
          <w:rFonts w:cstheme="minorHAnsi"/>
          <w:sz w:val="24"/>
          <w:szCs w:val="24"/>
        </w:rPr>
        <w:t xml:space="preserve"> cassette and the </w:t>
      </w:r>
      <w:proofErr w:type="spellStart"/>
      <w:r w:rsidRPr="009A10E9">
        <w:rPr>
          <w:rFonts w:cstheme="minorHAnsi"/>
          <w:sz w:val="24"/>
          <w:szCs w:val="24"/>
        </w:rPr>
        <w:t>orfX</w:t>
      </w:r>
      <w:proofErr w:type="spellEnd"/>
      <w:r w:rsidRPr="009A10E9">
        <w:rPr>
          <w:rFonts w:cstheme="minorHAnsi"/>
          <w:sz w:val="24"/>
          <w:szCs w:val="24"/>
        </w:rPr>
        <w:t xml:space="preserve"> gene (MREJ). The BD MAX™ </w:t>
      </w:r>
      <w:proofErr w:type="spellStart"/>
      <w:r w:rsidRPr="009A10E9">
        <w:rPr>
          <w:rFonts w:cstheme="minorHAnsi"/>
          <w:sz w:val="24"/>
          <w:szCs w:val="24"/>
        </w:rPr>
        <w:t>StaphSR</w:t>
      </w:r>
      <w:proofErr w:type="spellEnd"/>
      <w:r w:rsidRPr="009A10E9">
        <w:rPr>
          <w:rFonts w:cstheme="minorHAnsi"/>
          <w:sz w:val="24"/>
          <w:szCs w:val="24"/>
        </w:rPr>
        <w:t xml:space="preserve"> Assay also detects S. aureus-specific </w:t>
      </w:r>
      <w:proofErr w:type="spellStart"/>
      <w:r w:rsidRPr="009A10E9">
        <w:rPr>
          <w:rFonts w:cstheme="minorHAnsi"/>
          <w:sz w:val="24"/>
          <w:szCs w:val="24"/>
        </w:rPr>
        <w:t>nuc</w:t>
      </w:r>
      <w:proofErr w:type="spellEnd"/>
      <w:r w:rsidRPr="009A10E9">
        <w:rPr>
          <w:rFonts w:cstheme="minorHAnsi"/>
          <w:sz w:val="24"/>
          <w:szCs w:val="24"/>
        </w:rPr>
        <w:t xml:space="preserve"> gene.  </w:t>
      </w:r>
    </w:p>
    <w:p w14:paraId="55C0C229" w14:textId="77777777" w:rsidR="00B27011" w:rsidRPr="009A10E9" w:rsidRDefault="00B27011" w:rsidP="00B27011">
      <w:pPr>
        <w:pStyle w:val="ListParagraph"/>
        <w:numPr>
          <w:ilvl w:val="1"/>
          <w:numId w:val="2"/>
        </w:numPr>
        <w:rPr>
          <w:rFonts w:cstheme="minorHAnsi"/>
          <w:sz w:val="24"/>
          <w:szCs w:val="24"/>
        </w:rPr>
      </w:pPr>
      <w:r w:rsidRPr="009A10E9">
        <w:rPr>
          <w:rFonts w:cstheme="minorHAnsi"/>
          <w:sz w:val="24"/>
          <w:szCs w:val="24"/>
        </w:rPr>
        <w:t xml:space="preserve">The BD MAX™ </w:t>
      </w:r>
      <w:proofErr w:type="spellStart"/>
      <w:r w:rsidRPr="009A10E9">
        <w:rPr>
          <w:rFonts w:cstheme="minorHAnsi"/>
          <w:sz w:val="24"/>
          <w:szCs w:val="24"/>
        </w:rPr>
        <w:t>StaphSR</w:t>
      </w:r>
      <w:proofErr w:type="spellEnd"/>
      <w:r w:rsidRPr="009A10E9">
        <w:rPr>
          <w:rFonts w:cstheme="minorHAnsi"/>
          <w:sz w:val="24"/>
          <w:szCs w:val="24"/>
        </w:rPr>
        <w:t xml:space="preserve"> Assay is designed to detect MREJ genotypes I, ii, iii, iv, v, vi, vii, ix, xiii, xiv and xxi which represents most of </w:t>
      </w:r>
      <w:proofErr w:type="spellStart"/>
      <w:r w:rsidRPr="009A10E9">
        <w:rPr>
          <w:rFonts w:cstheme="minorHAnsi"/>
          <w:sz w:val="24"/>
          <w:szCs w:val="24"/>
        </w:rPr>
        <w:t>mecA</w:t>
      </w:r>
      <w:proofErr w:type="spellEnd"/>
      <w:r w:rsidRPr="009A10E9">
        <w:rPr>
          <w:rFonts w:cstheme="minorHAnsi"/>
          <w:sz w:val="24"/>
          <w:szCs w:val="24"/>
        </w:rPr>
        <w:t xml:space="preserve"> and </w:t>
      </w:r>
      <w:proofErr w:type="spellStart"/>
      <w:r w:rsidRPr="009A10E9">
        <w:rPr>
          <w:rFonts w:cstheme="minorHAnsi"/>
          <w:sz w:val="24"/>
          <w:szCs w:val="24"/>
        </w:rPr>
        <w:t>mecC</w:t>
      </w:r>
      <w:proofErr w:type="spellEnd"/>
      <w:r w:rsidRPr="009A10E9">
        <w:rPr>
          <w:rFonts w:cstheme="minorHAnsi"/>
          <w:sz w:val="24"/>
          <w:szCs w:val="24"/>
        </w:rPr>
        <w:t xml:space="preserve"> harboring MRSA strains (belonging to different SCC/</w:t>
      </w:r>
      <w:proofErr w:type="spellStart"/>
      <w:r w:rsidRPr="009A10E9">
        <w:rPr>
          <w:rFonts w:cstheme="minorHAnsi"/>
          <w:sz w:val="24"/>
          <w:szCs w:val="24"/>
        </w:rPr>
        <w:t>mec</w:t>
      </w:r>
      <w:proofErr w:type="spellEnd"/>
      <w:r w:rsidRPr="009A10E9">
        <w:rPr>
          <w:rFonts w:cstheme="minorHAnsi"/>
          <w:sz w:val="24"/>
          <w:szCs w:val="24"/>
        </w:rPr>
        <w:t xml:space="preserve">/MREJ types) accounting for more than 98% of worldwide strains tested by BD to date. Polymorphisms or mutations in regions detected by this assay may impair detection of new or unknown MRSA variants results in a false negative result. </w:t>
      </w:r>
    </w:p>
    <w:p w14:paraId="2FCE4032" w14:textId="77777777" w:rsidR="00B27011" w:rsidRPr="009A10E9" w:rsidRDefault="00B27011" w:rsidP="00B27011">
      <w:pPr>
        <w:pStyle w:val="ListParagraph"/>
        <w:numPr>
          <w:ilvl w:val="1"/>
          <w:numId w:val="2"/>
        </w:numPr>
        <w:rPr>
          <w:rFonts w:cstheme="minorHAnsi"/>
          <w:sz w:val="24"/>
          <w:szCs w:val="24"/>
        </w:rPr>
      </w:pPr>
      <w:r w:rsidRPr="009A10E9">
        <w:rPr>
          <w:rFonts w:cstheme="minorHAnsi"/>
          <w:sz w:val="24"/>
          <w:szCs w:val="24"/>
        </w:rPr>
        <w:t xml:space="preserve">The BD MAX™ </w:t>
      </w:r>
      <w:proofErr w:type="spellStart"/>
      <w:r w:rsidRPr="009A10E9">
        <w:rPr>
          <w:rFonts w:cstheme="minorHAnsi"/>
          <w:sz w:val="24"/>
          <w:szCs w:val="24"/>
        </w:rPr>
        <w:t>StaphSR</w:t>
      </w:r>
      <w:proofErr w:type="spellEnd"/>
      <w:r w:rsidRPr="009A10E9">
        <w:rPr>
          <w:rFonts w:cstheme="minorHAnsi"/>
          <w:sz w:val="24"/>
          <w:szCs w:val="24"/>
        </w:rPr>
        <w:t xml:space="preserve"> Assay performance in detecting modified S. aureus (MOD-SA) is not known as those strains have not been evaluated. The mechanism of Oxacillin-resistance in MOD-SA strains is due to changes in affinity of penicillin-binding proteins or Oxacillin, not the </w:t>
      </w:r>
      <w:proofErr w:type="spellStart"/>
      <w:r w:rsidRPr="009A10E9">
        <w:rPr>
          <w:rFonts w:cstheme="minorHAnsi"/>
          <w:sz w:val="24"/>
          <w:szCs w:val="24"/>
        </w:rPr>
        <w:t>mecA</w:t>
      </w:r>
      <w:proofErr w:type="spellEnd"/>
      <w:r w:rsidRPr="009A10E9">
        <w:rPr>
          <w:rFonts w:cstheme="minorHAnsi"/>
          <w:sz w:val="24"/>
          <w:szCs w:val="24"/>
        </w:rPr>
        <w:t xml:space="preserve"> gene. MOD-SA strains are rare in the United States.  </w:t>
      </w:r>
    </w:p>
    <w:p w14:paraId="168183B3" w14:textId="77777777" w:rsidR="00B27011" w:rsidRPr="009A10E9" w:rsidRDefault="00B27011" w:rsidP="00B27011">
      <w:pPr>
        <w:pStyle w:val="ListParagraph"/>
        <w:numPr>
          <w:ilvl w:val="1"/>
          <w:numId w:val="2"/>
        </w:numPr>
        <w:rPr>
          <w:rFonts w:cstheme="minorHAnsi"/>
          <w:sz w:val="24"/>
          <w:szCs w:val="24"/>
        </w:rPr>
      </w:pPr>
      <w:r w:rsidRPr="009A10E9">
        <w:rPr>
          <w:rFonts w:cstheme="minorHAnsi"/>
          <w:sz w:val="24"/>
          <w:szCs w:val="24"/>
        </w:rPr>
        <w:t xml:space="preserve">As with all PCR-based in vitro diagnostic tests, extremely low levels of target below the </w:t>
      </w:r>
      <w:proofErr w:type="spellStart"/>
      <w:r w:rsidRPr="009A10E9">
        <w:rPr>
          <w:rFonts w:cstheme="minorHAnsi"/>
          <w:sz w:val="24"/>
          <w:szCs w:val="24"/>
        </w:rPr>
        <w:t>LoD</w:t>
      </w:r>
      <w:proofErr w:type="spellEnd"/>
      <w:r w:rsidRPr="009A10E9">
        <w:rPr>
          <w:rFonts w:cstheme="minorHAnsi"/>
          <w:sz w:val="24"/>
          <w:szCs w:val="24"/>
        </w:rPr>
        <w:t xml:space="preserve"> of the assay may be detected, but results may not be reproducible. </w:t>
      </w:r>
    </w:p>
    <w:p w14:paraId="01A63316" w14:textId="4BC2690B" w:rsidR="00B27011" w:rsidRPr="009A10E9" w:rsidRDefault="00B27011" w:rsidP="00B27011">
      <w:pPr>
        <w:pStyle w:val="ListParagraph"/>
        <w:numPr>
          <w:ilvl w:val="1"/>
          <w:numId w:val="2"/>
        </w:numPr>
        <w:rPr>
          <w:rFonts w:cstheme="minorHAnsi"/>
          <w:sz w:val="24"/>
          <w:szCs w:val="24"/>
        </w:rPr>
      </w:pPr>
      <w:r w:rsidRPr="009A10E9">
        <w:rPr>
          <w:rFonts w:cstheme="minorHAnsi"/>
          <w:sz w:val="24"/>
          <w:szCs w:val="24"/>
        </w:rPr>
        <w:t xml:space="preserve">Tobramycin at high concentration may cause slight inhibition in the BD MAX™ </w:t>
      </w:r>
      <w:proofErr w:type="spellStart"/>
      <w:r w:rsidRPr="009A10E9">
        <w:rPr>
          <w:rFonts w:cstheme="minorHAnsi"/>
          <w:sz w:val="24"/>
          <w:szCs w:val="24"/>
        </w:rPr>
        <w:t>StaphSR</w:t>
      </w:r>
      <w:proofErr w:type="spellEnd"/>
      <w:r w:rsidRPr="009A10E9">
        <w:rPr>
          <w:rFonts w:cstheme="minorHAnsi"/>
          <w:sz w:val="24"/>
          <w:szCs w:val="24"/>
        </w:rPr>
        <w:t xml:space="preserve"> Assay</w:t>
      </w:r>
      <w:r w:rsidR="00B7514B">
        <w:rPr>
          <w:rFonts w:cstheme="minorHAnsi"/>
          <w:sz w:val="24"/>
          <w:szCs w:val="24"/>
        </w:rPr>
        <w:t>.</w:t>
      </w:r>
    </w:p>
    <w:p w14:paraId="60028A4A" w14:textId="274DAF88" w:rsidR="00B27011" w:rsidRPr="009A10E9" w:rsidRDefault="00B27011" w:rsidP="00B27011">
      <w:pPr>
        <w:pStyle w:val="ListParagraph"/>
        <w:numPr>
          <w:ilvl w:val="1"/>
          <w:numId w:val="2"/>
        </w:numPr>
        <w:rPr>
          <w:rFonts w:cstheme="minorHAnsi"/>
          <w:sz w:val="24"/>
          <w:szCs w:val="24"/>
        </w:rPr>
      </w:pPr>
      <w:r w:rsidRPr="009A10E9">
        <w:rPr>
          <w:rFonts w:cstheme="minorHAnsi"/>
          <w:sz w:val="24"/>
          <w:szCs w:val="24"/>
        </w:rPr>
        <w:t xml:space="preserve">False negative results may occur due to loss of nucleic acid from inadequate collection, </w:t>
      </w:r>
      <w:r w:rsidR="004D52F6" w:rsidRPr="009A10E9">
        <w:rPr>
          <w:rFonts w:cstheme="minorHAnsi"/>
          <w:sz w:val="24"/>
          <w:szCs w:val="24"/>
        </w:rPr>
        <w:t>transport,</w:t>
      </w:r>
      <w:r w:rsidRPr="009A10E9">
        <w:rPr>
          <w:rFonts w:cstheme="minorHAnsi"/>
          <w:sz w:val="24"/>
          <w:szCs w:val="24"/>
        </w:rPr>
        <w:t xml:space="preserve"> or storage of specimens, or due to inadequate bacterial cell lysis. The Sample Processing Control has been added to the test to aid in the identification of specimens that contain inhibitors to PCR amplification. The Sample Processing Control does not indicate if nucleic acid has been lost due to inadequate collection, transport or storage of specimens, or if bacterial cells have been adequately lysed.</w:t>
      </w:r>
    </w:p>
    <w:p w14:paraId="38A5DCFB" w14:textId="0A9ABE4F" w:rsidR="00B27011" w:rsidRPr="009A10E9" w:rsidRDefault="00B27011" w:rsidP="00B27011">
      <w:pPr>
        <w:pStyle w:val="ListParagraph"/>
        <w:numPr>
          <w:ilvl w:val="1"/>
          <w:numId w:val="2"/>
        </w:numPr>
        <w:rPr>
          <w:rFonts w:cstheme="minorHAnsi"/>
          <w:sz w:val="24"/>
          <w:szCs w:val="24"/>
        </w:rPr>
      </w:pPr>
      <w:r w:rsidRPr="009A10E9">
        <w:rPr>
          <w:rFonts w:cstheme="minorHAnsi"/>
          <w:sz w:val="24"/>
          <w:szCs w:val="24"/>
        </w:rPr>
        <w:t xml:space="preserve">Mutations or polymorphisms in primer- or probe-binding regions may affect detection of new or unknown MRSA variants, resulting in a false negative result with the BD MAX™ </w:t>
      </w:r>
      <w:proofErr w:type="spellStart"/>
      <w:r w:rsidRPr="009A10E9">
        <w:rPr>
          <w:rFonts w:cstheme="minorHAnsi"/>
          <w:sz w:val="24"/>
          <w:szCs w:val="24"/>
        </w:rPr>
        <w:t>StaphSR</w:t>
      </w:r>
      <w:proofErr w:type="spellEnd"/>
      <w:r w:rsidRPr="009A10E9">
        <w:rPr>
          <w:rFonts w:cstheme="minorHAnsi"/>
          <w:sz w:val="24"/>
          <w:szCs w:val="24"/>
        </w:rPr>
        <w:t xml:space="preserve"> Assay.</w:t>
      </w:r>
      <w:r w:rsidR="005C7813">
        <w:rPr>
          <w:rFonts w:cstheme="minorHAnsi"/>
          <w:sz w:val="24"/>
          <w:szCs w:val="24"/>
        </w:rPr>
        <w:t xml:space="preserve"> </w:t>
      </w:r>
      <w:r w:rsidR="005C7813" w:rsidRPr="001D5014">
        <w:rPr>
          <w:sz w:val="24"/>
          <w:szCs w:val="24"/>
        </w:rPr>
        <w:t>Specifically, the detection of the MRSA ST93-IV Queensland clone may be compromised and result in a false negative MRSA result.</w:t>
      </w:r>
    </w:p>
    <w:p w14:paraId="4E1B627F" w14:textId="77777777" w:rsidR="00B27011" w:rsidRPr="009A10E9" w:rsidRDefault="00B27011" w:rsidP="00B27011">
      <w:pPr>
        <w:pStyle w:val="ListParagraph"/>
        <w:numPr>
          <w:ilvl w:val="1"/>
          <w:numId w:val="2"/>
        </w:numPr>
        <w:rPr>
          <w:rFonts w:cstheme="minorHAnsi"/>
          <w:sz w:val="24"/>
          <w:szCs w:val="24"/>
        </w:rPr>
      </w:pPr>
      <w:r w:rsidRPr="009A10E9">
        <w:rPr>
          <w:rFonts w:cstheme="minorHAnsi"/>
          <w:sz w:val="24"/>
          <w:szCs w:val="24"/>
        </w:rPr>
        <w:lastRenderedPageBreak/>
        <w:t xml:space="preserve">As with all in vitro diagnostic tests, positive and negative predictive values are highly dependent on prevalence. BD MAX™ </w:t>
      </w:r>
      <w:proofErr w:type="spellStart"/>
      <w:r w:rsidRPr="009A10E9">
        <w:rPr>
          <w:rFonts w:cstheme="minorHAnsi"/>
          <w:sz w:val="24"/>
          <w:szCs w:val="24"/>
        </w:rPr>
        <w:t>StaphSR</w:t>
      </w:r>
      <w:proofErr w:type="spellEnd"/>
      <w:r w:rsidRPr="009A10E9">
        <w:rPr>
          <w:rFonts w:cstheme="minorHAnsi"/>
          <w:sz w:val="24"/>
          <w:szCs w:val="24"/>
        </w:rPr>
        <w:t xml:space="preserve"> Assay performance may vary depending on the prevalence and population tested.</w:t>
      </w:r>
    </w:p>
    <w:p w14:paraId="0B9E8FC3" w14:textId="77777777" w:rsidR="00B27011" w:rsidRDefault="00B27011" w:rsidP="00B27011">
      <w:pPr>
        <w:pStyle w:val="ListParagraph"/>
        <w:numPr>
          <w:ilvl w:val="1"/>
          <w:numId w:val="2"/>
        </w:numPr>
        <w:rPr>
          <w:rFonts w:cstheme="minorHAnsi"/>
          <w:sz w:val="24"/>
          <w:szCs w:val="24"/>
        </w:rPr>
      </w:pPr>
      <w:r w:rsidRPr="009A10E9">
        <w:rPr>
          <w:rFonts w:cstheme="minorHAnsi"/>
          <w:sz w:val="24"/>
          <w:szCs w:val="24"/>
        </w:rPr>
        <w:t xml:space="preserve">The BD MAX™ </w:t>
      </w:r>
      <w:proofErr w:type="spellStart"/>
      <w:r w:rsidRPr="009A10E9">
        <w:rPr>
          <w:rFonts w:cstheme="minorHAnsi"/>
          <w:sz w:val="24"/>
          <w:szCs w:val="24"/>
        </w:rPr>
        <w:t>StaphSR</w:t>
      </w:r>
      <w:proofErr w:type="spellEnd"/>
      <w:r w:rsidRPr="009A10E9">
        <w:rPr>
          <w:rFonts w:cstheme="minorHAnsi"/>
          <w:sz w:val="24"/>
          <w:szCs w:val="24"/>
        </w:rPr>
        <w:t xml:space="preserve"> Assay requires use of four (4) optical channels from the BD MAX™ System; FAM channel (475-520nm), ROX channel (585-630nm), VIC channel (530/565nm) and Cy5.5 channel (680/715nm). Performance of the remaining optical channel has not been established with this assay. </w:t>
      </w:r>
    </w:p>
    <w:p w14:paraId="50002058" w14:textId="77777777" w:rsidR="009A10E9" w:rsidRPr="009A10E9" w:rsidRDefault="009A10E9" w:rsidP="009A10E9">
      <w:pPr>
        <w:pStyle w:val="ListParagraph"/>
        <w:ind w:left="1080"/>
        <w:rPr>
          <w:rFonts w:cstheme="minorHAnsi"/>
          <w:sz w:val="24"/>
          <w:szCs w:val="24"/>
        </w:rPr>
      </w:pPr>
    </w:p>
    <w:p w14:paraId="539A2BD5" w14:textId="77777777" w:rsidR="00B27011" w:rsidRPr="009A10E9" w:rsidRDefault="00B27011" w:rsidP="00B27011">
      <w:pPr>
        <w:pStyle w:val="ListParagraph"/>
        <w:numPr>
          <w:ilvl w:val="0"/>
          <w:numId w:val="2"/>
        </w:numPr>
        <w:rPr>
          <w:rFonts w:cstheme="minorHAnsi"/>
          <w:b/>
          <w:bCs/>
          <w:sz w:val="24"/>
          <w:szCs w:val="24"/>
          <w:u w:val="single"/>
        </w:rPr>
      </w:pPr>
      <w:r w:rsidRPr="009A10E9">
        <w:rPr>
          <w:rFonts w:cstheme="minorHAnsi"/>
          <w:b/>
          <w:bCs/>
          <w:sz w:val="24"/>
          <w:szCs w:val="24"/>
          <w:u w:val="single"/>
        </w:rPr>
        <w:t>NOTES</w:t>
      </w:r>
    </w:p>
    <w:p w14:paraId="1F0B03C8" w14:textId="6A53CD1E" w:rsidR="00B27011" w:rsidRPr="009A10E9" w:rsidRDefault="00B27011" w:rsidP="00B27011">
      <w:pPr>
        <w:pStyle w:val="ListParagraph"/>
        <w:numPr>
          <w:ilvl w:val="1"/>
          <w:numId w:val="2"/>
        </w:numPr>
        <w:rPr>
          <w:rFonts w:cstheme="minorHAnsi"/>
          <w:sz w:val="24"/>
          <w:szCs w:val="24"/>
        </w:rPr>
      </w:pPr>
      <w:r w:rsidRPr="009A10E9">
        <w:rPr>
          <w:rFonts w:cstheme="minorHAnsi"/>
          <w:sz w:val="24"/>
          <w:szCs w:val="24"/>
        </w:rPr>
        <w:t>Unitized Reagent Strips must be checked for proper liquid fills and to ensure all pipette tips are present</w:t>
      </w:r>
      <w:r w:rsidR="004D52F6">
        <w:rPr>
          <w:rFonts w:cstheme="minorHAnsi"/>
          <w:sz w:val="24"/>
          <w:szCs w:val="24"/>
        </w:rPr>
        <w:t>.</w:t>
      </w:r>
    </w:p>
    <w:p w14:paraId="049CD4AB" w14:textId="7C44B46B" w:rsidR="00B27011" w:rsidRPr="009A10E9" w:rsidRDefault="00B27011" w:rsidP="00B27011">
      <w:pPr>
        <w:pStyle w:val="ListParagraph"/>
        <w:numPr>
          <w:ilvl w:val="1"/>
          <w:numId w:val="2"/>
        </w:numPr>
        <w:rPr>
          <w:rFonts w:cstheme="minorHAnsi"/>
          <w:sz w:val="24"/>
          <w:szCs w:val="24"/>
        </w:rPr>
      </w:pPr>
      <w:r w:rsidRPr="009A10E9">
        <w:rPr>
          <w:rFonts w:cstheme="minorHAnsi"/>
          <w:sz w:val="24"/>
          <w:szCs w:val="24"/>
        </w:rPr>
        <w:t xml:space="preserve">Always check that there are sufficient tests remaining on the PCR cards before starting the run.  If the BD MAX™ is unable to start the PCR step, an internal clock will </w:t>
      </w:r>
      <w:r w:rsidR="004D52F6" w:rsidRPr="009A10E9">
        <w:rPr>
          <w:rFonts w:cstheme="minorHAnsi"/>
          <w:sz w:val="24"/>
          <w:szCs w:val="24"/>
        </w:rPr>
        <w:t>begin,</w:t>
      </w:r>
      <w:r w:rsidRPr="009A10E9">
        <w:rPr>
          <w:rFonts w:cstheme="minorHAnsi"/>
          <w:sz w:val="24"/>
          <w:szCs w:val="24"/>
        </w:rPr>
        <w:t xml:space="preserve"> and the run will abort if the issue is not resolved in time</w:t>
      </w:r>
      <w:r w:rsidR="00B7514B">
        <w:rPr>
          <w:rFonts w:cstheme="minorHAnsi"/>
          <w:sz w:val="24"/>
          <w:szCs w:val="24"/>
        </w:rPr>
        <w:t>.</w:t>
      </w:r>
    </w:p>
    <w:p w14:paraId="0F9762C4" w14:textId="77777777" w:rsidR="00B27011" w:rsidRPr="009A10E9" w:rsidRDefault="00B27011" w:rsidP="00B27011">
      <w:pPr>
        <w:pStyle w:val="ListParagraph"/>
        <w:numPr>
          <w:ilvl w:val="1"/>
          <w:numId w:val="2"/>
        </w:numPr>
        <w:rPr>
          <w:rFonts w:cstheme="minorHAnsi"/>
          <w:sz w:val="24"/>
          <w:szCs w:val="24"/>
        </w:rPr>
      </w:pPr>
      <w:r w:rsidRPr="009A10E9">
        <w:rPr>
          <w:rFonts w:cstheme="minorHAnsi"/>
          <w:sz w:val="24"/>
          <w:szCs w:val="24"/>
        </w:rPr>
        <w:t xml:space="preserve">The following conditions may cause erroneous results.  </w:t>
      </w:r>
      <w:r w:rsidRPr="004D52F6">
        <w:rPr>
          <w:rFonts w:cstheme="minorHAnsi"/>
          <w:b/>
          <w:bCs/>
          <w:sz w:val="24"/>
          <w:szCs w:val="24"/>
        </w:rPr>
        <w:t>Do Not:</w:t>
      </w:r>
    </w:p>
    <w:p w14:paraId="0033E9E9" w14:textId="12AE6A99" w:rsidR="00B27011" w:rsidRPr="009A10E9" w:rsidRDefault="00B27011" w:rsidP="00B27011">
      <w:pPr>
        <w:pStyle w:val="ListParagraph"/>
        <w:numPr>
          <w:ilvl w:val="2"/>
          <w:numId w:val="2"/>
        </w:numPr>
        <w:rPr>
          <w:rFonts w:cstheme="minorHAnsi"/>
          <w:sz w:val="24"/>
          <w:szCs w:val="24"/>
        </w:rPr>
      </w:pPr>
      <w:r w:rsidRPr="009A10E9">
        <w:rPr>
          <w:rFonts w:cstheme="minorHAnsi"/>
          <w:sz w:val="24"/>
          <w:szCs w:val="24"/>
        </w:rPr>
        <w:t>Use any part of the BD MAX™ STAPHSR kit after the stated expiration date</w:t>
      </w:r>
      <w:r w:rsidR="004D52F6">
        <w:rPr>
          <w:rFonts w:cstheme="minorHAnsi"/>
          <w:sz w:val="24"/>
          <w:szCs w:val="24"/>
        </w:rPr>
        <w:t>.</w:t>
      </w:r>
    </w:p>
    <w:p w14:paraId="62A14298" w14:textId="483C3DBB" w:rsidR="00B27011" w:rsidRPr="009A10E9" w:rsidRDefault="00B27011" w:rsidP="00B27011">
      <w:pPr>
        <w:pStyle w:val="ListParagraph"/>
        <w:numPr>
          <w:ilvl w:val="2"/>
          <w:numId w:val="2"/>
        </w:numPr>
        <w:rPr>
          <w:rFonts w:cstheme="minorHAnsi"/>
          <w:sz w:val="24"/>
          <w:szCs w:val="24"/>
        </w:rPr>
      </w:pPr>
      <w:r w:rsidRPr="009A10E9">
        <w:rPr>
          <w:rFonts w:cstheme="minorHAnsi"/>
          <w:sz w:val="24"/>
          <w:szCs w:val="24"/>
        </w:rPr>
        <w:t>Use a kit where the outer seal has been broken at time of delivery</w:t>
      </w:r>
      <w:r w:rsidR="004D52F6">
        <w:rPr>
          <w:rFonts w:cstheme="minorHAnsi"/>
          <w:sz w:val="24"/>
          <w:szCs w:val="24"/>
        </w:rPr>
        <w:t>.</w:t>
      </w:r>
    </w:p>
    <w:p w14:paraId="5F84AED7" w14:textId="4A191A15" w:rsidR="00B27011" w:rsidRPr="009A10E9" w:rsidRDefault="00B27011" w:rsidP="00B27011">
      <w:pPr>
        <w:pStyle w:val="ListParagraph"/>
        <w:numPr>
          <w:ilvl w:val="2"/>
          <w:numId w:val="2"/>
        </w:numPr>
        <w:rPr>
          <w:rFonts w:cstheme="minorHAnsi"/>
          <w:sz w:val="24"/>
          <w:szCs w:val="24"/>
        </w:rPr>
      </w:pPr>
      <w:r w:rsidRPr="009A10E9">
        <w:rPr>
          <w:rFonts w:cstheme="minorHAnsi"/>
          <w:sz w:val="24"/>
          <w:szCs w:val="24"/>
        </w:rPr>
        <w:t>Use reagents if the protective pouched are opened or broken upon arrival</w:t>
      </w:r>
      <w:r w:rsidR="004D52F6">
        <w:rPr>
          <w:rFonts w:cstheme="minorHAnsi"/>
          <w:sz w:val="24"/>
          <w:szCs w:val="24"/>
        </w:rPr>
        <w:t>.</w:t>
      </w:r>
    </w:p>
    <w:p w14:paraId="00344C5F" w14:textId="400A67BA" w:rsidR="00B27011" w:rsidRPr="009A10E9" w:rsidRDefault="00B27011" w:rsidP="00B27011">
      <w:pPr>
        <w:pStyle w:val="ListParagraph"/>
        <w:numPr>
          <w:ilvl w:val="2"/>
          <w:numId w:val="2"/>
        </w:numPr>
        <w:rPr>
          <w:rFonts w:cstheme="minorHAnsi"/>
          <w:sz w:val="24"/>
          <w:szCs w:val="24"/>
        </w:rPr>
      </w:pPr>
      <w:r w:rsidRPr="009A10E9">
        <w:rPr>
          <w:rFonts w:cstheme="minorHAnsi"/>
          <w:sz w:val="24"/>
          <w:szCs w:val="24"/>
        </w:rPr>
        <w:t>Use reagents if desiccant is not present or is broken in pouch</w:t>
      </w:r>
      <w:r w:rsidR="004D52F6">
        <w:rPr>
          <w:rFonts w:cstheme="minorHAnsi"/>
          <w:sz w:val="24"/>
          <w:szCs w:val="24"/>
        </w:rPr>
        <w:t>.</w:t>
      </w:r>
    </w:p>
    <w:p w14:paraId="716278F4" w14:textId="6A3A2B13" w:rsidR="00B27011" w:rsidRPr="009A10E9" w:rsidRDefault="00B27011" w:rsidP="00B27011">
      <w:pPr>
        <w:pStyle w:val="ListParagraph"/>
        <w:numPr>
          <w:ilvl w:val="2"/>
          <w:numId w:val="2"/>
        </w:numPr>
        <w:rPr>
          <w:rFonts w:cstheme="minorHAnsi"/>
          <w:sz w:val="24"/>
          <w:szCs w:val="24"/>
        </w:rPr>
      </w:pPr>
      <w:r w:rsidRPr="009A10E9">
        <w:rPr>
          <w:rFonts w:cstheme="minorHAnsi"/>
          <w:sz w:val="24"/>
          <w:szCs w:val="24"/>
        </w:rPr>
        <w:t>Remove desiccant from pouch</w:t>
      </w:r>
      <w:r w:rsidR="004D52F6">
        <w:rPr>
          <w:rFonts w:cstheme="minorHAnsi"/>
          <w:sz w:val="24"/>
          <w:szCs w:val="24"/>
        </w:rPr>
        <w:t>.</w:t>
      </w:r>
    </w:p>
    <w:p w14:paraId="69C71B6E" w14:textId="5493764E" w:rsidR="00B27011" w:rsidRPr="009A10E9" w:rsidRDefault="00B27011" w:rsidP="00B27011">
      <w:pPr>
        <w:pStyle w:val="ListParagraph"/>
        <w:numPr>
          <w:ilvl w:val="2"/>
          <w:numId w:val="2"/>
        </w:numPr>
        <w:rPr>
          <w:rFonts w:cstheme="minorHAnsi"/>
          <w:sz w:val="24"/>
          <w:szCs w:val="24"/>
        </w:rPr>
      </w:pPr>
      <w:r w:rsidRPr="009A10E9">
        <w:rPr>
          <w:rFonts w:cstheme="minorHAnsi"/>
          <w:sz w:val="24"/>
          <w:szCs w:val="24"/>
        </w:rPr>
        <w:t>Use reagents if the protective foil cover on the tube is broken or damaged</w:t>
      </w:r>
      <w:r w:rsidR="004D52F6">
        <w:rPr>
          <w:rFonts w:cstheme="minorHAnsi"/>
          <w:sz w:val="24"/>
          <w:szCs w:val="24"/>
        </w:rPr>
        <w:t>.</w:t>
      </w:r>
    </w:p>
    <w:p w14:paraId="16743DAE" w14:textId="382E7896" w:rsidR="00B27011" w:rsidRPr="009A10E9" w:rsidRDefault="00B27011" w:rsidP="00B27011">
      <w:pPr>
        <w:pStyle w:val="ListParagraph"/>
        <w:numPr>
          <w:ilvl w:val="2"/>
          <w:numId w:val="2"/>
        </w:numPr>
        <w:rPr>
          <w:rFonts w:cstheme="minorHAnsi"/>
          <w:sz w:val="24"/>
          <w:szCs w:val="24"/>
        </w:rPr>
      </w:pPr>
      <w:r w:rsidRPr="009A10E9">
        <w:rPr>
          <w:rFonts w:cstheme="minorHAnsi"/>
          <w:sz w:val="24"/>
          <w:szCs w:val="24"/>
        </w:rPr>
        <w:t>Mix reagents across different lots or mix them between different pouches</w:t>
      </w:r>
      <w:r w:rsidR="004D52F6">
        <w:rPr>
          <w:rFonts w:cstheme="minorHAnsi"/>
          <w:sz w:val="24"/>
          <w:szCs w:val="24"/>
        </w:rPr>
        <w:t>.</w:t>
      </w:r>
    </w:p>
    <w:p w14:paraId="7537A164" w14:textId="69D4DBB2" w:rsidR="00B27011" w:rsidRPr="009A10E9" w:rsidRDefault="00B27011" w:rsidP="00B27011">
      <w:pPr>
        <w:pStyle w:val="ListParagraph"/>
        <w:numPr>
          <w:ilvl w:val="1"/>
          <w:numId w:val="2"/>
        </w:numPr>
        <w:rPr>
          <w:rFonts w:cstheme="minorHAnsi"/>
          <w:sz w:val="24"/>
          <w:szCs w:val="24"/>
        </w:rPr>
      </w:pPr>
      <w:r w:rsidRPr="009A10E9">
        <w:rPr>
          <w:rFonts w:cstheme="minorHAnsi"/>
          <w:sz w:val="24"/>
          <w:szCs w:val="24"/>
        </w:rPr>
        <w:t>Kits should be kept free from excessive heat and humidity.  Prolonged exposure to increased humidity may affect product performance</w:t>
      </w:r>
      <w:r w:rsidR="004D52F6">
        <w:rPr>
          <w:rFonts w:cstheme="minorHAnsi"/>
          <w:sz w:val="24"/>
          <w:szCs w:val="24"/>
        </w:rPr>
        <w:t>.</w:t>
      </w:r>
    </w:p>
    <w:p w14:paraId="72377435" w14:textId="25FD2743" w:rsidR="00B27011" w:rsidRPr="009A10E9" w:rsidRDefault="00B27011" w:rsidP="00B27011">
      <w:pPr>
        <w:pStyle w:val="ListParagraph"/>
        <w:numPr>
          <w:ilvl w:val="1"/>
          <w:numId w:val="2"/>
        </w:numPr>
        <w:rPr>
          <w:rFonts w:cstheme="minorHAnsi"/>
          <w:sz w:val="24"/>
          <w:szCs w:val="24"/>
        </w:rPr>
      </w:pPr>
      <w:r w:rsidRPr="009A10E9">
        <w:rPr>
          <w:rFonts w:cstheme="minorHAnsi"/>
          <w:sz w:val="24"/>
          <w:szCs w:val="24"/>
        </w:rPr>
        <w:t>Do not interchange or reuse buffer tube clear caps or septum caps to avoid contamination</w:t>
      </w:r>
      <w:r w:rsidR="004D52F6">
        <w:rPr>
          <w:rFonts w:cstheme="minorHAnsi"/>
          <w:sz w:val="24"/>
          <w:szCs w:val="24"/>
        </w:rPr>
        <w:t>.</w:t>
      </w:r>
    </w:p>
    <w:p w14:paraId="54721142" w14:textId="29D9B43F" w:rsidR="00B27011" w:rsidRPr="009A10E9" w:rsidRDefault="00B27011" w:rsidP="00B27011">
      <w:pPr>
        <w:pStyle w:val="ListParagraph"/>
        <w:numPr>
          <w:ilvl w:val="1"/>
          <w:numId w:val="2"/>
        </w:numPr>
        <w:rPr>
          <w:rFonts w:cstheme="minorHAnsi"/>
          <w:sz w:val="24"/>
          <w:szCs w:val="24"/>
        </w:rPr>
      </w:pPr>
      <w:r w:rsidRPr="009A10E9">
        <w:rPr>
          <w:rFonts w:cstheme="minorHAnsi"/>
          <w:sz w:val="24"/>
          <w:szCs w:val="24"/>
        </w:rPr>
        <w:t xml:space="preserve">Performing the BD MAX™ </w:t>
      </w:r>
      <w:proofErr w:type="spellStart"/>
      <w:r w:rsidRPr="009A10E9">
        <w:rPr>
          <w:rFonts w:cstheme="minorHAnsi"/>
          <w:sz w:val="24"/>
          <w:szCs w:val="24"/>
        </w:rPr>
        <w:t>StaphSR</w:t>
      </w:r>
      <w:proofErr w:type="spellEnd"/>
      <w:r w:rsidRPr="009A10E9">
        <w:rPr>
          <w:rFonts w:cstheme="minorHAnsi"/>
          <w:sz w:val="24"/>
          <w:szCs w:val="24"/>
        </w:rPr>
        <w:t xml:space="preserve"> outside the recommended time or temperature ranges for specimen transport and storage may produce invalid results.  Assays not performed within specific time frames should be repeated</w:t>
      </w:r>
      <w:r w:rsidR="004D52F6">
        <w:rPr>
          <w:rFonts w:cstheme="minorHAnsi"/>
          <w:sz w:val="24"/>
          <w:szCs w:val="24"/>
        </w:rPr>
        <w:t>.</w:t>
      </w:r>
    </w:p>
    <w:p w14:paraId="370D027E" w14:textId="1FE4AF54" w:rsidR="00B27011" w:rsidRPr="009A10E9" w:rsidRDefault="00B27011" w:rsidP="00B27011">
      <w:pPr>
        <w:pStyle w:val="ListParagraph"/>
        <w:numPr>
          <w:ilvl w:val="1"/>
          <w:numId w:val="2"/>
        </w:numPr>
        <w:rPr>
          <w:rFonts w:cstheme="minorHAnsi"/>
          <w:sz w:val="24"/>
          <w:szCs w:val="24"/>
        </w:rPr>
      </w:pPr>
      <w:r w:rsidRPr="009A10E9">
        <w:rPr>
          <w:rFonts w:cstheme="minorHAnsi"/>
          <w:sz w:val="24"/>
          <w:szCs w:val="24"/>
        </w:rPr>
        <w:t>Clean gloves should be worn whenever handling kit components to avoid contamination from handling nasal swabs specimens.  Gloves should be changed as soon as they become visibly contaminated</w:t>
      </w:r>
      <w:r w:rsidR="004D52F6">
        <w:rPr>
          <w:rFonts w:cstheme="minorHAnsi"/>
          <w:sz w:val="24"/>
          <w:szCs w:val="24"/>
        </w:rPr>
        <w:t>.</w:t>
      </w:r>
    </w:p>
    <w:p w14:paraId="09257CBC" w14:textId="77777777" w:rsidR="00B27011" w:rsidRDefault="00B27011" w:rsidP="00B27011">
      <w:pPr>
        <w:pStyle w:val="ListParagraph"/>
        <w:numPr>
          <w:ilvl w:val="1"/>
          <w:numId w:val="2"/>
        </w:numPr>
        <w:rPr>
          <w:rFonts w:cstheme="minorHAnsi"/>
          <w:sz w:val="24"/>
          <w:szCs w:val="24"/>
        </w:rPr>
      </w:pPr>
      <w:r w:rsidRPr="009A10E9">
        <w:rPr>
          <w:rFonts w:cstheme="minorHAnsi"/>
          <w:sz w:val="24"/>
          <w:szCs w:val="24"/>
        </w:rPr>
        <w:t>In cases where other PCR tests are conducted in the same area, care must be taken to ensure the assay and its reagents are not contaminated by microbial DNA or DNase.  Gloves must ALWAYS be changed before handling reagents and cartridges.</w:t>
      </w:r>
    </w:p>
    <w:p w14:paraId="1D601C1F" w14:textId="77777777" w:rsidR="009A10E9" w:rsidRDefault="009A10E9" w:rsidP="009A10E9">
      <w:pPr>
        <w:pStyle w:val="ListParagraph"/>
        <w:ind w:left="1080"/>
        <w:rPr>
          <w:rFonts w:cstheme="minorHAnsi"/>
          <w:sz w:val="24"/>
          <w:szCs w:val="24"/>
        </w:rPr>
      </w:pPr>
    </w:p>
    <w:p w14:paraId="593BA52C" w14:textId="77777777" w:rsidR="009961BB" w:rsidRDefault="009961BB" w:rsidP="009A10E9">
      <w:pPr>
        <w:pStyle w:val="ListParagraph"/>
        <w:ind w:left="1080"/>
        <w:rPr>
          <w:rFonts w:cstheme="minorHAnsi"/>
          <w:sz w:val="24"/>
          <w:szCs w:val="24"/>
        </w:rPr>
      </w:pPr>
    </w:p>
    <w:p w14:paraId="091519E7" w14:textId="77777777" w:rsidR="009961BB" w:rsidRPr="009A10E9" w:rsidRDefault="009961BB" w:rsidP="009A10E9">
      <w:pPr>
        <w:pStyle w:val="ListParagraph"/>
        <w:ind w:left="1080"/>
        <w:rPr>
          <w:rFonts w:cstheme="minorHAnsi"/>
          <w:sz w:val="24"/>
          <w:szCs w:val="24"/>
        </w:rPr>
      </w:pPr>
    </w:p>
    <w:p w14:paraId="200D30E7" w14:textId="77777777" w:rsidR="00B27011" w:rsidRPr="009A10E9" w:rsidRDefault="00B27011" w:rsidP="00B27011">
      <w:pPr>
        <w:pStyle w:val="ListParagraph"/>
        <w:numPr>
          <w:ilvl w:val="0"/>
          <w:numId w:val="2"/>
        </w:numPr>
        <w:rPr>
          <w:rFonts w:cstheme="minorHAnsi"/>
          <w:b/>
          <w:bCs/>
          <w:sz w:val="24"/>
          <w:szCs w:val="24"/>
          <w:u w:val="single"/>
        </w:rPr>
      </w:pPr>
      <w:r w:rsidRPr="009A10E9">
        <w:rPr>
          <w:rFonts w:cstheme="minorHAnsi"/>
          <w:b/>
          <w:bCs/>
          <w:sz w:val="24"/>
          <w:szCs w:val="24"/>
          <w:u w:val="single"/>
        </w:rPr>
        <w:lastRenderedPageBreak/>
        <w:t>TECHNICAL SUPPORT</w:t>
      </w:r>
    </w:p>
    <w:p w14:paraId="396383BF" w14:textId="77777777" w:rsidR="00B27011" w:rsidRPr="009A10E9" w:rsidRDefault="00B27011" w:rsidP="00B27011">
      <w:pPr>
        <w:pStyle w:val="ListParagraph"/>
        <w:numPr>
          <w:ilvl w:val="1"/>
          <w:numId w:val="2"/>
        </w:numPr>
        <w:rPr>
          <w:rFonts w:cstheme="minorHAnsi"/>
          <w:sz w:val="24"/>
          <w:szCs w:val="24"/>
        </w:rPr>
      </w:pPr>
      <w:r w:rsidRPr="009A10E9">
        <w:rPr>
          <w:rFonts w:cstheme="minorHAnsi"/>
          <w:sz w:val="24"/>
          <w:szCs w:val="24"/>
        </w:rPr>
        <w:t>Technical Support- 800-638-8663</w:t>
      </w:r>
    </w:p>
    <w:p w14:paraId="39C21446" w14:textId="47659704" w:rsidR="00B27011" w:rsidRDefault="006939D7" w:rsidP="00B27011">
      <w:pPr>
        <w:pStyle w:val="ListParagraph"/>
        <w:numPr>
          <w:ilvl w:val="1"/>
          <w:numId w:val="2"/>
        </w:numPr>
        <w:rPr>
          <w:rFonts w:cstheme="minorHAnsi"/>
          <w:sz w:val="24"/>
          <w:szCs w:val="24"/>
        </w:rPr>
      </w:pPr>
      <w:hyperlink r:id="rId10" w:history="1">
        <w:r w:rsidR="00B27011" w:rsidRPr="009A10E9">
          <w:rPr>
            <w:rStyle w:val="Hyperlink"/>
            <w:rFonts w:cstheme="minorHAnsi"/>
            <w:sz w:val="24"/>
            <w:szCs w:val="24"/>
          </w:rPr>
          <w:t>technical_services@bd.com</w:t>
        </w:r>
      </w:hyperlink>
    </w:p>
    <w:p w14:paraId="1FA3AAC0" w14:textId="77777777" w:rsidR="009A10E9" w:rsidRPr="009A10E9" w:rsidRDefault="009A10E9" w:rsidP="009A10E9">
      <w:pPr>
        <w:pStyle w:val="ListParagraph"/>
        <w:ind w:left="1080"/>
        <w:rPr>
          <w:rFonts w:cstheme="minorHAnsi"/>
          <w:sz w:val="24"/>
          <w:szCs w:val="24"/>
        </w:rPr>
      </w:pPr>
    </w:p>
    <w:p w14:paraId="09959EAC" w14:textId="77777777" w:rsidR="00B27011" w:rsidRPr="009A10E9" w:rsidRDefault="00B27011" w:rsidP="00B27011">
      <w:pPr>
        <w:pStyle w:val="ListParagraph"/>
        <w:numPr>
          <w:ilvl w:val="0"/>
          <w:numId w:val="2"/>
        </w:numPr>
        <w:rPr>
          <w:rFonts w:cstheme="minorHAnsi"/>
          <w:b/>
          <w:bCs/>
          <w:sz w:val="24"/>
          <w:szCs w:val="24"/>
          <w:u w:val="single"/>
        </w:rPr>
      </w:pPr>
      <w:r w:rsidRPr="009A10E9">
        <w:rPr>
          <w:rFonts w:cstheme="minorHAnsi"/>
          <w:b/>
          <w:bCs/>
          <w:sz w:val="24"/>
          <w:szCs w:val="24"/>
          <w:u w:val="single"/>
        </w:rPr>
        <w:t>REFERENCES</w:t>
      </w:r>
    </w:p>
    <w:p w14:paraId="46E4D21F" w14:textId="315F8162" w:rsidR="00B27011" w:rsidRPr="009A10E9" w:rsidRDefault="00B27011" w:rsidP="00B27011">
      <w:pPr>
        <w:pStyle w:val="ListParagraph"/>
        <w:numPr>
          <w:ilvl w:val="1"/>
          <w:numId w:val="2"/>
        </w:numPr>
        <w:rPr>
          <w:rFonts w:cstheme="minorHAnsi"/>
          <w:sz w:val="24"/>
          <w:szCs w:val="24"/>
        </w:rPr>
      </w:pPr>
      <w:r w:rsidRPr="009A10E9">
        <w:rPr>
          <w:rFonts w:cstheme="minorHAnsi"/>
          <w:sz w:val="24"/>
          <w:szCs w:val="24"/>
        </w:rPr>
        <w:t xml:space="preserve">BD MAX™ </w:t>
      </w:r>
      <w:proofErr w:type="spellStart"/>
      <w:r w:rsidRPr="009A10E9">
        <w:rPr>
          <w:rFonts w:cstheme="minorHAnsi"/>
          <w:sz w:val="24"/>
          <w:szCs w:val="24"/>
        </w:rPr>
        <w:t>StaphSR</w:t>
      </w:r>
      <w:proofErr w:type="spellEnd"/>
      <w:r w:rsidRPr="009A10E9">
        <w:rPr>
          <w:rFonts w:cstheme="minorHAnsi"/>
          <w:sz w:val="24"/>
          <w:szCs w:val="24"/>
        </w:rPr>
        <w:t xml:space="preserve"> PI ver.</w:t>
      </w:r>
      <w:r w:rsidR="004D52F6">
        <w:rPr>
          <w:rFonts w:cstheme="minorHAnsi"/>
          <w:sz w:val="24"/>
          <w:szCs w:val="24"/>
        </w:rPr>
        <w:t xml:space="preserve"> </w:t>
      </w:r>
      <w:r w:rsidRPr="009A10E9">
        <w:rPr>
          <w:rFonts w:cstheme="minorHAnsi"/>
          <w:sz w:val="24"/>
          <w:szCs w:val="24"/>
        </w:rPr>
        <w:t>P0207(0</w:t>
      </w:r>
      <w:r w:rsidR="00D173E2">
        <w:rPr>
          <w:rFonts w:cstheme="minorHAnsi"/>
          <w:sz w:val="24"/>
          <w:szCs w:val="24"/>
        </w:rPr>
        <w:t>6</w:t>
      </w:r>
      <w:proofErr w:type="gramStart"/>
      <w:r w:rsidRPr="009A10E9">
        <w:rPr>
          <w:rFonts w:cstheme="minorHAnsi"/>
          <w:sz w:val="24"/>
          <w:szCs w:val="24"/>
        </w:rPr>
        <w:t xml:space="preserve">) </w:t>
      </w:r>
      <w:r w:rsidR="00D173E2">
        <w:rPr>
          <w:rFonts w:cstheme="minorHAnsi"/>
          <w:sz w:val="24"/>
          <w:szCs w:val="24"/>
        </w:rPr>
        <w:t xml:space="preserve"> 2022</w:t>
      </w:r>
      <w:proofErr w:type="gramEnd"/>
      <w:r w:rsidR="00D173E2">
        <w:rPr>
          <w:rFonts w:cstheme="minorHAnsi"/>
          <w:sz w:val="24"/>
          <w:szCs w:val="24"/>
        </w:rPr>
        <w:t>-11</w:t>
      </w:r>
    </w:p>
    <w:p w14:paraId="535DCF52" w14:textId="77777777" w:rsidR="00B27011" w:rsidRDefault="00B27011" w:rsidP="00B27011">
      <w:pPr>
        <w:pStyle w:val="ListParagraph"/>
        <w:numPr>
          <w:ilvl w:val="1"/>
          <w:numId w:val="2"/>
        </w:numPr>
        <w:rPr>
          <w:rFonts w:cstheme="minorHAnsi"/>
          <w:sz w:val="24"/>
          <w:szCs w:val="24"/>
        </w:rPr>
      </w:pPr>
      <w:r w:rsidRPr="009A10E9">
        <w:rPr>
          <w:rFonts w:cstheme="minorHAnsi"/>
          <w:sz w:val="24"/>
          <w:szCs w:val="24"/>
        </w:rPr>
        <w:t xml:space="preserve">BD MAX™ </w:t>
      </w:r>
      <w:proofErr w:type="spellStart"/>
      <w:r w:rsidRPr="009A10E9">
        <w:rPr>
          <w:rFonts w:cstheme="minorHAnsi"/>
          <w:sz w:val="24"/>
          <w:szCs w:val="24"/>
        </w:rPr>
        <w:t>StaphSR</w:t>
      </w:r>
      <w:proofErr w:type="spellEnd"/>
      <w:r w:rsidRPr="009A10E9">
        <w:rPr>
          <w:rFonts w:cstheme="minorHAnsi"/>
          <w:sz w:val="24"/>
          <w:szCs w:val="24"/>
        </w:rPr>
        <w:t xml:space="preserve"> Validation Report</w:t>
      </w:r>
    </w:p>
    <w:p w14:paraId="7E408186" w14:textId="77777777" w:rsidR="009A10E9" w:rsidRPr="009A10E9" w:rsidRDefault="009A10E9" w:rsidP="009A10E9">
      <w:pPr>
        <w:pStyle w:val="ListParagraph"/>
        <w:ind w:left="1080"/>
        <w:rPr>
          <w:rFonts w:cstheme="minorHAnsi"/>
          <w:sz w:val="24"/>
          <w:szCs w:val="24"/>
        </w:rPr>
      </w:pPr>
    </w:p>
    <w:p w14:paraId="60F36F63" w14:textId="743241D4" w:rsidR="00B27011" w:rsidRPr="009A10E9" w:rsidRDefault="00B27011" w:rsidP="00B27011">
      <w:pPr>
        <w:pStyle w:val="ListParagraph"/>
        <w:numPr>
          <w:ilvl w:val="0"/>
          <w:numId w:val="2"/>
        </w:numPr>
        <w:rPr>
          <w:rFonts w:cstheme="minorHAnsi"/>
          <w:b/>
          <w:bCs/>
          <w:sz w:val="24"/>
          <w:szCs w:val="24"/>
          <w:u w:val="single"/>
        </w:rPr>
      </w:pPr>
      <w:r w:rsidRPr="009A10E9">
        <w:rPr>
          <w:rFonts w:cstheme="minorHAnsi"/>
          <w:b/>
          <w:bCs/>
          <w:sz w:val="24"/>
          <w:szCs w:val="24"/>
          <w:u w:val="single"/>
        </w:rPr>
        <w:t>REVISIONS</w:t>
      </w:r>
    </w:p>
    <w:p w14:paraId="71512F62" w14:textId="001EB35B" w:rsidR="00B27011" w:rsidRDefault="009961BB" w:rsidP="00B27011">
      <w:pPr>
        <w:pStyle w:val="ListParagraph"/>
        <w:numPr>
          <w:ilvl w:val="1"/>
          <w:numId w:val="2"/>
        </w:numPr>
        <w:rPr>
          <w:rFonts w:cstheme="minorHAnsi"/>
          <w:sz w:val="24"/>
          <w:szCs w:val="24"/>
        </w:rPr>
      </w:pPr>
      <w:r>
        <w:rPr>
          <w:rFonts w:cstheme="minorHAnsi"/>
          <w:sz w:val="24"/>
          <w:szCs w:val="24"/>
        </w:rPr>
        <w:t>10/18/2023</w:t>
      </w:r>
      <w:r w:rsidR="00B27011" w:rsidRPr="009A10E9">
        <w:rPr>
          <w:rFonts w:cstheme="minorHAnsi"/>
          <w:sz w:val="24"/>
          <w:szCs w:val="24"/>
        </w:rPr>
        <w:t xml:space="preserve">: Updated procedure after </w:t>
      </w:r>
      <w:r w:rsidR="004D52F6" w:rsidRPr="009A10E9">
        <w:rPr>
          <w:rFonts w:cstheme="minorHAnsi"/>
          <w:sz w:val="24"/>
          <w:szCs w:val="24"/>
        </w:rPr>
        <w:t>moving</w:t>
      </w:r>
      <w:r w:rsidR="00B27011" w:rsidRPr="009A10E9">
        <w:rPr>
          <w:rFonts w:cstheme="minorHAnsi"/>
          <w:sz w:val="24"/>
          <w:szCs w:val="24"/>
        </w:rPr>
        <w:t xml:space="preserve"> to Coro</w:t>
      </w:r>
      <w:r w:rsidR="004D52F6">
        <w:rPr>
          <w:rFonts w:cstheme="minorHAnsi"/>
          <w:sz w:val="24"/>
          <w:szCs w:val="24"/>
        </w:rPr>
        <w:t>.</w:t>
      </w:r>
    </w:p>
    <w:p w14:paraId="31FD9829" w14:textId="77777777" w:rsidR="00446FB5" w:rsidRDefault="00446FB5" w:rsidP="00446FB5">
      <w:pPr>
        <w:rPr>
          <w:rFonts w:cstheme="minorHAnsi"/>
          <w:sz w:val="24"/>
          <w:szCs w:val="24"/>
        </w:rPr>
      </w:pPr>
    </w:p>
    <w:p w14:paraId="09644EBD" w14:textId="77777777" w:rsidR="00446FB5" w:rsidRDefault="00446FB5" w:rsidP="00446FB5">
      <w:pPr>
        <w:rPr>
          <w:rFonts w:cstheme="minorHAnsi"/>
          <w:sz w:val="24"/>
          <w:szCs w:val="24"/>
        </w:rPr>
      </w:pPr>
    </w:p>
    <w:p w14:paraId="21CA16A3" w14:textId="77777777" w:rsidR="00446FB5" w:rsidRDefault="00446FB5" w:rsidP="00446FB5">
      <w:pPr>
        <w:rPr>
          <w:rFonts w:cstheme="minorHAnsi"/>
          <w:sz w:val="24"/>
          <w:szCs w:val="24"/>
        </w:rPr>
      </w:pPr>
    </w:p>
    <w:p w14:paraId="2E72EE4E" w14:textId="77777777" w:rsidR="00446FB5" w:rsidRDefault="00446FB5" w:rsidP="00446FB5">
      <w:pPr>
        <w:rPr>
          <w:rFonts w:cstheme="minorHAnsi"/>
          <w:sz w:val="24"/>
          <w:szCs w:val="24"/>
        </w:rPr>
      </w:pPr>
    </w:p>
    <w:p w14:paraId="69A3FE33" w14:textId="77777777" w:rsidR="00446FB5" w:rsidRDefault="00446FB5" w:rsidP="00446FB5">
      <w:pPr>
        <w:rPr>
          <w:rFonts w:cstheme="minorHAnsi"/>
          <w:sz w:val="24"/>
          <w:szCs w:val="24"/>
        </w:rPr>
      </w:pPr>
    </w:p>
    <w:p w14:paraId="4F347280" w14:textId="77777777" w:rsidR="00446FB5" w:rsidRPr="001D5014" w:rsidRDefault="00446FB5" w:rsidP="001D5014">
      <w:pPr>
        <w:rPr>
          <w:rFonts w:cstheme="minorHAnsi"/>
          <w:sz w:val="24"/>
          <w:szCs w:val="24"/>
        </w:rPr>
      </w:pPr>
    </w:p>
    <w:p w14:paraId="334F8248" w14:textId="5D8BC7AE" w:rsidR="00B27011" w:rsidRPr="009A10E9" w:rsidRDefault="00B27011" w:rsidP="00B27011">
      <w:pPr>
        <w:pStyle w:val="ListParagraph"/>
        <w:ind w:left="1080"/>
        <w:rPr>
          <w:rFonts w:cstheme="minorHAnsi"/>
          <w:sz w:val="24"/>
          <w:szCs w:val="24"/>
          <w:highlight w:val="yellow"/>
        </w:rPr>
      </w:pPr>
    </w:p>
    <w:sectPr w:rsidR="00B27011" w:rsidRPr="009A10E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58408" w14:textId="77777777" w:rsidR="00B27011" w:rsidRDefault="00B27011" w:rsidP="00B27011">
      <w:pPr>
        <w:spacing w:after="0" w:line="240" w:lineRule="auto"/>
      </w:pPr>
      <w:r>
        <w:separator/>
      </w:r>
    </w:p>
  </w:endnote>
  <w:endnote w:type="continuationSeparator" w:id="0">
    <w:p w14:paraId="2CBC25B6" w14:textId="77777777" w:rsidR="00B27011" w:rsidRDefault="00B27011" w:rsidP="00B27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004133"/>
      <w:docPartObj>
        <w:docPartGallery w:val="Page Numbers (Bottom of Page)"/>
        <w:docPartUnique/>
      </w:docPartObj>
    </w:sdtPr>
    <w:sdtEndPr/>
    <w:sdtContent>
      <w:sdt>
        <w:sdtPr>
          <w:id w:val="1728636285"/>
          <w:docPartObj>
            <w:docPartGallery w:val="Page Numbers (Top of Page)"/>
            <w:docPartUnique/>
          </w:docPartObj>
        </w:sdtPr>
        <w:sdtEndPr/>
        <w:sdtContent>
          <w:p w14:paraId="7E3017B9" w14:textId="38F04A53" w:rsidR="00B27011" w:rsidRDefault="00B2701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52AA941" w14:textId="77777777" w:rsidR="00B27011" w:rsidRDefault="00B27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A5EE" w14:textId="77777777" w:rsidR="00B27011" w:rsidRDefault="00B27011" w:rsidP="00B27011">
      <w:pPr>
        <w:spacing w:after="0" w:line="240" w:lineRule="auto"/>
      </w:pPr>
      <w:r>
        <w:separator/>
      </w:r>
    </w:p>
  </w:footnote>
  <w:footnote w:type="continuationSeparator" w:id="0">
    <w:p w14:paraId="0D143563" w14:textId="77777777" w:rsidR="00B27011" w:rsidRDefault="00B27011" w:rsidP="00B27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42D1" w14:textId="3E2F59BF" w:rsidR="00B27011" w:rsidRDefault="00B27011">
    <w:pPr>
      <w:pStyle w:val="Header"/>
    </w:pPr>
    <w:r>
      <w:tab/>
    </w:r>
    <w:r>
      <w:tab/>
    </w:r>
    <w:r w:rsidR="001D5014">
      <w:t>10/18/2023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B69F4"/>
    <w:multiLevelType w:val="multilevel"/>
    <w:tmpl w:val="A6164A9A"/>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3DC46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43444066">
    <w:abstractNumId w:val="1"/>
  </w:num>
  <w:num w:numId="2" w16cid:durableId="1545798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15"/>
    <w:rsid w:val="000F3B32"/>
    <w:rsid w:val="00154A54"/>
    <w:rsid w:val="001C7BD2"/>
    <w:rsid w:val="001D418C"/>
    <w:rsid w:val="001D5014"/>
    <w:rsid w:val="00240B15"/>
    <w:rsid w:val="00372F94"/>
    <w:rsid w:val="00446FB5"/>
    <w:rsid w:val="004D52F6"/>
    <w:rsid w:val="0052008A"/>
    <w:rsid w:val="00542C93"/>
    <w:rsid w:val="00593EA9"/>
    <w:rsid w:val="005C7813"/>
    <w:rsid w:val="00606E0A"/>
    <w:rsid w:val="00675FAA"/>
    <w:rsid w:val="006939D7"/>
    <w:rsid w:val="006D6A66"/>
    <w:rsid w:val="00730DA4"/>
    <w:rsid w:val="00755836"/>
    <w:rsid w:val="0077030A"/>
    <w:rsid w:val="007A2315"/>
    <w:rsid w:val="0084407B"/>
    <w:rsid w:val="009511D1"/>
    <w:rsid w:val="009961BB"/>
    <w:rsid w:val="009A10E9"/>
    <w:rsid w:val="009C00F8"/>
    <w:rsid w:val="009F2B7A"/>
    <w:rsid w:val="00B27011"/>
    <w:rsid w:val="00B7514B"/>
    <w:rsid w:val="00C607B3"/>
    <w:rsid w:val="00CC550B"/>
    <w:rsid w:val="00D173E2"/>
    <w:rsid w:val="00DD02CA"/>
    <w:rsid w:val="00E22BEE"/>
    <w:rsid w:val="00E92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9063"/>
  <w15:docId w15:val="{C3BEA5A4-0589-42C8-B970-0F2E2763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15"/>
    <w:pPr>
      <w:ind w:left="720"/>
      <w:contextualSpacing/>
    </w:pPr>
  </w:style>
  <w:style w:type="character" w:styleId="Hyperlink">
    <w:name w:val="Hyperlink"/>
    <w:basedOn w:val="DefaultParagraphFont"/>
    <w:uiPriority w:val="99"/>
    <w:unhideWhenUsed/>
    <w:rsid w:val="00B27011"/>
    <w:rPr>
      <w:color w:val="0000FF" w:themeColor="hyperlink"/>
      <w:u w:val="single"/>
    </w:rPr>
  </w:style>
  <w:style w:type="character" w:styleId="UnresolvedMention">
    <w:name w:val="Unresolved Mention"/>
    <w:basedOn w:val="DefaultParagraphFont"/>
    <w:uiPriority w:val="99"/>
    <w:semiHidden/>
    <w:unhideWhenUsed/>
    <w:rsid w:val="00B27011"/>
    <w:rPr>
      <w:color w:val="605E5C"/>
      <w:shd w:val="clear" w:color="auto" w:fill="E1DFDD"/>
    </w:rPr>
  </w:style>
  <w:style w:type="paragraph" w:styleId="Header">
    <w:name w:val="header"/>
    <w:basedOn w:val="Normal"/>
    <w:link w:val="HeaderChar"/>
    <w:uiPriority w:val="99"/>
    <w:unhideWhenUsed/>
    <w:rsid w:val="00B27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011"/>
  </w:style>
  <w:style w:type="paragraph" w:styleId="Footer">
    <w:name w:val="footer"/>
    <w:basedOn w:val="Normal"/>
    <w:link w:val="FooterChar"/>
    <w:uiPriority w:val="99"/>
    <w:unhideWhenUsed/>
    <w:rsid w:val="00B27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011"/>
  </w:style>
  <w:style w:type="character" w:styleId="CommentReference">
    <w:name w:val="annotation reference"/>
    <w:basedOn w:val="DefaultParagraphFont"/>
    <w:uiPriority w:val="99"/>
    <w:semiHidden/>
    <w:unhideWhenUsed/>
    <w:rsid w:val="000F3B32"/>
    <w:rPr>
      <w:sz w:val="16"/>
      <w:szCs w:val="16"/>
    </w:rPr>
  </w:style>
  <w:style w:type="paragraph" w:styleId="CommentText">
    <w:name w:val="annotation text"/>
    <w:basedOn w:val="Normal"/>
    <w:link w:val="CommentTextChar"/>
    <w:uiPriority w:val="99"/>
    <w:unhideWhenUsed/>
    <w:rsid w:val="000F3B32"/>
    <w:pPr>
      <w:spacing w:line="240" w:lineRule="auto"/>
    </w:pPr>
    <w:rPr>
      <w:sz w:val="20"/>
      <w:szCs w:val="20"/>
    </w:rPr>
  </w:style>
  <w:style w:type="character" w:customStyle="1" w:styleId="CommentTextChar">
    <w:name w:val="Comment Text Char"/>
    <w:basedOn w:val="DefaultParagraphFont"/>
    <w:link w:val="CommentText"/>
    <w:uiPriority w:val="99"/>
    <w:rsid w:val="000F3B32"/>
    <w:rPr>
      <w:sz w:val="20"/>
      <w:szCs w:val="20"/>
    </w:rPr>
  </w:style>
  <w:style w:type="paragraph" w:styleId="CommentSubject">
    <w:name w:val="annotation subject"/>
    <w:basedOn w:val="CommentText"/>
    <w:next w:val="CommentText"/>
    <w:link w:val="CommentSubjectChar"/>
    <w:uiPriority w:val="99"/>
    <w:semiHidden/>
    <w:unhideWhenUsed/>
    <w:rsid w:val="000F3B32"/>
    <w:rPr>
      <w:b/>
      <w:bCs/>
    </w:rPr>
  </w:style>
  <w:style w:type="character" w:customStyle="1" w:styleId="CommentSubjectChar">
    <w:name w:val="Comment Subject Char"/>
    <w:basedOn w:val="CommentTextChar"/>
    <w:link w:val="CommentSubject"/>
    <w:uiPriority w:val="99"/>
    <w:semiHidden/>
    <w:rsid w:val="000F3B32"/>
    <w:rPr>
      <w:b/>
      <w:bCs/>
      <w:sz w:val="20"/>
      <w:szCs w:val="20"/>
    </w:rPr>
  </w:style>
  <w:style w:type="paragraph" w:styleId="Revision">
    <w:name w:val="Revision"/>
    <w:hidden/>
    <w:uiPriority w:val="99"/>
    <w:semiHidden/>
    <w:rsid w:val="00E92D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echnical_services@bd.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4337</Words>
  <Characters>24722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Angus, Aimee b</cp:lastModifiedBy>
  <cp:revision>4</cp:revision>
  <dcterms:created xsi:type="dcterms:W3CDTF">2023-10-18T18:10:00Z</dcterms:created>
  <dcterms:modified xsi:type="dcterms:W3CDTF">2023-10-26T15:19:00Z</dcterms:modified>
</cp:coreProperties>
</file>