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8993" w14:textId="67A3479E" w:rsidR="00C946DD" w:rsidRPr="00C946DD" w:rsidRDefault="00C946DD" w:rsidP="00C946DD">
      <w:pPr>
        <w:ind w:left="720" w:hanging="360"/>
        <w:jc w:val="center"/>
        <w:rPr>
          <w:b/>
          <w:bCs/>
          <w:sz w:val="28"/>
          <w:szCs w:val="28"/>
        </w:rPr>
      </w:pPr>
      <w:r w:rsidRPr="00C946DD">
        <w:rPr>
          <w:b/>
          <w:bCs/>
          <w:sz w:val="28"/>
          <w:szCs w:val="28"/>
        </w:rPr>
        <w:t>Simplexa HSV</w:t>
      </w:r>
      <w:r>
        <w:rPr>
          <w:b/>
          <w:bCs/>
          <w:sz w:val="28"/>
          <w:szCs w:val="28"/>
        </w:rPr>
        <w:t xml:space="preserve"> </w:t>
      </w:r>
      <w:r w:rsidRPr="00C946DD">
        <w:rPr>
          <w:b/>
          <w:bCs/>
          <w:sz w:val="28"/>
          <w:szCs w:val="28"/>
        </w:rPr>
        <w:t>1 and HSV</w:t>
      </w:r>
      <w:r>
        <w:rPr>
          <w:b/>
          <w:bCs/>
          <w:sz w:val="28"/>
          <w:szCs w:val="28"/>
        </w:rPr>
        <w:t xml:space="preserve"> </w:t>
      </w:r>
      <w:r w:rsidRPr="00C946DD">
        <w:rPr>
          <w:b/>
          <w:bCs/>
          <w:sz w:val="28"/>
          <w:szCs w:val="28"/>
        </w:rPr>
        <w:t>2 Direct PCR for CSF Procedure</w:t>
      </w:r>
    </w:p>
    <w:p w14:paraId="1C5988AF" w14:textId="77777777" w:rsidR="00DA2BC6" w:rsidRPr="00C946DD" w:rsidRDefault="00DA2BC6" w:rsidP="00DA2BC6">
      <w:pPr>
        <w:pStyle w:val="ListParagraph"/>
        <w:numPr>
          <w:ilvl w:val="0"/>
          <w:numId w:val="2"/>
        </w:numPr>
        <w:rPr>
          <w:rFonts w:cstheme="minorHAnsi"/>
          <w:b/>
          <w:bCs/>
          <w:sz w:val="24"/>
          <w:szCs w:val="24"/>
          <w:u w:val="single"/>
        </w:rPr>
      </w:pPr>
      <w:r w:rsidRPr="00C946DD">
        <w:rPr>
          <w:rFonts w:cstheme="minorHAnsi"/>
          <w:b/>
          <w:bCs/>
          <w:sz w:val="24"/>
          <w:szCs w:val="24"/>
          <w:u w:val="single"/>
        </w:rPr>
        <w:t>PRINCIPLE</w:t>
      </w:r>
    </w:p>
    <w:p w14:paraId="44B52440" w14:textId="04175891" w:rsidR="00730DA4" w:rsidRPr="00C946DD" w:rsidRDefault="00B54E66" w:rsidP="00B54E66">
      <w:pPr>
        <w:pStyle w:val="ListParagraph"/>
        <w:numPr>
          <w:ilvl w:val="1"/>
          <w:numId w:val="2"/>
        </w:numPr>
        <w:rPr>
          <w:rFonts w:cstheme="minorHAnsi"/>
          <w:sz w:val="24"/>
          <w:szCs w:val="24"/>
        </w:rPr>
      </w:pPr>
      <w:r w:rsidRPr="00C946DD">
        <w:rPr>
          <w:rFonts w:cstheme="minorHAnsi"/>
          <w:sz w:val="24"/>
          <w:szCs w:val="24"/>
        </w:rPr>
        <w:t xml:space="preserve">The Simplexa HSV 1 &amp; 2 Direct assay system is a real-time PCR that enables the direct amplification, </w:t>
      </w:r>
      <w:r w:rsidR="00C946DD" w:rsidRPr="00C946DD">
        <w:rPr>
          <w:rFonts w:cstheme="minorHAnsi"/>
          <w:sz w:val="24"/>
          <w:szCs w:val="24"/>
        </w:rPr>
        <w:t>detection,</w:t>
      </w:r>
      <w:r w:rsidRPr="00C946DD">
        <w:rPr>
          <w:rFonts w:cstheme="minorHAnsi"/>
          <w:sz w:val="24"/>
          <w:szCs w:val="24"/>
        </w:rPr>
        <w:t xml:space="preserve"> and differentiation of Herpes Simplex Virus (HSV) -1 and/or HSV-2 DNA from unprocessed Cerebral Spinal Fluid (CSF) specimens without nucleic acid extraction.  The system consists of the Simplexa HSV 1 &amp; 2 Direct, the 3M Integrated Cycler (with 3M Integrated Cycler Studio Software), the Direct Amplification Disc, and associated accessories.</w:t>
      </w:r>
    </w:p>
    <w:p w14:paraId="059B930B" w14:textId="76360B59" w:rsidR="00B54E66" w:rsidRPr="00C946DD" w:rsidRDefault="00B54E66" w:rsidP="00B54E66">
      <w:pPr>
        <w:pStyle w:val="ListParagraph"/>
        <w:numPr>
          <w:ilvl w:val="1"/>
          <w:numId w:val="2"/>
        </w:numPr>
        <w:rPr>
          <w:rFonts w:cstheme="minorHAnsi"/>
          <w:sz w:val="24"/>
          <w:szCs w:val="24"/>
        </w:rPr>
      </w:pPr>
      <w:r w:rsidRPr="00C946DD">
        <w:rPr>
          <w:rFonts w:cstheme="minorHAnsi"/>
          <w:sz w:val="24"/>
          <w:szCs w:val="24"/>
        </w:rPr>
        <w:t>In the Simplexa HSV 1 &amp; 2 Direct assay, bi-functional fluorescent probe-primers are used together with corresponding reverse primers to amplify HSV-1, HSV-</w:t>
      </w:r>
      <w:r w:rsidR="00C946DD" w:rsidRPr="00C946DD">
        <w:rPr>
          <w:rFonts w:cstheme="minorHAnsi"/>
          <w:sz w:val="24"/>
          <w:szCs w:val="24"/>
        </w:rPr>
        <w:t>2,</w:t>
      </w:r>
      <w:r w:rsidRPr="00C946DD">
        <w:rPr>
          <w:rFonts w:cstheme="minorHAnsi"/>
          <w:sz w:val="24"/>
          <w:szCs w:val="24"/>
        </w:rPr>
        <w:t xml:space="preserve"> and internal control targets.  Well conserved regions of the HSV-1 and HSV-2 DNA polymerase genes are targeted to identify HSV-1 and HSV-2 DNA respectively in the specimen.  An internal control is used to detect PCR failure and/or inhibition.</w:t>
      </w:r>
    </w:p>
    <w:p w14:paraId="02464931" w14:textId="77777777" w:rsidR="00C946DD" w:rsidRPr="00C946DD" w:rsidRDefault="00C946DD" w:rsidP="00C946DD">
      <w:pPr>
        <w:pStyle w:val="ListParagraph"/>
        <w:ind w:left="1080"/>
        <w:rPr>
          <w:rFonts w:cstheme="minorHAnsi"/>
          <w:sz w:val="24"/>
          <w:szCs w:val="24"/>
        </w:rPr>
      </w:pPr>
    </w:p>
    <w:p w14:paraId="464D86B9" w14:textId="77777777" w:rsidR="00B54E66" w:rsidRPr="00C946DD" w:rsidRDefault="00B54E66" w:rsidP="00B54E66">
      <w:pPr>
        <w:pStyle w:val="ListParagraph"/>
        <w:numPr>
          <w:ilvl w:val="0"/>
          <w:numId w:val="2"/>
        </w:numPr>
        <w:rPr>
          <w:rFonts w:cstheme="minorHAnsi"/>
          <w:b/>
          <w:bCs/>
          <w:sz w:val="24"/>
          <w:szCs w:val="24"/>
          <w:u w:val="single"/>
        </w:rPr>
      </w:pPr>
      <w:r w:rsidRPr="00C946DD">
        <w:rPr>
          <w:rFonts w:cstheme="minorHAnsi"/>
          <w:b/>
          <w:bCs/>
          <w:sz w:val="24"/>
          <w:szCs w:val="24"/>
          <w:u w:val="single"/>
        </w:rPr>
        <w:t>AVAILABLILITY</w:t>
      </w:r>
    </w:p>
    <w:p w14:paraId="4EDF2AB4" w14:textId="56AA324D" w:rsidR="00C946DD" w:rsidRDefault="00B54E66" w:rsidP="00717989">
      <w:pPr>
        <w:pStyle w:val="ListParagraph"/>
        <w:numPr>
          <w:ilvl w:val="1"/>
          <w:numId w:val="2"/>
        </w:numPr>
        <w:rPr>
          <w:rFonts w:cstheme="minorHAnsi"/>
          <w:sz w:val="24"/>
          <w:szCs w:val="24"/>
        </w:rPr>
      </w:pPr>
      <w:r w:rsidRPr="00C946DD">
        <w:rPr>
          <w:rFonts w:cstheme="minorHAnsi"/>
          <w:sz w:val="24"/>
          <w:szCs w:val="24"/>
        </w:rPr>
        <w:t>This test will be performed once per day, Monday – Friday</w:t>
      </w:r>
    </w:p>
    <w:p w14:paraId="15F40BD1" w14:textId="77777777" w:rsidR="00717989" w:rsidRPr="00717989" w:rsidRDefault="00717989" w:rsidP="00717989">
      <w:pPr>
        <w:pStyle w:val="ListParagraph"/>
        <w:ind w:left="1080"/>
        <w:rPr>
          <w:rFonts w:cstheme="minorHAnsi"/>
          <w:sz w:val="24"/>
          <w:szCs w:val="24"/>
        </w:rPr>
      </w:pPr>
    </w:p>
    <w:p w14:paraId="51B898E4" w14:textId="77777777" w:rsidR="00B54E66" w:rsidRDefault="00B54E66" w:rsidP="00B54E66">
      <w:pPr>
        <w:pStyle w:val="ListParagraph"/>
        <w:numPr>
          <w:ilvl w:val="0"/>
          <w:numId w:val="2"/>
        </w:numPr>
        <w:rPr>
          <w:rFonts w:cstheme="minorHAnsi"/>
          <w:b/>
          <w:bCs/>
          <w:sz w:val="24"/>
          <w:szCs w:val="24"/>
          <w:u w:val="single"/>
        </w:rPr>
      </w:pPr>
      <w:r w:rsidRPr="00C946DD">
        <w:rPr>
          <w:rFonts w:cstheme="minorHAnsi"/>
          <w:b/>
          <w:bCs/>
          <w:sz w:val="24"/>
          <w:szCs w:val="24"/>
          <w:u w:val="single"/>
        </w:rPr>
        <w:t>SPECIMEN</w:t>
      </w:r>
    </w:p>
    <w:p w14:paraId="477A40B9" w14:textId="0042D014" w:rsidR="00C946DD" w:rsidRPr="00C946DD" w:rsidRDefault="00C946DD" w:rsidP="00C946DD">
      <w:pPr>
        <w:pStyle w:val="ListParagraph"/>
        <w:numPr>
          <w:ilvl w:val="1"/>
          <w:numId w:val="2"/>
        </w:numPr>
        <w:rPr>
          <w:rFonts w:cstheme="minorHAnsi"/>
          <w:sz w:val="24"/>
          <w:szCs w:val="24"/>
        </w:rPr>
      </w:pPr>
      <w:r w:rsidRPr="00C946DD">
        <w:rPr>
          <w:rFonts w:cstheme="minorHAnsi"/>
          <w:sz w:val="24"/>
          <w:szCs w:val="24"/>
        </w:rPr>
        <w:t>50 ul of CSF is required</w:t>
      </w:r>
      <w:r>
        <w:rPr>
          <w:rFonts w:cstheme="minorHAnsi"/>
          <w:sz w:val="24"/>
          <w:szCs w:val="24"/>
        </w:rPr>
        <w:t>.</w:t>
      </w:r>
    </w:p>
    <w:p w14:paraId="662FB182" w14:textId="77777777" w:rsidR="00B54E66" w:rsidRPr="00C946DD" w:rsidRDefault="00B54E66" w:rsidP="00B54E66">
      <w:pPr>
        <w:pStyle w:val="ListParagraph"/>
        <w:numPr>
          <w:ilvl w:val="1"/>
          <w:numId w:val="2"/>
        </w:numPr>
        <w:rPr>
          <w:rFonts w:cstheme="minorHAnsi"/>
          <w:sz w:val="24"/>
          <w:szCs w:val="24"/>
        </w:rPr>
      </w:pPr>
      <w:r w:rsidRPr="00C946DD">
        <w:rPr>
          <w:rFonts w:cstheme="minorHAnsi"/>
          <w:sz w:val="24"/>
          <w:szCs w:val="24"/>
        </w:rPr>
        <w:t xml:space="preserve">Remnant CSF can be used only if no sterile specimen exists.  </w:t>
      </w:r>
    </w:p>
    <w:p w14:paraId="0FD60A5A" w14:textId="647B062E" w:rsidR="00B54E66" w:rsidRPr="00C946DD" w:rsidRDefault="00B54E66" w:rsidP="00C946DD">
      <w:pPr>
        <w:pStyle w:val="ListParagraph"/>
        <w:numPr>
          <w:ilvl w:val="2"/>
          <w:numId w:val="2"/>
        </w:numPr>
        <w:rPr>
          <w:rFonts w:cstheme="minorHAnsi"/>
          <w:sz w:val="24"/>
          <w:szCs w:val="24"/>
        </w:rPr>
      </w:pPr>
      <w:r w:rsidRPr="00C946DD">
        <w:rPr>
          <w:rFonts w:cstheme="minorHAnsi"/>
          <w:sz w:val="24"/>
          <w:szCs w:val="24"/>
        </w:rPr>
        <w:t>Clinical parameters and consultation with lab director will be used to determine significance of results in this situation.</w:t>
      </w:r>
    </w:p>
    <w:p w14:paraId="67A06406" w14:textId="77777777" w:rsidR="00C946DD" w:rsidRPr="00C946DD" w:rsidRDefault="00C946DD" w:rsidP="00C946DD">
      <w:pPr>
        <w:pStyle w:val="ListParagraph"/>
        <w:ind w:left="1080"/>
        <w:rPr>
          <w:rFonts w:cstheme="minorHAnsi"/>
          <w:sz w:val="24"/>
          <w:szCs w:val="24"/>
        </w:rPr>
      </w:pPr>
    </w:p>
    <w:p w14:paraId="3DB51942" w14:textId="77777777" w:rsidR="00B54E66" w:rsidRPr="00C946DD" w:rsidRDefault="00B54E66" w:rsidP="00B54E66">
      <w:pPr>
        <w:pStyle w:val="ListParagraph"/>
        <w:numPr>
          <w:ilvl w:val="0"/>
          <w:numId w:val="2"/>
        </w:numPr>
        <w:rPr>
          <w:rFonts w:cstheme="minorHAnsi"/>
          <w:b/>
          <w:bCs/>
          <w:sz w:val="24"/>
          <w:szCs w:val="24"/>
          <w:u w:val="single"/>
        </w:rPr>
      </w:pPr>
      <w:r w:rsidRPr="00C946DD">
        <w:rPr>
          <w:rFonts w:cstheme="minorHAnsi"/>
          <w:b/>
          <w:bCs/>
          <w:sz w:val="24"/>
          <w:szCs w:val="24"/>
          <w:u w:val="single"/>
        </w:rPr>
        <w:t>MATERIALS AND EQUIPMENT</w:t>
      </w:r>
    </w:p>
    <w:p w14:paraId="729A41DB" w14:textId="77777777" w:rsidR="00B54E66" w:rsidRPr="00C946DD" w:rsidRDefault="00B54E66" w:rsidP="00B54E66">
      <w:pPr>
        <w:pStyle w:val="ListParagraph"/>
        <w:numPr>
          <w:ilvl w:val="1"/>
          <w:numId w:val="2"/>
        </w:numPr>
        <w:rPr>
          <w:rFonts w:cstheme="minorHAnsi"/>
          <w:sz w:val="24"/>
          <w:szCs w:val="24"/>
        </w:rPr>
      </w:pPr>
      <w:r w:rsidRPr="00C946DD">
        <w:rPr>
          <w:rFonts w:cstheme="minorHAnsi"/>
          <w:sz w:val="24"/>
          <w:szCs w:val="24"/>
        </w:rPr>
        <w:t>Materials</w:t>
      </w:r>
    </w:p>
    <w:p w14:paraId="4BA13C99" w14:textId="77777777"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Simplexa HSV 1 &amp; 2 Positive Control Pack (MOL2160)</w:t>
      </w:r>
    </w:p>
    <w:p w14:paraId="7556AA3B" w14:textId="77777777"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Sterile, nuclease free disposable pipette tips with filters (Art XL P-200 and 100uL)</w:t>
      </w:r>
    </w:p>
    <w:p w14:paraId="18CD96A4" w14:textId="77777777"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 xml:space="preserve">Direct Amplification Disc Kit (MOL1455) used on the 3M Integrated Cycler </w:t>
      </w:r>
    </w:p>
    <w:p w14:paraId="2218D923" w14:textId="77777777"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DiaSorin Molecular LLC Simplexa HSV 1 &amp; 2 Direct Reaction Mix kit (MOL2150)</w:t>
      </w:r>
    </w:p>
    <w:p w14:paraId="2E4ED91A" w14:textId="77777777"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Disposable, powder free gloves</w:t>
      </w:r>
    </w:p>
    <w:p w14:paraId="21EB7591" w14:textId="77777777"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 xml:space="preserve">Synthetic CSF (HSP-515) No Target Control (NTC) purchased from </w:t>
      </w:r>
      <w:proofErr w:type="spellStart"/>
      <w:proofErr w:type="gramStart"/>
      <w:r w:rsidRPr="00C946DD">
        <w:rPr>
          <w:rFonts w:cstheme="minorHAnsi"/>
          <w:sz w:val="24"/>
          <w:szCs w:val="24"/>
        </w:rPr>
        <w:t>SeraCare</w:t>
      </w:r>
      <w:proofErr w:type="spellEnd"/>
      <w:proofErr w:type="gramEnd"/>
    </w:p>
    <w:p w14:paraId="71FF00FB" w14:textId="77777777" w:rsidR="006F13C2" w:rsidRPr="00C946DD" w:rsidRDefault="006F13C2" w:rsidP="006F13C2">
      <w:pPr>
        <w:pStyle w:val="ListParagraph"/>
        <w:numPr>
          <w:ilvl w:val="1"/>
          <w:numId w:val="2"/>
        </w:numPr>
        <w:rPr>
          <w:rFonts w:cstheme="minorHAnsi"/>
          <w:sz w:val="24"/>
          <w:szCs w:val="24"/>
        </w:rPr>
      </w:pPr>
      <w:r w:rsidRPr="00C946DD">
        <w:rPr>
          <w:rFonts w:cstheme="minorHAnsi"/>
          <w:sz w:val="24"/>
          <w:szCs w:val="24"/>
        </w:rPr>
        <w:t>Equipment</w:t>
      </w:r>
    </w:p>
    <w:p w14:paraId="257E4DCF" w14:textId="77777777"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3M Integrated Cycler with 3M Integrated Cycler Studio Software version 6.0 or higher</w:t>
      </w:r>
    </w:p>
    <w:p w14:paraId="797BC1DB" w14:textId="27B93E74"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 xml:space="preserve">Freezer </w:t>
      </w:r>
      <w:r w:rsidR="00C946DD">
        <w:rPr>
          <w:rFonts w:cstheme="minorHAnsi"/>
          <w:sz w:val="24"/>
          <w:szCs w:val="24"/>
        </w:rPr>
        <w:t>(</w:t>
      </w:r>
      <w:r w:rsidRPr="00C946DD">
        <w:rPr>
          <w:rFonts w:cstheme="minorHAnsi"/>
          <w:sz w:val="24"/>
          <w:szCs w:val="24"/>
        </w:rPr>
        <w:t xml:space="preserve">-10 to -30 </w:t>
      </w:r>
      <w:r w:rsidR="00C946DD">
        <w:rPr>
          <w:rFonts w:cstheme="minorHAnsi"/>
          <w:sz w:val="24"/>
          <w:szCs w:val="24"/>
        </w:rPr>
        <w:t>°</w:t>
      </w:r>
      <w:r w:rsidRPr="00C946DD">
        <w:rPr>
          <w:rFonts w:cstheme="minorHAnsi"/>
          <w:sz w:val="24"/>
          <w:szCs w:val="24"/>
        </w:rPr>
        <w:t>C</w:t>
      </w:r>
      <w:r w:rsidR="00C946DD">
        <w:rPr>
          <w:rFonts w:cstheme="minorHAnsi"/>
          <w:sz w:val="24"/>
          <w:szCs w:val="24"/>
        </w:rPr>
        <w:t>)</w:t>
      </w:r>
    </w:p>
    <w:p w14:paraId="1BC8EF96" w14:textId="44D7FB44"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 xml:space="preserve">Refrigerator </w:t>
      </w:r>
      <w:r w:rsidR="00C946DD">
        <w:rPr>
          <w:rFonts w:cstheme="minorHAnsi"/>
          <w:sz w:val="24"/>
          <w:szCs w:val="24"/>
        </w:rPr>
        <w:t>(</w:t>
      </w:r>
      <w:r w:rsidRPr="00C946DD">
        <w:rPr>
          <w:rFonts w:cstheme="minorHAnsi"/>
          <w:sz w:val="24"/>
          <w:szCs w:val="24"/>
        </w:rPr>
        <w:t xml:space="preserve">2 to 8 </w:t>
      </w:r>
      <w:r w:rsidR="00C946DD">
        <w:rPr>
          <w:rFonts w:cstheme="minorHAnsi"/>
          <w:sz w:val="24"/>
          <w:szCs w:val="24"/>
        </w:rPr>
        <w:t>°</w:t>
      </w:r>
      <w:r w:rsidRPr="00C946DD">
        <w:rPr>
          <w:rFonts w:cstheme="minorHAnsi"/>
          <w:sz w:val="24"/>
          <w:szCs w:val="24"/>
        </w:rPr>
        <w:t>C</w:t>
      </w:r>
      <w:r w:rsidR="00C946DD">
        <w:rPr>
          <w:rFonts w:cstheme="minorHAnsi"/>
          <w:sz w:val="24"/>
          <w:szCs w:val="24"/>
        </w:rPr>
        <w:t>)</w:t>
      </w:r>
    </w:p>
    <w:p w14:paraId="069C1F3E" w14:textId="65870D30"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200uL pipette for specimens</w:t>
      </w:r>
    </w:p>
    <w:p w14:paraId="2E674785" w14:textId="0911D823"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lastRenderedPageBreak/>
        <w:t>100uL pipette for reaction mix</w:t>
      </w:r>
    </w:p>
    <w:p w14:paraId="368DDFA2" w14:textId="77777777" w:rsidR="00C946DD" w:rsidRPr="00C946DD" w:rsidRDefault="00C946DD" w:rsidP="00C946DD">
      <w:pPr>
        <w:pStyle w:val="ListParagraph"/>
        <w:ind w:left="1440"/>
        <w:rPr>
          <w:rFonts w:cstheme="minorHAnsi"/>
          <w:sz w:val="24"/>
          <w:szCs w:val="24"/>
        </w:rPr>
      </w:pPr>
    </w:p>
    <w:p w14:paraId="0FF61440" w14:textId="77777777" w:rsidR="006F13C2" w:rsidRPr="00C946DD" w:rsidRDefault="006F13C2" w:rsidP="006F13C2">
      <w:pPr>
        <w:pStyle w:val="ListParagraph"/>
        <w:numPr>
          <w:ilvl w:val="0"/>
          <w:numId w:val="2"/>
        </w:numPr>
        <w:rPr>
          <w:rFonts w:cstheme="minorHAnsi"/>
          <w:b/>
          <w:bCs/>
          <w:sz w:val="24"/>
          <w:szCs w:val="24"/>
          <w:u w:val="single"/>
        </w:rPr>
      </w:pPr>
      <w:r w:rsidRPr="00C946DD">
        <w:rPr>
          <w:rFonts w:cstheme="minorHAnsi"/>
          <w:b/>
          <w:bCs/>
          <w:sz w:val="24"/>
          <w:szCs w:val="24"/>
          <w:u w:val="single"/>
        </w:rPr>
        <w:t>STORAGE AND HANDLING</w:t>
      </w:r>
    </w:p>
    <w:p w14:paraId="6A246D85" w14:textId="77777777" w:rsidR="006F13C2" w:rsidRPr="00C946DD" w:rsidRDefault="006F13C2" w:rsidP="006F13C2">
      <w:pPr>
        <w:pStyle w:val="ListParagraph"/>
        <w:numPr>
          <w:ilvl w:val="1"/>
          <w:numId w:val="2"/>
        </w:numPr>
        <w:rPr>
          <w:rFonts w:cstheme="minorHAnsi"/>
          <w:sz w:val="24"/>
          <w:szCs w:val="24"/>
        </w:rPr>
      </w:pPr>
      <w:r w:rsidRPr="00C946DD">
        <w:rPr>
          <w:rFonts w:cstheme="minorHAnsi"/>
          <w:sz w:val="24"/>
          <w:szCs w:val="24"/>
        </w:rPr>
        <w:t xml:space="preserve">Specimen should be transported to the lab immediately THEN stored at 2-8 °C until it is processed.  </w:t>
      </w:r>
    </w:p>
    <w:p w14:paraId="0804168C" w14:textId="4CF54BE9" w:rsidR="006F13C2" w:rsidRPr="00C946DD" w:rsidRDefault="006F13C2" w:rsidP="006F13C2">
      <w:pPr>
        <w:pStyle w:val="ListParagraph"/>
        <w:numPr>
          <w:ilvl w:val="2"/>
          <w:numId w:val="2"/>
        </w:numPr>
        <w:rPr>
          <w:rFonts w:cstheme="minorHAnsi"/>
          <w:sz w:val="24"/>
          <w:szCs w:val="24"/>
        </w:rPr>
      </w:pPr>
      <w:r w:rsidRPr="00C946DD">
        <w:rPr>
          <w:rFonts w:cstheme="minorHAnsi"/>
          <w:sz w:val="24"/>
          <w:szCs w:val="24"/>
        </w:rPr>
        <w:t>If there is a greater than 7-day delay in running, the specimen should be held at -70 °C.</w:t>
      </w:r>
    </w:p>
    <w:p w14:paraId="7A80934A" w14:textId="4E762153" w:rsidR="006F13C2" w:rsidRPr="00C946DD" w:rsidRDefault="006F13C2" w:rsidP="006F13C2">
      <w:pPr>
        <w:pStyle w:val="ListParagraph"/>
        <w:numPr>
          <w:ilvl w:val="1"/>
          <w:numId w:val="2"/>
        </w:numPr>
        <w:rPr>
          <w:rFonts w:cstheme="minorHAnsi"/>
          <w:sz w:val="24"/>
          <w:szCs w:val="24"/>
        </w:rPr>
      </w:pPr>
      <w:r w:rsidRPr="00C946DD">
        <w:rPr>
          <w:rFonts w:cstheme="minorHAnsi"/>
          <w:sz w:val="24"/>
          <w:szCs w:val="24"/>
        </w:rPr>
        <w:t>DiaSorin Molecular LLC Simplexa HSV 1 &amp; 2 Direct Reaction Mix kit (MOL2150) and Simplexa HSV 1 &amp; 2 Positive Control Pack (MOL2160) should be immediately stored in a -10 to -30°C freezer</w:t>
      </w:r>
      <w:r w:rsidR="00671F0A">
        <w:rPr>
          <w:rFonts w:cstheme="minorHAnsi"/>
          <w:sz w:val="24"/>
          <w:szCs w:val="24"/>
        </w:rPr>
        <w:t>.</w:t>
      </w:r>
    </w:p>
    <w:p w14:paraId="2AF5884D" w14:textId="24E9432C"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Direct Amplification Disc Kits (MOL1455) can be kept at room temperature (18-25°C)</w:t>
      </w:r>
    </w:p>
    <w:p w14:paraId="287AAF44" w14:textId="2A7C7289"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Do not refreeze or vortex Reaction Mix.</w:t>
      </w:r>
    </w:p>
    <w:p w14:paraId="05A28D83" w14:textId="0342BF8D"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Do not use Simplexa Kits or any component of this test past its expiration date.</w:t>
      </w:r>
    </w:p>
    <w:p w14:paraId="6C8544D4" w14:textId="77777777" w:rsidR="00C946DD" w:rsidRPr="00C946DD" w:rsidRDefault="00C946DD" w:rsidP="00C946DD">
      <w:pPr>
        <w:pStyle w:val="ListParagraph"/>
        <w:ind w:left="1080"/>
        <w:rPr>
          <w:rFonts w:cstheme="minorHAnsi"/>
          <w:sz w:val="24"/>
          <w:szCs w:val="24"/>
        </w:rPr>
      </w:pPr>
    </w:p>
    <w:p w14:paraId="03DB9451" w14:textId="77777777" w:rsidR="00DB090E" w:rsidRPr="00C946DD" w:rsidRDefault="00DB090E" w:rsidP="00DB090E">
      <w:pPr>
        <w:pStyle w:val="ListParagraph"/>
        <w:numPr>
          <w:ilvl w:val="0"/>
          <w:numId w:val="2"/>
        </w:numPr>
        <w:rPr>
          <w:rFonts w:cstheme="minorHAnsi"/>
          <w:b/>
          <w:bCs/>
          <w:sz w:val="24"/>
          <w:szCs w:val="24"/>
          <w:u w:val="single"/>
        </w:rPr>
      </w:pPr>
      <w:r w:rsidRPr="00C946DD">
        <w:rPr>
          <w:rFonts w:cstheme="minorHAnsi"/>
          <w:b/>
          <w:bCs/>
          <w:sz w:val="24"/>
          <w:szCs w:val="24"/>
          <w:u w:val="single"/>
        </w:rPr>
        <w:t>QUALITY CONTROL/ QUALITY ASSURANCE</w:t>
      </w:r>
    </w:p>
    <w:p w14:paraId="05D96B3D" w14:textId="77777777" w:rsidR="00671F0A" w:rsidRDefault="00DB090E" w:rsidP="00DB090E">
      <w:pPr>
        <w:pStyle w:val="ListParagraph"/>
        <w:numPr>
          <w:ilvl w:val="1"/>
          <w:numId w:val="2"/>
        </w:numPr>
        <w:rPr>
          <w:rFonts w:cstheme="minorHAnsi"/>
          <w:sz w:val="24"/>
          <w:szCs w:val="24"/>
        </w:rPr>
      </w:pPr>
      <w:r w:rsidRPr="00C946DD">
        <w:rPr>
          <w:rFonts w:cstheme="minorHAnsi"/>
          <w:sz w:val="24"/>
          <w:szCs w:val="24"/>
        </w:rPr>
        <w:t xml:space="preserve">Commercially purchased external Positive Control and No Target Control are run once daily.  The control result is recorded on the CYCLER HSV DAILY QC RECORD.  No patient results will be released unless controls are valid and perform as expected.  </w:t>
      </w:r>
    </w:p>
    <w:p w14:paraId="49599573" w14:textId="77777777" w:rsidR="00671F0A" w:rsidRDefault="00DB090E" w:rsidP="00DB090E">
      <w:pPr>
        <w:pStyle w:val="ListParagraph"/>
        <w:numPr>
          <w:ilvl w:val="1"/>
          <w:numId w:val="2"/>
        </w:numPr>
        <w:rPr>
          <w:rFonts w:cstheme="minorHAnsi"/>
          <w:sz w:val="24"/>
          <w:szCs w:val="24"/>
        </w:rPr>
      </w:pPr>
      <w:r w:rsidRPr="00C946DD">
        <w:rPr>
          <w:rFonts w:cstheme="minorHAnsi"/>
          <w:sz w:val="24"/>
          <w:szCs w:val="24"/>
        </w:rPr>
        <w:t xml:space="preserve">Notify Senior </w:t>
      </w:r>
      <w:r w:rsidR="00671F0A">
        <w:rPr>
          <w:rFonts w:cstheme="minorHAnsi"/>
          <w:sz w:val="24"/>
          <w:szCs w:val="24"/>
        </w:rPr>
        <w:t xml:space="preserve">or Lead </w:t>
      </w:r>
      <w:r w:rsidRPr="00C946DD">
        <w:rPr>
          <w:rFonts w:cstheme="minorHAnsi"/>
          <w:sz w:val="24"/>
          <w:szCs w:val="24"/>
        </w:rPr>
        <w:t>Medical Technologist</w:t>
      </w:r>
      <w:r w:rsidR="00671F0A">
        <w:rPr>
          <w:rFonts w:cstheme="minorHAnsi"/>
          <w:sz w:val="24"/>
          <w:szCs w:val="24"/>
        </w:rPr>
        <w:t>, Director</w:t>
      </w:r>
      <w:r w:rsidRPr="00C946DD">
        <w:rPr>
          <w:rFonts w:cstheme="minorHAnsi"/>
          <w:sz w:val="24"/>
          <w:szCs w:val="24"/>
        </w:rPr>
        <w:t xml:space="preserve"> or Manager of invalid control results</w:t>
      </w:r>
      <w:r w:rsidR="00671F0A">
        <w:rPr>
          <w:rFonts w:cstheme="minorHAnsi"/>
          <w:sz w:val="24"/>
          <w:szCs w:val="24"/>
        </w:rPr>
        <w:t xml:space="preserve"> and r</w:t>
      </w:r>
      <w:r w:rsidRPr="00C946DD">
        <w:rPr>
          <w:rFonts w:cstheme="minorHAnsi"/>
          <w:sz w:val="24"/>
          <w:szCs w:val="24"/>
        </w:rPr>
        <w:t>epeat entire run (patients and controls)</w:t>
      </w:r>
      <w:r w:rsidR="00671F0A">
        <w:rPr>
          <w:rFonts w:cstheme="minorHAnsi"/>
          <w:sz w:val="24"/>
          <w:szCs w:val="24"/>
        </w:rPr>
        <w:t>.</w:t>
      </w:r>
    </w:p>
    <w:p w14:paraId="29E8BCE7" w14:textId="0CC7423C"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Positive controls, once thawed, must be used within 24 hours.</w:t>
      </w:r>
    </w:p>
    <w:p w14:paraId="60A3B4EB" w14:textId="327C4204"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New lots and/or new shipments of DiaSorin Molecular LLC Simplexa HSV 1 &amp; 2 Direct Reaction Mix kits (MOL2150) must be QC’d using the commercially purchased controls.  Results are recorded on the NLNS Cycler Simplexa HSV sheet</w:t>
      </w:r>
      <w:r w:rsidR="00671F0A">
        <w:rPr>
          <w:rFonts w:cstheme="minorHAnsi"/>
          <w:sz w:val="24"/>
          <w:szCs w:val="24"/>
        </w:rPr>
        <w:t>.</w:t>
      </w:r>
    </w:p>
    <w:p w14:paraId="036094C2" w14:textId="16CCD577"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Use Simplexa HSV 1 &amp; 2 Positive Control Pack (MOL2160) and AcroMetrix HHV Negative Control (Thermo Scientific) for the positive and negative control, respectively.</w:t>
      </w:r>
    </w:p>
    <w:p w14:paraId="141C580F" w14:textId="2CB5F012" w:rsidR="00717989" w:rsidRPr="004400F9" w:rsidRDefault="00717989" w:rsidP="004400F9">
      <w:pPr>
        <w:pStyle w:val="ListParagraph"/>
        <w:numPr>
          <w:ilvl w:val="1"/>
          <w:numId w:val="2"/>
        </w:numPr>
        <w:rPr>
          <w:rFonts w:cstheme="minorHAnsi"/>
          <w:sz w:val="24"/>
          <w:szCs w:val="24"/>
        </w:rPr>
      </w:pPr>
      <w:r w:rsidRPr="00717989">
        <w:rPr>
          <w:rFonts w:cstheme="minorHAnsi"/>
          <w:sz w:val="24"/>
          <w:szCs w:val="24"/>
        </w:rPr>
        <w:t xml:space="preserve">Environmental wipe testing is performed monthly. All test areas are swabbed and run as test patients.  Refer to Monthly </w:t>
      </w:r>
      <w:r>
        <w:rPr>
          <w:rFonts w:cstheme="minorHAnsi"/>
          <w:sz w:val="24"/>
          <w:szCs w:val="24"/>
        </w:rPr>
        <w:t>Focus</w:t>
      </w:r>
      <w:r w:rsidRPr="00717989">
        <w:rPr>
          <w:rFonts w:cstheme="minorHAnsi"/>
          <w:sz w:val="24"/>
          <w:szCs w:val="24"/>
        </w:rPr>
        <w:t xml:space="preserve"> Environmental Testing sheet for direction</w:t>
      </w:r>
      <w:r w:rsidR="001F6D9F">
        <w:rPr>
          <w:rFonts w:cstheme="minorHAnsi"/>
          <w:sz w:val="24"/>
          <w:szCs w:val="24"/>
        </w:rPr>
        <w:t>s</w:t>
      </w:r>
      <w:r w:rsidRPr="00717989">
        <w:rPr>
          <w:rFonts w:cstheme="minorHAnsi"/>
          <w:sz w:val="24"/>
          <w:szCs w:val="24"/>
        </w:rPr>
        <w:t xml:space="preserve">. </w:t>
      </w:r>
    </w:p>
    <w:p w14:paraId="0E2F963F" w14:textId="768980BA"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Positivity rate is monitored monthly.</w:t>
      </w:r>
    </w:p>
    <w:p w14:paraId="52A39B05" w14:textId="2AAE2963"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 xml:space="preserve">All results must be entered, verified then rechecked against the Simplexa printout before finalizing results.  A report must be printed and given to a Senior </w:t>
      </w:r>
      <w:r w:rsidR="00671F0A">
        <w:rPr>
          <w:rFonts w:cstheme="minorHAnsi"/>
          <w:sz w:val="24"/>
          <w:szCs w:val="24"/>
        </w:rPr>
        <w:t xml:space="preserve">or Lead </w:t>
      </w:r>
      <w:r w:rsidRPr="00C946DD">
        <w:rPr>
          <w:rFonts w:cstheme="minorHAnsi"/>
          <w:sz w:val="24"/>
          <w:szCs w:val="24"/>
        </w:rPr>
        <w:t>Medical Technologist along with the tasklist for final review.</w:t>
      </w:r>
    </w:p>
    <w:p w14:paraId="697EE821" w14:textId="21BD55B6"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lastRenderedPageBreak/>
        <w:t xml:space="preserve">Periodic Maintenance is done annually by a Field Application Scientist from DiaSorin Molecular LLC. </w:t>
      </w:r>
    </w:p>
    <w:p w14:paraId="6E8223BC" w14:textId="77777777" w:rsidR="00C946DD" w:rsidRDefault="00C946DD" w:rsidP="00C946DD">
      <w:pPr>
        <w:pStyle w:val="ListParagraph"/>
        <w:ind w:left="1080"/>
        <w:rPr>
          <w:rFonts w:cstheme="minorHAnsi"/>
          <w:sz w:val="24"/>
          <w:szCs w:val="24"/>
        </w:rPr>
      </w:pPr>
    </w:p>
    <w:p w14:paraId="39A71D07" w14:textId="77777777" w:rsidR="004400F9" w:rsidRPr="00C946DD" w:rsidRDefault="004400F9" w:rsidP="00C946DD">
      <w:pPr>
        <w:pStyle w:val="ListParagraph"/>
        <w:ind w:left="1080"/>
        <w:rPr>
          <w:rFonts w:cstheme="minorHAnsi"/>
          <w:sz w:val="24"/>
          <w:szCs w:val="24"/>
        </w:rPr>
      </w:pPr>
    </w:p>
    <w:p w14:paraId="468E6E52" w14:textId="77777777" w:rsidR="00DB090E" w:rsidRPr="00C946DD" w:rsidRDefault="00DB090E" w:rsidP="00DB090E">
      <w:pPr>
        <w:pStyle w:val="ListParagraph"/>
        <w:numPr>
          <w:ilvl w:val="0"/>
          <w:numId w:val="2"/>
        </w:numPr>
        <w:rPr>
          <w:rFonts w:cstheme="minorHAnsi"/>
          <w:b/>
          <w:bCs/>
          <w:sz w:val="24"/>
          <w:szCs w:val="24"/>
          <w:u w:val="single"/>
        </w:rPr>
      </w:pPr>
      <w:r w:rsidRPr="00C946DD">
        <w:rPr>
          <w:rFonts w:cstheme="minorHAnsi"/>
          <w:b/>
          <w:bCs/>
          <w:sz w:val="24"/>
          <w:szCs w:val="24"/>
          <w:u w:val="single"/>
        </w:rPr>
        <w:t>TEST PROCEDURE</w:t>
      </w:r>
    </w:p>
    <w:p w14:paraId="5DCC7C03" w14:textId="7641652F" w:rsidR="00B54E66" w:rsidRDefault="00DB090E" w:rsidP="00DB090E">
      <w:pPr>
        <w:pStyle w:val="ListParagraph"/>
        <w:numPr>
          <w:ilvl w:val="1"/>
          <w:numId w:val="2"/>
        </w:numPr>
        <w:rPr>
          <w:rFonts w:cstheme="minorHAnsi"/>
          <w:sz w:val="24"/>
          <w:szCs w:val="24"/>
        </w:rPr>
      </w:pPr>
      <w:r w:rsidRPr="00C946DD">
        <w:rPr>
          <w:rFonts w:cstheme="minorHAnsi"/>
          <w:sz w:val="24"/>
          <w:szCs w:val="24"/>
        </w:rPr>
        <w:t xml:space="preserve">USE ONLY CLEAN </w:t>
      </w:r>
      <w:r w:rsidRPr="00671F0A">
        <w:rPr>
          <w:rFonts w:cstheme="minorHAnsi"/>
          <w:sz w:val="24"/>
          <w:szCs w:val="24"/>
          <w:highlight w:val="yellow"/>
        </w:rPr>
        <w:t>UNGLOVED</w:t>
      </w:r>
      <w:r w:rsidRPr="00C946DD">
        <w:rPr>
          <w:rFonts w:cstheme="minorHAnsi"/>
          <w:sz w:val="24"/>
          <w:szCs w:val="24"/>
        </w:rPr>
        <w:t xml:space="preserve"> HANDS TO SET UP THE INSTRUMENT</w:t>
      </w:r>
    </w:p>
    <w:p w14:paraId="61505EE7" w14:textId="12104621" w:rsidR="005822A4" w:rsidRPr="005822A4" w:rsidRDefault="005822A4" w:rsidP="005822A4">
      <w:pPr>
        <w:pStyle w:val="ListParagraph"/>
        <w:numPr>
          <w:ilvl w:val="1"/>
          <w:numId w:val="2"/>
        </w:numPr>
        <w:rPr>
          <w:rFonts w:cstheme="minorHAnsi"/>
          <w:sz w:val="24"/>
          <w:szCs w:val="24"/>
        </w:rPr>
      </w:pPr>
      <w:r w:rsidRPr="005822A4">
        <w:rPr>
          <w:rFonts w:cstheme="minorHAnsi"/>
          <w:sz w:val="24"/>
          <w:szCs w:val="24"/>
        </w:rPr>
        <w:t>Make a tasklist for all pending specimens</w:t>
      </w:r>
      <w:r>
        <w:rPr>
          <w:rFonts w:cstheme="minorHAnsi"/>
          <w:sz w:val="24"/>
          <w:szCs w:val="24"/>
        </w:rPr>
        <w:t>.</w:t>
      </w:r>
      <w:r w:rsidRPr="005822A4">
        <w:rPr>
          <w:rFonts w:cstheme="minorHAnsi"/>
          <w:sz w:val="24"/>
          <w:szCs w:val="24"/>
        </w:rPr>
        <w:t xml:space="preserve"> </w:t>
      </w:r>
    </w:p>
    <w:p w14:paraId="29785296" w14:textId="778DF198"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Label one (1) snap cap tube for each specimen being set up</w:t>
      </w:r>
      <w:r w:rsidR="00671F0A">
        <w:rPr>
          <w:rFonts w:cstheme="minorHAnsi"/>
          <w:sz w:val="24"/>
          <w:szCs w:val="24"/>
        </w:rPr>
        <w:t>.</w:t>
      </w:r>
    </w:p>
    <w:p w14:paraId="0804FDF7" w14:textId="1B7A4331"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3M Integrated Cycler set up</w:t>
      </w:r>
      <w:r w:rsidR="00671F0A">
        <w:rPr>
          <w:rFonts w:cstheme="minorHAnsi"/>
          <w:sz w:val="24"/>
          <w:szCs w:val="24"/>
        </w:rPr>
        <w:t>:</w:t>
      </w:r>
    </w:p>
    <w:p w14:paraId="0BADDEFD" w14:textId="3C7062BA" w:rsidR="00DB090E" w:rsidRPr="00C946DD" w:rsidRDefault="00DB090E" w:rsidP="00DB090E">
      <w:pPr>
        <w:pStyle w:val="ListParagraph"/>
        <w:numPr>
          <w:ilvl w:val="2"/>
          <w:numId w:val="2"/>
        </w:numPr>
        <w:rPr>
          <w:rFonts w:cstheme="minorHAnsi"/>
          <w:sz w:val="24"/>
          <w:szCs w:val="24"/>
        </w:rPr>
      </w:pPr>
      <w:r w:rsidRPr="00C946DD">
        <w:rPr>
          <w:rFonts w:cstheme="minorHAnsi"/>
          <w:sz w:val="24"/>
          <w:szCs w:val="24"/>
        </w:rPr>
        <w:t>Turn on the instruments in the following order: cycler, computer, then printer</w:t>
      </w:r>
      <w:r w:rsidR="00671F0A">
        <w:rPr>
          <w:rFonts w:cstheme="minorHAnsi"/>
          <w:sz w:val="24"/>
          <w:szCs w:val="24"/>
        </w:rPr>
        <w:t>.</w:t>
      </w:r>
    </w:p>
    <w:p w14:paraId="28504EB4" w14:textId="20670993" w:rsidR="00DB090E" w:rsidRPr="00C946DD" w:rsidRDefault="00DB090E" w:rsidP="00DB090E">
      <w:pPr>
        <w:pStyle w:val="ListParagraph"/>
        <w:numPr>
          <w:ilvl w:val="2"/>
          <w:numId w:val="2"/>
        </w:numPr>
        <w:rPr>
          <w:rFonts w:cstheme="minorHAnsi"/>
          <w:sz w:val="24"/>
          <w:szCs w:val="24"/>
        </w:rPr>
      </w:pPr>
      <w:r w:rsidRPr="00C946DD">
        <w:rPr>
          <w:rFonts w:cstheme="minorHAnsi"/>
          <w:sz w:val="24"/>
          <w:szCs w:val="24"/>
        </w:rPr>
        <w:t xml:space="preserve">Log onto the computer using </w:t>
      </w:r>
      <w:r w:rsidR="00671F0A">
        <w:rPr>
          <w:rFonts w:cstheme="minorHAnsi"/>
          <w:sz w:val="24"/>
          <w:szCs w:val="24"/>
        </w:rPr>
        <w:t xml:space="preserve">username </w:t>
      </w:r>
      <w:r w:rsidRPr="00671F0A">
        <w:rPr>
          <w:rFonts w:cstheme="minorHAnsi"/>
          <w:i/>
          <w:iCs/>
          <w:sz w:val="24"/>
          <w:szCs w:val="24"/>
        </w:rPr>
        <w:t>computer user</w:t>
      </w:r>
      <w:r w:rsidRPr="00C946DD">
        <w:rPr>
          <w:rFonts w:cstheme="minorHAnsi"/>
          <w:sz w:val="24"/>
          <w:szCs w:val="24"/>
        </w:rPr>
        <w:t xml:space="preserve"> and </w:t>
      </w:r>
      <w:r w:rsidR="00671F0A">
        <w:rPr>
          <w:rFonts w:cstheme="minorHAnsi"/>
          <w:sz w:val="24"/>
          <w:szCs w:val="24"/>
        </w:rPr>
        <w:t xml:space="preserve">password </w:t>
      </w:r>
      <w:proofErr w:type="spellStart"/>
      <w:r w:rsidRPr="00671F0A">
        <w:rPr>
          <w:rFonts w:cstheme="minorHAnsi"/>
          <w:i/>
          <w:iCs/>
          <w:sz w:val="24"/>
          <w:szCs w:val="24"/>
        </w:rPr>
        <w:t>integratedcycler</w:t>
      </w:r>
      <w:proofErr w:type="spellEnd"/>
      <w:r w:rsidR="00671F0A">
        <w:rPr>
          <w:rFonts w:cstheme="minorHAnsi"/>
          <w:sz w:val="24"/>
          <w:szCs w:val="24"/>
        </w:rPr>
        <w:t>.</w:t>
      </w:r>
    </w:p>
    <w:p w14:paraId="2BE80B1C" w14:textId="08A43E64" w:rsidR="00DB090E" w:rsidRPr="00C946DD" w:rsidRDefault="00DB090E" w:rsidP="00DB090E">
      <w:pPr>
        <w:pStyle w:val="ListParagraph"/>
        <w:numPr>
          <w:ilvl w:val="2"/>
          <w:numId w:val="2"/>
        </w:numPr>
        <w:rPr>
          <w:rFonts w:cstheme="minorHAnsi"/>
          <w:sz w:val="24"/>
          <w:szCs w:val="24"/>
        </w:rPr>
      </w:pPr>
      <w:r w:rsidRPr="00C946DD">
        <w:rPr>
          <w:rFonts w:cstheme="minorHAnsi"/>
          <w:sz w:val="24"/>
          <w:szCs w:val="24"/>
        </w:rPr>
        <w:t xml:space="preserve">Double click on the Integrated Cycler Studio icon in the center of the screen.  Log on using </w:t>
      </w:r>
      <w:r w:rsidR="00671F0A">
        <w:rPr>
          <w:rFonts w:cstheme="minorHAnsi"/>
          <w:sz w:val="24"/>
          <w:szCs w:val="24"/>
        </w:rPr>
        <w:t xml:space="preserve">username </w:t>
      </w:r>
      <w:r w:rsidRPr="00671F0A">
        <w:rPr>
          <w:rFonts w:cstheme="minorHAnsi"/>
          <w:i/>
          <w:iCs/>
          <w:sz w:val="24"/>
          <w:szCs w:val="24"/>
        </w:rPr>
        <w:t>Virology</w:t>
      </w:r>
      <w:r w:rsidRPr="00C946DD">
        <w:rPr>
          <w:rFonts w:cstheme="minorHAnsi"/>
          <w:sz w:val="24"/>
          <w:szCs w:val="24"/>
        </w:rPr>
        <w:t xml:space="preserve"> and </w:t>
      </w:r>
      <w:r w:rsidR="00671F0A">
        <w:rPr>
          <w:rFonts w:cstheme="minorHAnsi"/>
          <w:sz w:val="24"/>
          <w:szCs w:val="24"/>
        </w:rPr>
        <w:t xml:space="preserve">password </w:t>
      </w:r>
      <w:proofErr w:type="spellStart"/>
      <w:r w:rsidRPr="00671F0A">
        <w:rPr>
          <w:rFonts w:cstheme="minorHAnsi"/>
          <w:i/>
          <w:iCs/>
          <w:sz w:val="24"/>
          <w:szCs w:val="24"/>
        </w:rPr>
        <w:t>rihvirolab</w:t>
      </w:r>
      <w:proofErr w:type="spellEnd"/>
      <w:r w:rsidR="00671F0A">
        <w:rPr>
          <w:rFonts w:cstheme="minorHAnsi"/>
          <w:sz w:val="24"/>
          <w:szCs w:val="24"/>
        </w:rPr>
        <w:t>.</w:t>
      </w:r>
    </w:p>
    <w:p w14:paraId="7FFF0217" w14:textId="2454E76B" w:rsidR="00DB090E" w:rsidRPr="00C946DD" w:rsidRDefault="00DB090E" w:rsidP="00DB090E">
      <w:pPr>
        <w:pStyle w:val="ListParagraph"/>
        <w:numPr>
          <w:ilvl w:val="2"/>
          <w:numId w:val="2"/>
        </w:numPr>
        <w:rPr>
          <w:rFonts w:cstheme="minorHAnsi"/>
          <w:sz w:val="24"/>
          <w:szCs w:val="24"/>
        </w:rPr>
      </w:pPr>
      <w:r w:rsidRPr="00C946DD">
        <w:rPr>
          <w:rFonts w:cstheme="minorHAnsi"/>
          <w:sz w:val="24"/>
          <w:szCs w:val="24"/>
        </w:rPr>
        <w:t>Block the large barcode and scan the small 3D barcode found on the card that corresponds to the in-use lot of Reaction Mix.  The card can be found in the FOCUS QC binder</w:t>
      </w:r>
      <w:r w:rsidR="00671F0A">
        <w:rPr>
          <w:rFonts w:cstheme="minorHAnsi"/>
          <w:sz w:val="24"/>
          <w:szCs w:val="24"/>
        </w:rPr>
        <w:t>.</w:t>
      </w:r>
    </w:p>
    <w:p w14:paraId="64FBD1EA" w14:textId="77777777" w:rsidR="00671F0A" w:rsidRDefault="00DB090E" w:rsidP="00DB090E">
      <w:pPr>
        <w:pStyle w:val="ListParagraph"/>
        <w:numPr>
          <w:ilvl w:val="2"/>
          <w:numId w:val="2"/>
        </w:numPr>
        <w:rPr>
          <w:rFonts w:cstheme="minorHAnsi"/>
          <w:sz w:val="24"/>
          <w:szCs w:val="24"/>
        </w:rPr>
      </w:pPr>
      <w:r w:rsidRPr="00C946DD">
        <w:rPr>
          <w:rFonts w:cstheme="minorHAnsi"/>
          <w:sz w:val="24"/>
          <w:szCs w:val="24"/>
        </w:rPr>
        <w:t xml:space="preserve">Open a new sterile disc.  Carefully, without touching the bottom of the disk, turn it inside the pouch until the barcode shows on the edge.  Scan the barcode. </w:t>
      </w:r>
    </w:p>
    <w:p w14:paraId="0BD0059E" w14:textId="47370B26" w:rsidR="00671F0A" w:rsidRPr="00671F0A" w:rsidRDefault="00671F0A" w:rsidP="00671F0A">
      <w:pPr>
        <w:pStyle w:val="ListParagraph"/>
        <w:numPr>
          <w:ilvl w:val="3"/>
          <w:numId w:val="2"/>
        </w:numPr>
        <w:rPr>
          <w:rFonts w:cstheme="minorHAnsi"/>
          <w:sz w:val="24"/>
          <w:szCs w:val="24"/>
        </w:rPr>
      </w:pPr>
      <w:r w:rsidRPr="00671F0A">
        <w:rPr>
          <w:rFonts w:cstheme="minorHAnsi"/>
          <w:sz w:val="24"/>
          <w:szCs w:val="24"/>
        </w:rPr>
        <w:t>Alternatively, a used disc with an adequate number of remaining slots can also be used.</w:t>
      </w:r>
    </w:p>
    <w:p w14:paraId="75003326" w14:textId="71A1BDD0" w:rsidR="00DB090E" w:rsidRPr="005822A4" w:rsidRDefault="00DB090E" w:rsidP="00DB090E">
      <w:pPr>
        <w:pStyle w:val="ListParagraph"/>
        <w:numPr>
          <w:ilvl w:val="2"/>
          <w:numId w:val="2"/>
        </w:numPr>
        <w:rPr>
          <w:rFonts w:cstheme="minorHAnsi"/>
          <w:sz w:val="24"/>
          <w:szCs w:val="24"/>
          <w:highlight w:val="yellow"/>
        </w:rPr>
      </w:pPr>
      <w:r w:rsidRPr="005822A4">
        <w:rPr>
          <w:rFonts w:cstheme="minorHAnsi"/>
          <w:sz w:val="24"/>
          <w:szCs w:val="24"/>
          <w:highlight w:val="yellow"/>
        </w:rPr>
        <w:t>Put on gloves</w:t>
      </w:r>
      <w:r w:rsidR="00671F0A" w:rsidRPr="005822A4">
        <w:rPr>
          <w:rFonts w:cstheme="minorHAnsi"/>
          <w:sz w:val="24"/>
          <w:szCs w:val="24"/>
          <w:highlight w:val="yellow"/>
        </w:rPr>
        <w:t>.</w:t>
      </w:r>
    </w:p>
    <w:p w14:paraId="4213F4F2" w14:textId="77777777" w:rsidR="00671F0A" w:rsidRDefault="00DB090E" w:rsidP="00DB090E">
      <w:pPr>
        <w:pStyle w:val="ListParagraph"/>
        <w:numPr>
          <w:ilvl w:val="2"/>
          <w:numId w:val="2"/>
        </w:numPr>
        <w:rPr>
          <w:rFonts w:cstheme="minorHAnsi"/>
          <w:sz w:val="24"/>
          <w:szCs w:val="24"/>
        </w:rPr>
      </w:pPr>
      <w:r w:rsidRPr="00C946DD">
        <w:rPr>
          <w:rFonts w:cstheme="minorHAnsi"/>
          <w:sz w:val="24"/>
          <w:szCs w:val="24"/>
        </w:rPr>
        <w:t xml:space="preserve">One by one, scan the specimens to be run in the order of the tasklist. </w:t>
      </w:r>
    </w:p>
    <w:p w14:paraId="7D82996B" w14:textId="12A8D28A" w:rsidR="00DB090E" w:rsidRPr="005822A4" w:rsidRDefault="00DB090E" w:rsidP="00DB090E">
      <w:pPr>
        <w:pStyle w:val="ListParagraph"/>
        <w:numPr>
          <w:ilvl w:val="2"/>
          <w:numId w:val="2"/>
        </w:numPr>
        <w:rPr>
          <w:rFonts w:cstheme="minorHAnsi"/>
          <w:sz w:val="24"/>
          <w:szCs w:val="24"/>
          <w:highlight w:val="yellow"/>
        </w:rPr>
      </w:pPr>
      <w:r w:rsidRPr="005822A4">
        <w:rPr>
          <w:rFonts w:cstheme="minorHAnsi"/>
          <w:sz w:val="24"/>
          <w:szCs w:val="24"/>
          <w:highlight w:val="yellow"/>
        </w:rPr>
        <w:t>Remove gloves</w:t>
      </w:r>
      <w:r w:rsidR="00671F0A" w:rsidRPr="005822A4">
        <w:rPr>
          <w:rFonts w:cstheme="minorHAnsi"/>
          <w:sz w:val="24"/>
          <w:szCs w:val="24"/>
          <w:highlight w:val="yellow"/>
        </w:rPr>
        <w:t>.</w:t>
      </w:r>
    </w:p>
    <w:p w14:paraId="63FF632A" w14:textId="61CD0C82" w:rsidR="00DB090E" w:rsidRPr="00C946DD" w:rsidRDefault="00DB090E" w:rsidP="00DB090E">
      <w:pPr>
        <w:pStyle w:val="ListParagraph"/>
        <w:numPr>
          <w:ilvl w:val="2"/>
          <w:numId w:val="2"/>
        </w:numPr>
        <w:rPr>
          <w:rFonts w:cstheme="minorHAnsi"/>
          <w:sz w:val="24"/>
          <w:szCs w:val="24"/>
        </w:rPr>
      </w:pPr>
      <w:r w:rsidRPr="00C946DD">
        <w:rPr>
          <w:rFonts w:cstheme="minorHAnsi"/>
          <w:sz w:val="24"/>
          <w:szCs w:val="24"/>
        </w:rPr>
        <w:t>For controls:</w:t>
      </w:r>
    </w:p>
    <w:p w14:paraId="186EB04A" w14:textId="25B37FDB" w:rsidR="00DB090E" w:rsidRPr="00C946DD" w:rsidRDefault="00DB090E" w:rsidP="00DB090E">
      <w:pPr>
        <w:pStyle w:val="ListParagraph"/>
        <w:numPr>
          <w:ilvl w:val="3"/>
          <w:numId w:val="2"/>
        </w:numPr>
        <w:rPr>
          <w:rFonts w:cstheme="minorHAnsi"/>
          <w:sz w:val="24"/>
          <w:szCs w:val="24"/>
        </w:rPr>
      </w:pPr>
      <w:r w:rsidRPr="00C946DD">
        <w:rPr>
          <w:rFonts w:cstheme="minorHAnsi"/>
          <w:sz w:val="24"/>
          <w:szCs w:val="24"/>
        </w:rPr>
        <w:t xml:space="preserve">Type </w:t>
      </w:r>
      <w:r w:rsidRPr="00671F0A">
        <w:rPr>
          <w:rFonts w:cstheme="minorHAnsi"/>
          <w:i/>
          <w:iCs/>
          <w:sz w:val="24"/>
          <w:szCs w:val="24"/>
        </w:rPr>
        <w:t>Positive</w:t>
      </w:r>
      <w:r w:rsidRPr="00C946DD">
        <w:rPr>
          <w:rFonts w:cstheme="minorHAnsi"/>
          <w:sz w:val="24"/>
          <w:szCs w:val="24"/>
        </w:rPr>
        <w:t xml:space="preserve"> for the positive control and change the type to PC-HSV</w:t>
      </w:r>
      <w:r w:rsidR="00671F0A">
        <w:rPr>
          <w:rFonts w:cstheme="minorHAnsi"/>
          <w:sz w:val="24"/>
          <w:szCs w:val="24"/>
        </w:rPr>
        <w:t>.</w:t>
      </w:r>
    </w:p>
    <w:p w14:paraId="696DC9B7" w14:textId="723CC03C" w:rsidR="00DB090E" w:rsidRPr="00C946DD" w:rsidRDefault="00DB090E" w:rsidP="00DB090E">
      <w:pPr>
        <w:pStyle w:val="ListParagraph"/>
        <w:numPr>
          <w:ilvl w:val="3"/>
          <w:numId w:val="2"/>
        </w:numPr>
        <w:rPr>
          <w:rFonts w:cstheme="minorHAnsi"/>
          <w:sz w:val="24"/>
          <w:szCs w:val="24"/>
        </w:rPr>
      </w:pPr>
      <w:r w:rsidRPr="00C946DD">
        <w:rPr>
          <w:rFonts w:cstheme="minorHAnsi"/>
          <w:sz w:val="24"/>
          <w:szCs w:val="24"/>
        </w:rPr>
        <w:t xml:space="preserve">Type </w:t>
      </w:r>
      <w:r w:rsidRPr="00671F0A">
        <w:rPr>
          <w:rFonts w:cstheme="minorHAnsi"/>
          <w:i/>
          <w:iCs/>
          <w:sz w:val="24"/>
          <w:szCs w:val="24"/>
        </w:rPr>
        <w:t>Negative</w:t>
      </w:r>
      <w:r w:rsidRPr="00C946DD">
        <w:rPr>
          <w:rFonts w:cstheme="minorHAnsi"/>
          <w:sz w:val="24"/>
          <w:szCs w:val="24"/>
        </w:rPr>
        <w:t xml:space="preserve"> for the negative control and change the type to NTC</w:t>
      </w:r>
      <w:r w:rsidR="00671F0A">
        <w:rPr>
          <w:rFonts w:cstheme="minorHAnsi"/>
          <w:sz w:val="24"/>
          <w:szCs w:val="24"/>
        </w:rPr>
        <w:t>.</w:t>
      </w:r>
    </w:p>
    <w:p w14:paraId="6A00F6C0" w14:textId="77777777" w:rsidR="00DB090E" w:rsidRPr="00C946DD" w:rsidRDefault="00DB090E" w:rsidP="00DB090E">
      <w:pPr>
        <w:pStyle w:val="ListParagraph"/>
        <w:numPr>
          <w:ilvl w:val="2"/>
          <w:numId w:val="2"/>
        </w:numPr>
        <w:rPr>
          <w:rFonts w:cstheme="minorHAnsi"/>
          <w:sz w:val="24"/>
          <w:szCs w:val="24"/>
        </w:rPr>
      </w:pPr>
      <w:r w:rsidRPr="00C946DD">
        <w:rPr>
          <w:rFonts w:cstheme="minorHAnsi"/>
          <w:sz w:val="24"/>
          <w:szCs w:val="24"/>
        </w:rPr>
        <w:t>Open the lid of the cycler by pressing the grey button on the front.</w:t>
      </w:r>
    </w:p>
    <w:p w14:paraId="42070216" w14:textId="1FA7A92C" w:rsidR="00DB090E" w:rsidRPr="00C946DD" w:rsidRDefault="00DB090E" w:rsidP="00DB090E">
      <w:pPr>
        <w:pStyle w:val="ListParagraph"/>
        <w:numPr>
          <w:ilvl w:val="2"/>
          <w:numId w:val="2"/>
        </w:numPr>
        <w:rPr>
          <w:rFonts w:cstheme="minorHAnsi"/>
          <w:sz w:val="24"/>
          <w:szCs w:val="24"/>
        </w:rPr>
      </w:pPr>
      <w:r w:rsidRPr="00C946DD">
        <w:rPr>
          <w:rFonts w:cstheme="minorHAnsi"/>
          <w:sz w:val="24"/>
          <w:szCs w:val="24"/>
        </w:rPr>
        <w:t>Bring the disc and a cooling plate to the biosafety hood</w:t>
      </w:r>
      <w:r w:rsidR="00671F0A">
        <w:rPr>
          <w:rFonts w:cstheme="minorHAnsi"/>
          <w:sz w:val="24"/>
          <w:szCs w:val="24"/>
        </w:rPr>
        <w:t>.</w:t>
      </w:r>
    </w:p>
    <w:p w14:paraId="667C9A59" w14:textId="7E11BBB2" w:rsidR="00DB090E" w:rsidRPr="00C946DD" w:rsidRDefault="00DB090E" w:rsidP="00DB090E">
      <w:pPr>
        <w:pStyle w:val="ListParagraph"/>
        <w:numPr>
          <w:ilvl w:val="3"/>
          <w:numId w:val="2"/>
        </w:numPr>
        <w:rPr>
          <w:rFonts w:cstheme="minorHAnsi"/>
          <w:sz w:val="24"/>
          <w:szCs w:val="24"/>
        </w:rPr>
      </w:pPr>
      <w:r w:rsidRPr="00C946DD">
        <w:rPr>
          <w:rFonts w:cstheme="minorHAnsi"/>
          <w:sz w:val="24"/>
          <w:szCs w:val="24"/>
        </w:rPr>
        <w:t>Cooling plates are kept refrigerated</w:t>
      </w:r>
      <w:r w:rsidR="00671F0A">
        <w:rPr>
          <w:rFonts w:cstheme="minorHAnsi"/>
          <w:sz w:val="24"/>
          <w:szCs w:val="24"/>
        </w:rPr>
        <w:t>.</w:t>
      </w:r>
    </w:p>
    <w:p w14:paraId="05376A29" w14:textId="095A9D25" w:rsidR="00DB090E" w:rsidRPr="00C946DD" w:rsidRDefault="00DB090E" w:rsidP="00DB090E">
      <w:pPr>
        <w:pStyle w:val="ListParagraph"/>
        <w:numPr>
          <w:ilvl w:val="1"/>
          <w:numId w:val="2"/>
        </w:numPr>
        <w:rPr>
          <w:rFonts w:cstheme="minorHAnsi"/>
          <w:sz w:val="24"/>
          <w:szCs w:val="24"/>
        </w:rPr>
      </w:pPr>
      <w:r w:rsidRPr="00C946DD">
        <w:rPr>
          <w:rFonts w:cstheme="minorHAnsi"/>
          <w:sz w:val="24"/>
          <w:szCs w:val="24"/>
        </w:rPr>
        <w:t>Specimen/hood set up</w:t>
      </w:r>
      <w:r w:rsidR="00671F0A">
        <w:rPr>
          <w:rFonts w:cstheme="minorHAnsi"/>
          <w:sz w:val="24"/>
          <w:szCs w:val="24"/>
        </w:rPr>
        <w:t>:</w:t>
      </w:r>
    </w:p>
    <w:p w14:paraId="1DAF8ADD" w14:textId="744B431E" w:rsidR="00DB090E" w:rsidRPr="00B11DC4" w:rsidRDefault="00DB090E" w:rsidP="00DB090E">
      <w:pPr>
        <w:pStyle w:val="ListParagraph"/>
        <w:numPr>
          <w:ilvl w:val="2"/>
          <w:numId w:val="2"/>
        </w:numPr>
        <w:rPr>
          <w:rFonts w:cstheme="minorHAnsi"/>
          <w:sz w:val="24"/>
          <w:szCs w:val="24"/>
          <w:highlight w:val="yellow"/>
        </w:rPr>
      </w:pPr>
      <w:r w:rsidRPr="00B11DC4">
        <w:rPr>
          <w:rFonts w:cstheme="minorHAnsi"/>
          <w:sz w:val="24"/>
          <w:szCs w:val="24"/>
          <w:highlight w:val="yellow"/>
        </w:rPr>
        <w:t>Put on gloves</w:t>
      </w:r>
      <w:r w:rsidR="00671F0A" w:rsidRPr="00B11DC4">
        <w:rPr>
          <w:rFonts w:cstheme="minorHAnsi"/>
          <w:sz w:val="24"/>
          <w:szCs w:val="24"/>
          <w:highlight w:val="yellow"/>
        </w:rPr>
        <w:t>.</w:t>
      </w:r>
    </w:p>
    <w:p w14:paraId="29FD4CD1" w14:textId="77777777" w:rsidR="00E81541" w:rsidRPr="00C946DD" w:rsidRDefault="00DB090E" w:rsidP="00E81541">
      <w:pPr>
        <w:pStyle w:val="ListParagraph"/>
        <w:numPr>
          <w:ilvl w:val="2"/>
          <w:numId w:val="2"/>
        </w:numPr>
        <w:rPr>
          <w:rFonts w:cstheme="minorHAnsi"/>
          <w:sz w:val="24"/>
          <w:szCs w:val="24"/>
        </w:rPr>
      </w:pPr>
      <w:r w:rsidRPr="00C946DD">
        <w:rPr>
          <w:rFonts w:cstheme="minorHAnsi"/>
          <w:sz w:val="24"/>
          <w:szCs w:val="24"/>
        </w:rPr>
        <w:t>CHANGE GLOVES IMMEDIATELY IF THEY BECOME CONTAMINATED BY SPECIMEN</w:t>
      </w:r>
    </w:p>
    <w:p w14:paraId="5A0C200C" w14:textId="0AF08EB9" w:rsidR="00DB090E" w:rsidRPr="00C946DD" w:rsidRDefault="00DB090E" w:rsidP="00E81541">
      <w:pPr>
        <w:pStyle w:val="ListParagraph"/>
        <w:numPr>
          <w:ilvl w:val="2"/>
          <w:numId w:val="2"/>
        </w:numPr>
        <w:rPr>
          <w:rFonts w:cstheme="minorHAnsi"/>
          <w:sz w:val="24"/>
          <w:szCs w:val="24"/>
        </w:rPr>
      </w:pPr>
      <w:r w:rsidRPr="00C946DD">
        <w:rPr>
          <w:rFonts w:cstheme="minorHAnsi"/>
          <w:sz w:val="24"/>
          <w:szCs w:val="24"/>
        </w:rPr>
        <w:t>Bring the specimens over to the hood and quick</w:t>
      </w:r>
      <w:r w:rsidR="00671F0A">
        <w:rPr>
          <w:rFonts w:cstheme="minorHAnsi"/>
          <w:sz w:val="24"/>
          <w:szCs w:val="24"/>
        </w:rPr>
        <w:t>ly</w:t>
      </w:r>
      <w:r w:rsidRPr="00C946DD">
        <w:rPr>
          <w:rFonts w:cstheme="minorHAnsi"/>
          <w:sz w:val="24"/>
          <w:szCs w:val="24"/>
        </w:rPr>
        <w:t xml:space="preserve"> vortex</w:t>
      </w:r>
      <w:r w:rsidR="00671F0A">
        <w:rPr>
          <w:rFonts w:cstheme="minorHAnsi"/>
          <w:sz w:val="24"/>
          <w:szCs w:val="24"/>
        </w:rPr>
        <w:t>.</w:t>
      </w:r>
      <w:r w:rsidRPr="00C946DD">
        <w:rPr>
          <w:rFonts w:cstheme="minorHAnsi"/>
          <w:sz w:val="24"/>
          <w:szCs w:val="24"/>
        </w:rPr>
        <w:t xml:space="preserve"> </w:t>
      </w:r>
    </w:p>
    <w:p w14:paraId="1E364AB2" w14:textId="6AB45476" w:rsidR="00DB090E" w:rsidRPr="00C946DD" w:rsidRDefault="00DB090E" w:rsidP="00E81541">
      <w:pPr>
        <w:pStyle w:val="ListParagraph"/>
        <w:numPr>
          <w:ilvl w:val="2"/>
          <w:numId w:val="2"/>
        </w:numPr>
        <w:rPr>
          <w:rFonts w:cstheme="minorHAnsi"/>
          <w:sz w:val="24"/>
          <w:szCs w:val="24"/>
        </w:rPr>
      </w:pPr>
      <w:r w:rsidRPr="00C946DD">
        <w:rPr>
          <w:rFonts w:cstheme="minorHAnsi"/>
          <w:sz w:val="24"/>
          <w:szCs w:val="24"/>
        </w:rPr>
        <w:t>Using graduated disposable transfer pipettes, transfer spinal fluid from the primary container to the labeled snap cap tube</w:t>
      </w:r>
      <w:r w:rsidR="00671F0A">
        <w:rPr>
          <w:rFonts w:cstheme="minorHAnsi"/>
          <w:sz w:val="24"/>
          <w:szCs w:val="24"/>
        </w:rPr>
        <w:t>.</w:t>
      </w:r>
    </w:p>
    <w:p w14:paraId="016741CE" w14:textId="231935D8" w:rsidR="00E81541" w:rsidRPr="00C946DD" w:rsidRDefault="00E81541" w:rsidP="00E81541">
      <w:pPr>
        <w:pStyle w:val="ListParagraph"/>
        <w:numPr>
          <w:ilvl w:val="3"/>
          <w:numId w:val="2"/>
        </w:numPr>
        <w:rPr>
          <w:rFonts w:cstheme="minorHAnsi"/>
          <w:sz w:val="24"/>
          <w:szCs w:val="24"/>
        </w:rPr>
      </w:pPr>
      <w:r w:rsidRPr="00C946DD">
        <w:rPr>
          <w:rFonts w:cstheme="minorHAnsi"/>
          <w:sz w:val="24"/>
          <w:szCs w:val="24"/>
        </w:rPr>
        <w:t>Bring CSF to the top of the second narrowest portion of the pipette and dispense at the bottom of the snap cap tube. See graphic below</w:t>
      </w:r>
      <w:r w:rsidR="00671F0A">
        <w:rPr>
          <w:rFonts w:cstheme="minorHAnsi"/>
          <w:sz w:val="24"/>
          <w:szCs w:val="24"/>
        </w:rPr>
        <w:t>:</w:t>
      </w:r>
    </w:p>
    <w:p w14:paraId="3293D105" w14:textId="541B4F00" w:rsidR="00671F0A" w:rsidRPr="00671F0A" w:rsidRDefault="00671F0A" w:rsidP="00671F0A">
      <w:pPr>
        <w:ind w:left="1080" w:firstLine="720"/>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60288" behindDoc="0" locked="0" layoutInCell="1" allowOverlap="1" wp14:anchorId="36B2A74A" wp14:editId="70F2844B">
                <wp:simplePos x="0" y="0"/>
                <wp:positionH relativeFrom="column">
                  <wp:posOffset>3753016</wp:posOffset>
                </wp:positionH>
                <wp:positionV relativeFrom="paragraph">
                  <wp:posOffset>391215</wp:posOffset>
                </wp:positionV>
                <wp:extent cx="111318" cy="174929"/>
                <wp:effectExtent l="38100" t="38100" r="22225" b="15875"/>
                <wp:wrapNone/>
                <wp:docPr id="3" name="Straight Arrow Connector 3"/>
                <wp:cNvGraphicFramePr/>
                <a:graphic xmlns:a="http://schemas.openxmlformats.org/drawingml/2006/main">
                  <a:graphicData uri="http://schemas.microsoft.com/office/word/2010/wordprocessingShape">
                    <wps:wsp>
                      <wps:cNvCnPr/>
                      <wps:spPr>
                        <a:xfrm flipH="1" flipV="1">
                          <a:off x="0" y="0"/>
                          <a:ext cx="111318" cy="17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CB7F90" id="_x0000_t32" coordsize="21600,21600" o:spt="32" o:oned="t" path="m,l21600,21600e" filled="f">
                <v:path arrowok="t" fillok="f" o:connecttype="none"/>
                <o:lock v:ext="edit" shapetype="t"/>
              </v:shapetype>
              <v:shape id="Straight Arrow Connector 3" o:spid="_x0000_s1026" type="#_x0000_t32" style="position:absolute;margin-left:295.5pt;margin-top:30.8pt;width:8.75pt;height:13.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" strokecolor="#4579b8 [3044]">
                <v:stroke endarrow="block"/>
              </v:shap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56FFD601" wp14:editId="6B49AAFC">
                <wp:simplePos x="0" y="0"/>
                <wp:positionH relativeFrom="column">
                  <wp:posOffset>3745064</wp:posOffset>
                </wp:positionH>
                <wp:positionV relativeFrom="paragraph">
                  <wp:posOffset>33407</wp:posOffset>
                </wp:positionV>
                <wp:extent cx="174929" cy="182880"/>
                <wp:effectExtent l="38100" t="0" r="34925" b="64770"/>
                <wp:wrapNone/>
                <wp:docPr id="2" name="Straight Arrow Connector 2"/>
                <wp:cNvGraphicFramePr/>
                <a:graphic xmlns:a="http://schemas.openxmlformats.org/drawingml/2006/main">
                  <a:graphicData uri="http://schemas.microsoft.com/office/word/2010/wordprocessingShape">
                    <wps:wsp>
                      <wps:cNvCnPr/>
                      <wps:spPr>
                        <a:xfrm flipH="1">
                          <a:off x="0" y="0"/>
                          <a:ext cx="174929"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9260C2" id="Straight Arrow Connector 2" o:spid="_x0000_s1026" type="#_x0000_t32" style="position:absolute;margin-left:294.9pt;margin-top:2.65pt;width:13.75pt;height:14.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" strokecolor="#4579b8 [3044]">
                <v:stroke endarrow="block"/>
              </v:shape>
            </w:pict>
          </mc:Fallback>
        </mc:AlternateContent>
      </w:r>
      <w:r>
        <w:rPr>
          <w:rFonts w:cstheme="minorHAnsi"/>
          <w:noProof/>
          <w:sz w:val="24"/>
          <w:szCs w:val="24"/>
        </w:rPr>
        <w:drawing>
          <wp:inline distT="0" distB="0" distL="0" distR="0" wp14:anchorId="2F41F7B4" wp14:editId="5A7B5C99">
            <wp:extent cx="3519568" cy="588396"/>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936" cy="592303"/>
                    </a:xfrm>
                    <a:prstGeom prst="rect">
                      <a:avLst/>
                    </a:prstGeom>
                    <a:noFill/>
                  </pic:spPr>
                </pic:pic>
              </a:graphicData>
            </a:graphic>
          </wp:inline>
        </w:drawing>
      </w:r>
    </w:p>
    <w:p w14:paraId="1C4E55F3" w14:textId="22CA31AD" w:rsidR="00E81541" w:rsidRPr="00C946DD" w:rsidRDefault="00E81541" w:rsidP="00E81541">
      <w:pPr>
        <w:pStyle w:val="ListParagraph"/>
        <w:numPr>
          <w:ilvl w:val="2"/>
          <w:numId w:val="2"/>
        </w:numPr>
        <w:rPr>
          <w:rFonts w:cstheme="minorHAnsi"/>
          <w:sz w:val="24"/>
          <w:szCs w:val="24"/>
        </w:rPr>
      </w:pPr>
      <w:r w:rsidRPr="005822A4">
        <w:rPr>
          <w:rFonts w:cstheme="minorHAnsi"/>
          <w:sz w:val="24"/>
          <w:szCs w:val="24"/>
          <w:highlight w:val="yellow"/>
        </w:rPr>
        <w:t>Change gloves</w:t>
      </w:r>
      <w:r w:rsidR="00671F0A">
        <w:rPr>
          <w:rFonts w:cstheme="minorHAnsi"/>
          <w:sz w:val="24"/>
          <w:szCs w:val="24"/>
        </w:rPr>
        <w:t>.</w:t>
      </w:r>
    </w:p>
    <w:p w14:paraId="04441B62" w14:textId="41E07A36"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Place the HSV-VESICLE and REACTION MIX pipette along with the appropriate tips into the hood.  Use 200uL Art XL tips for specimen</w:t>
      </w:r>
      <w:r w:rsidR="00671F0A">
        <w:rPr>
          <w:rFonts w:cstheme="minorHAnsi"/>
          <w:sz w:val="24"/>
          <w:szCs w:val="24"/>
        </w:rPr>
        <w:t>.</w:t>
      </w:r>
    </w:p>
    <w:p w14:paraId="43DB2963" w14:textId="57321E61"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 xml:space="preserve">From the -20 </w:t>
      </w:r>
      <w:r w:rsidR="00671F0A">
        <w:rPr>
          <w:rFonts w:cstheme="minorHAnsi"/>
          <w:sz w:val="24"/>
          <w:szCs w:val="24"/>
        </w:rPr>
        <w:t>°</w:t>
      </w:r>
      <w:r w:rsidRPr="00C946DD">
        <w:rPr>
          <w:rFonts w:cstheme="minorHAnsi"/>
          <w:sz w:val="24"/>
          <w:szCs w:val="24"/>
        </w:rPr>
        <w:t>C freezer</w:t>
      </w:r>
      <w:r w:rsidR="003C20C5">
        <w:rPr>
          <w:rFonts w:cstheme="minorHAnsi"/>
          <w:sz w:val="24"/>
          <w:szCs w:val="24"/>
        </w:rPr>
        <w:t>,</w:t>
      </w:r>
      <w:r w:rsidRPr="00C946DD">
        <w:rPr>
          <w:rFonts w:cstheme="minorHAnsi"/>
          <w:sz w:val="24"/>
          <w:szCs w:val="24"/>
        </w:rPr>
        <w:t xml:space="preserve"> obtain the positive control, negative </w:t>
      </w:r>
      <w:r w:rsidR="003C20C5" w:rsidRPr="00C946DD">
        <w:rPr>
          <w:rFonts w:cstheme="minorHAnsi"/>
          <w:sz w:val="24"/>
          <w:szCs w:val="24"/>
        </w:rPr>
        <w:t>control,</w:t>
      </w:r>
      <w:r w:rsidRPr="00C946DD">
        <w:rPr>
          <w:rFonts w:cstheme="minorHAnsi"/>
          <w:sz w:val="24"/>
          <w:szCs w:val="24"/>
        </w:rPr>
        <w:t xml:space="preserve"> and Reaction Mix. Place tubes in a mini tube rack</w:t>
      </w:r>
      <w:r w:rsidR="003C20C5">
        <w:rPr>
          <w:rFonts w:cstheme="minorHAnsi"/>
          <w:sz w:val="24"/>
          <w:szCs w:val="24"/>
        </w:rPr>
        <w:t>.</w:t>
      </w:r>
    </w:p>
    <w:p w14:paraId="6F5CF248" w14:textId="38C46421" w:rsidR="00E81541" w:rsidRPr="00C946DD" w:rsidRDefault="00E81541" w:rsidP="00E81541">
      <w:pPr>
        <w:pStyle w:val="ListParagraph"/>
        <w:numPr>
          <w:ilvl w:val="3"/>
          <w:numId w:val="2"/>
        </w:numPr>
        <w:rPr>
          <w:rFonts w:cstheme="minorHAnsi"/>
          <w:sz w:val="24"/>
          <w:szCs w:val="24"/>
        </w:rPr>
      </w:pPr>
      <w:r w:rsidRPr="00C946DD">
        <w:rPr>
          <w:rFonts w:cstheme="minorHAnsi"/>
          <w:sz w:val="24"/>
          <w:szCs w:val="24"/>
        </w:rPr>
        <w:t>Each positive control vial can be used twice.  Mark the cap to indicate the control has been used once</w:t>
      </w:r>
      <w:r w:rsidR="003C20C5">
        <w:rPr>
          <w:rFonts w:cstheme="minorHAnsi"/>
          <w:sz w:val="24"/>
          <w:szCs w:val="24"/>
        </w:rPr>
        <w:t>.</w:t>
      </w:r>
    </w:p>
    <w:p w14:paraId="6684D2B3" w14:textId="61420740" w:rsidR="00E81541" w:rsidRPr="00C946DD" w:rsidRDefault="00E81541" w:rsidP="00E81541">
      <w:pPr>
        <w:pStyle w:val="ListParagraph"/>
        <w:numPr>
          <w:ilvl w:val="3"/>
          <w:numId w:val="2"/>
        </w:numPr>
        <w:rPr>
          <w:rFonts w:cstheme="minorHAnsi"/>
          <w:sz w:val="24"/>
          <w:szCs w:val="24"/>
        </w:rPr>
      </w:pPr>
      <w:r w:rsidRPr="00C946DD">
        <w:rPr>
          <w:rFonts w:cstheme="minorHAnsi"/>
          <w:sz w:val="24"/>
          <w:szCs w:val="24"/>
        </w:rPr>
        <w:t>Select one vial of Reaction Mix for each sample including controls</w:t>
      </w:r>
      <w:r w:rsidR="003C20C5">
        <w:rPr>
          <w:rFonts w:cstheme="minorHAnsi"/>
          <w:sz w:val="24"/>
          <w:szCs w:val="24"/>
        </w:rPr>
        <w:t>.</w:t>
      </w:r>
    </w:p>
    <w:p w14:paraId="400ACA5B" w14:textId="77777777"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Disc inoculation</w:t>
      </w:r>
    </w:p>
    <w:p w14:paraId="6D84AA3E" w14:textId="6E19A704"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Remove a tip from the tip box and use the narrow end to gently lift the tabs</w:t>
      </w:r>
      <w:r w:rsidR="003C20C5">
        <w:rPr>
          <w:rFonts w:cstheme="minorHAnsi"/>
          <w:sz w:val="24"/>
          <w:szCs w:val="24"/>
        </w:rPr>
        <w:t xml:space="preserve"> </w:t>
      </w:r>
      <w:r w:rsidRPr="00C946DD">
        <w:rPr>
          <w:rFonts w:cstheme="minorHAnsi"/>
          <w:sz w:val="24"/>
          <w:szCs w:val="24"/>
        </w:rPr>
        <w:t>away from the disc.  Place tip in sharps container in hood</w:t>
      </w:r>
      <w:r w:rsidR="003C20C5">
        <w:rPr>
          <w:rFonts w:cstheme="minorHAnsi"/>
          <w:sz w:val="24"/>
          <w:szCs w:val="24"/>
        </w:rPr>
        <w:t>.</w:t>
      </w:r>
    </w:p>
    <w:p w14:paraId="158409BB" w14:textId="69293B10"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Work with only one specimen/control opened at a time</w:t>
      </w:r>
      <w:r w:rsidR="003C20C5">
        <w:rPr>
          <w:rFonts w:cstheme="minorHAnsi"/>
          <w:sz w:val="24"/>
          <w:szCs w:val="24"/>
        </w:rPr>
        <w:t>.</w:t>
      </w:r>
      <w:r w:rsidRPr="00C946DD">
        <w:rPr>
          <w:rFonts w:cstheme="minorHAnsi"/>
          <w:sz w:val="24"/>
          <w:szCs w:val="24"/>
        </w:rPr>
        <w:t xml:space="preserve">  </w:t>
      </w:r>
    </w:p>
    <w:p w14:paraId="0576127E" w14:textId="0CE6E715"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Starting at disc space 1, peel the foil back to reveal the two wells to be used being careful not to remove the foil entirely from the disc.  Do not touch the sticky foil underside.  See figures below</w:t>
      </w:r>
      <w:r w:rsidR="005822A4">
        <w:rPr>
          <w:rFonts w:cstheme="minorHAnsi"/>
          <w:sz w:val="24"/>
          <w:szCs w:val="24"/>
        </w:rPr>
        <w:t>:</w:t>
      </w:r>
    </w:p>
    <w:p w14:paraId="1907677E" w14:textId="7BB57E38" w:rsidR="003C20C5" w:rsidRPr="003C20C5" w:rsidRDefault="003C20C5" w:rsidP="003C20C5">
      <w:pPr>
        <w:rPr>
          <w:rFonts w:cstheme="minorHAnsi"/>
          <w:sz w:val="24"/>
          <w:szCs w:val="24"/>
        </w:rPr>
      </w:pPr>
      <w:r>
        <w:rPr>
          <w:rFonts w:cstheme="minorHAnsi"/>
          <w:noProof/>
          <w:sz w:val="24"/>
          <w:szCs w:val="24"/>
        </w:rPr>
        <w:drawing>
          <wp:inline distT="0" distB="0" distL="0" distR="0" wp14:anchorId="6F83020C" wp14:editId="338ABADE">
            <wp:extent cx="2237740" cy="2072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2072640"/>
                    </a:xfrm>
                    <a:prstGeom prst="rect">
                      <a:avLst/>
                    </a:prstGeom>
                    <a:noFill/>
                  </pic:spPr>
                </pic:pic>
              </a:graphicData>
            </a:graphic>
          </wp:inline>
        </w:drawing>
      </w:r>
      <w:r>
        <w:rPr>
          <w:rFonts w:cstheme="minorHAnsi"/>
          <w:noProof/>
          <w:sz w:val="24"/>
          <w:szCs w:val="24"/>
        </w:rPr>
        <w:t xml:space="preserve">               </w:t>
      </w:r>
      <w:r>
        <w:rPr>
          <w:rFonts w:cstheme="minorHAnsi"/>
          <w:noProof/>
          <w:sz w:val="24"/>
          <w:szCs w:val="24"/>
        </w:rPr>
        <w:drawing>
          <wp:inline distT="0" distB="0" distL="0" distR="0" wp14:anchorId="4ED4079A" wp14:editId="4646B185">
            <wp:extent cx="2310765" cy="20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0765" cy="2078990"/>
                    </a:xfrm>
                    <a:prstGeom prst="rect">
                      <a:avLst/>
                    </a:prstGeom>
                    <a:noFill/>
                  </pic:spPr>
                </pic:pic>
              </a:graphicData>
            </a:graphic>
          </wp:inline>
        </w:drawing>
      </w:r>
    </w:p>
    <w:p w14:paraId="040697A5" w14:textId="77777777" w:rsidR="003C20C5" w:rsidRPr="003C20C5" w:rsidRDefault="003C20C5" w:rsidP="003C20C5">
      <w:pPr>
        <w:pStyle w:val="ListParagraph"/>
        <w:numPr>
          <w:ilvl w:val="2"/>
          <w:numId w:val="2"/>
        </w:numPr>
        <w:rPr>
          <w:rFonts w:cstheme="minorHAnsi"/>
          <w:sz w:val="24"/>
          <w:szCs w:val="24"/>
        </w:rPr>
      </w:pPr>
      <w:r w:rsidRPr="003C20C5">
        <w:rPr>
          <w:rFonts w:cstheme="minorHAnsi"/>
          <w:sz w:val="24"/>
          <w:szCs w:val="24"/>
        </w:rPr>
        <w:t>Open specimen #1 and add 50uL of fluid using the 200uL pipette and XL tips to the front well labeled SAMPLE.</w:t>
      </w:r>
    </w:p>
    <w:p w14:paraId="0BF43DB5" w14:textId="77777777" w:rsidR="003C20C5" w:rsidRPr="003C20C5" w:rsidRDefault="003C20C5" w:rsidP="003C20C5">
      <w:pPr>
        <w:pStyle w:val="ListParagraph"/>
        <w:numPr>
          <w:ilvl w:val="2"/>
          <w:numId w:val="2"/>
        </w:numPr>
        <w:rPr>
          <w:rFonts w:cstheme="minorHAnsi"/>
          <w:sz w:val="24"/>
          <w:szCs w:val="24"/>
        </w:rPr>
      </w:pPr>
      <w:r w:rsidRPr="003C20C5">
        <w:rPr>
          <w:rFonts w:cstheme="minorHAnsi"/>
          <w:sz w:val="24"/>
          <w:szCs w:val="24"/>
        </w:rPr>
        <w:t>Re-cap the specimen.</w:t>
      </w:r>
    </w:p>
    <w:p w14:paraId="33EFF50A" w14:textId="77777777" w:rsidR="003C20C5" w:rsidRPr="003C20C5" w:rsidRDefault="003C20C5" w:rsidP="003C20C5">
      <w:pPr>
        <w:pStyle w:val="ListParagraph"/>
        <w:numPr>
          <w:ilvl w:val="2"/>
          <w:numId w:val="2"/>
        </w:numPr>
        <w:rPr>
          <w:rFonts w:cstheme="minorHAnsi"/>
          <w:sz w:val="24"/>
          <w:szCs w:val="24"/>
        </w:rPr>
      </w:pPr>
      <w:r w:rsidRPr="003C20C5">
        <w:rPr>
          <w:rFonts w:cstheme="minorHAnsi"/>
          <w:sz w:val="24"/>
          <w:szCs w:val="24"/>
        </w:rPr>
        <w:t xml:space="preserve">Add 50uL of reaction mix using the 100uL pipette and 100uL tips to the back well labeled R.  </w:t>
      </w:r>
    </w:p>
    <w:p w14:paraId="17984186" w14:textId="77777777" w:rsidR="003C20C5" w:rsidRPr="003C20C5" w:rsidRDefault="003C20C5" w:rsidP="003C20C5">
      <w:pPr>
        <w:pStyle w:val="ListParagraph"/>
        <w:numPr>
          <w:ilvl w:val="3"/>
          <w:numId w:val="2"/>
        </w:numPr>
        <w:rPr>
          <w:rFonts w:cstheme="minorHAnsi"/>
          <w:sz w:val="24"/>
          <w:szCs w:val="24"/>
        </w:rPr>
      </w:pPr>
      <w:r w:rsidRPr="003C20C5">
        <w:rPr>
          <w:rFonts w:cstheme="minorHAnsi"/>
          <w:sz w:val="24"/>
          <w:szCs w:val="24"/>
        </w:rPr>
        <w:t>Reaction Mix tubes are single use.</w:t>
      </w:r>
    </w:p>
    <w:p w14:paraId="471670B2" w14:textId="77777777" w:rsidR="003C20C5" w:rsidRPr="003C20C5" w:rsidRDefault="003C20C5" w:rsidP="003C20C5">
      <w:pPr>
        <w:pStyle w:val="ListParagraph"/>
        <w:numPr>
          <w:ilvl w:val="3"/>
          <w:numId w:val="2"/>
        </w:numPr>
        <w:rPr>
          <w:rFonts w:cstheme="minorHAnsi"/>
          <w:sz w:val="24"/>
          <w:szCs w:val="24"/>
        </w:rPr>
      </w:pPr>
      <w:r w:rsidRPr="003C20C5">
        <w:rPr>
          <w:rFonts w:cstheme="minorHAnsi"/>
          <w:sz w:val="24"/>
          <w:szCs w:val="24"/>
        </w:rPr>
        <w:t>DO NOT VORTEX Reaction Mix Tubes</w:t>
      </w:r>
    </w:p>
    <w:p w14:paraId="42EE2D49" w14:textId="77777777" w:rsidR="003C20C5" w:rsidRPr="003C20C5" w:rsidRDefault="003C20C5" w:rsidP="003C20C5">
      <w:pPr>
        <w:pStyle w:val="ListParagraph"/>
        <w:numPr>
          <w:ilvl w:val="2"/>
          <w:numId w:val="2"/>
        </w:numPr>
        <w:rPr>
          <w:rFonts w:cstheme="minorHAnsi"/>
          <w:sz w:val="24"/>
          <w:szCs w:val="24"/>
        </w:rPr>
      </w:pPr>
      <w:r w:rsidRPr="003C20C5">
        <w:rPr>
          <w:rFonts w:cstheme="minorHAnsi"/>
          <w:sz w:val="24"/>
          <w:szCs w:val="24"/>
        </w:rPr>
        <w:t xml:space="preserve">Replace the foil seal over the wells being careful not to touch the sticky surface.  Press out any bubbles or wrinkles.  Remove tab at perforations. </w:t>
      </w:r>
    </w:p>
    <w:p w14:paraId="3A2E3CE7" w14:textId="24A7002C" w:rsidR="003C20C5" w:rsidRDefault="003C20C5" w:rsidP="003C20C5">
      <w:pPr>
        <w:pStyle w:val="ListParagraph"/>
        <w:numPr>
          <w:ilvl w:val="2"/>
          <w:numId w:val="2"/>
        </w:numPr>
        <w:rPr>
          <w:rFonts w:cstheme="minorHAnsi"/>
          <w:sz w:val="24"/>
          <w:szCs w:val="24"/>
        </w:rPr>
      </w:pPr>
      <w:r w:rsidRPr="003C20C5">
        <w:rPr>
          <w:rFonts w:cstheme="minorHAnsi"/>
          <w:sz w:val="24"/>
          <w:szCs w:val="24"/>
        </w:rPr>
        <w:lastRenderedPageBreak/>
        <w:t xml:space="preserve">Repeat steps </w:t>
      </w:r>
      <w:r w:rsidR="0031637F">
        <w:rPr>
          <w:rFonts w:cstheme="minorHAnsi"/>
          <w:sz w:val="24"/>
          <w:szCs w:val="24"/>
        </w:rPr>
        <w:t>1-7</w:t>
      </w:r>
      <w:r w:rsidR="004400F9">
        <w:rPr>
          <w:rFonts w:cstheme="minorHAnsi"/>
          <w:sz w:val="24"/>
          <w:szCs w:val="24"/>
        </w:rPr>
        <w:t xml:space="preserve"> </w:t>
      </w:r>
      <w:r w:rsidRPr="003C20C5">
        <w:rPr>
          <w:rFonts w:cstheme="minorHAnsi"/>
          <w:sz w:val="24"/>
          <w:szCs w:val="24"/>
        </w:rPr>
        <w:t>for each specimen and controls</w:t>
      </w:r>
      <w:r>
        <w:rPr>
          <w:rFonts w:cstheme="minorHAnsi"/>
          <w:sz w:val="24"/>
          <w:szCs w:val="24"/>
        </w:rPr>
        <w:t>.</w:t>
      </w:r>
      <w:r w:rsidRPr="003C20C5">
        <w:rPr>
          <w:rFonts w:cstheme="minorHAnsi"/>
          <w:sz w:val="24"/>
          <w:szCs w:val="24"/>
        </w:rPr>
        <w:t xml:space="preserve">  </w:t>
      </w:r>
    </w:p>
    <w:p w14:paraId="22CEC266" w14:textId="767D262B"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Starting the run</w:t>
      </w:r>
    </w:p>
    <w:p w14:paraId="12E28416" w14:textId="64305A86"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Carry the cooling plate with the disc to the cycler</w:t>
      </w:r>
      <w:r w:rsidR="003C20C5">
        <w:rPr>
          <w:rFonts w:cstheme="minorHAnsi"/>
          <w:sz w:val="24"/>
          <w:szCs w:val="24"/>
        </w:rPr>
        <w:t>.</w:t>
      </w:r>
    </w:p>
    <w:p w14:paraId="1413A5BD" w14:textId="77777777" w:rsidR="005822A4" w:rsidRDefault="00E81541" w:rsidP="00E81541">
      <w:pPr>
        <w:pStyle w:val="ListParagraph"/>
        <w:numPr>
          <w:ilvl w:val="2"/>
          <w:numId w:val="2"/>
        </w:numPr>
        <w:rPr>
          <w:rFonts w:cstheme="minorHAnsi"/>
          <w:sz w:val="24"/>
          <w:szCs w:val="24"/>
        </w:rPr>
      </w:pPr>
      <w:r w:rsidRPr="00C946DD">
        <w:rPr>
          <w:rFonts w:cstheme="minorHAnsi"/>
          <w:sz w:val="24"/>
          <w:szCs w:val="24"/>
        </w:rPr>
        <w:t xml:space="preserve">Place the disc in the cycler.  </w:t>
      </w:r>
    </w:p>
    <w:p w14:paraId="16F2090D" w14:textId="4357A2F7" w:rsidR="00E81541" w:rsidRPr="005822A4" w:rsidRDefault="00E81541" w:rsidP="00E81541">
      <w:pPr>
        <w:pStyle w:val="ListParagraph"/>
        <w:numPr>
          <w:ilvl w:val="2"/>
          <w:numId w:val="2"/>
        </w:numPr>
        <w:rPr>
          <w:rFonts w:cstheme="minorHAnsi"/>
          <w:sz w:val="24"/>
          <w:szCs w:val="24"/>
          <w:highlight w:val="yellow"/>
        </w:rPr>
      </w:pPr>
      <w:r w:rsidRPr="005822A4">
        <w:rPr>
          <w:rFonts w:cstheme="minorHAnsi"/>
          <w:sz w:val="24"/>
          <w:szCs w:val="24"/>
          <w:highlight w:val="yellow"/>
        </w:rPr>
        <w:t>Remove gloves</w:t>
      </w:r>
      <w:r w:rsidR="003C20C5" w:rsidRPr="005822A4">
        <w:rPr>
          <w:rFonts w:cstheme="minorHAnsi"/>
          <w:sz w:val="24"/>
          <w:szCs w:val="24"/>
          <w:highlight w:val="yellow"/>
        </w:rPr>
        <w:t>.</w:t>
      </w:r>
      <w:r w:rsidRPr="005822A4">
        <w:rPr>
          <w:rFonts w:cstheme="minorHAnsi"/>
          <w:sz w:val="24"/>
          <w:szCs w:val="24"/>
          <w:highlight w:val="yellow"/>
        </w:rPr>
        <w:t xml:space="preserve">  </w:t>
      </w:r>
    </w:p>
    <w:p w14:paraId="5E51EF05" w14:textId="682BF5FE"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 xml:space="preserve">Shut the </w:t>
      </w:r>
      <w:r w:rsidR="003C20C5" w:rsidRPr="00C946DD">
        <w:rPr>
          <w:rFonts w:cstheme="minorHAnsi"/>
          <w:sz w:val="24"/>
          <w:szCs w:val="24"/>
        </w:rPr>
        <w:t>lid and</w:t>
      </w:r>
      <w:r w:rsidRPr="00C946DD">
        <w:rPr>
          <w:rFonts w:cstheme="minorHAnsi"/>
          <w:sz w:val="24"/>
          <w:szCs w:val="24"/>
        </w:rPr>
        <w:t xml:space="preserve"> use the mouse to press the run button on the screen</w:t>
      </w:r>
      <w:r w:rsidR="003C20C5">
        <w:rPr>
          <w:rFonts w:cstheme="minorHAnsi"/>
          <w:sz w:val="24"/>
          <w:szCs w:val="24"/>
        </w:rPr>
        <w:t>.</w:t>
      </w:r>
    </w:p>
    <w:p w14:paraId="084B6E9B" w14:textId="798906FC"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Wipe the cooling disc with alcohol and return the disc to the refrigerator</w:t>
      </w:r>
      <w:r w:rsidR="003C20C5">
        <w:rPr>
          <w:rFonts w:cstheme="minorHAnsi"/>
          <w:sz w:val="24"/>
          <w:szCs w:val="24"/>
        </w:rPr>
        <w:t>.</w:t>
      </w:r>
    </w:p>
    <w:p w14:paraId="6D611470" w14:textId="77777777"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Post analysis</w:t>
      </w:r>
    </w:p>
    <w:p w14:paraId="598B6D09" w14:textId="18DDD91A"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Select the print button on the screen; check the “CT” box at the bottom of the screen to print an entire report</w:t>
      </w:r>
      <w:r w:rsidR="003C20C5">
        <w:rPr>
          <w:rFonts w:cstheme="minorHAnsi"/>
          <w:sz w:val="24"/>
          <w:szCs w:val="24"/>
        </w:rPr>
        <w:t>.</w:t>
      </w:r>
    </w:p>
    <w:p w14:paraId="181AB56D" w14:textId="77777777" w:rsidR="003C20C5" w:rsidRDefault="00E81541" w:rsidP="00E81541">
      <w:pPr>
        <w:pStyle w:val="ListParagraph"/>
        <w:numPr>
          <w:ilvl w:val="2"/>
          <w:numId w:val="2"/>
        </w:numPr>
        <w:rPr>
          <w:rFonts w:cstheme="minorHAnsi"/>
          <w:sz w:val="24"/>
          <w:szCs w:val="24"/>
        </w:rPr>
      </w:pPr>
      <w:r w:rsidRPr="00C946DD">
        <w:rPr>
          <w:rFonts w:cstheme="minorHAnsi"/>
          <w:sz w:val="24"/>
          <w:szCs w:val="24"/>
        </w:rPr>
        <w:t xml:space="preserve">Open the lid of the cycler by pressing the grey button on the front of the instrument.  </w:t>
      </w:r>
    </w:p>
    <w:p w14:paraId="72B37645" w14:textId="77777777" w:rsidR="003C20C5" w:rsidRDefault="00E81541" w:rsidP="00E81541">
      <w:pPr>
        <w:pStyle w:val="ListParagraph"/>
        <w:numPr>
          <w:ilvl w:val="2"/>
          <w:numId w:val="2"/>
        </w:numPr>
        <w:rPr>
          <w:rFonts w:cstheme="minorHAnsi"/>
          <w:sz w:val="24"/>
          <w:szCs w:val="24"/>
        </w:rPr>
      </w:pPr>
      <w:r w:rsidRPr="00C946DD">
        <w:rPr>
          <w:rFonts w:cstheme="minorHAnsi"/>
          <w:sz w:val="24"/>
          <w:szCs w:val="24"/>
        </w:rPr>
        <w:t xml:space="preserve">With a </w:t>
      </w:r>
      <w:r w:rsidRPr="005822A4">
        <w:rPr>
          <w:rFonts w:cstheme="minorHAnsi"/>
          <w:sz w:val="24"/>
          <w:szCs w:val="24"/>
          <w:highlight w:val="yellow"/>
        </w:rPr>
        <w:t>gloved hand</w:t>
      </w:r>
      <w:r w:rsidRPr="00C946DD">
        <w:rPr>
          <w:rFonts w:cstheme="minorHAnsi"/>
          <w:sz w:val="24"/>
          <w:szCs w:val="24"/>
        </w:rPr>
        <w:t xml:space="preserve">, remove the disc and place in the biohazard bag.  </w:t>
      </w:r>
    </w:p>
    <w:p w14:paraId="54E2E3A3" w14:textId="53AEC474" w:rsidR="00E81541" w:rsidRPr="00C946DD" w:rsidRDefault="00E81541" w:rsidP="00E81541">
      <w:pPr>
        <w:pStyle w:val="ListParagraph"/>
        <w:numPr>
          <w:ilvl w:val="2"/>
          <w:numId w:val="2"/>
        </w:numPr>
        <w:rPr>
          <w:rFonts w:cstheme="minorHAnsi"/>
          <w:sz w:val="24"/>
          <w:szCs w:val="24"/>
        </w:rPr>
      </w:pPr>
      <w:r w:rsidRPr="005822A4">
        <w:rPr>
          <w:rFonts w:cstheme="minorHAnsi"/>
          <w:sz w:val="24"/>
          <w:szCs w:val="24"/>
          <w:highlight w:val="yellow"/>
        </w:rPr>
        <w:t>Remove glove</w:t>
      </w:r>
      <w:r w:rsidR="003C20C5">
        <w:rPr>
          <w:rFonts w:cstheme="minorHAnsi"/>
          <w:sz w:val="24"/>
          <w:szCs w:val="24"/>
        </w:rPr>
        <w:t>.</w:t>
      </w:r>
    </w:p>
    <w:p w14:paraId="1F43B73D" w14:textId="77777777"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Shut down the instruments in this order: the computer, cycler, and then printer.</w:t>
      </w:r>
    </w:p>
    <w:p w14:paraId="03D95C88" w14:textId="6C5EC3E4"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Lightly wet gauze or W</w:t>
      </w:r>
      <w:r w:rsidR="00AF253E">
        <w:rPr>
          <w:rFonts w:cstheme="minorHAnsi"/>
          <w:sz w:val="24"/>
          <w:szCs w:val="24"/>
        </w:rPr>
        <w:t>ypall</w:t>
      </w:r>
      <w:r w:rsidRPr="00C946DD">
        <w:rPr>
          <w:rFonts w:cstheme="minorHAnsi"/>
          <w:sz w:val="24"/>
          <w:szCs w:val="24"/>
        </w:rPr>
        <w:t xml:space="preserve"> with alcohol and wipe the keyboard and inside of the cycler</w:t>
      </w:r>
      <w:r w:rsidR="003C20C5">
        <w:rPr>
          <w:rFonts w:cstheme="minorHAnsi"/>
          <w:sz w:val="24"/>
          <w:szCs w:val="24"/>
        </w:rPr>
        <w:t>.</w:t>
      </w:r>
    </w:p>
    <w:p w14:paraId="44BF77D1" w14:textId="681B9446"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Close the lid of the cycler and the laptop</w:t>
      </w:r>
      <w:r w:rsidR="003C20C5">
        <w:rPr>
          <w:rFonts w:cstheme="minorHAnsi"/>
          <w:sz w:val="24"/>
          <w:szCs w:val="24"/>
        </w:rPr>
        <w:t>.</w:t>
      </w:r>
    </w:p>
    <w:p w14:paraId="00645F6D" w14:textId="002835C0"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Using a lightly dampened gauze or W</w:t>
      </w:r>
      <w:r w:rsidR="00AF253E">
        <w:rPr>
          <w:rFonts w:cstheme="minorHAnsi"/>
          <w:sz w:val="24"/>
          <w:szCs w:val="24"/>
        </w:rPr>
        <w:t>ypall</w:t>
      </w:r>
      <w:r w:rsidRPr="00C946DD">
        <w:rPr>
          <w:rFonts w:cstheme="minorHAnsi"/>
          <w:sz w:val="24"/>
          <w:szCs w:val="24"/>
        </w:rPr>
        <w:t xml:space="preserve"> clean the outside surfaces of the laptop, cycler, and printer with bleach, DI water and 70% alcohol in that order</w:t>
      </w:r>
      <w:r w:rsidR="003C20C5">
        <w:rPr>
          <w:rFonts w:cstheme="minorHAnsi"/>
          <w:sz w:val="24"/>
          <w:szCs w:val="24"/>
        </w:rPr>
        <w:t>.</w:t>
      </w:r>
    </w:p>
    <w:p w14:paraId="25AD8B8D" w14:textId="279F8BCB" w:rsidR="00E81541" w:rsidRPr="00C946DD" w:rsidRDefault="003C20C5" w:rsidP="00E81541">
      <w:pPr>
        <w:pStyle w:val="ListParagraph"/>
        <w:numPr>
          <w:ilvl w:val="2"/>
          <w:numId w:val="2"/>
        </w:numPr>
        <w:rPr>
          <w:rFonts w:cstheme="minorHAnsi"/>
          <w:sz w:val="24"/>
          <w:szCs w:val="24"/>
        </w:rPr>
      </w:pPr>
      <w:r>
        <w:rPr>
          <w:rFonts w:cstheme="minorHAnsi"/>
          <w:sz w:val="24"/>
          <w:szCs w:val="24"/>
        </w:rPr>
        <w:t xml:space="preserve">Both </w:t>
      </w:r>
      <w:r w:rsidR="00E81541" w:rsidRPr="00C946DD">
        <w:rPr>
          <w:rFonts w:cstheme="minorHAnsi"/>
          <w:sz w:val="24"/>
          <w:szCs w:val="24"/>
        </w:rPr>
        <w:t xml:space="preserve">Positive </w:t>
      </w:r>
      <w:r>
        <w:rPr>
          <w:rFonts w:cstheme="minorHAnsi"/>
          <w:sz w:val="24"/>
          <w:szCs w:val="24"/>
        </w:rPr>
        <w:t xml:space="preserve">and Negative </w:t>
      </w:r>
      <w:r w:rsidR="00E81541" w:rsidRPr="00C946DD">
        <w:rPr>
          <w:rFonts w:cstheme="minorHAnsi"/>
          <w:sz w:val="24"/>
          <w:szCs w:val="24"/>
        </w:rPr>
        <w:t xml:space="preserve">specimens are stored in the -70 </w:t>
      </w:r>
      <w:r>
        <w:rPr>
          <w:rFonts w:cstheme="minorHAnsi"/>
          <w:sz w:val="24"/>
          <w:szCs w:val="24"/>
        </w:rPr>
        <w:t>°</w:t>
      </w:r>
      <w:r w:rsidR="00E81541" w:rsidRPr="00C946DD">
        <w:rPr>
          <w:rFonts w:cstheme="minorHAnsi"/>
          <w:sz w:val="24"/>
          <w:szCs w:val="24"/>
        </w:rPr>
        <w:t xml:space="preserve">C freezer.  </w:t>
      </w:r>
    </w:p>
    <w:p w14:paraId="496A802D" w14:textId="77777777" w:rsidR="00C946DD" w:rsidRPr="00C946DD" w:rsidRDefault="00C946DD" w:rsidP="00C946DD">
      <w:pPr>
        <w:pStyle w:val="ListParagraph"/>
        <w:ind w:left="1440"/>
        <w:rPr>
          <w:rFonts w:cstheme="minorHAnsi"/>
          <w:sz w:val="24"/>
          <w:szCs w:val="24"/>
        </w:rPr>
      </w:pPr>
    </w:p>
    <w:p w14:paraId="6ABA85B8" w14:textId="5C7896DA" w:rsidR="00E81541" w:rsidRPr="00C946DD" w:rsidRDefault="00E81541" w:rsidP="00E81541">
      <w:pPr>
        <w:pStyle w:val="ListParagraph"/>
        <w:numPr>
          <w:ilvl w:val="0"/>
          <w:numId w:val="2"/>
        </w:numPr>
        <w:rPr>
          <w:rFonts w:cstheme="minorHAnsi"/>
          <w:b/>
          <w:bCs/>
          <w:sz w:val="24"/>
          <w:szCs w:val="24"/>
          <w:u w:val="single"/>
        </w:rPr>
      </w:pPr>
      <w:r w:rsidRPr="00C946DD">
        <w:rPr>
          <w:rFonts w:cstheme="minorHAnsi"/>
          <w:b/>
          <w:bCs/>
          <w:sz w:val="24"/>
          <w:szCs w:val="24"/>
          <w:u w:val="single"/>
        </w:rPr>
        <w:t>INTERPRETATION</w:t>
      </w:r>
    </w:p>
    <w:p w14:paraId="0F2ABD08" w14:textId="2EC2AA36"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“Detected” result indicates the presence of HSV-1 and/or HSV-2 DNA in the patient sample</w:t>
      </w:r>
      <w:r w:rsidR="003C20C5">
        <w:rPr>
          <w:rFonts w:cstheme="minorHAnsi"/>
          <w:sz w:val="24"/>
          <w:szCs w:val="24"/>
        </w:rPr>
        <w:t>.</w:t>
      </w:r>
    </w:p>
    <w:p w14:paraId="75A2A57C" w14:textId="7D08ADAF"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“Not Detected” result indicates the absence of HSV-1 and/or HSV-2 DNA in the patient sample</w:t>
      </w:r>
      <w:r w:rsidR="003C20C5">
        <w:rPr>
          <w:rFonts w:cstheme="minorHAnsi"/>
          <w:sz w:val="24"/>
          <w:szCs w:val="24"/>
        </w:rPr>
        <w:t>.</w:t>
      </w:r>
    </w:p>
    <w:p w14:paraId="3218FBF6" w14:textId="77777777" w:rsidR="003C20C5" w:rsidRDefault="00E81541" w:rsidP="00E81541">
      <w:pPr>
        <w:pStyle w:val="ListParagraph"/>
        <w:numPr>
          <w:ilvl w:val="1"/>
          <w:numId w:val="2"/>
        </w:numPr>
        <w:rPr>
          <w:rFonts w:cstheme="minorHAnsi"/>
          <w:sz w:val="24"/>
          <w:szCs w:val="24"/>
        </w:rPr>
      </w:pPr>
      <w:r w:rsidRPr="00C946DD">
        <w:rPr>
          <w:rFonts w:cstheme="minorHAnsi"/>
          <w:sz w:val="24"/>
          <w:szCs w:val="24"/>
        </w:rPr>
        <w:t xml:space="preserve">“Invalid” results indicate the inability to determine presence or absence of HSV-1 and/or HSV-2 DNA in the patient sample.  This result may be due to DNA Internal Control (DNA IC) failure or failure to detect sufficient specimen.  </w:t>
      </w:r>
    </w:p>
    <w:p w14:paraId="7BB36E1E" w14:textId="3F6CF3BF" w:rsidR="00E81541" w:rsidRPr="00C946DD" w:rsidRDefault="00E81541" w:rsidP="003C20C5">
      <w:pPr>
        <w:pStyle w:val="ListParagraph"/>
        <w:numPr>
          <w:ilvl w:val="2"/>
          <w:numId w:val="2"/>
        </w:numPr>
        <w:rPr>
          <w:rFonts w:cstheme="minorHAnsi"/>
          <w:sz w:val="24"/>
          <w:szCs w:val="24"/>
        </w:rPr>
      </w:pPr>
      <w:r w:rsidRPr="00C946DD">
        <w:rPr>
          <w:rFonts w:cstheme="minorHAnsi"/>
          <w:sz w:val="24"/>
          <w:szCs w:val="24"/>
        </w:rPr>
        <w:t xml:space="preserve">An invalid sample needs to be retested.  If retesting does not resolve the issue, refer to </w:t>
      </w:r>
      <w:r w:rsidR="00D96805">
        <w:rPr>
          <w:rFonts w:cstheme="minorHAnsi"/>
          <w:sz w:val="24"/>
          <w:szCs w:val="24"/>
        </w:rPr>
        <w:t xml:space="preserve">the Lead or </w:t>
      </w:r>
      <w:r w:rsidRPr="00C946DD">
        <w:rPr>
          <w:rFonts w:cstheme="minorHAnsi"/>
          <w:sz w:val="24"/>
          <w:szCs w:val="24"/>
        </w:rPr>
        <w:t>Senior Medical Technologist</w:t>
      </w:r>
      <w:r w:rsidR="00BC63C8">
        <w:rPr>
          <w:rFonts w:cstheme="minorHAnsi"/>
          <w:sz w:val="24"/>
          <w:szCs w:val="24"/>
        </w:rPr>
        <w:t>.</w:t>
      </w:r>
    </w:p>
    <w:p w14:paraId="2D9480A4" w14:textId="3608E036" w:rsidR="00E81541" w:rsidRDefault="00E81541" w:rsidP="00E81541">
      <w:pPr>
        <w:pStyle w:val="ListParagraph"/>
        <w:numPr>
          <w:ilvl w:val="1"/>
          <w:numId w:val="2"/>
        </w:numPr>
        <w:rPr>
          <w:rFonts w:cstheme="minorHAnsi"/>
          <w:sz w:val="24"/>
          <w:szCs w:val="24"/>
        </w:rPr>
      </w:pPr>
      <w:r w:rsidRPr="00C946DD">
        <w:rPr>
          <w:rFonts w:cstheme="minorHAnsi"/>
          <w:sz w:val="24"/>
          <w:szCs w:val="24"/>
        </w:rPr>
        <w:t xml:space="preserve">“EC500” result indicates a data quality error for the </w:t>
      </w:r>
      <w:proofErr w:type="gramStart"/>
      <w:r w:rsidRPr="00C946DD">
        <w:rPr>
          <w:rFonts w:cstheme="minorHAnsi"/>
          <w:sz w:val="24"/>
          <w:szCs w:val="24"/>
        </w:rPr>
        <w:t xml:space="preserve">particular </w:t>
      </w:r>
      <w:r w:rsidR="001A7760">
        <w:rPr>
          <w:rFonts w:cstheme="minorHAnsi"/>
          <w:sz w:val="24"/>
          <w:szCs w:val="24"/>
        </w:rPr>
        <w:t>viral</w:t>
      </w:r>
      <w:proofErr w:type="gramEnd"/>
      <w:r w:rsidR="001A7760">
        <w:rPr>
          <w:rFonts w:cstheme="minorHAnsi"/>
          <w:sz w:val="24"/>
          <w:szCs w:val="24"/>
        </w:rPr>
        <w:t xml:space="preserve"> </w:t>
      </w:r>
      <w:r w:rsidRPr="00C946DD">
        <w:rPr>
          <w:rFonts w:cstheme="minorHAnsi"/>
          <w:sz w:val="24"/>
          <w:szCs w:val="24"/>
        </w:rPr>
        <w:t xml:space="preserve">analyte(s).  The software was unable to determine a valid amplification for that analyte(s).  </w:t>
      </w:r>
    </w:p>
    <w:p w14:paraId="3E9F2538" w14:textId="253E4E40" w:rsidR="00BC63C8" w:rsidRPr="00C946DD" w:rsidRDefault="00BC63C8" w:rsidP="00BC63C8">
      <w:pPr>
        <w:pStyle w:val="ListParagraph"/>
        <w:numPr>
          <w:ilvl w:val="2"/>
          <w:numId w:val="2"/>
        </w:numPr>
        <w:rPr>
          <w:rFonts w:cstheme="minorHAnsi"/>
          <w:sz w:val="24"/>
          <w:szCs w:val="24"/>
        </w:rPr>
      </w:pPr>
      <w:r>
        <w:rPr>
          <w:rFonts w:cstheme="minorHAnsi"/>
          <w:sz w:val="24"/>
          <w:szCs w:val="24"/>
        </w:rPr>
        <w:t>Repeat sample.</w:t>
      </w:r>
    </w:p>
    <w:p w14:paraId="6A1D904E" w14:textId="0D9D5D84"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 xml:space="preserve">If repeat is invalid, notify Director, Asst. Director, </w:t>
      </w:r>
      <w:r w:rsidR="00BC63C8">
        <w:rPr>
          <w:rFonts w:cstheme="minorHAnsi"/>
          <w:sz w:val="24"/>
          <w:szCs w:val="24"/>
        </w:rPr>
        <w:t xml:space="preserve">Lead or </w:t>
      </w:r>
      <w:r w:rsidRPr="00C946DD">
        <w:rPr>
          <w:rFonts w:cstheme="minorHAnsi"/>
          <w:sz w:val="24"/>
          <w:szCs w:val="24"/>
        </w:rPr>
        <w:t>Senior Medical Technologist</w:t>
      </w:r>
      <w:r w:rsidR="00BC63C8">
        <w:rPr>
          <w:rFonts w:cstheme="minorHAnsi"/>
          <w:sz w:val="24"/>
          <w:szCs w:val="24"/>
        </w:rPr>
        <w:t>.</w:t>
      </w:r>
    </w:p>
    <w:p w14:paraId="0B35E9FD" w14:textId="345B992E" w:rsidR="00E81541" w:rsidRPr="00C946DD" w:rsidRDefault="00E81541" w:rsidP="00E81541">
      <w:pPr>
        <w:pStyle w:val="ListParagraph"/>
        <w:numPr>
          <w:ilvl w:val="2"/>
          <w:numId w:val="2"/>
        </w:numPr>
        <w:rPr>
          <w:rFonts w:cstheme="minorHAnsi"/>
          <w:sz w:val="24"/>
          <w:szCs w:val="24"/>
        </w:rPr>
      </w:pPr>
      <w:r w:rsidRPr="00C946DD">
        <w:rPr>
          <w:rFonts w:cstheme="minorHAnsi"/>
          <w:sz w:val="24"/>
          <w:szCs w:val="24"/>
        </w:rPr>
        <w:t>Fill out “FOCUS Simplexa Invalid Record” sheet</w:t>
      </w:r>
      <w:r w:rsidR="00BC63C8">
        <w:rPr>
          <w:rFonts w:cstheme="minorHAnsi"/>
          <w:sz w:val="24"/>
          <w:szCs w:val="24"/>
        </w:rPr>
        <w:t>.</w:t>
      </w:r>
    </w:p>
    <w:p w14:paraId="73842659" w14:textId="4569C0DE" w:rsidR="00E81541" w:rsidRPr="00C946DD" w:rsidRDefault="00BC63C8" w:rsidP="00E81541">
      <w:pPr>
        <w:pStyle w:val="ListParagraph"/>
        <w:numPr>
          <w:ilvl w:val="2"/>
          <w:numId w:val="2"/>
        </w:numPr>
        <w:rPr>
          <w:rFonts w:cstheme="minorHAnsi"/>
          <w:sz w:val="24"/>
          <w:szCs w:val="24"/>
        </w:rPr>
      </w:pPr>
      <w:r>
        <w:rPr>
          <w:rFonts w:cstheme="minorHAnsi"/>
          <w:sz w:val="24"/>
          <w:szCs w:val="24"/>
        </w:rPr>
        <w:lastRenderedPageBreak/>
        <w:t xml:space="preserve">Lead or </w:t>
      </w:r>
      <w:r w:rsidR="00E81541" w:rsidRPr="00C946DD">
        <w:rPr>
          <w:rFonts w:cstheme="minorHAnsi"/>
          <w:sz w:val="24"/>
          <w:szCs w:val="24"/>
        </w:rPr>
        <w:t xml:space="preserve">Senior Medical Technologist will notify DiaSorin Molecular, LLC Customer Service.  </w:t>
      </w:r>
    </w:p>
    <w:p w14:paraId="422460C8" w14:textId="77777777" w:rsidR="00C946DD" w:rsidRPr="00C946DD" w:rsidRDefault="00C946DD" w:rsidP="00C946DD">
      <w:pPr>
        <w:pStyle w:val="ListParagraph"/>
        <w:ind w:left="1440"/>
        <w:rPr>
          <w:rFonts w:cstheme="minorHAnsi"/>
          <w:sz w:val="24"/>
          <w:szCs w:val="24"/>
        </w:rPr>
      </w:pPr>
    </w:p>
    <w:p w14:paraId="47EC6000" w14:textId="0F7AA4C3" w:rsidR="00E81541" w:rsidRPr="00C946DD" w:rsidRDefault="00E81541" w:rsidP="00E81541">
      <w:pPr>
        <w:pStyle w:val="ListParagraph"/>
        <w:numPr>
          <w:ilvl w:val="0"/>
          <w:numId w:val="2"/>
        </w:numPr>
        <w:rPr>
          <w:rFonts w:cstheme="minorHAnsi"/>
          <w:b/>
          <w:bCs/>
          <w:sz w:val="24"/>
          <w:szCs w:val="24"/>
          <w:u w:val="single"/>
        </w:rPr>
      </w:pPr>
      <w:r w:rsidRPr="00C946DD">
        <w:rPr>
          <w:rFonts w:cstheme="minorHAnsi"/>
          <w:b/>
          <w:bCs/>
          <w:sz w:val="24"/>
          <w:szCs w:val="24"/>
          <w:u w:val="single"/>
        </w:rPr>
        <w:t>SOFT RESULTING</w:t>
      </w:r>
    </w:p>
    <w:p w14:paraId="06F9B388" w14:textId="045A0333" w:rsidR="00013502" w:rsidRPr="00C946DD" w:rsidRDefault="00013502" w:rsidP="00013502">
      <w:pPr>
        <w:pStyle w:val="ListParagraph"/>
        <w:numPr>
          <w:ilvl w:val="1"/>
          <w:numId w:val="2"/>
        </w:numPr>
        <w:rPr>
          <w:rFonts w:cstheme="minorHAnsi"/>
          <w:sz w:val="24"/>
          <w:szCs w:val="24"/>
        </w:rPr>
      </w:pPr>
      <w:bookmarkStart w:id="0" w:name="_Hlk141446685"/>
      <w:r w:rsidRPr="00C946DD">
        <w:rPr>
          <w:rFonts w:cstheme="minorHAnsi"/>
          <w:sz w:val="24"/>
          <w:szCs w:val="24"/>
        </w:rPr>
        <w:t>REFER TO CRITICAL RESULTS NOTIFICATION FOR PHYSICIAN CALLING POLICY</w:t>
      </w:r>
    </w:p>
    <w:p w14:paraId="03FAF697" w14:textId="225BFD4C"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Click on the PRINT button on the FOCUS computer</w:t>
      </w:r>
      <w:r w:rsidR="00BC63C8">
        <w:rPr>
          <w:rFonts w:cstheme="minorHAnsi"/>
          <w:sz w:val="24"/>
          <w:szCs w:val="24"/>
        </w:rPr>
        <w:t>.</w:t>
      </w:r>
    </w:p>
    <w:p w14:paraId="4DD2C404" w14:textId="43D55965"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Click “show CT”</w:t>
      </w:r>
      <w:r w:rsidR="00BC63C8">
        <w:rPr>
          <w:rFonts w:cstheme="minorHAnsi"/>
          <w:sz w:val="24"/>
          <w:szCs w:val="24"/>
        </w:rPr>
        <w:t>.</w:t>
      </w:r>
    </w:p>
    <w:p w14:paraId="29B69A08" w14:textId="6AD34ADD"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Review CT values and QC</w:t>
      </w:r>
      <w:r w:rsidR="00BC63C8">
        <w:rPr>
          <w:rFonts w:cstheme="minorHAnsi"/>
          <w:sz w:val="24"/>
          <w:szCs w:val="24"/>
        </w:rPr>
        <w:t>.</w:t>
      </w:r>
    </w:p>
    <w:p w14:paraId="5D3FF0CF" w14:textId="77777777"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Print report off the FOCUS computer and close screen.</w:t>
      </w:r>
    </w:p>
    <w:p w14:paraId="79060F1C" w14:textId="77777777"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If results and QC are ok, click EXPORT LIS button.</w:t>
      </w:r>
    </w:p>
    <w:p w14:paraId="6C2E3085" w14:textId="787EA42C"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Resulting negative HSV samples</w:t>
      </w:r>
      <w:bookmarkEnd w:id="0"/>
    </w:p>
    <w:p w14:paraId="6FEFD61C" w14:textId="56C8A6B2" w:rsidR="00013502" w:rsidRPr="00C946DD" w:rsidRDefault="00013502" w:rsidP="00013502">
      <w:pPr>
        <w:pStyle w:val="ListParagraph"/>
        <w:numPr>
          <w:ilvl w:val="2"/>
          <w:numId w:val="2"/>
        </w:numPr>
        <w:rPr>
          <w:rFonts w:cstheme="minorHAnsi"/>
          <w:sz w:val="24"/>
          <w:szCs w:val="24"/>
        </w:rPr>
      </w:pPr>
      <w:bookmarkStart w:id="1" w:name="_Hlk141446719"/>
      <w:r w:rsidRPr="00C946DD">
        <w:rPr>
          <w:rFonts w:cstheme="minorHAnsi"/>
          <w:sz w:val="24"/>
          <w:szCs w:val="24"/>
        </w:rPr>
        <w:t xml:space="preserve">All negative results will automatically upload to Soft and will post to patient order number and </w:t>
      </w:r>
      <w:proofErr w:type="spellStart"/>
      <w:r w:rsidRPr="00C946DD">
        <w:rPr>
          <w:rFonts w:cstheme="minorHAnsi"/>
          <w:sz w:val="24"/>
          <w:szCs w:val="24"/>
        </w:rPr>
        <w:t>autoverify</w:t>
      </w:r>
      <w:proofErr w:type="spellEnd"/>
      <w:r w:rsidRPr="00C946DD">
        <w:rPr>
          <w:rFonts w:cstheme="minorHAnsi"/>
          <w:sz w:val="24"/>
          <w:szCs w:val="24"/>
        </w:rPr>
        <w:t>.</w:t>
      </w:r>
    </w:p>
    <w:p w14:paraId="2826ADC4" w14:textId="77777777" w:rsidR="00013502" w:rsidRPr="00C946DD" w:rsidRDefault="00013502" w:rsidP="00013502">
      <w:pPr>
        <w:pStyle w:val="ListParagraph"/>
        <w:numPr>
          <w:ilvl w:val="1"/>
          <w:numId w:val="2"/>
        </w:numPr>
        <w:rPr>
          <w:rFonts w:cstheme="minorHAnsi"/>
          <w:sz w:val="24"/>
          <w:szCs w:val="24"/>
        </w:rPr>
      </w:pPr>
      <w:bookmarkStart w:id="2" w:name="_Hlk141446731"/>
      <w:bookmarkEnd w:id="1"/>
      <w:r w:rsidRPr="00C946DD">
        <w:rPr>
          <w:rFonts w:cstheme="minorHAnsi"/>
          <w:sz w:val="24"/>
          <w:szCs w:val="24"/>
        </w:rPr>
        <w:t>Resulting Positive HSV samples</w:t>
      </w:r>
    </w:p>
    <w:p w14:paraId="3411E679" w14:textId="46EBE297" w:rsidR="00013502" w:rsidRPr="00C946DD" w:rsidRDefault="00013502" w:rsidP="00013502">
      <w:pPr>
        <w:pStyle w:val="ListParagraph"/>
        <w:numPr>
          <w:ilvl w:val="2"/>
          <w:numId w:val="2"/>
        </w:numPr>
        <w:rPr>
          <w:rFonts w:cstheme="minorHAnsi"/>
          <w:sz w:val="24"/>
          <w:szCs w:val="24"/>
        </w:rPr>
      </w:pPr>
      <w:bookmarkStart w:id="3" w:name="_Hlk141446746"/>
      <w:bookmarkEnd w:id="2"/>
      <w:r w:rsidRPr="00C946DD">
        <w:rPr>
          <w:rFonts w:cstheme="minorHAnsi"/>
          <w:sz w:val="24"/>
          <w:szCs w:val="24"/>
        </w:rPr>
        <w:t>From SoftLab, go to “interfaces”, and “Instrument Menu”</w:t>
      </w:r>
      <w:r w:rsidR="00BC63C8">
        <w:rPr>
          <w:rFonts w:cstheme="minorHAnsi"/>
          <w:sz w:val="24"/>
          <w:szCs w:val="24"/>
        </w:rPr>
        <w:t>.</w:t>
      </w:r>
    </w:p>
    <w:p w14:paraId="2DC36F93" w14:textId="3840E523" w:rsidR="00013502" w:rsidRPr="00C946DD" w:rsidRDefault="00BC63C8" w:rsidP="00013502">
      <w:pPr>
        <w:pStyle w:val="ListParagraph"/>
        <w:numPr>
          <w:ilvl w:val="2"/>
          <w:numId w:val="2"/>
        </w:numPr>
        <w:rPr>
          <w:rFonts w:cstheme="minorHAnsi"/>
          <w:sz w:val="24"/>
          <w:szCs w:val="24"/>
        </w:rPr>
      </w:pPr>
      <w:r w:rsidRPr="00C946DD">
        <w:rPr>
          <w:rFonts w:cstheme="minorHAnsi"/>
          <w:sz w:val="24"/>
          <w:szCs w:val="24"/>
        </w:rPr>
        <w:t>Select “</w:t>
      </w:r>
      <w:r w:rsidR="00013502" w:rsidRPr="00C946DD">
        <w:rPr>
          <w:rFonts w:cstheme="minorHAnsi"/>
          <w:sz w:val="24"/>
          <w:szCs w:val="24"/>
        </w:rPr>
        <w:t>RFOCS” “Focus cycler” (#67)</w:t>
      </w:r>
      <w:r>
        <w:rPr>
          <w:rFonts w:cstheme="minorHAnsi"/>
          <w:sz w:val="24"/>
          <w:szCs w:val="24"/>
        </w:rPr>
        <w:t>.</w:t>
      </w:r>
    </w:p>
    <w:p w14:paraId="3D9C160C" w14:textId="2CA35385"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Select “</w:t>
      </w:r>
      <w:proofErr w:type="spellStart"/>
      <w:r w:rsidRPr="00C946DD">
        <w:rPr>
          <w:rFonts w:cstheme="minorHAnsi"/>
          <w:sz w:val="24"/>
          <w:szCs w:val="24"/>
        </w:rPr>
        <w:t>Loadlist</w:t>
      </w:r>
      <w:proofErr w:type="spellEnd"/>
      <w:r w:rsidRPr="00C946DD">
        <w:rPr>
          <w:rFonts w:cstheme="minorHAnsi"/>
          <w:sz w:val="24"/>
          <w:szCs w:val="24"/>
        </w:rPr>
        <w:t xml:space="preserve"> and todays results”, “Not Posted”, “By Sequence”</w:t>
      </w:r>
      <w:r w:rsidR="00BC63C8">
        <w:rPr>
          <w:rFonts w:cstheme="minorHAnsi"/>
          <w:sz w:val="24"/>
          <w:szCs w:val="24"/>
        </w:rPr>
        <w:t>.</w:t>
      </w:r>
    </w:p>
    <w:p w14:paraId="28069451" w14:textId="77777777"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 xml:space="preserve">Each order will be highlighted individually.  Verify the result against the instrument printout.  </w:t>
      </w:r>
    </w:p>
    <w:p w14:paraId="35C72502" w14:textId="77777777" w:rsidR="00013502" w:rsidRPr="00C946DD" w:rsidRDefault="00013502" w:rsidP="00013502">
      <w:pPr>
        <w:pStyle w:val="ListParagraph"/>
        <w:numPr>
          <w:ilvl w:val="1"/>
          <w:numId w:val="2"/>
        </w:numPr>
        <w:rPr>
          <w:rFonts w:cstheme="minorHAnsi"/>
          <w:sz w:val="24"/>
          <w:szCs w:val="24"/>
        </w:rPr>
      </w:pPr>
      <w:bookmarkStart w:id="4" w:name="_Hlk141446760"/>
      <w:bookmarkEnd w:id="3"/>
      <w:r w:rsidRPr="00C946DD">
        <w:rPr>
          <w:rFonts w:cstheme="minorHAnsi"/>
          <w:sz w:val="24"/>
          <w:szCs w:val="24"/>
        </w:rPr>
        <w:t>Phone reports:</w:t>
      </w:r>
    </w:p>
    <w:p w14:paraId="13481C0E" w14:textId="10C7ED10" w:rsidR="00013502" w:rsidRPr="00C946DD" w:rsidRDefault="00013502" w:rsidP="00013502">
      <w:pPr>
        <w:pStyle w:val="ListParagraph"/>
        <w:numPr>
          <w:ilvl w:val="2"/>
          <w:numId w:val="2"/>
        </w:numPr>
        <w:rPr>
          <w:rFonts w:cstheme="minorHAnsi"/>
          <w:sz w:val="24"/>
          <w:szCs w:val="24"/>
        </w:rPr>
      </w:pPr>
      <w:bookmarkStart w:id="5" w:name="_Hlk141446774"/>
      <w:bookmarkEnd w:id="4"/>
      <w:r w:rsidRPr="00C946DD">
        <w:rPr>
          <w:rFonts w:cstheme="minorHAnsi"/>
          <w:sz w:val="24"/>
          <w:szCs w:val="24"/>
        </w:rPr>
        <w:t>Highlight the order number on left of screen</w:t>
      </w:r>
      <w:r w:rsidR="00BC63C8">
        <w:rPr>
          <w:rFonts w:cstheme="minorHAnsi"/>
          <w:sz w:val="24"/>
          <w:szCs w:val="24"/>
        </w:rPr>
        <w:t>.</w:t>
      </w:r>
    </w:p>
    <w:p w14:paraId="50690F90" w14:textId="60DE26D3"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At bottom of screen click on Lab Results</w:t>
      </w:r>
      <w:r w:rsidR="00BC63C8">
        <w:rPr>
          <w:rFonts w:cstheme="minorHAnsi"/>
          <w:sz w:val="24"/>
          <w:szCs w:val="24"/>
        </w:rPr>
        <w:t>.</w:t>
      </w:r>
    </w:p>
    <w:p w14:paraId="6986F647" w14:textId="45844657"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Open “Comment” box and add comment/phone report using @CALM</w:t>
      </w:r>
      <w:r w:rsidR="00BC63C8">
        <w:rPr>
          <w:rFonts w:cstheme="minorHAnsi"/>
          <w:sz w:val="24"/>
          <w:szCs w:val="24"/>
        </w:rPr>
        <w:t>.</w:t>
      </w:r>
    </w:p>
    <w:p w14:paraId="79A3025E" w14:textId="7E8B61B3"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Click back to Instrument tab and save when asked</w:t>
      </w:r>
      <w:r w:rsidR="00BC63C8">
        <w:rPr>
          <w:rFonts w:cstheme="minorHAnsi"/>
          <w:sz w:val="24"/>
          <w:szCs w:val="24"/>
        </w:rPr>
        <w:t>.</w:t>
      </w:r>
    </w:p>
    <w:p w14:paraId="7D9EC4A9" w14:textId="44301806"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Click Post All to verify the report</w:t>
      </w:r>
      <w:r w:rsidR="00BC63C8">
        <w:rPr>
          <w:rFonts w:cstheme="minorHAnsi"/>
          <w:sz w:val="24"/>
          <w:szCs w:val="24"/>
        </w:rPr>
        <w:t>.</w:t>
      </w:r>
    </w:p>
    <w:p w14:paraId="4EEB729E" w14:textId="04166BBC"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Order number should disappear from list on left</w:t>
      </w:r>
      <w:r w:rsidR="00BC63C8">
        <w:rPr>
          <w:rFonts w:cstheme="minorHAnsi"/>
          <w:sz w:val="24"/>
          <w:szCs w:val="24"/>
        </w:rPr>
        <w:t>.</w:t>
      </w:r>
    </w:p>
    <w:p w14:paraId="33BF6623" w14:textId="6B2FBEB2" w:rsidR="00013502" w:rsidRPr="00C946DD" w:rsidRDefault="00013502" w:rsidP="00013502">
      <w:pPr>
        <w:pStyle w:val="ListParagraph"/>
        <w:numPr>
          <w:ilvl w:val="1"/>
          <w:numId w:val="2"/>
        </w:numPr>
        <w:rPr>
          <w:rFonts w:cstheme="minorHAnsi"/>
          <w:sz w:val="24"/>
          <w:szCs w:val="24"/>
        </w:rPr>
      </w:pPr>
      <w:bookmarkStart w:id="6" w:name="_Hlk141446788"/>
      <w:bookmarkEnd w:id="5"/>
      <w:r w:rsidRPr="00C946DD">
        <w:rPr>
          <w:rFonts w:cstheme="minorHAnsi"/>
          <w:sz w:val="24"/>
          <w:szCs w:val="24"/>
        </w:rPr>
        <w:t>Click Verify All</w:t>
      </w:r>
      <w:r w:rsidR="00BC63C8">
        <w:rPr>
          <w:rFonts w:cstheme="minorHAnsi"/>
          <w:sz w:val="24"/>
          <w:szCs w:val="24"/>
        </w:rPr>
        <w:t>.</w:t>
      </w:r>
    </w:p>
    <w:p w14:paraId="50BE0FA0" w14:textId="21B3A3BC"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Click SAVE</w:t>
      </w:r>
      <w:r w:rsidR="00BC63C8">
        <w:rPr>
          <w:rFonts w:cstheme="minorHAnsi"/>
          <w:sz w:val="24"/>
          <w:szCs w:val="24"/>
        </w:rPr>
        <w:t>.</w:t>
      </w:r>
    </w:p>
    <w:p w14:paraId="7A0481AA" w14:textId="59827F28" w:rsidR="00013502" w:rsidRPr="00C946DD" w:rsidRDefault="00013502" w:rsidP="00013502">
      <w:pPr>
        <w:pStyle w:val="ListParagraph"/>
        <w:numPr>
          <w:ilvl w:val="1"/>
          <w:numId w:val="2"/>
        </w:numPr>
        <w:rPr>
          <w:rFonts w:cstheme="minorHAnsi"/>
          <w:sz w:val="24"/>
          <w:szCs w:val="24"/>
        </w:rPr>
      </w:pPr>
      <w:r w:rsidRPr="00C946DD">
        <w:rPr>
          <w:rFonts w:cstheme="minorHAnsi"/>
          <w:sz w:val="24"/>
          <w:szCs w:val="24"/>
        </w:rPr>
        <w:t>Invalids and Errors</w:t>
      </w:r>
    </w:p>
    <w:p w14:paraId="20C89452" w14:textId="48885FCF" w:rsidR="00013502" w:rsidRPr="00C946DD" w:rsidRDefault="00013502" w:rsidP="00013502">
      <w:pPr>
        <w:pStyle w:val="ListParagraph"/>
        <w:numPr>
          <w:ilvl w:val="2"/>
          <w:numId w:val="2"/>
        </w:numPr>
        <w:rPr>
          <w:rFonts w:cstheme="minorHAnsi"/>
          <w:sz w:val="24"/>
          <w:szCs w:val="24"/>
        </w:rPr>
      </w:pPr>
      <w:bookmarkStart w:id="7" w:name="_Hlk141446803"/>
      <w:bookmarkEnd w:id="6"/>
      <w:r w:rsidRPr="00C946DD">
        <w:rPr>
          <w:rFonts w:cstheme="minorHAnsi"/>
          <w:sz w:val="24"/>
          <w:szCs w:val="24"/>
        </w:rPr>
        <w:t xml:space="preserve">All Invalids/ERROR specimens will upload </w:t>
      </w:r>
      <w:r w:rsidR="00BD6368">
        <w:rPr>
          <w:rFonts w:cstheme="minorHAnsi"/>
          <w:sz w:val="24"/>
          <w:szCs w:val="24"/>
        </w:rPr>
        <w:t>in</w:t>
      </w:r>
      <w:r w:rsidRPr="00C946DD">
        <w:rPr>
          <w:rFonts w:cstheme="minorHAnsi"/>
          <w:sz w:val="24"/>
          <w:szCs w:val="24"/>
        </w:rPr>
        <w:t xml:space="preserve">to soft. Please </w:t>
      </w:r>
      <w:r w:rsidRPr="00BD6368">
        <w:rPr>
          <w:rFonts w:cstheme="minorHAnsi"/>
          <w:b/>
          <w:bCs/>
          <w:sz w:val="24"/>
          <w:szCs w:val="24"/>
        </w:rPr>
        <w:t>do not</w:t>
      </w:r>
      <w:r w:rsidRPr="00C946DD">
        <w:rPr>
          <w:rFonts w:cstheme="minorHAnsi"/>
          <w:sz w:val="24"/>
          <w:szCs w:val="24"/>
        </w:rPr>
        <w:t xml:space="preserve"> </w:t>
      </w:r>
      <w:r w:rsidR="00BD6368">
        <w:rPr>
          <w:rFonts w:cstheme="minorHAnsi"/>
          <w:sz w:val="24"/>
          <w:szCs w:val="24"/>
        </w:rPr>
        <w:t>post</w:t>
      </w:r>
      <w:r w:rsidRPr="00C946DD">
        <w:rPr>
          <w:rFonts w:cstheme="minorHAnsi"/>
          <w:sz w:val="24"/>
          <w:szCs w:val="24"/>
        </w:rPr>
        <w:t xml:space="preserve"> these </w:t>
      </w:r>
      <w:r w:rsidR="00BD6368">
        <w:rPr>
          <w:rFonts w:cstheme="minorHAnsi"/>
          <w:sz w:val="24"/>
          <w:szCs w:val="24"/>
        </w:rPr>
        <w:t>results.</w:t>
      </w:r>
      <w:r w:rsidRPr="00C946DD">
        <w:rPr>
          <w:rFonts w:cstheme="minorHAnsi"/>
          <w:sz w:val="24"/>
          <w:szCs w:val="24"/>
        </w:rPr>
        <w:t xml:space="preserve">  Manually result by following these steps:</w:t>
      </w:r>
    </w:p>
    <w:p w14:paraId="7423F4E3" w14:textId="039D1A86" w:rsidR="00013502" w:rsidRPr="00C946DD" w:rsidRDefault="00013502" w:rsidP="00013502">
      <w:pPr>
        <w:pStyle w:val="ListParagraph"/>
        <w:numPr>
          <w:ilvl w:val="3"/>
          <w:numId w:val="2"/>
        </w:numPr>
        <w:rPr>
          <w:rFonts w:cstheme="minorHAnsi"/>
          <w:sz w:val="24"/>
          <w:szCs w:val="24"/>
        </w:rPr>
      </w:pPr>
      <w:bookmarkStart w:id="8" w:name="_Hlk141446823"/>
      <w:bookmarkEnd w:id="7"/>
      <w:r w:rsidRPr="00C946DD">
        <w:rPr>
          <w:rFonts w:cstheme="minorHAnsi"/>
          <w:sz w:val="24"/>
          <w:szCs w:val="24"/>
        </w:rPr>
        <w:t>Double click Resulting Worklist Icon in Softlab</w:t>
      </w:r>
      <w:r w:rsidR="00BC63C8">
        <w:rPr>
          <w:rFonts w:cstheme="minorHAnsi"/>
          <w:sz w:val="24"/>
          <w:szCs w:val="24"/>
        </w:rPr>
        <w:t>.</w:t>
      </w:r>
    </w:p>
    <w:p w14:paraId="227694BD" w14:textId="3D0F3523" w:rsidR="00013502" w:rsidRPr="00C946DD" w:rsidRDefault="00013502" w:rsidP="00013502">
      <w:pPr>
        <w:pStyle w:val="ListParagraph"/>
        <w:numPr>
          <w:ilvl w:val="3"/>
          <w:numId w:val="2"/>
        </w:numPr>
        <w:rPr>
          <w:rFonts w:cstheme="minorHAnsi"/>
          <w:sz w:val="24"/>
          <w:szCs w:val="24"/>
        </w:rPr>
      </w:pPr>
      <w:r w:rsidRPr="00C946DD">
        <w:rPr>
          <w:rFonts w:cstheme="minorHAnsi"/>
          <w:sz w:val="24"/>
          <w:szCs w:val="24"/>
        </w:rPr>
        <w:t>Choose Tasklist from the Select Tests By drop-down list</w:t>
      </w:r>
      <w:r w:rsidR="00BC63C8">
        <w:rPr>
          <w:rFonts w:cstheme="minorHAnsi"/>
          <w:sz w:val="24"/>
          <w:szCs w:val="24"/>
        </w:rPr>
        <w:t>.</w:t>
      </w:r>
      <w:r w:rsidRPr="00C946DD">
        <w:rPr>
          <w:rFonts w:cstheme="minorHAnsi"/>
          <w:sz w:val="24"/>
          <w:szCs w:val="24"/>
        </w:rPr>
        <w:t xml:space="preserve"> </w:t>
      </w:r>
    </w:p>
    <w:p w14:paraId="3A34DC45" w14:textId="0B764ADF" w:rsidR="00013502" w:rsidRPr="00C946DD" w:rsidRDefault="00013502" w:rsidP="00013502">
      <w:pPr>
        <w:pStyle w:val="ListParagraph"/>
        <w:numPr>
          <w:ilvl w:val="3"/>
          <w:numId w:val="2"/>
        </w:numPr>
        <w:rPr>
          <w:rFonts w:cstheme="minorHAnsi"/>
          <w:sz w:val="24"/>
          <w:szCs w:val="24"/>
        </w:rPr>
      </w:pPr>
      <w:r w:rsidRPr="00C946DD">
        <w:rPr>
          <w:rFonts w:cstheme="minorHAnsi"/>
          <w:sz w:val="24"/>
          <w:szCs w:val="24"/>
        </w:rPr>
        <w:t>Type in the Tasklist ID in the appropriate box-Select OK</w:t>
      </w:r>
      <w:r w:rsidR="00BC63C8">
        <w:rPr>
          <w:rFonts w:cstheme="minorHAnsi"/>
          <w:sz w:val="24"/>
          <w:szCs w:val="24"/>
        </w:rPr>
        <w:t>.</w:t>
      </w:r>
    </w:p>
    <w:p w14:paraId="02DCC462" w14:textId="5423079B" w:rsidR="00013502" w:rsidRPr="00C946DD" w:rsidRDefault="00013502" w:rsidP="00013502">
      <w:pPr>
        <w:pStyle w:val="ListParagraph"/>
        <w:numPr>
          <w:ilvl w:val="3"/>
          <w:numId w:val="2"/>
        </w:numPr>
        <w:rPr>
          <w:rFonts w:cstheme="minorHAnsi"/>
          <w:sz w:val="24"/>
          <w:szCs w:val="24"/>
        </w:rPr>
      </w:pPr>
      <w:r w:rsidRPr="00C946DD">
        <w:rPr>
          <w:rFonts w:cstheme="minorHAnsi"/>
          <w:sz w:val="24"/>
          <w:szCs w:val="24"/>
        </w:rPr>
        <w:t>In the left column, highlight the first specimen in the tasklist</w:t>
      </w:r>
      <w:r w:rsidR="00BC63C8">
        <w:rPr>
          <w:rFonts w:cstheme="minorHAnsi"/>
          <w:sz w:val="24"/>
          <w:szCs w:val="24"/>
        </w:rPr>
        <w:t>.</w:t>
      </w:r>
    </w:p>
    <w:p w14:paraId="59AF9CF4" w14:textId="1752BBC4" w:rsidR="00013502" w:rsidRPr="00C946DD" w:rsidRDefault="00013502" w:rsidP="00013502">
      <w:pPr>
        <w:pStyle w:val="ListParagraph"/>
        <w:numPr>
          <w:ilvl w:val="3"/>
          <w:numId w:val="2"/>
        </w:numPr>
        <w:rPr>
          <w:rFonts w:cstheme="minorHAnsi"/>
          <w:sz w:val="24"/>
          <w:szCs w:val="24"/>
        </w:rPr>
      </w:pPr>
      <w:bookmarkStart w:id="9" w:name="_Hlk141446833"/>
      <w:bookmarkEnd w:id="8"/>
      <w:r w:rsidRPr="00C946DD">
        <w:rPr>
          <w:rFonts w:cstheme="minorHAnsi"/>
          <w:sz w:val="24"/>
          <w:szCs w:val="24"/>
        </w:rPr>
        <w:t xml:space="preserve">Select </w:t>
      </w:r>
      <w:proofErr w:type="spellStart"/>
      <w:r w:rsidRPr="00C946DD">
        <w:rPr>
          <w:rFonts w:cstheme="minorHAnsi"/>
          <w:sz w:val="24"/>
          <w:szCs w:val="24"/>
        </w:rPr>
        <w:t>Invalid@HSVI</w:t>
      </w:r>
      <w:proofErr w:type="spellEnd"/>
      <w:r w:rsidRPr="00C946DD">
        <w:rPr>
          <w:rFonts w:cstheme="minorHAnsi"/>
          <w:sz w:val="24"/>
          <w:szCs w:val="24"/>
        </w:rPr>
        <w:t xml:space="preserve"> (3) in both CHSV1 and CHSV2.</w:t>
      </w:r>
    </w:p>
    <w:p w14:paraId="18B06727" w14:textId="5EE7A0CB" w:rsidR="00013502" w:rsidRPr="00C946DD" w:rsidRDefault="00013502" w:rsidP="00013502">
      <w:pPr>
        <w:pStyle w:val="ListParagraph"/>
        <w:numPr>
          <w:ilvl w:val="3"/>
          <w:numId w:val="2"/>
        </w:numPr>
        <w:rPr>
          <w:rFonts w:cstheme="minorHAnsi"/>
          <w:sz w:val="24"/>
          <w:szCs w:val="24"/>
        </w:rPr>
      </w:pPr>
      <w:r w:rsidRPr="00C946DD">
        <w:rPr>
          <w:rFonts w:cstheme="minorHAnsi"/>
          <w:sz w:val="24"/>
          <w:szCs w:val="24"/>
        </w:rPr>
        <w:t>Click Verify All</w:t>
      </w:r>
      <w:r w:rsidR="00BC63C8">
        <w:rPr>
          <w:rFonts w:cstheme="minorHAnsi"/>
          <w:sz w:val="24"/>
          <w:szCs w:val="24"/>
        </w:rPr>
        <w:t>.</w:t>
      </w:r>
    </w:p>
    <w:p w14:paraId="4271F0CD" w14:textId="771083A1" w:rsidR="00013502" w:rsidRPr="00C946DD" w:rsidRDefault="00013502" w:rsidP="00013502">
      <w:pPr>
        <w:pStyle w:val="ListParagraph"/>
        <w:numPr>
          <w:ilvl w:val="3"/>
          <w:numId w:val="2"/>
        </w:numPr>
        <w:rPr>
          <w:rFonts w:cstheme="minorHAnsi"/>
          <w:sz w:val="24"/>
          <w:szCs w:val="24"/>
        </w:rPr>
      </w:pPr>
      <w:r w:rsidRPr="00C946DD">
        <w:rPr>
          <w:rFonts w:cstheme="minorHAnsi"/>
          <w:sz w:val="24"/>
          <w:szCs w:val="24"/>
        </w:rPr>
        <w:t>Click SAVE</w:t>
      </w:r>
      <w:r w:rsidR="00BC63C8">
        <w:rPr>
          <w:rFonts w:cstheme="minorHAnsi"/>
          <w:sz w:val="24"/>
          <w:szCs w:val="24"/>
        </w:rPr>
        <w:t>.</w:t>
      </w:r>
    </w:p>
    <w:p w14:paraId="45A7A996" w14:textId="4F96A94E" w:rsidR="00013502" w:rsidRPr="00C946DD" w:rsidRDefault="00013502" w:rsidP="00013502">
      <w:pPr>
        <w:pStyle w:val="ListParagraph"/>
        <w:numPr>
          <w:ilvl w:val="1"/>
          <w:numId w:val="2"/>
        </w:numPr>
        <w:rPr>
          <w:rFonts w:cstheme="minorHAnsi"/>
          <w:sz w:val="24"/>
          <w:szCs w:val="24"/>
        </w:rPr>
      </w:pPr>
      <w:bookmarkStart w:id="10" w:name="_Hlk141446846"/>
      <w:bookmarkEnd w:id="9"/>
      <w:r w:rsidRPr="00C946DD">
        <w:rPr>
          <w:rFonts w:cstheme="minorHAnsi"/>
          <w:sz w:val="24"/>
          <w:szCs w:val="24"/>
        </w:rPr>
        <w:t>Once complete, a report must be printed</w:t>
      </w:r>
      <w:r w:rsidR="00BC63C8">
        <w:rPr>
          <w:rFonts w:cstheme="minorHAnsi"/>
          <w:sz w:val="24"/>
          <w:szCs w:val="24"/>
        </w:rPr>
        <w:t>.</w:t>
      </w:r>
    </w:p>
    <w:p w14:paraId="3F879890" w14:textId="77777777" w:rsidR="00013502" w:rsidRPr="00C946DD" w:rsidRDefault="00013502" w:rsidP="00013502">
      <w:pPr>
        <w:pStyle w:val="ListParagraph"/>
        <w:numPr>
          <w:ilvl w:val="2"/>
          <w:numId w:val="2"/>
        </w:numPr>
        <w:rPr>
          <w:rFonts w:cstheme="minorHAnsi"/>
          <w:sz w:val="24"/>
          <w:szCs w:val="24"/>
        </w:rPr>
      </w:pPr>
      <w:bookmarkStart w:id="11" w:name="_Hlk141446857"/>
      <w:bookmarkEnd w:id="10"/>
      <w:r w:rsidRPr="00C946DD">
        <w:rPr>
          <w:rFonts w:cstheme="minorHAnsi"/>
          <w:sz w:val="24"/>
          <w:szCs w:val="24"/>
        </w:rPr>
        <w:t>Select the Print Icon</w:t>
      </w:r>
    </w:p>
    <w:p w14:paraId="4FF495AB" w14:textId="61E9EBE0"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Choose Worklist from the print menu</w:t>
      </w:r>
      <w:r w:rsidR="00BC63C8">
        <w:rPr>
          <w:rFonts w:cstheme="minorHAnsi"/>
          <w:sz w:val="24"/>
          <w:szCs w:val="24"/>
        </w:rPr>
        <w:t>.</w:t>
      </w:r>
    </w:p>
    <w:p w14:paraId="751E944A" w14:textId="660AE8B5"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Under Layout select RE_TASKREP, click OK</w:t>
      </w:r>
      <w:r w:rsidR="00BC63C8">
        <w:rPr>
          <w:rFonts w:cstheme="minorHAnsi"/>
          <w:sz w:val="24"/>
          <w:szCs w:val="24"/>
        </w:rPr>
        <w:t>.</w:t>
      </w:r>
    </w:p>
    <w:p w14:paraId="312BCC8D" w14:textId="62967290" w:rsidR="00013502" w:rsidRPr="00C946DD" w:rsidRDefault="00013502" w:rsidP="00013502">
      <w:pPr>
        <w:pStyle w:val="ListParagraph"/>
        <w:numPr>
          <w:ilvl w:val="2"/>
          <w:numId w:val="2"/>
        </w:numPr>
        <w:rPr>
          <w:rFonts w:cstheme="minorHAnsi"/>
          <w:sz w:val="24"/>
          <w:szCs w:val="24"/>
        </w:rPr>
      </w:pPr>
      <w:r w:rsidRPr="00C946DD">
        <w:rPr>
          <w:rFonts w:cstheme="minorHAnsi"/>
          <w:sz w:val="24"/>
          <w:szCs w:val="24"/>
        </w:rPr>
        <w:t xml:space="preserve">Give cycler printout, Tasklist and printed </w:t>
      </w:r>
      <w:proofErr w:type="gramStart"/>
      <w:r w:rsidRPr="00C946DD">
        <w:rPr>
          <w:rFonts w:cstheme="minorHAnsi"/>
          <w:sz w:val="24"/>
          <w:szCs w:val="24"/>
        </w:rPr>
        <w:t>Soft</w:t>
      </w:r>
      <w:proofErr w:type="gramEnd"/>
      <w:r w:rsidRPr="00C946DD">
        <w:rPr>
          <w:rFonts w:cstheme="minorHAnsi"/>
          <w:sz w:val="24"/>
          <w:szCs w:val="24"/>
        </w:rPr>
        <w:t xml:space="preserve"> report to </w:t>
      </w:r>
      <w:r w:rsidR="00BC63C8">
        <w:rPr>
          <w:rFonts w:cstheme="minorHAnsi"/>
          <w:sz w:val="24"/>
          <w:szCs w:val="24"/>
        </w:rPr>
        <w:t xml:space="preserve">Lead or </w:t>
      </w:r>
      <w:r w:rsidRPr="00C946DD">
        <w:rPr>
          <w:rFonts w:cstheme="minorHAnsi"/>
          <w:sz w:val="24"/>
          <w:szCs w:val="24"/>
        </w:rPr>
        <w:t>Senior Medical Technologist for review</w:t>
      </w:r>
      <w:r w:rsidR="00BC63C8">
        <w:rPr>
          <w:rFonts w:cstheme="minorHAnsi"/>
          <w:sz w:val="24"/>
          <w:szCs w:val="24"/>
        </w:rPr>
        <w:t>.</w:t>
      </w:r>
    </w:p>
    <w:bookmarkEnd w:id="11"/>
    <w:p w14:paraId="24891A92" w14:textId="77777777" w:rsidR="00013502" w:rsidRPr="00C946DD" w:rsidRDefault="00013502" w:rsidP="00013502">
      <w:pPr>
        <w:pStyle w:val="ListParagraph"/>
        <w:ind w:left="1440"/>
        <w:rPr>
          <w:rFonts w:cstheme="minorHAnsi"/>
          <w:sz w:val="24"/>
          <w:szCs w:val="24"/>
        </w:rPr>
      </w:pPr>
    </w:p>
    <w:p w14:paraId="1816E295" w14:textId="77777777" w:rsidR="00E81541" w:rsidRPr="00C946DD" w:rsidRDefault="00E81541" w:rsidP="00E81541">
      <w:pPr>
        <w:pStyle w:val="ListParagraph"/>
        <w:numPr>
          <w:ilvl w:val="0"/>
          <w:numId w:val="2"/>
        </w:numPr>
        <w:rPr>
          <w:rFonts w:cstheme="minorHAnsi"/>
          <w:b/>
          <w:bCs/>
          <w:sz w:val="24"/>
          <w:szCs w:val="24"/>
          <w:u w:val="single"/>
        </w:rPr>
      </w:pPr>
      <w:r w:rsidRPr="00C946DD">
        <w:rPr>
          <w:rFonts w:cstheme="minorHAnsi"/>
          <w:b/>
          <w:bCs/>
          <w:sz w:val="24"/>
          <w:szCs w:val="24"/>
          <w:u w:val="single"/>
        </w:rPr>
        <w:t xml:space="preserve">LIMITATIONS </w:t>
      </w:r>
    </w:p>
    <w:p w14:paraId="033ECDDB" w14:textId="40B5DA66"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Contamination of patient specimens or reagents can produce erroneous results.  Use good laboratory practices and control workflow</w:t>
      </w:r>
      <w:r w:rsidR="00BC63C8">
        <w:rPr>
          <w:rFonts w:cstheme="minorHAnsi"/>
          <w:sz w:val="24"/>
          <w:szCs w:val="24"/>
        </w:rPr>
        <w:t>.</w:t>
      </w:r>
      <w:r w:rsidRPr="00C946DD">
        <w:rPr>
          <w:rFonts w:cstheme="minorHAnsi"/>
          <w:sz w:val="24"/>
          <w:szCs w:val="24"/>
        </w:rPr>
        <w:t xml:space="preserve"> </w:t>
      </w:r>
    </w:p>
    <w:p w14:paraId="1B6BFC9D" w14:textId="1B885DF6"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Deviations from the package insert or the use of times or temperatures other than those specified may give invalid results</w:t>
      </w:r>
      <w:r w:rsidR="00BC63C8">
        <w:rPr>
          <w:rFonts w:cstheme="minorHAnsi"/>
          <w:sz w:val="24"/>
          <w:szCs w:val="24"/>
        </w:rPr>
        <w:t>.</w:t>
      </w:r>
    </w:p>
    <w:p w14:paraId="18C6D367" w14:textId="32560B72"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Assay setup should be performed at room temperature (approximate range 18 to 25</w:t>
      </w:r>
      <w:r w:rsidR="00BC63C8">
        <w:rPr>
          <w:rFonts w:cstheme="minorHAnsi"/>
          <w:sz w:val="24"/>
          <w:szCs w:val="24"/>
        </w:rPr>
        <w:t>°</w:t>
      </w:r>
      <w:r w:rsidRPr="00C946DD">
        <w:rPr>
          <w:rFonts w:cstheme="minorHAnsi"/>
          <w:sz w:val="24"/>
          <w:szCs w:val="24"/>
        </w:rPr>
        <w:t>C).</w:t>
      </w:r>
    </w:p>
    <w:p w14:paraId="1EA8E206" w14:textId="25FAB49C"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Use appropriate fixed volume pipettes or equivalent for the addition of sample and reaction mix to the disc</w:t>
      </w:r>
      <w:r w:rsidR="00BC63C8">
        <w:rPr>
          <w:rFonts w:cstheme="minorHAnsi"/>
          <w:sz w:val="24"/>
          <w:szCs w:val="24"/>
        </w:rPr>
        <w:t>.</w:t>
      </w:r>
    </w:p>
    <w:p w14:paraId="4FF3BE38" w14:textId="1DEF8C4E"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Avoid touching the underside of the foil that will be in contact with the wells and disc surface which may cause contamination</w:t>
      </w:r>
      <w:r w:rsidR="00BC63C8">
        <w:rPr>
          <w:rFonts w:cstheme="minorHAnsi"/>
          <w:sz w:val="24"/>
          <w:szCs w:val="24"/>
        </w:rPr>
        <w:t>.</w:t>
      </w:r>
    </w:p>
    <w:p w14:paraId="54D55378" w14:textId="09E658B1"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To prevent potential erroneous results, make sure the sample and Reaction Mix is added to the corresponding well</w:t>
      </w:r>
      <w:r w:rsidR="00BC63C8">
        <w:rPr>
          <w:rFonts w:cstheme="minorHAnsi"/>
          <w:sz w:val="24"/>
          <w:szCs w:val="24"/>
        </w:rPr>
        <w:t>.</w:t>
      </w:r>
    </w:p>
    <w:p w14:paraId="16EFF65E" w14:textId="64E5354C"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To prevent contamination finish loading and applying adhesive foil cover to one set of Sample and Reaction wells before opening the foil of adjacent set(s) of Sample and Reaction wells</w:t>
      </w:r>
      <w:r w:rsidR="00BC63C8">
        <w:rPr>
          <w:rFonts w:cstheme="minorHAnsi"/>
          <w:sz w:val="24"/>
          <w:szCs w:val="24"/>
        </w:rPr>
        <w:t>.</w:t>
      </w:r>
    </w:p>
    <w:p w14:paraId="0ECB2A7A" w14:textId="483A8AE3"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Initiate the run within 30 minutes of removing the Reaction Mix vial from the freezer</w:t>
      </w:r>
      <w:r w:rsidR="00BC63C8">
        <w:rPr>
          <w:rFonts w:cstheme="minorHAnsi"/>
          <w:sz w:val="24"/>
          <w:szCs w:val="24"/>
        </w:rPr>
        <w:t>.</w:t>
      </w:r>
    </w:p>
    <w:p w14:paraId="7F1CD607" w14:textId="08EEFDFC"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Do not attempt to remove adhesive foil cover wedges that have been used or attempt to re-use Sample and Reaction ports that have been used in previous runs</w:t>
      </w:r>
      <w:r w:rsidR="00BC63C8">
        <w:rPr>
          <w:rFonts w:cstheme="minorHAnsi"/>
          <w:sz w:val="24"/>
          <w:szCs w:val="24"/>
        </w:rPr>
        <w:t>.</w:t>
      </w:r>
    </w:p>
    <w:p w14:paraId="104BD144" w14:textId="32608D82"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 xml:space="preserve">If kit contents or packaging appear to be broken or damaged, do not use and contact DiaSorin Molecular LLC.  </w:t>
      </w:r>
    </w:p>
    <w:p w14:paraId="47A7E7F5" w14:textId="226E2FCA"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 xml:space="preserve">The spectral matrix must be installed in each 3M Integrated Cycler and should not be changed unless an updated QR code for the instrument is provided by DiaSorin Molecular LLC.  The spectral matrix is unique to each 3M Integrated Cycler.  The spectral matrix was provided with the 3M Integrated Cycler instrument on the cover of the 3M Integrated Cycler Hardware Manual.  If the matrix label will not scan or cannot be found contact DiaSorin Molecular LLC.  </w:t>
      </w:r>
    </w:p>
    <w:p w14:paraId="0F7A7C12" w14:textId="782C2F99"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Failure to install or changing the spectral matrix can result in false results</w:t>
      </w:r>
      <w:r w:rsidR="00BC63C8">
        <w:rPr>
          <w:rFonts w:cstheme="minorHAnsi"/>
          <w:sz w:val="24"/>
          <w:szCs w:val="24"/>
        </w:rPr>
        <w:t>.</w:t>
      </w:r>
    </w:p>
    <w:p w14:paraId="68F67EC0" w14:textId="522AEAE8"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The detection of viral nucleic acid is dependent upon proper sample collection, transport, handling, and storage.  Failure to observe proper procedures in any one of these steps can lead to incorrect results</w:t>
      </w:r>
      <w:r w:rsidR="00BC63C8">
        <w:rPr>
          <w:rFonts w:cstheme="minorHAnsi"/>
          <w:sz w:val="24"/>
          <w:szCs w:val="24"/>
        </w:rPr>
        <w:t>.</w:t>
      </w:r>
    </w:p>
    <w:p w14:paraId="53697F24" w14:textId="53829687"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False-negative results may occur if the viruses are present at a level that is below the analytical sensitivity of the assay or if the virus has genomic mutations, insertions, deletions, or rearrangements or if performed very early in the course of illness</w:t>
      </w:r>
      <w:r w:rsidR="00BC63C8">
        <w:rPr>
          <w:rFonts w:cstheme="minorHAnsi"/>
          <w:sz w:val="24"/>
          <w:szCs w:val="24"/>
        </w:rPr>
        <w:t>.</w:t>
      </w:r>
    </w:p>
    <w:p w14:paraId="113F576E" w14:textId="53D5A77D"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When very high levels of HSV-2 are present with very low levels of HSV-1, the signal from the HSV-1 reaction may not be adequate to be detected, due to competitive interference</w:t>
      </w:r>
      <w:r w:rsidR="00BC63C8">
        <w:rPr>
          <w:rFonts w:cstheme="minorHAnsi"/>
          <w:sz w:val="24"/>
          <w:szCs w:val="24"/>
        </w:rPr>
        <w:t>.</w:t>
      </w:r>
    </w:p>
    <w:p w14:paraId="4609D826" w14:textId="46873635"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The performance if this test has not been established for screening of blood or blood products for the presence of HSV or for use with samples other than CSF</w:t>
      </w:r>
      <w:r w:rsidR="00BC63C8">
        <w:rPr>
          <w:rFonts w:cstheme="minorHAnsi"/>
          <w:sz w:val="24"/>
          <w:szCs w:val="24"/>
        </w:rPr>
        <w:t>.</w:t>
      </w:r>
    </w:p>
    <w:p w14:paraId="3FB7C0BD" w14:textId="1BD181AF"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 xml:space="preserve">The performance of this test has not been established for monitoring treatment of HSV infection of the </w:t>
      </w:r>
      <w:r w:rsidR="00BC63C8" w:rsidRPr="00C946DD">
        <w:rPr>
          <w:rFonts w:cstheme="minorHAnsi"/>
          <w:sz w:val="24"/>
          <w:szCs w:val="24"/>
        </w:rPr>
        <w:t>CNS.</w:t>
      </w:r>
    </w:p>
    <w:p w14:paraId="3F889574" w14:textId="77777777" w:rsidR="00C946DD" w:rsidRPr="00C946DD" w:rsidRDefault="00C946DD" w:rsidP="00C946DD">
      <w:pPr>
        <w:pStyle w:val="ListParagraph"/>
        <w:ind w:left="1080"/>
        <w:rPr>
          <w:rFonts w:cstheme="minorHAnsi"/>
          <w:sz w:val="24"/>
          <w:szCs w:val="24"/>
        </w:rPr>
      </w:pPr>
    </w:p>
    <w:p w14:paraId="33283976" w14:textId="77777777" w:rsidR="00E81541" w:rsidRPr="00C946DD" w:rsidRDefault="00E81541" w:rsidP="00E81541">
      <w:pPr>
        <w:pStyle w:val="ListParagraph"/>
        <w:numPr>
          <w:ilvl w:val="0"/>
          <w:numId w:val="2"/>
        </w:numPr>
        <w:rPr>
          <w:rFonts w:cstheme="minorHAnsi"/>
          <w:b/>
          <w:bCs/>
          <w:sz w:val="24"/>
          <w:szCs w:val="24"/>
          <w:u w:val="single"/>
        </w:rPr>
      </w:pPr>
      <w:r w:rsidRPr="00C946DD">
        <w:rPr>
          <w:rFonts w:cstheme="minorHAnsi"/>
          <w:b/>
          <w:bCs/>
          <w:sz w:val="24"/>
          <w:szCs w:val="24"/>
          <w:u w:val="single"/>
        </w:rPr>
        <w:t xml:space="preserve">NOTES </w:t>
      </w:r>
    </w:p>
    <w:p w14:paraId="64CBA412" w14:textId="4F68C780"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Information on the Simplexa HSV 1 &amp; 2 Direct Reaction Mix vial can only be transferred into the 3M Integrated Cycler Studio through a bar-code scanner.  If the scanner is not working, or if you are unable to transfer the information for any reason, contact DiaSorin Molecular LLC Technical Services</w:t>
      </w:r>
      <w:r w:rsidR="00BC63C8">
        <w:rPr>
          <w:rFonts w:cstheme="minorHAnsi"/>
          <w:sz w:val="24"/>
          <w:szCs w:val="24"/>
        </w:rPr>
        <w:t>.</w:t>
      </w:r>
    </w:p>
    <w:p w14:paraId="7362325C" w14:textId="01BA6ACC"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Wear protective equipment, such as (but not limited to) gloves and lab coats when handling kit reagents, controls, and patient specimens. Wash hands thoroughly when finished running the test</w:t>
      </w:r>
      <w:r w:rsidR="00BC63C8">
        <w:rPr>
          <w:rFonts w:cstheme="minorHAnsi"/>
          <w:sz w:val="24"/>
          <w:szCs w:val="24"/>
        </w:rPr>
        <w:t>.</w:t>
      </w:r>
    </w:p>
    <w:p w14:paraId="1932DBE0" w14:textId="77777777"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Treat all specimens and discs as capable of transmitting infectious agents.</w:t>
      </w:r>
    </w:p>
    <w:p w14:paraId="4F29DBF1" w14:textId="679FB9CC"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Discs may be reused until all 8 wedges have been used.  Dispose of used discs without detaching foil cover in biohazard waste container</w:t>
      </w:r>
      <w:r w:rsidR="00BC63C8">
        <w:rPr>
          <w:rFonts w:cstheme="minorHAnsi"/>
          <w:sz w:val="24"/>
          <w:szCs w:val="24"/>
        </w:rPr>
        <w:t>.</w:t>
      </w:r>
    </w:p>
    <w:p w14:paraId="13E795E7" w14:textId="75A7AEF6"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After each use, store discs flat with the numbered foil side up</w:t>
      </w:r>
      <w:r w:rsidR="00BC63C8">
        <w:rPr>
          <w:rFonts w:cstheme="minorHAnsi"/>
          <w:sz w:val="24"/>
          <w:szCs w:val="24"/>
        </w:rPr>
        <w:t>.</w:t>
      </w:r>
    </w:p>
    <w:p w14:paraId="366E813B" w14:textId="3CEFFAC5"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Reaction Mix contains &gt; 1% glycerol, which may cause irritation upon inhalation or skin contact.  Upon inhalation or skin contact, first aid measures should be taken</w:t>
      </w:r>
      <w:r w:rsidR="00BC63C8">
        <w:rPr>
          <w:rFonts w:cstheme="minorHAnsi"/>
          <w:sz w:val="24"/>
          <w:szCs w:val="24"/>
        </w:rPr>
        <w:t>.</w:t>
      </w:r>
    </w:p>
    <w:p w14:paraId="064AC4FA" w14:textId="77777777" w:rsidR="00C946DD" w:rsidRPr="00C946DD" w:rsidRDefault="00C946DD" w:rsidP="00C946DD">
      <w:pPr>
        <w:pStyle w:val="ListParagraph"/>
        <w:ind w:left="1080"/>
        <w:rPr>
          <w:rFonts w:cstheme="minorHAnsi"/>
          <w:sz w:val="24"/>
          <w:szCs w:val="24"/>
        </w:rPr>
      </w:pPr>
    </w:p>
    <w:p w14:paraId="0C7630E9" w14:textId="77777777" w:rsidR="00E81541" w:rsidRPr="00C946DD" w:rsidRDefault="00E81541" w:rsidP="00E81541">
      <w:pPr>
        <w:pStyle w:val="ListParagraph"/>
        <w:numPr>
          <w:ilvl w:val="0"/>
          <w:numId w:val="2"/>
        </w:numPr>
        <w:rPr>
          <w:rFonts w:cstheme="minorHAnsi"/>
          <w:b/>
          <w:bCs/>
          <w:sz w:val="24"/>
          <w:szCs w:val="24"/>
          <w:u w:val="single"/>
        </w:rPr>
      </w:pPr>
      <w:r w:rsidRPr="00C946DD">
        <w:rPr>
          <w:rFonts w:cstheme="minorHAnsi"/>
          <w:b/>
          <w:bCs/>
          <w:sz w:val="24"/>
          <w:szCs w:val="24"/>
          <w:u w:val="single"/>
        </w:rPr>
        <w:t>TECHNICAL SUPPORT</w:t>
      </w:r>
    </w:p>
    <w:p w14:paraId="5B1B1113" w14:textId="182A45D3"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Phone 1-800-838-4548</w:t>
      </w:r>
    </w:p>
    <w:p w14:paraId="3A447A75" w14:textId="75AB7A53"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Fax 1-562-240-6526</w:t>
      </w:r>
    </w:p>
    <w:p w14:paraId="2331D79C" w14:textId="77777777" w:rsidR="00C946DD" w:rsidRPr="00C946DD" w:rsidRDefault="00C946DD" w:rsidP="00C946DD">
      <w:pPr>
        <w:pStyle w:val="ListParagraph"/>
        <w:ind w:left="1080"/>
        <w:rPr>
          <w:rFonts w:cstheme="minorHAnsi"/>
          <w:sz w:val="24"/>
          <w:szCs w:val="24"/>
        </w:rPr>
      </w:pPr>
    </w:p>
    <w:p w14:paraId="188E4DAD" w14:textId="03DFCE43" w:rsidR="00E81541" w:rsidRPr="00C946DD" w:rsidRDefault="00E81541" w:rsidP="00E81541">
      <w:pPr>
        <w:pStyle w:val="ListParagraph"/>
        <w:numPr>
          <w:ilvl w:val="0"/>
          <w:numId w:val="2"/>
        </w:numPr>
        <w:rPr>
          <w:rFonts w:cstheme="minorHAnsi"/>
          <w:b/>
          <w:bCs/>
          <w:sz w:val="24"/>
          <w:szCs w:val="24"/>
          <w:u w:val="single"/>
        </w:rPr>
      </w:pPr>
      <w:r w:rsidRPr="00C946DD">
        <w:rPr>
          <w:rFonts w:cstheme="minorHAnsi"/>
          <w:b/>
          <w:bCs/>
          <w:sz w:val="24"/>
          <w:szCs w:val="24"/>
          <w:u w:val="single"/>
        </w:rPr>
        <w:t>REFERENCES</w:t>
      </w:r>
    </w:p>
    <w:p w14:paraId="369EDB8A" w14:textId="77777777" w:rsidR="00E81541" w:rsidRDefault="00E81541" w:rsidP="00E81541">
      <w:pPr>
        <w:pStyle w:val="ListParagraph"/>
        <w:numPr>
          <w:ilvl w:val="1"/>
          <w:numId w:val="2"/>
        </w:numPr>
        <w:rPr>
          <w:rFonts w:cstheme="minorHAnsi"/>
          <w:sz w:val="24"/>
          <w:szCs w:val="24"/>
        </w:rPr>
      </w:pPr>
      <w:r w:rsidRPr="00C946DD">
        <w:rPr>
          <w:rFonts w:cstheme="minorHAnsi"/>
          <w:sz w:val="24"/>
          <w:szCs w:val="24"/>
        </w:rPr>
        <w:t>DiaSorin Molecular LLC Simplexa HSV 1 &amp; 2 Direct Package Insert</w:t>
      </w:r>
    </w:p>
    <w:p w14:paraId="3D36E899" w14:textId="6E20D829" w:rsidR="002273E8" w:rsidRPr="002273E8" w:rsidRDefault="002273E8" w:rsidP="002273E8">
      <w:pPr>
        <w:pStyle w:val="ListParagraph"/>
        <w:numPr>
          <w:ilvl w:val="1"/>
          <w:numId w:val="2"/>
        </w:numPr>
        <w:rPr>
          <w:rFonts w:cstheme="minorHAnsi"/>
          <w:sz w:val="24"/>
          <w:szCs w:val="24"/>
        </w:rPr>
      </w:pPr>
      <w:r w:rsidRPr="002273E8">
        <w:rPr>
          <w:rFonts w:cstheme="minorHAnsi"/>
          <w:sz w:val="24"/>
          <w:szCs w:val="24"/>
        </w:rPr>
        <w:t xml:space="preserve">BD Universal Viral Transport Package Insert </w:t>
      </w:r>
    </w:p>
    <w:p w14:paraId="07591E8B" w14:textId="4BA9CAB2"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 xml:space="preserve">CID 2013:57 Guide to Utilization of the Microbiology Lab </w:t>
      </w:r>
      <w:proofErr w:type="gramStart"/>
      <w:r w:rsidRPr="00C946DD">
        <w:rPr>
          <w:rFonts w:cstheme="minorHAnsi"/>
          <w:sz w:val="24"/>
          <w:szCs w:val="24"/>
        </w:rPr>
        <w:t>table II-1</w:t>
      </w:r>
      <w:proofErr w:type="gramEnd"/>
    </w:p>
    <w:p w14:paraId="593B4DAF" w14:textId="77777777" w:rsidR="00C946DD" w:rsidRPr="00C946DD" w:rsidRDefault="00C946DD" w:rsidP="00C946DD">
      <w:pPr>
        <w:pStyle w:val="ListParagraph"/>
        <w:ind w:left="1080"/>
        <w:rPr>
          <w:rFonts w:cstheme="minorHAnsi"/>
          <w:sz w:val="24"/>
          <w:szCs w:val="24"/>
        </w:rPr>
      </w:pPr>
    </w:p>
    <w:p w14:paraId="47EFE5C2" w14:textId="2459871E" w:rsidR="00E81541" w:rsidRPr="00C946DD" w:rsidRDefault="00E81541" w:rsidP="00E81541">
      <w:pPr>
        <w:pStyle w:val="ListParagraph"/>
        <w:numPr>
          <w:ilvl w:val="0"/>
          <w:numId w:val="2"/>
        </w:numPr>
        <w:rPr>
          <w:rFonts w:cstheme="minorHAnsi"/>
          <w:b/>
          <w:bCs/>
          <w:sz w:val="24"/>
          <w:szCs w:val="24"/>
          <w:u w:val="single"/>
        </w:rPr>
      </w:pPr>
      <w:r w:rsidRPr="00C946DD">
        <w:rPr>
          <w:rFonts w:cstheme="minorHAnsi"/>
          <w:b/>
          <w:bCs/>
          <w:sz w:val="24"/>
          <w:szCs w:val="24"/>
          <w:u w:val="single"/>
        </w:rPr>
        <w:t>REVISIONS</w:t>
      </w:r>
    </w:p>
    <w:p w14:paraId="789844CA" w14:textId="4BD1FA56" w:rsidR="00E81541" w:rsidRPr="00C946DD" w:rsidRDefault="00E81541" w:rsidP="00E81541">
      <w:pPr>
        <w:pStyle w:val="ListParagraph"/>
        <w:numPr>
          <w:ilvl w:val="1"/>
          <w:numId w:val="2"/>
        </w:numPr>
        <w:rPr>
          <w:rFonts w:cstheme="minorHAnsi"/>
          <w:sz w:val="24"/>
          <w:szCs w:val="24"/>
        </w:rPr>
      </w:pPr>
      <w:r w:rsidRPr="00C946DD">
        <w:rPr>
          <w:rFonts w:cstheme="minorHAnsi"/>
          <w:sz w:val="24"/>
          <w:szCs w:val="24"/>
        </w:rPr>
        <w:t>02/10/2021 Do not need to repeat CT values &gt;35</w:t>
      </w:r>
      <w:r w:rsidR="00BC63C8">
        <w:rPr>
          <w:rFonts w:cstheme="minorHAnsi"/>
          <w:sz w:val="24"/>
          <w:szCs w:val="24"/>
        </w:rPr>
        <w:t>.</w:t>
      </w:r>
    </w:p>
    <w:p w14:paraId="5AE4703A" w14:textId="4F64E4C1" w:rsidR="00E81541" w:rsidRPr="004400F9" w:rsidRDefault="00BD6368" w:rsidP="004400F9">
      <w:pPr>
        <w:pStyle w:val="ListParagraph"/>
        <w:numPr>
          <w:ilvl w:val="1"/>
          <w:numId w:val="2"/>
        </w:numPr>
        <w:rPr>
          <w:rFonts w:cstheme="minorHAnsi"/>
          <w:sz w:val="24"/>
          <w:szCs w:val="24"/>
        </w:rPr>
      </w:pPr>
      <w:r>
        <w:rPr>
          <w:rFonts w:cstheme="minorHAnsi"/>
          <w:sz w:val="24"/>
          <w:szCs w:val="24"/>
        </w:rPr>
        <w:t>10/24/2023</w:t>
      </w:r>
      <w:r w:rsidR="00013502" w:rsidRPr="00C946DD">
        <w:rPr>
          <w:rFonts w:cstheme="minorHAnsi"/>
          <w:sz w:val="24"/>
          <w:szCs w:val="24"/>
        </w:rPr>
        <w:t>: Updated procedure after moving to Cor</w:t>
      </w:r>
      <w:r w:rsidR="004400F9">
        <w:rPr>
          <w:rFonts w:cstheme="minorHAnsi"/>
          <w:sz w:val="24"/>
          <w:szCs w:val="24"/>
        </w:rPr>
        <w:t>o.</w:t>
      </w:r>
    </w:p>
    <w:sectPr w:rsidR="00E81541" w:rsidRPr="004400F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0C68" w14:textId="77777777" w:rsidR="00A96950" w:rsidRDefault="00A96950" w:rsidP="00A96950">
      <w:pPr>
        <w:spacing w:after="0" w:line="240" w:lineRule="auto"/>
      </w:pPr>
      <w:r>
        <w:separator/>
      </w:r>
    </w:p>
  </w:endnote>
  <w:endnote w:type="continuationSeparator" w:id="0">
    <w:p w14:paraId="0A9AF81E" w14:textId="77777777" w:rsidR="00A96950" w:rsidRDefault="00A96950" w:rsidP="00A9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481155"/>
      <w:docPartObj>
        <w:docPartGallery w:val="Page Numbers (Bottom of Page)"/>
        <w:docPartUnique/>
      </w:docPartObj>
    </w:sdtPr>
    <w:sdtEndPr/>
    <w:sdtContent>
      <w:sdt>
        <w:sdtPr>
          <w:id w:val="1728636285"/>
          <w:docPartObj>
            <w:docPartGallery w:val="Page Numbers (Top of Page)"/>
            <w:docPartUnique/>
          </w:docPartObj>
        </w:sdtPr>
        <w:sdtEndPr/>
        <w:sdtContent>
          <w:p w14:paraId="216C9134" w14:textId="64BAAB39" w:rsidR="00A96950" w:rsidRDefault="00A969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A05727" w14:textId="77777777" w:rsidR="00A96950" w:rsidRDefault="00A9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BECA" w14:textId="77777777" w:rsidR="00A96950" w:rsidRDefault="00A96950" w:rsidP="00A96950">
      <w:pPr>
        <w:spacing w:after="0" w:line="240" w:lineRule="auto"/>
      </w:pPr>
      <w:r>
        <w:separator/>
      </w:r>
    </w:p>
  </w:footnote>
  <w:footnote w:type="continuationSeparator" w:id="0">
    <w:p w14:paraId="2FE4CF81" w14:textId="77777777" w:rsidR="00A96950" w:rsidRDefault="00A96950" w:rsidP="00A9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19DE" w14:textId="776AE7BB" w:rsidR="00A96950" w:rsidRDefault="00A96950">
    <w:pPr>
      <w:pStyle w:val="Header"/>
    </w:pPr>
    <w:r>
      <w:tab/>
    </w:r>
    <w:r>
      <w:tab/>
    </w:r>
    <w:r w:rsidR="00BD6368">
      <w:t>10/24/2023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8850DDFC"/>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bCs w:val="0"/>
      </w:rPr>
    </w:lvl>
    <w:lvl w:ilvl="2">
      <w:start w:val="1"/>
      <w:numFmt w:val="decimal"/>
      <w:lvlText w:val="%3."/>
      <w:lvlJc w:val="left"/>
      <w:pPr>
        <w:ind w:left="1440" w:hanging="360"/>
      </w:pPr>
      <w:rPr>
        <w:rFonts w:hint="default"/>
        <w:b w:val="0"/>
        <w:bCs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13034626">
    <w:abstractNumId w:val="1"/>
  </w:num>
  <w:num w:numId="2" w16cid:durableId="169561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13502"/>
    <w:rsid w:val="00194B64"/>
    <w:rsid w:val="001A7760"/>
    <w:rsid w:val="001F6D9F"/>
    <w:rsid w:val="002273E8"/>
    <w:rsid w:val="00240B15"/>
    <w:rsid w:val="002D31A0"/>
    <w:rsid w:val="0031637F"/>
    <w:rsid w:val="003C20C5"/>
    <w:rsid w:val="004400F9"/>
    <w:rsid w:val="00513051"/>
    <w:rsid w:val="0052008A"/>
    <w:rsid w:val="005822A4"/>
    <w:rsid w:val="00593EA9"/>
    <w:rsid w:val="00671F0A"/>
    <w:rsid w:val="006F13C2"/>
    <w:rsid w:val="00717989"/>
    <w:rsid w:val="00730DA4"/>
    <w:rsid w:val="0077030A"/>
    <w:rsid w:val="007E301C"/>
    <w:rsid w:val="008A577D"/>
    <w:rsid w:val="00A96950"/>
    <w:rsid w:val="00AF253E"/>
    <w:rsid w:val="00B11DC4"/>
    <w:rsid w:val="00B54E66"/>
    <w:rsid w:val="00BC63C8"/>
    <w:rsid w:val="00BD6368"/>
    <w:rsid w:val="00C946DD"/>
    <w:rsid w:val="00C95E7C"/>
    <w:rsid w:val="00D96805"/>
    <w:rsid w:val="00DA2BC6"/>
    <w:rsid w:val="00DB090E"/>
    <w:rsid w:val="00DC4E98"/>
    <w:rsid w:val="00E81541"/>
    <w:rsid w:val="00F6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374F4"/>
  <w15:docId w15:val="{EDCBB3F1-A87C-4A9E-8C70-5A043A50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character" w:styleId="CommentReference">
    <w:name w:val="annotation reference"/>
    <w:basedOn w:val="DefaultParagraphFont"/>
    <w:uiPriority w:val="99"/>
    <w:semiHidden/>
    <w:unhideWhenUsed/>
    <w:rsid w:val="00DB090E"/>
    <w:rPr>
      <w:sz w:val="16"/>
      <w:szCs w:val="16"/>
    </w:rPr>
  </w:style>
  <w:style w:type="paragraph" w:styleId="CommentText">
    <w:name w:val="annotation text"/>
    <w:basedOn w:val="Normal"/>
    <w:link w:val="CommentTextChar"/>
    <w:uiPriority w:val="99"/>
    <w:unhideWhenUsed/>
    <w:rsid w:val="00DB090E"/>
    <w:pPr>
      <w:spacing w:line="240" w:lineRule="auto"/>
    </w:pPr>
    <w:rPr>
      <w:sz w:val="20"/>
      <w:szCs w:val="20"/>
    </w:rPr>
  </w:style>
  <w:style w:type="character" w:customStyle="1" w:styleId="CommentTextChar">
    <w:name w:val="Comment Text Char"/>
    <w:basedOn w:val="DefaultParagraphFont"/>
    <w:link w:val="CommentText"/>
    <w:uiPriority w:val="99"/>
    <w:rsid w:val="00DB090E"/>
    <w:rPr>
      <w:sz w:val="20"/>
      <w:szCs w:val="20"/>
    </w:rPr>
  </w:style>
  <w:style w:type="paragraph" w:styleId="CommentSubject">
    <w:name w:val="annotation subject"/>
    <w:basedOn w:val="CommentText"/>
    <w:next w:val="CommentText"/>
    <w:link w:val="CommentSubjectChar"/>
    <w:uiPriority w:val="99"/>
    <w:semiHidden/>
    <w:unhideWhenUsed/>
    <w:rsid w:val="00DB090E"/>
    <w:rPr>
      <w:b/>
      <w:bCs/>
    </w:rPr>
  </w:style>
  <w:style w:type="character" w:customStyle="1" w:styleId="CommentSubjectChar">
    <w:name w:val="Comment Subject Char"/>
    <w:basedOn w:val="CommentTextChar"/>
    <w:link w:val="CommentSubject"/>
    <w:uiPriority w:val="99"/>
    <w:semiHidden/>
    <w:rsid w:val="00DB090E"/>
    <w:rPr>
      <w:b/>
      <w:bCs/>
      <w:sz w:val="20"/>
      <w:szCs w:val="20"/>
    </w:rPr>
  </w:style>
  <w:style w:type="paragraph" w:styleId="Header">
    <w:name w:val="header"/>
    <w:basedOn w:val="Normal"/>
    <w:link w:val="HeaderChar"/>
    <w:uiPriority w:val="99"/>
    <w:unhideWhenUsed/>
    <w:rsid w:val="00A96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50"/>
  </w:style>
  <w:style w:type="paragraph" w:styleId="Footer">
    <w:name w:val="footer"/>
    <w:basedOn w:val="Normal"/>
    <w:link w:val="FooterChar"/>
    <w:uiPriority w:val="99"/>
    <w:unhideWhenUsed/>
    <w:rsid w:val="00A96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50"/>
  </w:style>
  <w:style w:type="paragraph" w:styleId="Revision">
    <w:name w:val="Revision"/>
    <w:hidden/>
    <w:uiPriority w:val="99"/>
    <w:semiHidden/>
    <w:rsid w:val="002D3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dcterms:created xsi:type="dcterms:W3CDTF">2023-10-24T14:56:00Z</dcterms:created>
  <dcterms:modified xsi:type="dcterms:W3CDTF">2023-10-24T14:56:00Z</dcterms:modified>
</cp:coreProperties>
</file>