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37DC" w14:textId="55EE6860" w:rsidR="00156624" w:rsidRPr="00E83B03" w:rsidRDefault="00A40ED5" w:rsidP="5FD1ACF8">
      <w:pPr>
        <w:jc w:val="center"/>
        <w:rPr>
          <w:b/>
          <w:bCs/>
          <w:sz w:val="28"/>
          <w:szCs w:val="28"/>
        </w:rPr>
      </w:pPr>
      <w:r w:rsidRPr="00E83B03">
        <w:rPr>
          <w:b/>
          <w:bCs/>
          <w:sz w:val="28"/>
          <w:szCs w:val="28"/>
        </w:rPr>
        <w:t>NanoDrop 2000 Instrument Procedure</w:t>
      </w:r>
    </w:p>
    <w:p w14:paraId="51336756" w14:textId="77777777" w:rsidR="006D2F88" w:rsidRPr="008A4324" w:rsidRDefault="5FD1ACF8" w:rsidP="000A4B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4324">
        <w:rPr>
          <w:b/>
          <w:bCs/>
          <w:sz w:val="24"/>
          <w:szCs w:val="24"/>
          <w:u w:val="single"/>
        </w:rPr>
        <w:t>PRINCIPLE:</w:t>
      </w:r>
    </w:p>
    <w:p w14:paraId="5DD368AB" w14:textId="0195EC68" w:rsidR="006D2F88" w:rsidRPr="008A4324" w:rsidRDefault="5FD1ACF8" w:rsidP="000A4B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A4324">
        <w:rPr>
          <w:sz w:val="24"/>
          <w:szCs w:val="24"/>
        </w:rPr>
        <w:t>Reliable determination of nucleic acid concentrations is necessary for the optimum performance of most molecular biologic procedures. This can be achieved using many methods</w:t>
      </w:r>
      <w:r w:rsidR="00B6292D">
        <w:rPr>
          <w:sz w:val="24"/>
          <w:szCs w:val="24"/>
        </w:rPr>
        <w:t>,</w:t>
      </w:r>
      <w:r w:rsidRPr="008A4324">
        <w:rPr>
          <w:sz w:val="24"/>
          <w:szCs w:val="24"/>
        </w:rPr>
        <w:t xml:space="preserve"> including chemical, spectrophotometric</w:t>
      </w:r>
      <w:r w:rsidR="00B6292D">
        <w:rPr>
          <w:sz w:val="24"/>
          <w:szCs w:val="24"/>
        </w:rPr>
        <w:t>,</w:t>
      </w:r>
      <w:r w:rsidRPr="008A4324">
        <w:rPr>
          <w:sz w:val="24"/>
          <w:szCs w:val="24"/>
        </w:rPr>
        <w:t xml:space="preserve"> and fluorometric. In this laboratory, DNA or RNA samples used for </w:t>
      </w:r>
      <w:r w:rsidR="00B6292D">
        <w:rPr>
          <w:sz w:val="24"/>
          <w:szCs w:val="24"/>
        </w:rPr>
        <w:t>clinical testing</w:t>
      </w:r>
      <w:r w:rsidRPr="008A4324">
        <w:rPr>
          <w:sz w:val="24"/>
          <w:szCs w:val="24"/>
        </w:rPr>
        <w:t xml:space="preserve"> are purified and the concentration of DNA or RNA is determined by spectrophotometric determination of UV absorbance at appropriate wavelengths.</w:t>
      </w:r>
      <w:r w:rsidR="00B6292D" w:rsidRPr="00B6292D">
        <w:t xml:space="preserve"> </w:t>
      </w:r>
      <w:r w:rsidR="00B6292D" w:rsidRPr="00B6292D">
        <w:rPr>
          <w:sz w:val="24"/>
          <w:szCs w:val="24"/>
        </w:rPr>
        <w:t>This method allows measurement of nucleic acid concentrations using a minimal sample volume.</w:t>
      </w:r>
    </w:p>
    <w:p w14:paraId="69CE4AEB" w14:textId="77777777" w:rsidR="006D2F88" w:rsidRPr="008A4324" w:rsidRDefault="5FD1ACF8" w:rsidP="000A4B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A4324">
        <w:rPr>
          <w:sz w:val="24"/>
          <w:szCs w:val="24"/>
        </w:rPr>
        <w:t>This technique is both accurate and sensitive in the range of DNA and RNA concentrations used in the laboratory. DNA concentration is estimated as 50 ng/ul for each optical density unit (OD260) at 260 nanometers. RNA is estimated as 40 ng/ul for each optical density unit (OD260) at 260 nanometers. This wavelength is close to the absorbance maximum for DNA and RNA (258 nm).</w:t>
      </w:r>
    </w:p>
    <w:p w14:paraId="0681D41E" w14:textId="786B4585" w:rsidR="006D2F88" w:rsidRPr="008A4324" w:rsidRDefault="5FD1ACF8" w:rsidP="000A4B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A4324">
        <w:rPr>
          <w:sz w:val="24"/>
          <w:szCs w:val="24"/>
        </w:rPr>
        <w:t>The absorbance of samples i</w:t>
      </w:r>
      <w:r w:rsidR="00E67E92">
        <w:rPr>
          <w:sz w:val="24"/>
          <w:szCs w:val="24"/>
        </w:rPr>
        <w:t>s also measured at 280 nm and 23</w:t>
      </w:r>
      <w:r w:rsidRPr="008A4324">
        <w:rPr>
          <w:sz w:val="24"/>
          <w:szCs w:val="24"/>
        </w:rPr>
        <w:t>0 nm where proteins and other impurities will absorb.</w:t>
      </w:r>
    </w:p>
    <w:p w14:paraId="5B6E588A" w14:textId="362704F1" w:rsidR="00A40ED5" w:rsidRDefault="5FD1ACF8" w:rsidP="00E83B03">
      <w:pPr>
        <w:pStyle w:val="ListParagraph"/>
        <w:ind w:left="1170"/>
        <w:rPr>
          <w:sz w:val="24"/>
          <w:szCs w:val="24"/>
        </w:rPr>
      </w:pPr>
      <w:r w:rsidRPr="008A4324">
        <w:rPr>
          <w:sz w:val="24"/>
          <w:szCs w:val="24"/>
        </w:rPr>
        <w:t>Based on the ratio between the two reading</w:t>
      </w:r>
      <w:r w:rsidR="00B6292D">
        <w:rPr>
          <w:sz w:val="24"/>
          <w:szCs w:val="24"/>
        </w:rPr>
        <w:t>s</w:t>
      </w:r>
      <w:r w:rsidRPr="008A4324">
        <w:rPr>
          <w:sz w:val="24"/>
          <w:szCs w:val="24"/>
        </w:rPr>
        <w:t xml:space="preserve"> </w:t>
      </w:r>
      <w:r w:rsidR="00B6292D">
        <w:rPr>
          <w:sz w:val="24"/>
          <w:szCs w:val="24"/>
        </w:rPr>
        <w:t>at</w:t>
      </w:r>
      <w:r w:rsidRPr="008A4324">
        <w:rPr>
          <w:sz w:val="24"/>
          <w:szCs w:val="24"/>
        </w:rPr>
        <w:t xml:space="preserve"> 260 nm and 280 nm, the purity of the sample is determined. Pure preparations of DNA or RNA should have a ratio between 1.7 and 2.0, while less pure preparations will have a lower value ratio.</w:t>
      </w:r>
    </w:p>
    <w:p w14:paraId="2C433D35" w14:textId="77777777" w:rsidR="001E0204" w:rsidRPr="00E83B03" w:rsidRDefault="001E0204" w:rsidP="00E83B03">
      <w:pPr>
        <w:pStyle w:val="ListParagraph"/>
        <w:ind w:left="1170"/>
        <w:rPr>
          <w:sz w:val="24"/>
          <w:szCs w:val="24"/>
        </w:rPr>
      </w:pPr>
    </w:p>
    <w:p w14:paraId="0735C781" w14:textId="77777777" w:rsidR="00B6292D" w:rsidRPr="008A4324" w:rsidRDefault="00B6292D" w:rsidP="000A4B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4324">
        <w:rPr>
          <w:b/>
          <w:bCs/>
          <w:sz w:val="24"/>
          <w:szCs w:val="24"/>
          <w:u w:val="single"/>
        </w:rPr>
        <w:t>SAMPLE:</w:t>
      </w:r>
    </w:p>
    <w:p w14:paraId="384EE34D" w14:textId="11F551C4" w:rsidR="00A40ED5" w:rsidRDefault="00B6292D" w:rsidP="000A4B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A4324">
        <w:rPr>
          <w:sz w:val="24"/>
          <w:szCs w:val="24"/>
        </w:rPr>
        <w:t>DNA or RNA that has been purified and resuspended in AE, TE</w:t>
      </w:r>
      <w:r>
        <w:rPr>
          <w:sz w:val="24"/>
          <w:szCs w:val="24"/>
        </w:rPr>
        <w:t>,</w:t>
      </w:r>
      <w:r w:rsidRPr="008A4324">
        <w:rPr>
          <w:sz w:val="24"/>
          <w:szCs w:val="24"/>
        </w:rPr>
        <w:t xml:space="preserve"> or DI water. </w:t>
      </w:r>
    </w:p>
    <w:p w14:paraId="0C5B2047" w14:textId="77777777" w:rsidR="001E0204" w:rsidRPr="00E83B03" w:rsidRDefault="001E0204" w:rsidP="00E83B03">
      <w:pPr>
        <w:pStyle w:val="ListParagraph"/>
        <w:ind w:left="1170"/>
        <w:rPr>
          <w:sz w:val="24"/>
          <w:szCs w:val="24"/>
        </w:rPr>
      </w:pPr>
    </w:p>
    <w:p w14:paraId="225DDFC0" w14:textId="166ADE03" w:rsidR="00E13C56" w:rsidRPr="008A4324" w:rsidRDefault="5FD1ACF8" w:rsidP="000A4B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4324">
        <w:rPr>
          <w:b/>
          <w:bCs/>
          <w:sz w:val="24"/>
          <w:szCs w:val="24"/>
          <w:u w:val="single"/>
        </w:rPr>
        <w:t>REAGENTS:</w:t>
      </w:r>
    </w:p>
    <w:p w14:paraId="086CECE2" w14:textId="77A04561" w:rsidR="00E13C56" w:rsidRPr="008A4324" w:rsidRDefault="5FD1ACF8" w:rsidP="000A4B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A4324">
        <w:rPr>
          <w:sz w:val="24"/>
          <w:szCs w:val="24"/>
        </w:rPr>
        <w:t>Sterile DI water.  Store at room temperature</w:t>
      </w:r>
      <w:r w:rsidR="00B6292D">
        <w:rPr>
          <w:sz w:val="24"/>
          <w:szCs w:val="24"/>
        </w:rPr>
        <w:t>.</w:t>
      </w:r>
    </w:p>
    <w:p w14:paraId="1B4CED6F" w14:textId="5A929E56" w:rsidR="00E13C56" w:rsidRPr="008A4324" w:rsidRDefault="5FD1ACF8" w:rsidP="000A4B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A4324">
        <w:rPr>
          <w:sz w:val="24"/>
          <w:szCs w:val="24"/>
        </w:rPr>
        <w:t>AE from Qiagen kit (51106). Store at room temperature</w:t>
      </w:r>
      <w:r w:rsidR="00B6292D">
        <w:rPr>
          <w:sz w:val="24"/>
          <w:szCs w:val="24"/>
        </w:rPr>
        <w:t>.</w:t>
      </w:r>
    </w:p>
    <w:p w14:paraId="69FF24DC" w14:textId="0B4E993C" w:rsidR="00A40ED5" w:rsidRDefault="00E13C56" w:rsidP="000A4B03">
      <w:pPr>
        <w:pStyle w:val="ListParagraph"/>
        <w:numPr>
          <w:ilvl w:val="1"/>
          <w:numId w:val="1"/>
        </w:numPr>
        <w:tabs>
          <w:tab w:val="left" w:pos="1260"/>
        </w:tabs>
        <w:jc w:val="both"/>
        <w:rPr>
          <w:rFonts w:cs="Arial"/>
          <w:sz w:val="24"/>
          <w:szCs w:val="24"/>
        </w:rPr>
      </w:pPr>
      <w:r w:rsidRPr="008A4324">
        <w:rPr>
          <w:rFonts w:cs="Arial"/>
          <w:sz w:val="24"/>
          <w:szCs w:val="24"/>
        </w:rPr>
        <w:t xml:space="preserve">10 mM Tris, </w:t>
      </w:r>
      <w:smartTag w:uri="urn:schemas-microsoft-com:office:smarttags" w:element="metricconverter">
        <w:smartTagPr>
          <w:attr w:name="ProductID" w:val="1 mM"/>
        </w:smartTagPr>
        <w:r w:rsidRPr="008A4324">
          <w:rPr>
            <w:rFonts w:cs="Arial"/>
            <w:sz w:val="24"/>
            <w:szCs w:val="24"/>
          </w:rPr>
          <w:t>1 mM</w:t>
        </w:r>
      </w:smartTag>
      <w:r w:rsidRPr="008A4324">
        <w:rPr>
          <w:rFonts w:cs="Arial"/>
          <w:sz w:val="24"/>
          <w:szCs w:val="24"/>
        </w:rPr>
        <w:t xml:space="preserve"> EDTA pH8 (TE). Store at room temperature for up to 2 years.</w:t>
      </w:r>
    </w:p>
    <w:p w14:paraId="15A71710" w14:textId="77777777" w:rsidR="001E0204" w:rsidRPr="00E83B03" w:rsidRDefault="001E0204" w:rsidP="00E83B03">
      <w:pPr>
        <w:pStyle w:val="ListParagraph"/>
        <w:tabs>
          <w:tab w:val="left" w:pos="1260"/>
        </w:tabs>
        <w:ind w:left="1170"/>
        <w:jc w:val="both"/>
        <w:rPr>
          <w:rFonts w:cs="Arial"/>
          <w:sz w:val="24"/>
          <w:szCs w:val="24"/>
        </w:rPr>
      </w:pPr>
    </w:p>
    <w:p w14:paraId="046A0651" w14:textId="77777777" w:rsidR="00205EBB" w:rsidRPr="008A4324" w:rsidRDefault="5FD1ACF8" w:rsidP="000A4B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4324">
        <w:rPr>
          <w:b/>
          <w:bCs/>
          <w:sz w:val="24"/>
          <w:szCs w:val="24"/>
          <w:u w:val="single"/>
        </w:rPr>
        <w:t>PROCEDURE FOR USING NANODROP:</w:t>
      </w:r>
    </w:p>
    <w:p w14:paraId="04949EC9" w14:textId="4D86A85B" w:rsidR="00B6292D" w:rsidRDefault="00B6292D" w:rsidP="000A4B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Nanodrop instrument is connected to a computer.</w:t>
      </w:r>
    </w:p>
    <w:p w14:paraId="5A48B7D3" w14:textId="27DF79B3" w:rsidR="00205EBB" w:rsidRPr="008A4324" w:rsidRDefault="00B6292D" w:rsidP="000A4B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the computer desktop, c</w:t>
      </w:r>
      <w:r w:rsidR="5FD1ACF8" w:rsidRPr="008A4324">
        <w:rPr>
          <w:sz w:val="24"/>
          <w:szCs w:val="24"/>
        </w:rPr>
        <w:t xml:space="preserve">lick on </w:t>
      </w:r>
      <w:r>
        <w:rPr>
          <w:sz w:val="24"/>
          <w:szCs w:val="24"/>
        </w:rPr>
        <w:t xml:space="preserve">the </w:t>
      </w:r>
      <w:r w:rsidR="5FD1ACF8" w:rsidRPr="008A4324">
        <w:rPr>
          <w:sz w:val="24"/>
          <w:szCs w:val="24"/>
        </w:rPr>
        <w:t xml:space="preserve">Nanodrop 2000 </w:t>
      </w:r>
      <w:r>
        <w:rPr>
          <w:sz w:val="24"/>
          <w:szCs w:val="24"/>
        </w:rPr>
        <w:t xml:space="preserve">software </w:t>
      </w:r>
      <w:r w:rsidR="5FD1ACF8" w:rsidRPr="008A4324">
        <w:rPr>
          <w:sz w:val="24"/>
          <w:szCs w:val="24"/>
        </w:rPr>
        <w:t>icon.</w:t>
      </w:r>
    </w:p>
    <w:p w14:paraId="5394A3A2" w14:textId="55663B63" w:rsidR="00205EBB" w:rsidRPr="008A4324" w:rsidRDefault="5FD1ACF8" w:rsidP="000A4B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A4324">
        <w:rPr>
          <w:sz w:val="24"/>
          <w:szCs w:val="24"/>
        </w:rPr>
        <w:t>Click on nucleic acid. A question will pop up asking ‘Load las</w:t>
      </w:r>
      <w:r w:rsidR="00B6292D">
        <w:rPr>
          <w:sz w:val="24"/>
          <w:szCs w:val="24"/>
        </w:rPr>
        <w:t>t</w:t>
      </w:r>
      <w:r w:rsidRPr="008A4324">
        <w:rPr>
          <w:sz w:val="24"/>
          <w:szCs w:val="24"/>
        </w:rPr>
        <w:t xml:space="preserve"> workbook and append new data?’ Select ‘YES’ or ‘NO’ based upon your need.</w:t>
      </w:r>
    </w:p>
    <w:p w14:paraId="629A1EF9" w14:textId="77777777" w:rsidR="00205EBB" w:rsidRPr="008A4324" w:rsidRDefault="5FD1ACF8" w:rsidP="000A4B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A4324">
        <w:rPr>
          <w:sz w:val="24"/>
          <w:szCs w:val="24"/>
        </w:rPr>
        <w:t>After routine wavelength verification, select type (DNA or RNA) and concentration units (ng/ul).</w:t>
      </w:r>
    </w:p>
    <w:p w14:paraId="04EEDA71" w14:textId="65A5907E" w:rsidR="00205EBB" w:rsidRDefault="5FD1ACF8" w:rsidP="000A4B0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FD1ACF8">
        <w:rPr>
          <w:sz w:val="24"/>
          <w:szCs w:val="24"/>
        </w:rPr>
        <w:lastRenderedPageBreak/>
        <w:t>If you need to change the nucleic acid type in the step above, change to the new type of nucleic acid and</w:t>
      </w:r>
      <w:r w:rsidR="000D433A">
        <w:rPr>
          <w:sz w:val="24"/>
          <w:szCs w:val="24"/>
        </w:rPr>
        <w:t xml:space="preserve"> </w:t>
      </w:r>
      <w:r w:rsidR="005201E4">
        <w:rPr>
          <w:sz w:val="24"/>
          <w:szCs w:val="24"/>
        </w:rPr>
        <w:t xml:space="preserve">perform a </w:t>
      </w:r>
      <w:r w:rsidR="000D433A">
        <w:rPr>
          <w:sz w:val="24"/>
          <w:szCs w:val="24"/>
        </w:rPr>
        <w:t>blank</w:t>
      </w:r>
      <w:r w:rsidR="005201E4">
        <w:rPr>
          <w:sz w:val="24"/>
          <w:szCs w:val="24"/>
        </w:rPr>
        <w:t xml:space="preserve"> measurement</w:t>
      </w:r>
      <w:r w:rsidR="000D433A">
        <w:rPr>
          <w:sz w:val="24"/>
          <w:szCs w:val="24"/>
        </w:rPr>
        <w:t xml:space="preserve"> using the appropriate diluent.</w:t>
      </w:r>
    </w:p>
    <w:p w14:paraId="29A458E8" w14:textId="434C8EFC" w:rsidR="00205EBB" w:rsidRDefault="5FD1ACF8" w:rsidP="00267D5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FD1ACF8">
        <w:rPr>
          <w:sz w:val="24"/>
          <w:szCs w:val="24"/>
        </w:rPr>
        <w:t>Lift the cover of the Nanodrop. Load 1.5 – 2 ul of appropriate blank (blank should match the diluent used for the sample during nucleic acid extraction).</w:t>
      </w:r>
    </w:p>
    <w:p w14:paraId="3DDA1A79" w14:textId="77777777" w:rsidR="00205EBB" w:rsidRDefault="5FD1AC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FD1ACF8">
        <w:rPr>
          <w:sz w:val="24"/>
          <w:szCs w:val="24"/>
        </w:rPr>
        <w:t>Lower the cover and click on the ‘blank’ icon or press F3.</w:t>
      </w:r>
    </w:p>
    <w:p w14:paraId="65BD20D4" w14:textId="17641503" w:rsidR="00205EBB" w:rsidRDefault="5FD1AC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FD1ACF8">
        <w:rPr>
          <w:sz w:val="24"/>
          <w:szCs w:val="24"/>
        </w:rPr>
        <w:t>After reading, wipe off the droplet of blank on both interfaces using a tissue wet with distilled water. Wipe off the water with a dry tissue.</w:t>
      </w:r>
    </w:p>
    <w:p w14:paraId="7586DAAB" w14:textId="7F3789D7" w:rsidR="00F5661F" w:rsidRDefault="00F56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Scan the product label of the sample to be measured in the Sample ID field.</w:t>
      </w:r>
    </w:p>
    <w:p w14:paraId="4B93E5CB" w14:textId="4DD24DBB" w:rsidR="008C0923" w:rsidRDefault="5FD1AC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FD1ACF8">
        <w:rPr>
          <w:sz w:val="24"/>
          <w:szCs w:val="24"/>
        </w:rPr>
        <w:t>Load 1.5 – 2 ul of sample, lower cover</w:t>
      </w:r>
      <w:r w:rsidR="00B6292D">
        <w:rPr>
          <w:sz w:val="24"/>
          <w:szCs w:val="24"/>
        </w:rPr>
        <w:t>,</w:t>
      </w:r>
      <w:r w:rsidRPr="5FD1ACF8">
        <w:rPr>
          <w:sz w:val="24"/>
          <w:szCs w:val="24"/>
        </w:rPr>
        <w:t xml:space="preserve"> and press the ‘measure’ icon or press F1.</w:t>
      </w:r>
    </w:p>
    <w:p w14:paraId="408F960B" w14:textId="5B73A5D3" w:rsidR="008C0923" w:rsidRDefault="5FD1AC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FD1ACF8">
        <w:rPr>
          <w:sz w:val="24"/>
          <w:szCs w:val="24"/>
        </w:rPr>
        <w:t>Wipe off the sample</w:t>
      </w:r>
      <w:r w:rsidR="00B6292D">
        <w:rPr>
          <w:sz w:val="24"/>
          <w:szCs w:val="24"/>
        </w:rPr>
        <w:t xml:space="preserve"> from the </w:t>
      </w:r>
      <w:r w:rsidR="001A261D">
        <w:rPr>
          <w:sz w:val="24"/>
          <w:szCs w:val="24"/>
        </w:rPr>
        <w:t>loading pedestal</w:t>
      </w:r>
      <w:r w:rsidR="00B6292D">
        <w:rPr>
          <w:sz w:val="24"/>
          <w:szCs w:val="24"/>
        </w:rPr>
        <w:t>. Be sure to</w:t>
      </w:r>
      <w:r w:rsidRPr="5FD1ACF8">
        <w:rPr>
          <w:sz w:val="24"/>
          <w:szCs w:val="24"/>
        </w:rPr>
        <w:t xml:space="preserve"> clean between each </w:t>
      </w:r>
      <w:r w:rsidR="00B6292D">
        <w:rPr>
          <w:sz w:val="24"/>
          <w:szCs w:val="24"/>
        </w:rPr>
        <w:t>loaded</w:t>
      </w:r>
      <w:r w:rsidRPr="5FD1ACF8">
        <w:rPr>
          <w:sz w:val="24"/>
          <w:szCs w:val="24"/>
        </w:rPr>
        <w:t xml:space="preserve"> sample.</w:t>
      </w:r>
    </w:p>
    <w:p w14:paraId="559CD5E1" w14:textId="3CDFB0A5" w:rsidR="00837AFA" w:rsidRDefault="00837A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Re-blank </w:t>
      </w:r>
      <w:r w:rsidR="001A261D">
        <w:rPr>
          <w:sz w:val="24"/>
          <w:szCs w:val="24"/>
        </w:rPr>
        <w:t xml:space="preserve">the instrument </w:t>
      </w:r>
      <w:r>
        <w:rPr>
          <w:sz w:val="24"/>
          <w:szCs w:val="24"/>
        </w:rPr>
        <w:t>after every 5-6 samples.</w:t>
      </w:r>
    </w:p>
    <w:p w14:paraId="6C8888F3" w14:textId="6147102F" w:rsidR="00FA14EC" w:rsidRPr="00E83B03" w:rsidRDefault="00FA14E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FD1ACF8">
        <w:rPr>
          <w:sz w:val="24"/>
          <w:szCs w:val="24"/>
        </w:rPr>
        <w:t>If you need to blank using a different diluent, clean the pedestals of the nanodrop with water, wipe dry, apply the new diluent</w:t>
      </w:r>
      <w:r>
        <w:rPr>
          <w:sz w:val="24"/>
          <w:szCs w:val="24"/>
        </w:rPr>
        <w:t>,</w:t>
      </w:r>
      <w:r w:rsidRPr="5FD1ACF8">
        <w:rPr>
          <w:sz w:val="24"/>
          <w:szCs w:val="24"/>
        </w:rPr>
        <w:t xml:space="preserve"> and click on ‘blank’.</w:t>
      </w:r>
    </w:p>
    <w:p w14:paraId="2E5DC97D" w14:textId="7E44D4E7" w:rsidR="008C0923" w:rsidRDefault="5FD1AC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FD1ACF8">
        <w:rPr>
          <w:sz w:val="24"/>
          <w:szCs w:val="24"/>
        </w:rPr>
        <w:t xml:space="preserve">The Nanodrop 2000 calculates the concentration, 260 nm and 280 nm readings, and 260/280 and 260/230 ratios. </w:t>
      </w:r>
    </w:p>
    <w:p w14:paraId="500E0694" w14:textId="168824ED" w:rsidR="00F5661F" w:rsidRPr="00E83B03" w:rsidRDefault="00F5661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E83B03">
        <w:rPr>
          <w:b/>
          <w:bCs/>
          <w:sz w:val="24"/>
          <w:szCs w:val="24"/>
        </w:rPr>
        <w:t>Export Excel File from Nanodrop 2000</w:t>
      </w:r>
    </w:p>
    <w:p w14:paraId="7FFD44E7" w14:textId="5B2B74ED" w:rsidR="00F5661F" w:rsidRDefault="00C2670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all samples have been measured, select the </w:t>
      </w:r>
      <w:r w:rsidRPr="00E83B03">
        <w:rPr>
          <w:b/>
          <w:bCs/>
          <w:sz w:val="24"/>
          <w:szCs w:val="24"/>
        </w:rPr>
        <w:t>Reports</w:t>
      </w:r>
      <w:r>
        <w:rPr>
          <w:sz w:val="24"/>
          <w:szCs w:val="24"/>
        </w:rPr>
        <w:t xml:space="preserve"> button in the menu on the left side of the screen.</w:t>
      </w:r>
    </w:p>
    <w:p w14:paraId="2D318DDA" w14:textId="1E2C502B" w:rsidR="00C26703" w:rsidRDefault="00C2670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all Nanodrop readings should be exported to an Excel worksheet:</w:t>
      </w:r>
    </w:p>
    <w:p w14:paraId="250C479B" w14:textId="1770E7A5" w:rsidR="00C26703" w:rsidRDefault="00C2670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E83B03">
        <w:rPr>
          <w:b/>
          <w:bCs/>
          <w:sz w:val="24"/>
          <w:szCs w:val="24"/>
        </w:rPr>
        <w:t>Export</w:t>
      </w:r>
      <w:r>
        <w:rPr>
          <w:sz w:val="24"/>
          <w:szCs w:val="24"/>
        </w:rPr>
        <w:t>.</w:t>
      </w:r>
    </w:p>
    <w:p w14:paraId="61735AAA" w14:textId="227DF88C" w:rsidR="00EA7CB7" w:rsidRDefault="00EA7CB7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the file using the</w:t>
      </w:r>
      <w:r w:rsidR="00955270">
        <w:rPr>
          <w:sz w:val="24"/>
          <w:szCs w:val="24"/>
        </w:rPr>
        <w:t xml:space="preserve"> format:</w:t>
      </w:r>
      <w:r>
        <w:rPr>
          <w:sz w:val="24"/>
          <w:szCs w:val="24"/>
        </w:rPr>
        <w:t xml:space="preserve"> [</w:t>
      </w:r>
      <w:proofErr w:type="spellStart"/>
      <w:r>
        <w:rPr>
          <w:sz w:val="24"/>
          <w:szCs w:val="24"/>
        </w:rPr>
        <w:t>YYYYMMDD_Nanodrop_readings</w:t>
      </w:r>
      <w:proofErr w:type="spellEnd"/>
      <w:r>
        <w:rPr>
          <w:sz w:val="24"/>
          <w:szCs w:val="24"/>
        </w:rPr>
        <w:t>]</w:t>
      </w:r>
    </w:p>
    <w:p w14:paraId="6E0F8BDE" w14:textId="1C4EA281" w:rsidR="00EA7CB7" w:rsidRDefault="00EA7CB7" w:rsidP="00EA7CB7">
      <w:pPr>
        <w:pStyle w:val="ListParagraph"/>
        <w:numPr>
          <w:ilvl w:val="6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Dilution: [</w:t>
      </w:r>
      <w:proofErr w:type="spellStart"/>
      <w:r>
        <w:rPr>
          <w:sz w:val="24"/>
          <w:szCs w:val="24"/>
        </w:rPr>
        <w:t>YYYYMMDD_Nanodrop_readings_DIL</w:t>
      </w:r>
      <w:proofErr w:type="spellEnd"/>
      <w:r>
        <w:rPr>
          <w:sz w:val="24"/>
          <w:szCs w:val="24"/>
        </w:rPr>
        <w:t>]</w:t>
      </w:r>
    </w:p>
    <w:p w14:paraId="5D4C6961" w14:textId="77777777" w:rsidR="00EA7CB7" w:rsidRDefault="00EA7CB7" w:rsidP="00EA7CB7">
      <w:pPr>
        <w:pStyle w:val="ListParagraph"/>
        <w:numPr>
          <w:ilvl w:val="6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PM Extraction: [</w:t>
      </w:r>
      <w:proofErr w:type="spellStart"/>
      <w:r>
        <w:rPr>
          <w:sz w:val="24"/>
          <w:szCs w:val="24"/>
        </w:rPr>
        <w:t>YYYYMMDD_Nanodrop_readings_PM</w:t>
      </w:r>
      <w:proofErr w:type="spellEnd"/>
      <w:r>
        <w:rPr>
          <w:sz w:val="24"/>
          <w:szCs w:val="24"/>
        </w:rPr>
        <w:t>]</w:t>
      </w:r>
    </w:p>
    <w:p w14:paraId="0FBCE93C" w14:textId="73AF4F3A" w:rsidR="00EA7CB7" w:rsidRDefault="00EA7CB7" w:rsidP="00EA7CB7">
      <w:pPr>
        <w:pStyle w:val="ListParagraph"/>
        <w:numPr>
          <w:ilvl w:val="6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Organic Extraction: [</w:t>
      </w:r>
      <w:proofErr w:type="spellStart"/>
      <w:r>
        <w:rPr>
          <w:sz w:val="24"/>
          <w:szCs w:val="24"/>
        </w:rPr>
        <w:t>YYYYMMDD_Nanodrop_readings_ORG</w:t>
      </w:r>
      <w:proofErr w:type="spellEnd"/>
      <w:r>
        <w:rPr>
          <w:sz w:val="24"/>
          <w:szCs w:val="24"/>
        </w:rPr>
        <w:t>]</w:t>
      </w:r>
    </w:p>
    <w:p w14:paraId="20D32394" w14:textId="26C1A624" w:rsidR="00EA7CB7" w:rsidRDefault="00EA7CB7" w:rsidP="00EA7CB7">
      <w:pPr>
        <w:pStyle w:val="ListParagraph"/>
        <w:numPr>
          <w:ilvl w:val="6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RNA: [</w:t>
      </w:r>
      <w:proofErr w:type="spellStart"/>
      <w:r>
        <w:rPr>
          <w:sz w:val="24"/>
          <w:szCs w:val="24"/>
        </w:rPr>
        <w:t>YYYYMMDD_Nanodrop_readings_RNA</w:t>
      </w:r>
      <w:proofErr w:type="spellEnd"/>
      <w:r>
        <w:rPr>
          <w:sz w:val="24"/>
          <w:szCs w:val="24"/>
        </w:rPr>
        <w:t>]</w:t>
      </w:r>
    </w:p>
    <w:p w14:paraId="0A44F89E" w14:textId="3D2E9E03" w:rsidR="00EA7CB7" w:rsidRPr="00D805CA" w:rsidRDefault="00EA7CB7" w:rsidP="00D805CA">
      <w:pPr>
        <w:pStyle w:val="ListParagraph"/>
        <w:numPr>
          <w:ilvl w:val="6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MGMT: [</w:t>
      </w:r>
      <w:proofErr w:type="spellStart"/>
      <w:r>
        <w:rPr>
          <w:sz w:val="24"/>
          <w:szCs w:val="24"/>
        </w:rPr>
        <w:t>YYYYMMDD_Nanodrop_readings_MGMT</w:t>
      </w:r>
      <w:proofErr w:type="spellEnd"/>
      <w:r>
        <w:rPr>
          <w:sz w:val="24"/>
          <w:szCs w:val="24"/>
        </w:rPr>
        <w:t>]</w:t>
      </w:r>
    </w:p>
    <w:p w14:paraId="5BBCEE47" w14:textId="47358EDE" w:rsidR="00C26703" w:rsidRPr="00554C78" w:rsidRDefault="00C2670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Save the document </w:t>
      </w:r>
      <w:r w:rsidR="00EA7CB7">
        <w:rPr>
          <w:sz w:val="24"/>
          <w:szCs w:val="24"/>
        </w:rPr>
        <w:t xml:space="preserve">in the </w:t>
      </w:r>
      <w:proofErr w:type="spellStart"/>
      <w:r w:rsidR="00EA7CB7">
        <w:rPr>
          <w:sz w:val="24"/>
          <w:szCs w:val="24"/>
        </w:rPr>
        <w:t>MGP_Nanodrop</w:t>
      </w:r>
      <w:proofErr w:type="spellEnd"/>
      <w:r w:rsidR="00EA7CB7">
        <w:rPr>
          <w:sz w:val="24"/>
          <w:szCs w:val="24"/>
        </w:rPr>
        <w:t xml:space="preserve"> Import files folder</w:t>
      </w:r>
      <w:r w:rsidR="00554C78" w:rsidRPr="00E83B03">
        <w:rPr>
          <w:sz w:val="24"/>
          <w:szCs w:val="24"/>
        </w:rPr>
        <w:t xml:space="preserve"> in the </w:t>
      </w:r>
      <w:r w:rsidR="00EA7CB7">
        <w:rPr>
          <w:sz w:val="24"/>
          <w:szCs w:val="24"/>
        </w:rPr>
        <w:t xml:space="preserve">RICMBLAB$ </w:t>
      </w:r>
      <w:r w:rsidR="00554C78" w:rsidRPr="00E83B03">
        <w:rPr>
          <w:sz w:val="24"/>
          <w:szCs w:val="24"/>
        </w:rPr>
        <w:t>shared drive.</w:t>
      </w:r>
    </w:p>
    <w:p w14:paraId="2D581925" w14:textId="10EF2D0A" w:rsidR="00C26703" w:rsidRDefault="00C2670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only select Nanodrop readings should be exported:</w:t>
      </w:r>
    </w:p>
    <w:p w14:paraId="429F9C98" w14:textId="0B7346FB" w:rsidR="00C26703" w:rsidRDefault="00C2670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the </w:t>
      </w:r>
      <w:r w:rsidR="00CB27BB" w:rsidRPr="00E83B03">
        <w:rPr>
          <w:b/>
          <w:bCs/>
          <w:sz w:val="24"/>
          <w:szCs w:val="24"/>
        </w:rPr>
        <w:t>C</w:t>
      </w:r>
      <w:r w:rsidRPr="00E83B03">
        <w:rPr>
          <w:b/>
          <w:bCs/>
          <w:sz w:val="24"/>
          <w:szCs w:val="24"/>
        </w:rPr>
        <w:t>trl</w:t>
      </w:r>
      <w:r>
        <w:rPr>
          <w:sz w:val="24"/>
          <w:szCs w:val="24"/>
        </w:rPr>
        <w:t xml:space="preserve"> button on the keyboard to select the Nanodrop readings to be exported.</w:t>
      </w:r>
    </w:p>
    <w:p w14:paraId="08BBB0DA" w14:textId="4070C0DE" w:rsidR="00C26703" w:rsidRDefault="00C2670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E83B03">
        <w:rPr>
          <w:b/>
          <w:bCs/>
          <w:sz w:val="24"/>
          <w:szCs w:val="24"/>
        </w:rPr>
        <w:t>Export</w:t>
      </w:r>
      <w:r>
        <w:rPr>
          <w:sz w:val="24"/>
          <w:szCs w:val="24"/>
        </w:rPr>
        <w:t>.</w:t>
      </w:r>
    </w:p>
    <w:p w14:paraId="1A8A64D8" w14:textId="6CB6AE1E" w:rsidR="00EA7CB7" w:rsidRDefault="00EA7CB7" w:rsidP="00EA7CB7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the file using the</w:t>
      </w:r>
      <w:r w:rsidR="00955270">
        <w:rPr>
          <w:sz w:val="24"/>
          <w:szCs w:val="24"/>
        </w:rPr>
        <w:t xml:space="preserve"> format:</w:t>
      </w:r>
      <w:r>
        <w:rPr>
          <w:sz w:val="24"/>
          <w:szCs w:val="24"/>
        </w:rPr>
        <w:t xml:space="preserve"> [</w:t>
      </w:r>
      <w:proofErr w:type="spellStart"/>
      <w:r>
        <w:rPr>
          <w:sz w:val="24"/>
          <w:szCs w:val="24"/>
        </w:rPr>
        <w:t>YYYYMMDD_Nanodrop_readings</w:t>
      </w:r>
      <w:proofErr w:type="spellEnd"/>
      <w:r>
        <w:rPr>
          <w:sz w:val="24"/>
          <w:szCs w:val="24"/>
        </w:rPr>
        <w:t xml:space="preserve">] </w:t>
      </w:r>
    </w:p>
    <w:p w14:paraId="4A4B78AD" w14:textId="77777777" w:rsidR="00EA7CB7" w:rsidRDefault="00EA7CB7" w:rsidP="00EA7CB7">
      <w:pPr>
        <w:pStyle w:val="ListParagraph"/>
        <w:numPr>
          <w:ilvl w:val="6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Dilution: [</w:t>
      </w:r>
      <w:proofErr w:type="spellStart"/>
      <w:r>
        <w:rPr>
          <w:sz w:val="24"/>
          <w:szCs w:val="24"/>
        </w:rPr>
        <w:t>YYYYMMDD_Nanodrop_readings_DIL</w:t>
      </w:r>
      <w:proofErr w:type="spellEnd"/>
      <w:r>
        <w:rPr>
          <w:sz w:val="24"/>
          <w:szCs w:val="24"/>
        </w:rPr>
        <w:t>]</w:t>
      </w:r>
    </w:p>
    <w:p w14:paraId="4C616641" w14:textId="77777777" w:rsidR="00EA7CB7" w:rsidRDefault="00EA7CB7" w:rsidP="00EA7CB7">
      <w:pPr>
        <w:pStyle w:val="ListParagraph"/>
        <w:numPr>
          <w:ilvl w:val="6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PM Extraction: [</w:t>
      </w:r>
      <w:proofErr w:type="spellStart"/>
      <w:r>
        <w:rPr>
          <w:sz w:val="24"/>
          <w:szCs w:val="24"/>
        </w:rPr>
        <w:t>YYYYMMDD_Nanodrop_readings_PM</w:t>
      </w:r>
      <w:proofErr w:type="spellEnd"/>
      <w:r>
        <w:rPr>
          <w:sz w:val="24"/>
          <w:szCs w:val="24"/>
        </w:rPr>
        <w:t>]</w:t>
      </w:r>
    </w:p>
    <w:p w14:paraId="4F9CAA8C" w14:textId="77777777" w:rsidR="00EA7CB7" w:rsidRDefault="00EA7CB7" w:rsidP="00EA7CB7">
      <w:pPr>
        <w:pStyle w:val="ListParagraph"/>
        <w:numPr>
          <w:ilvl w:val="6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Organic Extraction: [</w:t>
      </w:r>
      <w:proofErr w:type="spellStart"/>
      <w:r>
        <w:rPr>
          <w:sz w:val="24"/>
          <w:szCs w:val="24"/>
        </w:rPr>
        <w:t>YYYYMMDD_Nanodrop_readings_ORG</w:t>
      </w:r>
      <w:proofErr w:type="spellEnd"/>
      <w:r>
        <w:rPr>
          <w:sz w:val="24"/>
          <w:szCs w:val="24"/>
        </w:rPr>
        <w:t>]</w:t>
      </w:r>
    </w:p>
    <w:p w14:paraId="48479C05" w14:textId="77777777" w:rsidR="00EA7CB7" w:rsidRDefault="00EA7CB7" w:rsidP="00EA7CB7">
      <w:pPr>
        <w:pStyle w:val="ListParagraph"/>
        <w:numPr>
          <w:ilvl w:val="6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RNA: [</w:t>
      </w:r>
      <w:proofErr w:type="spellStart"/>
      <w:r>
        <w:rPr>
          <w:sz w:val="24"/>
          <w:szCs w:val="24"/>
        </w:rPr>
        <w:t>YYYYMMDD_Nanodrop_readings_RNA</w:t>
      </w:r>
      <w:proofErr w:type="spellEnd"/>
      <w:r>
        <w:rPr>
          <w:sz w:val="24"/>
          <w:szCs w:val="24"/>
        </w:rPr>
        <w:t>]</w:t>
      </w:r>
    </w:p>
    <w:p w14:paraId="7E393983" w14:textId="77777777" w:rsidR="00EA7CB7" w:rsidRPr="00997A1F" w:rsidRDefault="00EA7CB7" w:rsidP="00EA7CB7">
      <w:pPr>
        <w:pStyle w:val="ListParagraph"/>
        <w:numPr>
          <w:ilvl w:val="6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MGMT: [</w:t>
      </w:r>
      <w:proofErr w:type="spellStart"/>
      <w:r>
        <w:rPr>
          <w:sz w:val="24"/>
          <w:szCs w:val="24"/>
        </w:rPr>
        <w:t>YYYYMMDD_Nanodrop_readings_MGMT</w:t>
      </w:r>
      <w:proofErr w:type="spellEnd"/>
      <w:r>
        <w:rPr>
          <w:sz w:val="24"/>
          <w:szCs w:val="24"/>
        </w:rPr>
        <w:t>]</w:t>
      </w:r>
    </w:p>
    <w:p w14:paraId="40A3CE14" w14:textId="177D3AE7" w:rsidR="00EA7CB7" w:rsidRPr="00D805CA" w:rsidRDefault="00EA7CB7" w:rsidP="00EA7CB7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Save the document in the </w:t>
      </w:r>
      <w:proofErr w:type="spellStart"/>
      <w:r>
        <w:rPr>
          <w:sz w:val="24"/>
          <w:szCs w:val="24"/>
        </w:rPr>
        <w:t>MGP_Nanodrop</w:t>
      </w:r>
      <w:proofErr w:type="spellEnd"/>
      <w:r>
        <w:rPr>
          <w:sz w:val="24"/>
          <w:szCs w:val="24"/>
        </w:rPr>
        <w:t xml:space="preserve"> Import files folder</w:t>
      </w:r>
      <w:r w:rsidRPr="00E83B03">
        <w:rPr>
          <w:sz w:val="24"/>
          <w:szCs w:val="24"/>
        </w:rPr>
        <w:t xml:space="preserve"> in the </w:t>
      </w:r>
      <w:r>
        <w:rPr>
          <w:sz w:val="24"/>
          <w:szCs w:val="24"/>
        </w:rPr>
        <w:t xml:space="preserve">RICMBLAB$ </w:t>
      </w:r>
      <w:r w:rsidRPr="00E83B03">
        <w:rPr>
          <w:sz w:val="24"/>
          <w:szCs w:val="24"/>
        </w:rPr>
        <w:t>shared drive.</w:t>
      </w:r>
    </w:p>
    <w:p w14:paraId="11CF3FFC" w14:textId="13AB5434" w:rsidR="00C26703" w:rsidRDefault="00C2670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Navigate to and open the exported file.</w:t>
      </w:r>
    </w:p>
    <w:p w14:paraId="2ECA0F08" w14:textId="074F2308" w:rsidR="00C26703" w:rsidRDefault="00C2670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E83B03">
        <w:rPr>
          <w:b/>
          <w:bCs/>
          <w:sz w:val="24"/>
          <w:szCs w:val="24"/>
        </w:rPr>
        <w:t>Save</w:t>
      </w:r>
      <w:r w:rsidR="003070A7">
        <w:rPr>
          <w:b/>
          <w:bCs/>
          <w:sz w:val="24"/>
          <w:szCs w:val="24"/>
        </w:rPr>
        <w:t xml:space="preserve"> As</w:t>
      </w:r>
      <w:r>
        <w:rPr>
          <w:sz w:val="24"/>
          <w:szCs w:val="24"/>
        </w:rPr>
        <w:t>.</w:t>
      </w:r>
    </w:p>
    <w:p w14:paraId="59D41DE5" w14:textId="443B4AF7" w:rsidR="00C26703" w:rsidRDefault="00C2670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Change the file type from </w:t>
      </w:r>
      <w:r w:rsidRPr="00E83B03">
        <w:rPr>
          <w:b/>
          <w:bCs/>
          <w:sz w:val="24"/>
          <w:szCs w:val="24"/>
        </w:rPr>
        <w:t>XML Spreadsheet 2003</w:t>
      </w:r>
      <w:r>
        <w:rPr>
          <w:sz w:val="24"/>
          <w:szCs w:val="24"/>
        </w:rPr>
        <w:t xml:space="preserve"> (*.xml) to </w:t>
      </w:r>
      <w:r w:rsidRPr="00E83B03">
        <w:rPr>
          <w:b/>
          <w:bCs/>
          <w:sz w:val="24"/>
          <w:szCs w:val="24"/>
        </w:rPr>
        <w:t>Excel Workbook</w:t>
      </w:r>
      <w:r>
        <w:rPr>
          <w:sz w:val="24"/>
          <w:szCs w:val="24"/>
        </w:rPr>
        <w:t xml:space="preserve"> (*.xlsx).</w:t>
      </w:r>
    </w:p>
    <w:p w14:paraId="31B7BB73" w14:textId="2F5FF9FD" w:rsidR="00C26703" w:rsidRDefault="00C26703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E83B03">
        <w:rPr>
          <w:b/>
          <w:sz w:val="24"/>
          <w:szCs w:val="24"/>
        </w:rPr>
        <w:t>Note</w:t>
      </w:r>
      <w:r>
        <w:rPr>
          <w:sz w:val="24"/>
          <w:szCs w:val="24"/>
        </w:rPr>
        <w:t>: When the file is saved, two documents with the same name will appear in the folder. The document with Type: Microsoft Excel Worksheet will appear when selecting a file to import into Soft Molecular.</w:t>
      </w:r>
    </w:p>
    <w:p w14:paraId="06FFDF55" w14:textId="14494C49" w:rsidR="001E0204" w:rsidRDefault="00C26703" w:rsidP="00E83B0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E83B03">
        <w:rPr>
          <w:b/>
          <w:bCs/>
          <w:sz w:val="24"/>
          <w:szCs w:val="24"/>
        </w:rPr>
        <w:t>Save</w:t>
      </w:r>
      <w:r>
        <w:rPr>
          <w:sz w:val="24"/>
          <w:szCs w:val="24"/>
        </w:rPr>
        <w:t>.</w:t>
      </w:r>
    </w:p>
    <w:p w14:paraId="5B0058A5" w14:textId="77777777" w:rsidR="00521B8B" w:rsidRDefault="00521B8B" w:rsidP="00521B8B">
      <w:pPr>
        <w:pStyle w:val="ListParagraph"/>
        <w:ind w:left="1440"/>
        <w:rPr>
          <w:sz w:val="24"/>
          <w:szCs w:val="24"/>
        </w:rPr>
      </w:pPr>
    </w:p>
    <w:p w14:paraId="5D7BDB1C" w14:textId="3057A81D" w:rsidR="00521B8B" w:rsidRDefault="00521B8B" w:rsidP="00521B8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21B8B">
        <w:rPr>
          <w:b/>
          <w:sz w:val="24"/>
          <w:szCs w:val="24"/>
          <w:u w:val="single"/>
        </w:rPr>
        <w:t>DILUTION CALCULATIONS:</w:t>
      </w:r>
    </w:p>
    <w:p w14:paraId="69F3FC6D" w14:textId="2BEFFA61" w:rsidR="00B03027" w:rsidRPr="00BA2ADA" w:rsidRDefault="00B03027" w:rsidP="00BA2ADA">
      <w:pPr>
        <w:pStyle w:val="ListParagraph"/>
        <w:numPr>
          <w:ilvl w:val="1"/>
          <w:numId w:val="1"/>
        </w:numPr>
        <w:spacing w:after="0"/>
        <w:rPr>
          <w:bCs/>
          <w:sz w:val="24"/>
          <w:szCs w:val="24"/>
        </w:rPr>
      </w:pPr>
      <w:r w:rsidRPr="00272AD2">
        <w:rPr>
          <w:bCs/>
          <w:sz w:val="24"/>
          <w:szCs w:val="24"/>
        </w:rPr>
        <w:t>If a given sample has a DNA concentration of less than 100 ng/ul, proceed with the appropriate clinical assay.</w:t>
      </w:r>
    </w:p>
    <w:p w14:paraId="2DD93F65" w14:textId="26883AAF" w:rsidR="00AB4082" w:rsidRDefault="00AB4082" w:rsidP="00AB4082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Soft Molecular will automatically calculate dilutions to 50ng/ul.</w:t>
      </w:r>
    </w:p>
    <w:p w14:paraId="45B4D8FD" w14:textId="025A782C" w:rsidR="00B03027" w:rsidRPr="00BA2ADA" w:rsidRDefault="00B03027" w:rsidP="00BA2ADA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BA2ADA">
        <w:rPr>
          <w:bCs/>
          <w:sz w:val="24"/>
          <w:szCs w:val="24"/>
          <w:u w:val="single"/>
        </w:rPr>
        <w:t>This should be done on all samples with a concentration &gt;100ng/ul and &lt;300ng/ul.</w:t>
      </w:r>
    </w:p>
    <w:p w14:paraId="240081B9" w14:textId="55DFE903" w:rsidR="00B03027" w:rsidRPr="00BA2ADA" w:rsidRDefault="00B03027" w:rsidP="00BA2ADA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The Nanodrop is not linear with concentrations greater than 300ng/ul.</w:t>
      </w:r>
    </w:p>
    <w:p w14:paraId="04F5DB62" w14:textId="77777777" w:rsidR="00B03027" w:rsidRDefault="00B03027" w:rsidP="00B03027">
      <w:pPr>
        <w:pStyle w:val="ListParagraph"/>
        <w:numPr>
          <w:ilvl w:val="2"/>
          <w:numId w:val="1"/>
        </w:numPr>
        <w:spacing w:after="0"/>
        <w:rPr>
          <w:bCs/>
          <w:sz w:val="24"/>
          <w:szCs w:val="24"/>
        </w:rPr>
      </w:pPr>
      <w:r w:rsidRPr="00272AD2">
        <w:rPr>
          <w:bCs/>
          <w:sz w:val="24"/>
          <w:szCs w:val="24"/>
        </w:rPr>
        <w:t>When the original</w:t>
      </w:r>
      <w:r>
        <w:rPr>
          <w:bCs/>
          <w:sz w:val="24"/>
          <w:szCs w:val="24"/>
        </w:rPr>
        <w:t xml:space="preserve"> </w:t>
      </w:r>
      <w:r w:rsidRPr="00272AD2">
        <w:rPr>
          <w:bCs/>
          <w:sz w:val="24"/>
          <w:szCs w:val="24"/>
        </w:rPr>
        <w:t xml:space="preserve">reading is greater than </w:t>
      </w:r>
      <w:r>
        <w:rPr>
          <w:bCs/>
          <w:sz w:val="24"/>
          <w:szCs w:val="24"/>
        </w:rPr>
        <w:t>300</w:t>
      </w:r>
      <w:r w:rsidRPr="00272AD2">
        <w:rPr>
          <w:bCs/>
          <w:sz w:val="24"/>
          <w:szCs w:val="24"/>
        </w:rPr>
        <w:t>ng/ul, dilute to 100ng/ul and utilize an internal note in Soft Molecular to state original nanodrop reading and how much buffer was added.</w:t>
      </w:r>
    </w:p>
    <w:p w14:paraId="4837D44B" w14:textId="369EBE0D" w:rsidR="00112B47" w:rsidRPr="00BA2ADA" w:rsidRDefault="00B03027" w:rsidP="00521B8B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Dilution </w:t>
      </w:r>
      <w:proofErr w:type="gramStart"/>
      <w:r>
        <w:rPr>
          <w:b/>
          <w:sz w:val="24"/>
          <w:szCs w:val="24"/>
          <w:u w:val="single"/>
        </w:rPr>
        <w:t>F</w:t>
      </w:r>
      <w:r w:rsidR="00112B47">
        <w:rPr>
          <w:b/>
          <w:sz w:val="24"/>
          <w:szCs w:val="24"/>
          <w:u w:val="single"/>
        </w:rPr>
        <w:t xml:space="preserve">ormula </w:t>
      </w:r>
      <w:r>
        <w:rPr>
          <w:b/>
          <w:sz w:val="24"/>
          <w:szCs w:val="24"/>
          <w:u w:val="single"/>
        </w:rPr>
        <w:t>:</w:t>
      </w:r>
      <w:proofErr w:type="gramEnd"/>
    </w:p>
    <w:p w14:paraId="58B260BC" w14:textId="569FB6E2" w:rsidR="00521B8B" w:rsidRPr="00521B8B" w:rsidRDefault="00521B8B" w:rsidP="00BA2ADA">
      <w:pPr>
        <w:pStyle w:val="ListParagraph"/>
        <w:numPr>
          <w:ilvl w:val="2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dilute DNA to a final concentration of 50ng/u</w:t>
      </w:r>
      <w:r w:rsidR="00955270">
        <w:rPr>
          <w:sz w:val="24"/>
          <w:szCs w:val="24"/>
        </w:rPr>
        <w:t>l</w:t>
      </w:r>
      <w:r w:rsidR="00AB4082">
        <w:rPr>
          <w:sz w:val="24"/>
          <w:szCs w:val="24"/>
        </w:rPr>
        <w:t xml:space="preserve"> or 100 ng/ul</w:t>
      </w:r>
      <w:r>
        <w:rPr>
          <w:sz w:val="24"/>
          <w:szCs w:val="24"/>
        </w:rPr>
        <w:t>:</w:t>
      </w:r>
    </w:p>
    <w:p w14:paraId="3B988B08" w14:textId="257491E3" w:rsidR="00521B8B" w:rsidRPr="00521B8B" w:rsidRDefault="00521B8B" w:rsidP="00BA2ADA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>Use formula: (C</w:t>
      </w:r>
      <w:proofErr w:type="gramStart"/>
      <w:r w:rsidRPr="00521B8B">
        <w:rPr>
          <w:sz w:val="24"/>
          <w:szCs w:val="24"/>
        </w:rPr>
        <w:t>1)(</w:t>
      </w:r>
      <w:proofErr w:type="gramEnd"/>
      <w:r w:rsidRPr="00521B8B">
        <w:rPr>
          <w:sz w:val="24"/>
          <w:szCs w:val="24"/>
        </w:rPr>
        <w:t>V1)=(C2)(V2)</w:t>
      </w:r>
    </w:p>
    <w:p w14:paraId="040D7F52" w14:textId="59A4D6D8" w:rsidR="00521B8B" w:rsidRPr="00521B8B" w:rsidRDefault="00521B8B" w:rsidP="00BA2ADA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>C1 = concentration read from spectrophotometer</w:t>
      </w:r>
    </w:p>
    <w:p w14:paraId="23D30CDD" w14:textId="77D7ADF6" w:rsidR="00521B8B" w:rsidRPr="00521B8B" w:rsidRDefault="00521B8B" w:rsidP="00BA2ADA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>V1 = volume in tube from extraction (typically 35ul per tube on Maxwell, 100ul organic</w:t>
      </w:r>
      <w:r w:rsidR="009541C6">
        <w:rPr>
          <w:sz w:val="24"/>
          <w:szCs w:val="24"/>
        </w:rPr>
        <w:t xml:space="preserve"> extraction</w:t>
      </w:r>
      <w:r w:rsidRPr="00521B8B">
        <w:rPr>
          <w:sz w:val="24"/>
          <w:szCs w:val="24"/>
        </w:rPr>
        <w:t>)</w:t>
      </w:r>
    </w:p>
    <w:p w14:paraId="5F5B120F" w14:textId="45FE42B1" w:rsidR="00521B8B" w:rsidRPr="00521B8B" w:rsidRDefault="00521B8B" w:rsidP="00BA2ADA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>C2 = 50ng/</w:t>
      </w:r>
      <w:r w:rsidR="00955270">
        <w:rPr>
          <w:sz w:val="24"/>
          <w:szCs w:val="24"/>
        </w:rPr>
        <w:t>u</w:t>
      </w:r>
      <w:r w:rsidRPr="00521B8B">
        <w:rPr>
          <w:sz w:val="24"/>
          <w:szCs w:val="24"/>
        </w:rPr>
        <w:t>l</w:t>
      </w:r>
      <w:r w:rsidR="00AB4082">
        <w:rPr>
          <w:sz w:val="24"/>
          <w:szCs w:val="24"/>
        </w:rPr>
        <w:t xml:space="preserve"> or 100ng/ul</w:t>
      </w:r>
    </w:p>
    <w:p w14:paraId="44935850" w14:textId="02EDBFAF" w:rsidR="00521B8B" w:rsidRPr="00521B8B" w:rsidRDefault="00521B8B" w:rsidP="00BA2ADA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 xml:space="preserve">Solve for V2, which is the total </w:t>
      </w:r>
      <w:r w:rsidR="00B03027" w:rsidRPr="00521B8B">
        <w:rPr>
          <w:sz w:val="24"/>
          <w:szCs w:val="24"/>
        </w:rPr>
        <w:t>volume.</w:t>
      </w:r>
    </w:p>
    <w:p w14:paraId="773A5EBA" w14:textId="14D855B3" w:rsidR="00521B8B" w:rsidRDefault="00521B8B" w:rsidP="00BA2ADA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>To get final desired concentration, volume to add = V2 -V1</w:t>
      </w:r>
      <w:r>
        <w:rPr>
          <w:sz w:val="24"/>
          <w:szCs w:val="24"/>
        </w:rPr>
        <w:t>.</w:t>
      </w:r>
    </w:p>
    <w:p w14:paraId="4A5C6A46" w14:textId="1ACEFF7D" w:rsidR="00521B8B" w:rsidRDefault="00521B8B" w:rsidP="00521B8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dilute RNA for </w:t>
      </w:r>
      <w:r w:rsidRPr="00521B8B">
        <w:rPr>
          <w:i/>
          <w:sz w:val="24"/>
          <w:szCs w:val="24"/>
        </w:rPr>
        <w:t>BCR-ABL1</w:t>
      </w:r>
      <w:r>
        <w:rPr>
          <w:sz w:val="24"/>
          <w:szCs w:val="24"/>
        </w:rPr>
        <w:t>:</w:t>
      </w:r>
    </w:p>
    <w:p w14:paraId="122C2AC4" w14:textId="296A47E7" w:rsidR="00521B8B" w:rsidRDefault="00521B8B" w:rsidP="00521B8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>The required volume of RNA is 15ul</w:t>
      </w:r>
      <w:r>
        <w:rPr>
          <w:sz w:val="24"/>
          <w:szCs w:val="24"/>
        </w:rPr>
        <w:t>.</w:t>
      </w:r>
    </w:p>
    <w:p w14:paraId="6D552FF3" w14:textId="289E777D" w:rsidR="00521B8B" w:rsidRDefault="00521B8B" w:rsidP="00521B8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>RNA samples with a concentration greater than 100ng/ul must be diluted using the same formula listed above, where:</w:t>
      </w:r>
    </w:p>
    <w:p w14:paraId="36A11FF2" w14:textId="0C3C56D9" w:rsidR="00521B8B" w:rsidRPr="00521B8B" w:rsidRDefault="00521B8B" w:rsidP="00521B8B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>C2</w:t>
      </w:r>
      <w:r>
        <w:rPr>
          <w:sz w:val="24"/>
          <w:szCs w:val="24"/>
        </w:rPr>
        <w:t xml:space="preserve"> </w:t>
      </w:r>
      <w:r w:rsidRPr="00521B8B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521B8B">
        <w:rPr>
          <w:sz w:val="24"/>
          <w:szCs w:val="24"/>
        </w:rPr>
        <w:t xml:space="preserve">100ng/µl </w:t>
      </w:r>
    </w:p>
    <w:p w14:paraId="5E534FBE" w14:textId="00F8AEC8" w:rsidR="00521B8B" w:rsidRPr="00521B8B" w:rsidRDefault="00521B8B" w:rsidP="00521B8B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>V2</w:t>
      </w:r>
      <w:r>
        <w:rPr>
          <w:sz w:val="24"/>
          <w:szCs w:val="24"/>
        </w:rPr>
        <w:t xml:space="preserve"> </w:t>
      </w:r>
      <w:r w:rsidRPr="00521B8B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521B8B">
        <w:rPr>
          <w:sz w:val="24"/>
          <w:szCs w:val="24"/>
        </w:rPr>
        <w:t xml:space="preserve">15ul </w:t>
      </w:r>
    </w:p>
    <w:p w14:paraId="625AC78E" w14:textId="06E63E0A" w:rsidR="00521B8B" w:rsidRDefault="00521B8B" w:rsidP="00521B8B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 xml:space="preserve">C1 </w:t>
      </w:r>
      <w:r>
        <w:rPr>
          <w:sz w:val="24"/>
          <w:szCs w:val="24"/>
        </w:rPr>
        <w:t>=</w:t>
      </w:r>
      <w:r w:rsidRPr="00521B8B">
        <w:rPr>
          <w:sz w:val="24"/>
          <w:szCs w:val="24"/>
        </w:rPr>
        <w:t xml:space="preserve"> concentration read on the spectrophotometer</w:t>
      </w:r>
    </w:p>
    <w:p w14:paraId="49E6C300" w14:textId="0099D08F" w:rsidR="00521B8B" w:rsidRDefault="00521B8B" w:rsidP="00521B8B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>Solve for V1, which is the volume of sample to add to the reaction</w:t>
      </w:r>
    </w:p>
    <w:p w14:paraId="27E2B4B9" w14:textId="47A11A43" w:rsidR="00521B8B" w:rsidRDefault="00521B8B" w:rsidP="00521B8B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>After solving for V1, calculate Volume dH2O to add = V2 – V1 = 15 – V1</w:t>
      </w:r>
    </w:p>
    <w:p w14:paraId="0A79465F" w14:textId="3755A0C3" w:rsidR="00521B8B" w:rsidRDefault="00521B8B" w:rsidP="00521B8B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21B8B">
        <w:rPr>
          <w:sz w:val="24"/>
          <w:szCs w:val="24"/>
        </w:rPr>
        <w:t>Remember that the reaction requires 15ul, so subtract V1 from 15 to determine the volume of distilled water to add to make up to 15ul</w:t>
      </w:r>
    </w:p>
    <w:p w14:paraId="6B05251D" w14:textId="77777777" w:rsidR="00521B8B" w:rsidRPr="00521B8B" w:rsidRDefault="00521B8B" w:rsidP="00521B8B">
      <w:pPr>
        <w:pStyle w:val="ListParagraph"/>
        <w:ind w:left="1800"/>
        <w:rPr>
          <w:sz w:val="24"/>
          <w:szCs w:val="24"/>
        </w:rPr>
      </w:pPr>
    </w:p>
    <w:p w14:paraId="754FD41B" w14:textId="0322272A" w:rsidR="001A261D" w:rsidRPr="008C0923" w:rsidRDefault="001A261D" w:rsidP="00267D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MAINTENANCE:</w:t>
      </w:r>
    </w:p>
    <w:p w14:paraId="515090C1" w14:textId="26BC0F01" w:rsidR="00A40ED5" w:rsidRDefault="5FD1AC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FD1ACF8">
        <w:rPr>
          <w:sz w:val="24"/>
          <w:szCs w:val="24"/>
        </w:rPr>
        <w:t>The Nanodrop 2000 may need to be cleaned of buildup periodically using bleach or mild 0.2N Hydrochloric Acid.</w:t>
      </w:r>
    </w:p>
    <w:p w14:paraId="17987035" w14:textId="6F4E31FB" w:rsidR="00AD7B76" w:rsidRDefault="00AD7B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Twice a year the linearity and concentration</w:t>
      </w:r>
      <w:r w:rsidR="000428B6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checked for accuracy.</w:t>
      </w:r>
    </w:p>
    <w:p w14:paraId="25E05495" w14:textId="42221279" w:rsidR="00475808" w:rsidRDefault="00475808" w:rsidP="0047580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Thaw </w:t>
      </w:r>
      <w:proofErr w:type="spellStart"/>
      <w:r>
        <w:rPr>
          <w:sz w:val="24"/>
          <w:szCs w:val="24"/>
        </w:rPr>
        <w:t>HindIII</w:t>
      </w:r>
      <w:proofErr w:type="spellEnd"/>
      <w:r>
        <w:rPr>
          <w:sz w:val="24"/>
          <w:szCs w:val="24"/>
        </w:rPr>
        <w:t xml:space="preserve"> fragments, vortex, and flash spin. </w:t>
      </w:r>
    </w:p>
    <w:p w14:paraId="786EEC9C" w14:textId="21089FA3" w:rsidR="00475808" w:rsidRDefault="00475808" w:rsidP="0047580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a 2ml tube, </w:t>
      </w:r>
      <w:r w:rsidR="00147A97">
        <w:rPr>
          <w:sz w:val="24"/>
          <w:szCs w:val="24"/>
        </w:rPr>
        <w:t xml:space="preserve">dilute the </w:t>
      </w:r>
      <w:proofErr w:type="spellStart"/>
      <w:r w:rsidR="00147A97">
        <w:rPr>
          <w:sz w:val="24"/>
          <w:szCs w:val="24"/>
        </w:rPr>
        <w:t>HindIII</w:t>
      </w:r>
      <w:proofErr w:type="spellEnd"/>
      <w:r w:rsidR="00147A97">
        <w:rPr>
          <w:sz w:val="24"/>
          <w:szCs w:val="24"/>
        </w:rPr>
        <w:t xml:space="preserve"> fragments to 25ng/ul by </w:t>
      </w:r>
      <w:r>
        <w:rPr>
          <w:sz w:val="24"/>
          <w:szCs w:val="24"/>
        </w:rPr>
        <w:t>add</w:t>
      </w:r>
      <w:r w:rsidR="00147A97">
        <w:rPr>
          <w:sz w:val="24"/>
          <w:szCs w:val="24"/>
        </w:rPr>
        <w:t>ing</w:t>
      </w:r>
      <w:r>
        <w:rPr>
          <w:sz w:val="24"/>
          <w:szCs w:val="24"/>
        </w:rPr>
        <w:t xml:space="preserve"> 75ul of </w:t>
      </w:r>
      <w:proofErr w:type="spellStart"/>
      <w:r>
        <w:rPr>
          <w:sz w:val="24"/>
          <w:szCs w:val="24"/>
        </w:rPr>
        <w:t>HindII</w:t>
      </w:r>
      <w:r w:rsidR="00BA2ADA">
        <w:rPr>
          <w:sz w:val="24"/>
          <w:szCs w:val="24"/>
        </w:rPr>
        <w:t>I</w:t>
      </w:r>
      <w:proofErr w:type="spellEnd"/>
      <w:r w:rsidR="00BA2ADA">
        <w:rPr>
          <w:sz w:val="24"/>
          <w:szCs w:val="24"/>
        </w:rPr>
        <w:t xml:space="preserve"> </w:t>
      </w:r>
      <w:r>
        <w:rPr>
          <w:sz w:val="24"/>
          <w:szCs w:val="24"/>
        </w:rPr>
        <w:t>fragments and 1.425</w:t>
      </w:r>
      <w:r w:rsidRPr="00147A97">
        <w:rPr>
          <w:b/>
          <w:bCs/>
          <w:sz w:val="24"/>
          <w:szCs w:val="24"/>
        </w:rPr>
        <w:t>ml</w:t>
      </w:r>
      <w:r>
        <w:rPr>
          <w:sz w:val="24"/>
          <w:szCs w:val="24"/>
        </w:rPr>
        <w:t xml:space="preserve"> of dH2O.</w:t>
      </w:r>
    </w:p>
    <w:p w14:paraId="180ADB2C" w14:textId="5DFB8DBE" w:rsidR="00475808" w:rsidRDefault="00475808" w:rsidP="00475808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Dilute further according to Table 1.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2619"/>
        <w:gridCol w:w="2620"/>
        <w:gridCol w:w="2311"/>
      </w:tblGrid>
      <w:tr w:rsidR="00147A97" w14:paraId="472FA156" w14:textId="5E190FAC" w:rsidTr="00147A97">
        <w:tc>
          <w:tcPr>
            <w:tcW w:w="2619" w:type="dxa"/>
          </w:tcPr>
          <w:p w14:paraId="23E4C1DA" w14:textId="74D74A71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Volume of Diluted </w:t>
            </w:r>
            <w:proofErr w:type="spellStart"/>
            <w:r>
              <w:rPr>
                <w:sz w:val="24"/>
                <w:szCs w:val="24"/>
              </w:rPr>
              <w:t>HindIII</w:t>
            </w:r>
            <w:proofErr w:type="spellEnd"/>
            <w:r>
              <w:rPr>
                <w:sz w:val="24"/>
                <w:szCs w:val="24"/>
              </w:rPr>
              <w:t xml:space="preserve"> DNA ul</w:t>
            </w:r>
          </w:p>
        </w:tc>
        <w:tc>
          <w:tcPr>
            <w:tcW w:w="2620" w:type="dxa"/>
          </w:tcPr>
          <w:p w14:paraId="19ED7F0C" w14:textId="3B75491D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dH2O ul</w:t>
            </w:r>
          </w:p>
        </w:tc>
        <w:tc>
          <w:tcPr>
            <w:tcW w:w="2311" w:type="dxa"/>
          </w:tcPr>
          <w:p w14:paraId="027B2A55" w14:textId="28C412B3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DNA conc ng/ul</w:t>
            </w:r>
          </w:p>
        </w:tc>
      </w:tr>
      <w:tr w:rsidR="00147A97" w14:paraId="6DBE55B9" w14:textId="4A13A11F" w:rsidTr="00147A97">
        <w:tc>
          <w:tcPr>
            <w:tcW w:w="2619" w:type="dxa"/>
          </w:tcPr>
          <w:p w14:paraId="094D4001" w14:textId="3807FF81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14:paraId="739D1F15" w14:textId="1D82BEA5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14:paraId="6E18FC7A" w14:textId="7C2686A4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47A97" w14:paraId="5759ABED" w14:textId="4F9AB979" w:rsidTr="00147A97">
        <w:tc>
          <w:tcPr>
            <w:tcW w:w="2619" w:type="dxa"/>
          </w:tcPr>
          <w:p w14:paraId="39EB8608" w14:textId="1DE1D9E4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2620" w:type="dxa"/>
          </w:tcPr>
          <w:p w14:paraId="1B81A312" w14:textId="0F5B724E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11" w:type="dxa"/>
          </w:tcPr>
          <w:p w14:paraId="7DCA392F" w14:textId="189B0971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</w:t>
            </w:r>
          </w:p>
        </w:tc>
      </w:tr>
      <w:tr w:rsidR="00147A97" w14:paraId="3836C508" w14:textId="5200C54C" w:rsidTr="00147A97">
        <w:tc>
          <w:tcPr>
            <w:tcW w:w="2619" w:type="dxa"/>
          </w:tcPr>
          <w:p w14:paraId="26257A64" w14:textId="57BCD327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20" w:type="dxa"/>
          </w:tcPr>
          <w:p w14:paraId="06D51943" w14:textId="5DDE53C4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14:paraId="029DCCF4" w14:textId="5BBFBBA6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7A97" w14:paraId="735BFC5F" w14:textId="7ACC6608" w:rsidTr="00147A97">
        <w:tc>
          <w:tcPr>
            <w:tcW w:w="2619" w:type="dxa"/>
          </w:tcPr>
          <w:p w14:paraId="28318565" w14:textId="2BC125F3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620" w:type="dxa"/>
          </w:tcPr>
          <w:p w14:paraId="0ED74418" w14:textId="039A01B0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311" w:type="dxa"/>
          </w:tcPr>
          <w:p w14:paraId="0E73465C" w14:textId="640B27AE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</w:tr>
      <w:tr w:rsidR="00147A97" w14:paraId="5025321B" w14:textId="775EEECA" w:rsidTr="00147A97">
        <w:tc>
          <w:tcPr>
            <w:tcW w:w="2619" w:type="dxa"/>
          </w:tcPr>
          <w:p w14:paraId="2AEDB66F" w14:textId="0EDA2D4D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20" w:type="dxa"/>
          </w:tcPr>
          <w:p w14:paraId="7C7C85C8" w14:textId="76362968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14:paraId="0FFBC481" w14:textId="256868CC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47A97" w14:paraId="7FFD1066" w14:textId="48AE4BED" w:rsidTr="00147A97">
        <w:tc>
          <w:tcPr>
            <w:tcW w:w="2619" w:type="dxa"/>
          </w:tcPr>
          <w:p w14:paraId="3E0017BE" w14:textId="7F6A647D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620" w:type="dxa"/>
          </w:tcPr>
          <w:p w14:paraId="249B9703" w14:textId="36C4483D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311" w:type="dxa"/>
          </w:tcPr>
          <w:p w14:paraId="61A38C60" w14:textId="717A0CDB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</w:tr>
      <w:tr w:rsidR="00147A97" w14:paraId="22E09395" w14:textId="5A4D3170" w:rsidTr="00147A97">
        <w:tc>
          <w:tcPr>
            <w:tcW w:w="2619" w:type="dxa"/>
          </w:tcPr>
          <w:p w14:paraId="2A6B0FBE" w14:textId="43A45499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0" w:type="dxa"/>
          </w:tcPr>
          <w:p w14:paraId="6847BB12" w14:textId="3AD63B65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311" w:type="dxa"/>
          </w:tcPr>
          <w:p w14:paraId="5E6E8B79" w14:textId="6FB26184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7A97" w14:paraId="4B2F9DFD" w14:textId="51E98F7A" w:rsidTr="00147A97">
        <w:tc>
          <w:tcPr>
            <w:tcW w:w="2619" w:type="dxa"/>
          </w:tcPr>
          <w:p w14:paraId="1C8A8024" w14:textId="5ED8D51D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20" w:type="dxa"/>
          </w:tcPr>
          <w:p w14:paraId="0862A3B9" w14:textId="017FD842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311" w:type="dxa"/>
          </w:tcPr>
          <w:p w14:paraId="08321217" w14:textId="54722FC4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</w:tr>
      <w:tr w:rsidR="00147A97" w14:paraId="289156AF" w14:textId="03ECBCDF" w:rsidTr="00147A97">
        <w:tc>
          <w:tcPr>
            <w:tcW w:w="2619" w:type="dxa"/>
          </w:tcPr>
          <w:p w14:paraId="7CCCCC12" w14:textId="79C1B374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20" w:type="dxa"/>
          </w:tcPr>
          <w:p w14:paraId="57BDD496" w14:textId="6A92E573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311" w:type="dxa"/>
          </w:tcPr>
          <w:p w14:paraId="2C16798D" w14:textId="3B9F4680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7A97" w14:paraId="2F8678CD" w14:textId="7541D516" w:rsidTr="00147A97">
        <w:tc>
          <w:tcPr>
            <w:tcW w:w="2619" w:type="dxa"/>
          </w:tcPr>
          <w:p w14:paraId="6AB74965" w14:textId="1D203B69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20" w:type="dxa"/>
          </w:tcPr>
          <w:p w14:paraId="14878F05" w14:textId="4B036092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2311" w:type="dxa"/>
          </w:tcPr>
          <w:p w14:paraId="7998960A" w14:textId="30B420D0" w:rsidR="00147A97" w:rsidRDefault="00147A97" w:rsidP="0047580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</w:tbl>
    <w:p w14:paraId="1679AA83" w14:textId="77777777" w:rsidR="00475808" w:rsidRDefault="00475808" w:rsidP="00475808">
      <w:pPr>
        <w:pStyle w:val="ListParagraph"/>
        <w:ind w:left="1800"/>
        <w:rPr>
          <w:sz w:val="24"/>
          <w:szCs w:val="24"/>
        </w:rPr>
      </w:pPr>
    </w:p>
    <w:p w14:paraId="6994FD60" w14:textId="5B9CAEE2" w:rsidR="00475808" w:rsidRDefault="00475808" w:rsidP="0047580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Pr="00147A97">
        <w:rPr>
          <w:i/>
          <w:iCs/>
          <w:sz w:val="24"/>
          <w:szCs w:val="24"/>
        </w:rPr>
        <w:t>undiluted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HindIII</w:t>
      </w:r>
      <w:proofErr w:type="spellEnd"/>
      <w:r>
        <w:rPr>
          <w:sz w:val="24"/>
          <w:szCs w:val="24"/>
        </w:rPr>
        <w:t xml:space="preserve"> tube, dilute further according to Table 2.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586"/>
        <w:gridCol w:w="2586"/>
        <w:gridCol w:w="2738"/>
      </w:tblGrid>
      <w:tr w:rsidR="00147A97" w14:paraId="40B64AD4" w14:textId="77777777" w:rsidTr="00147A97">
        <w:tc>
          <w:tcPr>
            <w:tcW w:w="3116" w:type="dxa"/>
          </w:tcPr>
          <w:p w14:paraId="34518286" w14:textId="72020D1F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Volume of </w:t>
            </w:r>
            <w:proofErr w:type="spellStart"/>
            <w:r>
              <w:rPr>
                <w:sz w:val="24"/>
                <w:szCs w:val="24"/>
              </w:rPr>
              <w:t>HindIII</w:t>
            </w:r>
            <w:proofErr w:type="spellEnd"/>
            <w:r>
              <w:rPr>
                <w:sz w:val="24"/>
                <w:szCs w:val="24"/>
              </w:rPr>
              <w:t xml:space="preserve"> DNA ul</w:t>
            </w:r>
          </w:p>
        </w:tc>
        <w:tc>
          <w:tcPr>
            <w:tcW w:w="3117" w:type="dxa"/>
          </w:tcPr>
          <w:p w14:paraId="360922AD" w14:textId="79B84772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dH2O ul</w:t>
            </w:r>
          </w:p>
        </w:tc>
        <w:tc>
          <w:tcPr>
            <w:tcW w:w="3117" w:type="dxa"/>
          </w:tcPr>
          <w:p w14:paraId="17841214" w14:textId="388931BD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DNA concentration ng/ul</w:t>
            </w:r>
          </w:p>
        </w:tc>
      </w:tr>
      <w:tr w:rsidR="00147A97" w14:paraId="6C6A812F" w14:textId="77777777" w:rsidTr="00147A97">
        <w:tc>
          <w:tcPr>
            <w:tcW w:w="3116" w:type="dxa"/>
          </w:tcPr>
          <w:p w14:paraId="2C617E62" w14:textId="4E6538FF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333A4780" w14:textId="7BCAD5DD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117" w:type="dxa"/>
          </w:tcPr>
          <w:p w14:paraId="5DD5C16E" w14:textId="746CBFE0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47A97" w14:paraId="44BADDB1" w14:textId="77777777" w:rsidTr="00147A97">
        <w:tc>
          <w:tcPr>
            <w:tcW w:w="3116" w:type="dxa"/>
          </w:tcPr>
          <w:p w14:paraId="4CEADB50" w14:textId="1F6469F0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14:paraId="68EC73FC" w14:textId="5C39AFEE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117" w:type="dxa"/>
          </w:tcPr>
          <w:p w14:paraId="522A8847" w14:textId="77B246EA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7A97" w14:paraId="65F4C8D7" w14:textId="77777777" w:rsidTr="00147A97">
        <w:tc>
          <w:tcPr>
            <w:tcW w:w="3116" w:type="dxa"/>
          </w:tcPr>
          <w:p w14:paraId="4FD7973B" w14:textId="7BFB57E7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7" w:type="dxa"/>
          </w:tcPr>
          <w:p w14:paraId="1CD19AA9" w14:textId="40F2E974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117" w:type="dxa"/>
          </w:tcPr>
          <w:p w14:paraId="30271246" w14:textId="253B14F2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147A97" w14:paraId="3633989C" w14:textId="77777777" w:rsidTr="00147A97">
        <w:tc>
          <w:tcPr>
            <w:tcW w:w="3116" w:type="dxa"/>
          </w:tcPr>
          <w:p w14:paraId="7AC9CFE5" w14:textId="5C2DB9F9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17" w:type="dxa"/>
          </w:tcPr>
          <w:p w14:paraId="2B3984B2" w14:textId="1DDBCCCA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17" w:type="dxa"/>
          </w:tcPr>
          <w:p w14:paraId="58A467EB" w14:textId="455710CC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147A97" w14:paraId="193549A3" w14:textId="77777777" w:rsidTr="00147A97">
        <w:tc>
          <w:tcPr>
            <w:tcW w:w="3116" w:type="dxa"/>
          </w:tcPr>
          <w:p w14:paraId="74726446" w14:textId="1B7B0512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117" w:type="dxa"/>
          </w:tcPr>
          <w:p w14:paraId="637DB5D5" w14:textId="4755BBBF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7" w:type="dxa"/>
          </w:tcPr>
          <w:p w14:paraId="68B59580" w14:textId="4F259277" w:rsidR="00147A97" w:rsidRDefault="00147A97" w:rsidP="00147A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14:paraId="24EDF8E2" w14:textId="77777777" w:rsidR="00147A97" w:rsidRDefault="00147A97" w:rsidP="00147A97">
      <w:pPr>
        <w:pStyle w:val="ListParagraph"/>
        <w:ind w:left="1440"/>
        <w:rPr>
          <w:sz w:val="24"/>
          <w:szCs w:val="24"/>
        </w:rPr>
      </w:pPr>
    </w:p>
    <w:p w14:paraId="542C8F97" w14:textId="004959E6" w:rsidR="00475808" w:rsidRDefault="00475808" w:rsidP="0047580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Vortex all dilutions and flash spin.</w:t>
      </w:r>
    </w:p>
    <w:p w14:paraId="149B54C4" w14:textId="6F7259AC" w:rsidR="00475808" w:rsidRDefault="00475808" w:rsidP="0047580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Blank the Nanodrop with dH2O. </w:t>
      </w:r>
    </w:p>
    <w:p w14:paraId="10E71EB0" w14:textId="4AC72386" w:rsidR="00475808" w:rsidRDefault="00475808" w:rsidP="0047580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Measure each dilution and record the A260, A280, 260/280 ratio, and 260/230 ratio.</w:t>
      </w:r>
    </w:p>
    <w:p w14:paraId="2784B1A2" w14:textId="4A6A3A70" w:rsidR="00496928" w:rsidRDefault="00475808" w:rsidP="0049692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QC folder on the CMB drive, enter the readings into the Spectrophotometer excel sheet.</w:t>
      </w:r>
    </w:p>
    <w:p w14:paraId="6850B739" w14:textId="77777777" w:rsidR="00A334CD" w:rsidRDefault="00A334CD" w:rsidP="00494C59">
      <w:pPr>
        <w:pStyle w:val="ListParagraph"/>
        <w:ind w:left="1440"/>
        <w:rPr>
          <w:sz w:val="24"/>
          <w:szCs w:val="24"/>
        </w:rPr>
      </w:pPr>
    </w:p>
    <w:p w14:paraId="272B22A5" w14:textId="1E673E67" w:rsidR="00496928" w:rsidRPr="00494C59" w:rsidRDefault="00496928" w:rsidP="004969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TROUBLESHOOTING:</w:t>
      </w:r>
    </w:p>
    <w:p w14:paraId="79D1BE52" w14:textId="3647BF91" w:rsidR="00496928" w:rsidRPr="00494C59" w:rsidRDefault="00496928" w:rsidP="00494C5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See Nanodrop 2000 Procedure</w:t>
      </w:r>
      <w:r w:rsidR="00BE2F3B">
        <w:rPr>
          <w:sz w:val="24"/>
          <w:szCs w:val="24"/>
        </w:rPr>
        <w:t xml:space="preserve"> Appendix A</w:t>
      </w:r>
      <w:r>
        <w:rPr>
          <w:sz w:val="24"/>
          <w:szCs w:val="24"/>
        </w:rPr>
        <w:t xml:space="preserve"> for expected Nanodrop curves and for curves that indicate interfering substances are present.</w:t>
      </w:r>
      <w:r w:rsidR="00D247EA">
        <w:rPr>
          <w:sz w:val="24"/>
          <w:szCs w:val="24"/>
        </w:rPr>
        <w:t xml:space="preserve"> Any unusual curves should be brought to the attention of the </w:t>
      </w:r>
      <w:r w:rsidR="00A334CD">
        <w:rPr>
          <w:sz w:val="24"/>
          <w:szCs w:val="24"/>
        </w:rPr>
        <w:t>Laboratory D</w:t>
      </w:r>
      <w:r w:rsidR="00D247EA">
        <w:rPr>
          <w:sz w:val="24"/>
          <w:szCs w:val="24"/>
        </w:rPr>
        <w:t>irector</w:t>
      </w:r>
      <w:r w:rsidR="00A334CD">
        <w:rPr>
          <w:sz w:val="24"/>
          <w:szCs w:val="24"/>
        </w:rPr>
        <w:t xml:space="preserve"> or Pathologist</w:t>
      </w:r>
      <w:r w:rsidR="00D247EA">
        <w:rPr>
          <w:sz w:val="24"/>
          <w:szCs w:val="24"/>
        </w:rPr>
        <w:t>.</w:t>
      </w:r>
    </w:p>
    <w:p w14:paraId="7F02739E" w14:textId="77777777" w:rsidR="001E0204" w:rsidRPr="00E83B03" w:rsidRDefault="001E0204" w:rsidP="00E83B03">
      <w:pPr>
        <w:pStyle w:val="ListParagraph"/>
        <w:ind w:left="1170"/>
        <w:rPr>
          <w:sz w:val="24"/>
          <w:szCs w:val="24"/>
        </w:rPr>
      </w:pPr>
    </w:p>
    <w:p w14:paraId="735A5872" w14:textId="77777777" w:rsidR="008C0923" w:rsidRPr="008C0923" w:rsidRDefault="5FD1AC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FD1ACF8">
        <w:rPr>
          <w:b/>
          <w:bCs/>
          <w:sz w:val="24"/>
          <w:szCs w:val="24"/>
          <w:u w:val="single"/>
        </w:rPr>
        <w:t>REFERENCES:</w:t>
      </w:r>
    </w:p>
    <w:p w14:paraId="14D9F8A5" w14:textId="77777777" w:rsidR="008C0923" w:rsidRDefault="5FD1AC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FD1ACF8">
        <w:rPr>
          <w:sz w:val="24"/>
          <w:szCs w:val="24"/>
        </w:rPr>
        <w:t>Davis, L.G., Dibner, M.D, &amp; Battey, J.F. ‘Basic Methods in Molecular Biology’, Elsevier, New York, Amsterdam, London, 1986.</w:t>
      </w:r>
    </w:p>
    <w:p w14:paraId="5921DD33" w14:textId="77777777" w:rsidR="008C0923" w:rsidRDefault="5FD1ACF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FD1ACF8">
        <w:rPr>
          <w:sz w:val="24"/>
          <w:szCs w:val="24"/>
        </w:rPr>
        <w:t>Handbook of Molecular Biology, CRC Press, 1990.</w:t>
      </w:r>
    </w:p>
    <w:p w14:paraId="19C2DD1D" w14:textId="2948076B" w:rsidR="00A40ED5" w:rsidRDefault="5FD1ACF8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5FD1ACF8">
        <w:rPr>
          <w:sz w:val="24"/>
          <w:szCs w:val="24"/>
        </w:rPr>
        <w:t>Freifelder</w:t>
      </w:r>
      <w:proofErr w:type="spellEnd"/>
      <w:r w:rsidRPr="5FD1ACF8">
        <w:rPr>
          <w:sz w:val="24"/>
          <w:szCs w:val="24"/>
        </w:rPr>
        <w:t xml:space="preserve">, D., Physical Biochemistry, W.H. </w:t>
      </w:r>
      <w:proofErr w:type="gramStart"/>
      <w:r w:rsidRPr="5FD1ACF8">
        <w:rPr>
          <w:sz w:val="24"/>
          <w:szCs w:val="24"/>
        </w:rPr>
        <w:t>Freeman</w:t>
      </w:r>
      <w:proofErr w:type="gramEnd"/>
      <w:r w:rsidRPr="5FD1ACF8">
        <w:rPr>
          <w:sz w:val="24"/>
          <w:szCs w:val="24"/>
        </w:rPr>
        <w:t xml:space="preserve"> and Co. San Francisco, 1976.</w:t>
      </w:r>
    </w:p>
    <w:p w14:paraId="6A85B836" w14:textId="77777777" w:rsidR="00BA2ADA" w:rsidRDefault="00BA2ADA" w:rsidP="00BA2ADA">
      <w:pPr>
        <w:pStyle w:val="ListParagraph"/>
        <w:ind w:left="1170"/>
        <w:rPr>
          <w:sz w:val="24"/>
          <w:szCs w:val="24"/>
        </w:rPr>
      </w:pPr>
    </w:p>
    <w:p w14:paraId="2D439C54" w14:textId="4BFF9276" w:rsidR="000F7A46" w:rsidRPr="00BA2ADA" w:rsidRDefault="000F7A46" w:rsidP="000F7A4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BA2ADA">
        <w:rPr>
          <w:b/>
          <w:bCs/>
          <w:sz w:val="24"/>
          <w:szCs w:val="24"/>
          <w:u w:val="single"/>
        </w:rPr>
        <w:t>ATTACHMENTS:</w:t>
      </w:r>
    </w:p>
    <w:p w14:paraId="7F6F00C1" w14:textId="72397E8A" w:rsidR="000F7A46" w:rsidRDefault="000F7A46" w:rsidP="000F7A4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F7A46">
        <w:rPr>
          <w:sz w:val="24"/>
          <w:szCs w:val="24"/>
        </w:rPr>
        <w:t>NanoDrop 2000 Instrument Procedure Appendix A</w:t>
      </w:r>
      <w:r>
        <w:rPr>
          <w:sz w:val="24"/>
          <w:szCs w:val="24"/>
        </w:rPr>
        <w:t>: Curve Analysis</w:t>
      </w:r>
    </w:p>
    <w:p w14:paraId="7E20DCD7" w14:textId="77777777" w:rsidR="001E0204" w:rsidRPr="00E83B03" w:rsidRDefault="001E0204" w:rsidP="00E83B03">
      <w:pPr>
        <w:pStyle w:val="ListParagraph"/>
        <w:ind w:left="1170"/>
        <w:rPr>
          <w:sz w:val="24"/>
          <w:szCs w:val="24"/>
        </w:rPr>
      </w:pPr>
    </w:p>
    <w:p w14:paraId="103CA107" w14:textId="77777777" w:rsidR="008C0923" w:rsidRPr="008C0923" w:rsidRDefault="5FD1AC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FD1ACF8">
        <w:rPr>
          <w:b/>
          <w:bCs/>
          <w:sz w:val="24"/>
          <w:szCs w:val="24"/>
          <w:u w:val="single"/>
        </w:rPr>
        <w:t>REVISIONS:</w:t>
      </w:r>
    </w:p>
    <w:p w14:paraId="5D29CDE5" w14:textId="3C2E34FB" w:rsidR="008C0923" w:rsidRDefault="008A432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3/</w:t>
      </w:r>
      <w:r w:rsidR="00C804A2">
        <w:rPr>
          <w:sz w:val="24"/>
          <w:szCs w:val="24"/>
        </w:rPr>
        <w:t>1</w:t>
      </w:r>
      <w:r>
        <w:rPr>
          <w:sz w:val="24"/>
          <w:szCs w:val="24"/>
        </w:rPr>
        <w:t>6/2018</w:t>
      </w:r>
      <w:r w:rsidR="5FD1ACF8" w:rsidRPr="5FD1ACF8">
        <w:rPr>
          <w:sz w:val="24"/>
          <w:szCs w:val="24"/>
        </w:rPr>
        <w:t xml:space="preserve">: Addition of Appendix A, elimination of Eppendorf </w:t>
      </w:r>
      <w:proofErr w:type="spellStart"/>
      <w:r w:rsidR="5FD1ACF8" w:rsidRPr="5FD1ACF8">
        <w:rPr>
          <w:sz w:val="24"/>
          <w:szCs w:val="24"/>
        </w:rPr>
        <w:t>Biophotometer</w:t>
      </w:r>
      <w:proofErr w:type="spellEnd"/>
      <w:r w:rsidR="5FD1ACF8" w:rsidRPr="5FD1ACF8">
        <w:rPr>
          <w:sz w:val="24"/>
          <w:szCs w:val="24"/>
        </w:rPr>
        <w:t xml:space="preserve"> instructions and reformatting.</w:t>
      </w:r>
    </w:p>
    <w:p w14:paraId="53B35B9F" w14:textId="00A88643" w:rsidR="007A5968" w:rsidRPr="000F7A46" w:rsidRDefault="00A40ED5" w:rsidP="00E83B0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BA2ADA">
        <w:rPr>
          <w:sz w:val="24"/>
          <w:szCs w:val="24"/>
        </w:rPr>
        <w:t>1/6</w:t>
      </w:r>
      <w:r w:rsidR="007A5968" w:rsidRPr="00BA2ADA">
        <w:rPr>
          <w:sz w:val="24"/>
          <w:szCs w:val="24"/>
        </w:rPr>
        <w:t>/20</w:t>
      </w:r>
      <w:r w:rsidR="00A23098" w:rsidRPr="00BA2ADA">
        <w:rPr>
          <w:sz w:val="24"/>
          <w:szCs w:val="24"/>
        </w:rPr>
        <w:t>20</w:t>
      </w:r>
      <w:r w:rsidR="007A5968" w:rsidRPr="00BA2ADA">
        <w:rPr>
          <w:sz w:val="24"/>
          <w:szCs w:val="24"/>
        </w:rPr>
        <w:t xml:space="preserve">: Updated with </w:t>
      </w:r>
      <w:r w:rsidRPr="00BA2ADA">
        <w:rPr>
          <w:sz w:val="24"/>
          <w:szCs w:val="24"/>
        </w:rPr>
        <w:t xml:space="preserve">new procedure name, </w:t>
      </w:r>
      <w:r w:rsidR="00B14724" w:rsidRPr="00BA2ADA">
        <w:rPr>
          <w:sz w:val="24"/>
          <w:szCs w:val="24"/>
        </w:rPr>
        <w:t>added Dilution Calculations section, steps</w:t>
      </w:r>
      <w:r w:rsidR="007A5968" w:rsidRPr="00BA2ADA">
        <w:rPr>
          <w:sz w:val="24"/>
          <w:szCs w:val="24"/>
        </w:rPr>
        <w:t xml:space="preserve"> for Soft Molecular and updated footer with new lab name.</w:t>
      </w:r>
    </w:p>
    <w:p w14:paraId="48AFD40A" w14:textId="40EE232C" w:rsidR="00BE2F3B" w:rsidRDefault="00BE2F3B" w:rsidP="00E83B0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BA2ADA">
        <w:rPr>
          <w:sz w:val="24"/>
          <w:szCs w:val="24"/>
        </w:rPr>
        <w:t>10/6/2020: Added Appendix A for expected curve analysis</w:t>
      </w:r>
      <w:r w:rsidR="000F7A46">
        <w:rPr>
          <w:sz w:val="24"/>
          <w:szCs w:val="24"/>
        </w:rPr>
        <w:t>.</w:t>
      </w:r>
    </w:p>
    <w:p w14:paraId="3FD62A48" w14:textId="0B14ED1A" w:rsidR="00806576" w:rsidRPr="000F7A46" w:rsidRDefault="00733A5C" w:rsidP="00E83B0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1/16/2024</w:t>
      </w:r>
      <w:r w:rsidR="00806576">
        <w:rPr>
          <w:sz w:val="24"/>
          <w:szCs w:val="24"/>
        </w:rPr>
        <w:t>: Clarifications on when to dilute samples.</w:t>
      </w:r>
    </w:p>
    <w:p w14:paraId="1F1660E8" w14:textId="5E772E71" w:rsidR="00A23098" w:rsidRPr="00E83B03" w:rsidRDefault="00A23098" w:rsidP="00B14724">
      <w:pPr>
        <w:pStyle w:val="ListParagraph"/>
        <w:spacing w:after="0"/>
        <w:ind w:left="1170"/>
        <w:rPr>
          <w:sz w:val="24"/>
          <w:szCs w:val="24"/>
        </w:rPr>
      </w:pPr>
    </w:p>
    <w:sectPr w:rsidR="00A23098" w:rsidRPr="00E83B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6659" w14:textId="77777777" w:rsidR="0014527F" w:rsidRDefault="0014527F" w:rsidP="00156624">
      <w:pPr>
        <w:spacing w:after="0" w:line="240" w:lineRule="auto"/>
      </w:pPr>
      <w:r>
        <w:separator/>
      </w:r>
    </w:p>
  </w:endnote>
  <w:endnote w:type="continuationSeparator" w:id="0">
    <w:p w14:paraId="0A37501D" w14:textId="77777777" w:rsidR="0014527F" w:rsidRDefault="0014527F" w:rsidP="0015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F2C1" w14:textId="44AADA78" w:rsidR="00156624" w:rsidRPr="008F121E" w:rsidRDefault="000E22D9" w:rsidP="5FD1ACF8">
    <w:pPr>
      <w:tabs>
        <w:tab w:val="center" w:pos="4320"/>
        <w:tab w:val="right" w:pos="8640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Molecular Genomic Pathology Laboratory</w:t>
    </w:r>
    <w:r w:rsidR="5FD1ACF8" w:rsidRPr="5FD1ACF8">
      <w:rPr>
        <w:rFonts w:ascii="Arial" w:hAnsi="Arial" w:cs="Arial"/>
        <w:sz w:val="18"/>
        <w:szCs w:val="18"/>
      </w:rPr>
      <w:t xml:space="preserve">       </w:t>
    </w:r>
    <w:r w:rsidR="00A40ED5">
      <w:rPr>
        <w:rFonts w:ascii="Arial" w:hAnsi="Arial" w:cs="Arial"/>
        <w:sz w:val="18"/>
        <w:szCs w:val="18"/>
      </w:rPr>
      <w:t xml:space="preserve">                                                      </w:t>
    </w:r>
    <w:r w:rsidR="5FD1ACF8" w:rsidRPr="5FD1ACF8"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 xml:space="preserve"> </w:t>
    </w:r>
    <w:r w:rsidR="00A40ED5">
      <w:rPr>
        <w:rFonts w:ascii="Arial" w:hAnsi="Arial" w:cs="Arial"/>
        <w:sz w:val="18"/>
        <w:szCs w:val="18"/>
      </w:rPr>
      <w:t>NanoDrop Instrument Procedure</w:t>
    </w:r>
  </w:p>
  <w:p w14:paraId="46A957DA" w14:textId="698BF9F2" w:rsidR="00156624" w:rsidRPr="008F121E" w:rsidRDefault="5FD1ACF8" w:rsidP="5FD1ACF8">
    <w:pPr>
      <w:tabs>
        <w:tab w:val="center" w:pos="4320"/>
        <w:tab w:val="right" w:pos="8640"/>
      </w:tabs>
      <w:spacing w:after="0" w:line="240" w:lineRule="auto"/>
      <w:rPr>
        <w:rFonts w:ascii="Arial" w:hAnsi="Arial" w:cs="Arial"/>
        <w:sz w:val="18"/>
        <w:szCs w:val="18"/>
      </w:rPr>
    </w:pPr>
    <w:r w:rsidRPr="5FD1ACF8">
      <w:rPr>
        <w:rFonts w:ascii="Arial" w:hAnsi="Arial" w:cs="Arial"/>
        <w:sz w:val="18"/>
        <w:szCs w:val="18"/>
      </w:rPr>
      <w:t xml:space="preserve">Rhode Island Hospital Coro East </w:t>
    </w:r>
  </w:p>
  <w:p w14:paraId="74D8DEA0" w14:textId="77777777" w:rsidR="00156624" w:rsidRPr="008F121E" w:rsidRDefault="5FD1ACF8" w:rsidP="5FD1ACF8">
    <w:pPr>
      <w:tabs>
        <w:tab w:val="center" w:pos="4320"/>
        <w:tab w:val="right" w:pos="8640"/>
      </w:tabs>
      <w:spacing w:after="0" w:line="240" w:lineRule="auto"/>
      <w:rPr>
        <w:rFonts w:ascii="Arial" w:hAnsi="Arial" w:cs="Arial"/>
        <w:sz w:val="18"/>
        <w:szCs w:val="18"/>
      </w:rPr>
    </w:pPr>
    <w:r w:rsidRPr="5FD1ACF8">
      <w:rPr>
        <w:rFonts w:ascii="Arial" w:hAnsi="Arial" w:cs="Arial"/>
        <w:sz w:val="18"/>
        <w:szCs w:val="18"/>
      </w:rPr>
      <w:t xml:space="preserve">167 Point Street, Suite 3201, </w:t>
    </w:r>
  </w:p>
  <w:p w14:paraId="4107E829" w14:textId="77777777" w:rsidR="00156624" w:rsidRPr="008F121E" w:rsidRDefault="5FD1ACF8" w:rsidP="5FD1ACF8">
    <w:pPr>
      <w:tabs>
        <w:tab w:val="center" w:pos="4320"/>
        <w:tab w:val="right" w:pos="8640"/>
      </w:tabs>
      <w:spacing w:after="0" w:line="240" w:lineRule="auto"/>
      <w:rPr>
        <w:rFonts w:ascii="Arial" w:hAnsi="Arial" w:cs="Arial"/>
        <w:sz w:val="18"/>
        <w:szCs w:val="18"/>
      </w:rPr>
    </w:pPr>
    <w:r w:rsidRPr="5FD1ACF8">
      <w:rPr>
        <w:rFonts w:ascii="Arial" w:hAnsi="Arial" w:cs="Arial"/>
        <w:sz w:val="18"/>
        <w:szCs w:val="18"/>
      </w:rPr>
      <w:t xml:space="preserve">Providence, RI   02903 </w:t>
    </w:r>
  </w:p>
  <w:p w14:paraId="1EAE4D15" w14:textId="485A55E3" w:rsidR="00156624" w:rsidRPr="008F121E" w:rsidRDefault="5FD1ACF8" w:rsidP="5FD1ACF8">
    <w:pPr>
      <w:tabs>
        <w:tab w:val="center" w:pos="4320"/>
        <w:tab w:val="right" w:pos="8640"/>
      </w:tabs>
      <w:jc w:val="center"/>
      <w:rPr>
        <w:rFonts w:ascii="Arial" w:hAnsi="Arial" w:cs="Arial"/>
        <w:sz w:val="18"/>
        <w:szCs w:val="18"/>
      </w:rPr>
    </w:pPr>
    <w:r w:rsidRPr="5FD1ACF8">
      <w:rPr>
        <w:rFonts w:ascii="Arial" w:hAnsi="Arial" w:cs="Arial"/>
        <w:sz w:val="18"/>
        <w:szCs w:val="18"/>
      </w:rPr>
      <w:t xml:space="preserve">Page </w:t>
    </w:r>
    <w:r w:rsidR="00156624" w:rsidRPr="5FD1ACF8">
      <w:rPr>
        <w:rFonts w:ascii="Arial" w:hAnsi="Arial" w:cs="Arial"/>
        <w:noProof/>
        <w:sz w:val="18"/>
        <w:szCs w:val="18"/>
      </w:rPr>
      <w:fldChar w:fldCharType="begin"/>
    </w:r>
    <w:r w:rsidR="00156624" w:rsidRPr="5FD1ACF8">
      <w:rPr>
        <w:rFonts w:ascii="Arial" w:hAnsi="Arial" w:cs="Arial"/>
        <w:noProof/>
        <w:sz w:val="18"/>
        <w:szCs w:val="18"/>
      </w:rPr>
      <w:instrText xml:space="preserve"> PAGE </w:instrText>
    </w:r>
    <w:r w:rsidR="00156624" w:rsidRPr="5FD1ACF8">
      <w:rPr>
        <w:rFonts w:ascii="Arial" w:hAnsi="Arial" w:cs="Arial"/>
        <w:noProof/>
        <w:sz w:val="18"/>
        <w:szCs w:val="18"/>
      </w:rPr>
      <w:fldChar w:fldCharType="separate"/>
    </w:r>
    <w:r w:rsidR="0007365E">
      <w:rPr>
        <w:rFonts w:ascii="Arial" w:hAnsi="Arial" w:cs="Arial"/>
        <w:noProof/>
        <w:sz w:val="18"/>
        <w:szCs w:val="18"/>
      </w:rPr>
      <w:t>2</w:t>
    </w:r>
    <w:r w:rsidR="00156624" w:rsidRPr="5FD1ACF8">
      <w:rPr>
        <w:rFonts w:ascii="Arial" w:hAnsi="Arial" w:cs="Arial"/>
        <w:noProof/>
        <w:sz w:val="18"/>
        <w:szCs w:val="18"/>
      </w:rPr>
      <w:fldChar w:fldCharType="end"/>
    </w:r>
    <w:r w:rsidRPr="5FD1ACF8">
      <w:rPr>
        <w:rFonts w:ascii="Arial" w:hAnsi="Arial" w:cs="Arial"/>
        <w:sz w:val="18"/>
        <w:szCs w:val="18"/>
      </w:rPr>
      <w:t xml:space="preserve"> of </w:t>
    </w:r>
    <w:r w:rsidR="00156624" w:rsidRPr="5FD1ACF8">
      <w:rPr>
        <w:rFonts w:ascii="Arial" w:hAnsi="Arial" w:cs="Arial"/>
        <w:noProof/>
        <w:sz w:val="18"/>
        <w:szCs w:val="18"/>
      </w:rPr>
      <w:fldChar w:fldCharType="begin"/>
    </w:r>
    <w:r w:rsidR="00156624" w:rsidRPr="5FD1ACF8">
      <w:rPr>
        <w:rFonts w:ascii="Arial" w:hAnsi="Arial" w:cs="Arial"/>
        <w:noProof/>
        <w:sz w:val="18"/>
        <w:szCs w:val="18"/>
      </w:rPr>
      <w:instrText xml:space="preserve"> NUMPAGES </w:instrText>
    </w:r>
    <w:r w:rsidR="00156624" w:rsidRPr="5FD1ACF8">
      <w:rPr>
        <w:rFonts w:ascii="Arial" w:hAnsi="Arial" w:cs="Arial"/>
        <w:noProof/>
        <w:sz w:val="18"/>
        <w:szCs w:val="18"/>
      </w:rPr>
      <w:fldChar w:fldCharType="separate"/>
    </w:r>
    <w:r w:rsidR="0007365E">
      <w:rPr>
        <w:rFonts w:ascii="Arial" w:hAnsi="Arial" w:cs="Arial"/>
        <w:noProof/>
        <w:sz w:val="18"/>
        <w:szCs w:val="18"/>
      </w:rPr>
      <w:t>5</w:t>
    </w:r>
    <w:r w:rsidR="00156624" w:rsidRPr="5FD1ACF8">
      <w:rPr>
        <w:rFonts w:ascii="Arial" w:hAnsi="Arial" w:cs="Arial"/>
        <w:noProof/>
        <w:sz w:val="18"/>
        <w:szCs w:val="18"/>
      </w:rPr>
      <w:fldChar w:fldCharType="end"/>
    </w:r>
  </w:p>
  <w:p w14:paraId="6A05A809" w14:textId="77777777" w:rsidR="00156624" w:rsidRDefault="00156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6C7B" w14:textId="77777777" w:rsidR="0014527F" w:rsidRDefault="0014527F" w:rsidP="00156624">
      <w:pPr>
        <w:spacing w:after="0" w:line="240" w:lineRule="auto"/>
      </w:pPr>
      <w:r>
        <w:separator/>
      </w:r>
    </w:p>
  </w:footnote>
  <w:footnote w:type="continuationSeparator" w:id="0">
    <w:p w14:paraId="02EB378F" w14:textId="77777777" w:rsidR="0014527F" w:rsidRDefault="0014527F" w:rsidP="0015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AFC4" w14:textId="3EE3FC52" w:rsidR="00156624" w:rsidRDefault="00156624">
    <w:pPr>
      <w:pStyle w:val="Header"/>
    </w:pPr>
    <w:r>
      <w:tab/>
    </w:r>
    <w:r>
      <w:tab/>
    </w:r>
    <w:r w:rsidR="00733A5C">
      <w:t>1/16/2024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5A50"/>
    <w:multiLevelType w:val="multilevel"/>
    <w:tmpl w:val="651AF7FC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10080"/>
        </w:tabs>
        <w:ind w:left="288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A12C3"/>
    <w:multiLevelType w:val="multilevel"/>
    <w:tmpl w:val="6BB8FA8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530" w:hanging="360"/>
      </w:pPr>
      <w:rPr>
        <w:rFonts w:hint="default"/>
        <w:b w:val="0"/>
        <w:bCs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47638250">
    <w:abstractNumId w:val="1"/>
  </w:num>
  <w:num w:numId="2" w16cid:durableId="1328051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14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88"/>
    <w:rsid w:val="000428B6"/>
    <w:rsid w:val="0007365E"/>
    <w:rsid w:val="000A4B03"/>
    <w:rsid w:val="000B6029"/>
    <w:rsid w:val="000D433A"/>
    <w:rsid w:val="000E22D9"/>
    <w:rsid w:val="000F7A46"/>
    <w:rsid w:val="00112B47"/>
    <w:rsid w:val="0014527F"/>
    <w:rsid w:val="0014793A"/>
    <w:rsid w:val="00147A97"/>
    <w:rsid w:val="00156624"/>
    <w:rsid w:val="001A261D"/>
    <w:rsid w:val="001E0204"/>
    <w:rsid w:val="00205EBB"/>
    <w:rsid w:val="002144D4"/>
    <w:rsid w:val="002517AA"/>
    <w:rsid w:val="00267D5F"/>
    <w:rsid w:val="002F6D75"/>
    <w:rsid w:val="003070A7"/>
    <w:rsid w:val="00462B24"/>
    <w:rsid w:val="00475808"/>
    <w:rsid w:val="00494C59"/>
    <w:rsid w:val="00496928"/>
    <w:rsid w:val="005201E4"/>
    <w:rsid w:val="00521B8B"/>
    <w:rsid w:val="00547750"/>
    <w:rsid w:val="00554C78"/>
    <w:rsid w:val="005834A7"/>
    <w:rsid w:val="00593EA9"/>
    <w:rsid w:val="006D2F88"/>
    <w:rsid w:val="00730DA4"/>
    <w:rsid w:val="00733A5C"/>
    <w:rsid w:val="007A5968"/>
    <w:rsid w:val="00806576"/>
    <w:rsid w:val="00837AFA"/>
    <w:rsid w:val="008A4324"/>
    <w:rsid w:val="008C0923"/>
    <w:rsid w:val="009541C6"/>
    <w:rsid w:val="00955270"/>
    <w:rsid w:val="009570F3"/>
    <w:rsid w:val="00957AAF"/>
    <w:rsid w:val="009E2D7C"/>
    <w:rsid w:val="009F0320"/>
    <w:rsid w:val="00A23098"/>
    <w:rsid w:val="00A334CD"/>
    <w:rsid w:val="00A40ED5"/>
    <w:rsid w:val="00AB4082"/>
    <w:rsid w:val="00AD2CE6"/>
    <w:rsid w:val="00AD7B76"/>
    <w:rsid w:val="00B03027"/>
    <w:rsid w:val="00B14724"/>
    <w:rsid w:val="00B6292D"/>
    <w:rsid w:val="00BA2ADA"/>
    <w:rsid w:val="00BE2F3B"/>
    <w:rsid w:val="00BF72F8"/>
    <w:rsid w:val="00C26703"/>
    <w:rsid w:val="00C804A2"/>
    <w:rsid w:val="00CB27BB"/>
    <w:rsid w:val="00D247EA"/>
    <w:rsid w:val="00D47AD9"/>
    <w:rsid w:val="00D5215A"/>
    <w:rsid w:val="00D6022E"/>
    <w:rsid w:val="00D805CA"/>
    <w:rsid w:val="00DB0EC9"/>
    <w:rsid w:val="00DE0074"/>
    <w:rsid w:val="00E13C56"/>
    <w:rsid w:val="00E67E92"/>
    <w:rsid w:val="00E83B03"/>
    <w:rsid w:val="00EA7CB7"/>
    <w:rsid w:val="00EB11C9"/>
    <w:rsid w:val="00EC3CCC"/>
    <w:rsid w:val="00EF5000"/>
    <w:rsid w:val="00F5661F"/>
    <w:rsid w:val="00FA14EC"/>
    <w:rsid w:val="5FD1A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1"/>
    <o:shapelayout v:ext="edit">
      <o:idmap v:ext="edit" data="1"/>
    </o:shapelayout>
  </w:shapeDefaults>
  <w:decimalSymbol w:val="."/>
  <w:listSeparator w:val=","/>
  <w14:docId w14:val="035BE504"/>
  <w15:docId w15:val="{D10FFD3B-818D-4646-BEBF-11FCF160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F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624"/>
  </w:style>
  <w:style w:type="paragraph" w:styleId="Footer">
    <w:name w:val="footer"/>
    <w:basedOn w:val="Normal"/>
    <w:link w:val="FooterChar"/>
    <w:uiPriority w:val="99"/>
    <w:unhideWhenUsed/>
    <w:rsid w:val="0015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624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F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9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11C9"/>
    <w:pPr>
      <w:spacing w:after="0" w:line="240" w:lineRule="auto"/>
    </w:pPr>
  </w:style>
  <w:style w:type="table" w:styleId="TableGrid">
    <w:name w:val="Table Grid"/>
    <w:basedOn w:val="TableNormal"/>
    <w:uiPriority w:val="59"/>
    <w:rsid w:val="0047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20EE-DCEB-496C-B8B1-48DC366B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Andrade, Melissa</dc:creator>
  <cp:lastModifiedBy>Andrade, Melissa</cp:lastModifiedBy>
  <cp:revision>2</cp:revision>
  <cp:lastPrinted>2020-10-06T19:39:00Z</cp:lastPrinted>
  <dcterms:created xsi:type="dcterms:W3CDTF">2024-01-15T13:28:00Z</dcterms:created>
  <dcterms:modified xsi:type="dcterms:W3CDTF">2024-01-15T13:28:00Z</dcterms:modified>
</cp:coreProperties>
</file>