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47AE54FB"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r w:rsidRPr="00B77653">
        <w:rPr>
          <w:sz w:val="28"/>
          <w:szCs w:val="28"/>
        </w:rPr>
        <w:t xml:space="preserve">Date:  </w:t>
      </w:r>
      <w:r w:rsidR="00B81CE3">
        <w:rPr>
          <w:sz w:val="28"/>
          <w:szCs w:val="28"/>
        </w:rPr>
        <w:t>December 23, 2021</w:t>
      </w:r>
    </w:p>
    <w:p w14:paraId="257C29BC" w14:textId="4358FE7B" w:rsidR="00B77653" w:rsidRDefault="00B77653" w:rsidP="0017686D">
      <w:pPr>
        <w:spacing w:after="0"/>
        <w:jc w:val="center"/>
        <w:rPr>
          <w:sz w:val="28"/>
          <w:szCs w:val="28"/>
        </w:rPr>
      </w:pPr>
      <w:r>
        <w:rPr>
          <w:b/>
          <w:bCs/>
          <w:sz w:val="36"/>
          <w:szCs w:val="36"/>
        </w:rPr>
        <w:t>Lab Alert</w:t>
      </w:r>
    </w:p>
    <w:p w14:paraId="48277EF0" w14:textId="7CAF85E0" w:rsidR="00B77653" w:rsidRPr="0017686D" w:rsidRDefault="00B81CE3" w:rsidP="0017686D">
      <w:pPr>
        <w:spacing w:after="0"/>
        <w:jc w:val="center"/>
        <w:rPr>
          <w:b/>
          <w:bCs/>
          <w:sz w:val="36"/>
          <w:szCs w:val="36"/>
        </w:rPr>
      </w:pPr>
      <w:r>
        <w:rPr>
          <w:b/>
          <w:bCs/>
          <w:sz w:val="36"/>
          <w:szCs w:val="36"/>
        </w:rPr>
        <w:t>Blood Culture Receiving</w:t>
      </w:r>
    </w:p>
    <w:tbl>
      <w:tblPr>
        <w:tblStyle w:val="TableGrid"/>
        <w:tblW w:w="0" w:type="auto"/>
        <w:tblLook w:val="04A0" w:firstRow="1" w:lastRow="0" w:firstColumn="1" w:lastColumn="0" w:noHBand="0" w:noVBand="1"/>
      </w:tblPr>
      <w:tblGrid>
        <w:gridCol w:w="2065"/>
        <w:gridCol w:w="7285"/>
      </w:tblGrid>
      <w:tr w:rsidR="00B77653" w14:paraId="6308DB3B" w14:textId="77777777" w:rsidTr="00B77653">
        <w:tc>
          <w:tcPr>
            <w:tcW w:w="2065" w:type="dxa"/>
          </w:tcPr>
          <w:p w14:paraId="5B4E7DB8" w14:textId="00D78433" w:rsidR="00B77653" w:rsidRPr="0017686D" w:rsidRDefault="00B77653" w:rsidP="008310E5">
            <w:pPr>
              <w:jc w:val="right"/>
              <w:rPr>
                <w:sz w:val="24"/>
                <w:szCs w:val="24"/>
              </w:rPr>
            </w:pPr>
            <w:r w:rsidRPr="0017686D">
              <w:rPr>
                <w:sz w:val="24"/>
                <w:szCs w:val="24"/>
              </w:rPr>
              <w:t>Effective Date:</w:t>
            </w:r>
          </w:p>
        </w:tc>
        <w:tc>
          <w:tcPr>
            <w:tcW w:w="7285" w:type="dxa"/>
          </w:tcPr>
          <w:p w14:paraId="35F83B1A" w14:textId="77777777" w:rsidR="00B77653" w:rsidRDefault="00B81CE3" w:rsidP="008310E5">
            <w:r w:rsidRPr="008310E5">
              <w:t>Immediately</w:t>
            </w:r>
          </w:p>
          <w:p w14:paraId="6D39F214" w14:textId="2554817C" w:rsidR="008310E5" w:rsidRPr="008310E5" w:rsidRDefault="008310E5" w:rsidP="008310E5"/>
        </w:tc>
      </w:tr>
      <w:tr w:rsidR="00B77653" w14:paraId="454A6E4F" w14:textId="77777777" w:rsidTr="00B77653">
        <w:tc>
          <w:tcPr>
            <w:tcW w:w="2065" w:type="dxa"/>
          </w:tcPr>
          <w:p w14:paraId="65CF4AE9" w14:textId="7FC08853" w:rsidR="00B77653" w:rsidRPr="0017686D" w:rsidRDefault="00B77653" w:rsidP="008310E5">
            <w:pPr>
              <w:jc w:val="right"/>
              <w:rPr>
                <w:sz w:val="24"/>
                <w:szCs w:val="24"/>
              </w:rPr>
            </w:pPr>
            <w:r w:rsidRPr="0017686D">
              <w:rPr>
                <w:sz w:val="24"/>
                <w:szCs w:val="24"/>
              </w:rPr>
              <w:t>Test Affected:</w:t>
            </w:r>
          </w:p>
        </w:tc>
        <w:tc>
          <w:tcPr>
            <w:tcW w:w="7285" w:type="dxa"/>
          </w:tcPr>
          <w:p w14:paraId="7726C4B0" w14:textId="77777777" w:rsidR="00B77653" w:rsidRDefault="00B81CE3" w:rsidP="008310E5">
            <w:r w:rsidRPr="008310E5">
              <w:t>Blood Cultures</w:t>
            </w:r>
          </w:p>
          <w:p w14:paraId="5C79BCBC" w14:textId="613631F1" w:rsidR="008310E5" w:rsidRPr="008310E5" w:rsidRDefault="008310E5" w:rsidP="008310E5"/>
        </w:tc>
      </w:tr>
      <w:tr w:rsidR="00B77653" w14:paraId="297D97B0" w14:textId="77777777" w:rsidTr="00B77653">
        <w:tc>
          <w:tcPr>
            <w:tcW w:w="2065" w:type="dxa"/>
          </w:tcPr>
          <w:p w14:paraId="7329C503" w14:textId="2D9BDF4F" w:rsidR="00B77653" w:rsidRPr="0017686D" w:rsidRDefault="00F33F82" w:rsidP="008310E5">
            <w:pPr>
              <w:jc w:val="right"/>
              <w:rPr>
                <w:sz w:val="24"/>
                <w:szCs w:val="24"/>
              </w:rPr>
            </w:pPr>
            <w:r>
              <w:rPr>
                <w:sz w:val="24"/>
                <w:szCs w:val="24"/>
              </w:rPr>
              <w:t>Steripath Entry:</w:t>
            </w:r>
          </w:p>
        </w:tc>
        <w:tc>
          <w:tcPr>
            <w:tcW w:w="7285" w:type="dxa"/>
          </w:tcPr>
          <w:p w14:paraId="3E06D561" w14:textId="40F383A4" w:rsidR="0017686D" w:rsidRPr="008310E5" w:rsidRDefault="00B81CE3" w:rsidP="008310E5">
            <w:r w:rsidRPr="008310E5">
              <w:t>Lab staff are required to scan the Steripath barcode into the “SREQ” field when entering a blood culture.</w:t>
            </w:r>
            <w:r w:rsidR="000E59E5" w:rsidRPr="008310E5">
              <w:t xml:space="preserve">  Enter a semi-colon and scan the barcode into the field.</w:t>
            </w:r>
          </w:p>
          <w:p w14:paraId="439D86A5" w14:textId="3A293C1E" w:rsidR="00B81CE3" w:rsidRPr="008310E5" w:rsidRDefault="00F33F82" w:rsidP="008310E5">
            <w:pPr>
              <w:jc w:val="center"/>
            </w:pPr>
            <w:r w:rsidRPr="008310E5">
              <w:rPr>
                <w:noProof/>
              </w:rPr>
              <mc:AlternateContent>
                <mc:Choice Requires="wps">
                  <w:drawing>
                    <wp:anchor distT="0" distB="0" distL="114300" distR="114300" simplePos="0" relativeHeight="251659264" behindDoc="0" locked="0" layoutInCell="1" allowOverlap="1" wp14:anchorId="13AA6B40" wp14:editId="4AD58038">
                      <wp:simplePos x="0" y="0"/>
                      <wp:positionH relativeFrom="column">
                        <wp:posOffset>2909570</wp:posOffset>
                      </wp:positionH>
                      <wp:positionV relativeFrom="paragraph">
                        <wp:posOffset>174625</wp:posOffset>
                      </wp:positionV>
                      <wp:extent cx="1473200" cy="355600"/>
                      <wp:effectExtent l="38100" t="0" r="12700" b="82550"/>
                      <wp:wrapNone/>
                      <wp:docPr id="3" name="Straight Arrow Connector 3"/>
                      <wp:cNvGraphicFramePr/>
                      <a:graphic xmlns:a="http://schemas.openxmlformats.org/drawingml/2006/main">
                        <a:graphicData uri="http://schemas.microsoft.com/office/word/2010/wordprocessingShape">
                          <wps:wsp>
                            <wps:cNvCnPr/>
                            <wps:spPr>
                              <a:xfrm flipH="1">
                                <a:off x="0" y="0"/>
                                <a:ext cx="147320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0F555A" id="_x0000_t32" coordsize="21600,21600" o:spt="32" o:oned="t" path="m,l21600,21600e" filled="f">
                      <v:path arrowok="t" fillok="f" o:connecttype="none"/>
                      <o:lock v:ext="edit" shapetype="t"/>
                    </v:shapetype>
                    <v:shape id="Straight Arrow Connector 3" o:spid="_x0000_s1026" type="#_x0000_t32" style="position:absolute;margin-left:229.1pt;margin-top:13.75pt;width:116pt;height:2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" strokecolor="#4472c4 [3204]" strokeweight=".5pt">
                      <v:stroke endarrow="block" joinstyle="miter"/>
                    </v:shape>
                  </w:pict>
                </mc:Fallback>
              </mc:AlternateContent>
            </w:r>
            <w:r w:rsidR="00B81CE3" w:rsidRPr="008310E5">
              <w:rPr>
                <w:noProof/>
              </w:rPr>
              <w:drawing>
                <wp:inline distT="0" distB="0" distL="0" distR="0" wp14:anchorId="0A16D039" wp14:editId="44E0E7A3">
                  <wp:extent cx="2787650" cy="152161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6396" cy="1537307"/>
                          </a:xfrm>
                          <a:prstGeom prst="rect">
                            <a:avLst/>
                          </a:prstGeom>
                        </pic:spPr>
                      </pic:pic>
                    </a:graphicData>
                  </a:graphic>
                </wp:inline>
              </w:drawing>
            </w:r>
          </w:p>
          <w:p w14:paraId="72A93A80" w14:textId="77777777" w:rsidR="008310E5" w:rsidRDefault="00D16501" w:rsidP="008310E5">
            <w:pPr>
              <w:jc w:val="center"/>
            </w:pPr>
            <w:r w:rsidRPr="008310E5">
              <w:rPr>
                <w:noProof/>
              </w:rPr>
              <mc:AlternateContent>
                <mc:Choice Requires="wps">
                  <w:drawing>
                    <wp:anchor distT="0" distB="0" distL="114300" distR="114300" simplePos="0" relativeHeight="251660288" behindDoc="0" locked="0" layoutInCell="1" allowOverlap="1" wp14:anchorId="0B6A3F07" wp14:editId="3F6306FA">
                      <wp:simplePos x="0" y="0"/>
                      <wp:positionH relativeFrom="column">
                        <wp:posOffset>2884170</wp:posOffset>
                      </wp:positionH>
                      <wp:positionV relativeFrom="paragraph">
                        <wp:posOffset>331470</wp:posOffset>
                      </wp:positionV>
                      <wp:extent cx="1428750" cy="60960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142875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67B55" id="Straight Arrow Connector 7" o:spid="_x0000_s1026" type="#_x0000_t32" style="position:absolute;margin-left:227.1pt;margin-top:26.1pt;width:112.5pt;height:4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" strokecolor="#4472c4 [3204]" strokeweight=".5pt">
                      <v:stroke endarrow="block" joinstyle="miter"/>
                    </v:shape>
                  </w:pict>
                </mc:Fallback>
              </mc:AlternateContent>
            </w:r>
            <w:r w:rsidR="00F33F82" w:rsidRPr="008310E5">
              <w:rPr>
                <w:noProof/>
              </w:rPr>
              <w:drawing>
                <wp:inline distT="0" distB="0" distL="0" distR="0" wp14:anchorId="4ADD8E4C" wp14:editId="7697EECA">
                  <wp:extent cx="1879600" cy="141533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004" cy="1426934"/>
                          </a:xfrm>
                          <a:prstGeom prst="rect">
                            <a:avLst/>
                          </a:prstGeom>
                          <a:noFill/>
                          <a:ln>
                            <a:noFill/>
                          </a:ln>
                        </pic:spPr>
                      </pic:pic>
                    </a:graphicData>
                  </a:graphic>
                </wp:inline>
              </w:drawing>
            </w:r>
          </w:p>
          <w:p w14:paraId="2477F84E" w14:textId="551A728C" w:rsidR="008310E5" w:rsidRPr="008310E5" w:rsidRDefault="008310E5" w:rsidP="008310E5">
            <w:pPr>
              <w:jc w:val="center"/>
            </w:pPr>
          </w:p>
        </w:tc>
      </w:tr>
      <w:tr w:rsidR="00B77653" w14:paraId="559DA8DF" w14:textId="77777777" w:rsidTr="00B77653">
        <w:tc>
          <w:tcPr>
            <w:tcW w:w="2065" w:type="dxa"/>
          </w:tcPr>
          <w:p w14:paraId="22B4011C" w14:textId="3C60459B" w:rsidR="00B77653" w:rsidRPr="0017686D" w:rsidRDefault="00F33F82" w:rsidP="008310E5">
            <w:pPr>
              <w:jc w:val="right"/>
              <w:rPr>
                <w:sz w:val="24"/>
                <w:szCs w:val="24"/>
              </w:rPr>
            </w:pPr>
            <w:r>
              <w:rPr>
                <w:sz w:val="24"/>
                <w:szCs w:val="24"/>
              </w:rPr>
              <w:t>Addition to Process:</w:t>
            </w:r>
          </w:p>
        </w:tc>
        <w:tc>
          <w:tcPr>
            <w:tcW w:w="7285" w:type="dxa"/>
          </w:tcPr>
          <w:p w14:paraId="232401EF" w14:textId="5C9449DF" w:rsidR="00D16501" w:rsidRPr="008310E5" w:rsidRDefault="00D16501" w:rsidP="008310E5">
            <w:r w:rsidRPr="008310E5">
              <w:t>If we DO NOT receive a Steripath container with a blood culture, processing staff will enter the following comment in that field:</w:t>
            </w:r>
          </w:p>
          <w:p w14:paraId="1F121054" w14:textId="77777777" w:rsidR="00D16501" w:rsidRPr="008310E5" w:rsidRDefault="00D16501" w:rsidP="008310E5"/>
          <w:p w14:paraId="686A6777" w14:textId="36E1F86C" w:rsidR="00D16501" w:rsidRPr="008310E5" w:rsidRDefault="00D16501" w:rsidP="008310E5">
            <w:pPr>
              <w:rPr>
                <w:b/>
                <w:bCs/>
              </w:rPr>
            </w:pPr>
            <w:r w:rsidRPr="008310E5">
              <w:rPr>
                <w:b/>
                <w:bCs/>
              </w:rPr>
              <w:t>NSPR = No Steripath Received</w:t>
            </w:r>
          </w:p>
          <w:p w14:paraId="16042712" w14:textId="385B9D3B" w:rsidR="008310E5" w:rsidRPr="008310E5" w:rsidRDefault="008310E5" w:rsidP="008310E5">
            <w:pPr>
              <w:rPr>
                <w:b/>
                <w:bCs/>
              </w:rPr>
            </w:pPr>
          </w:p>
          <w:p w14:paraId="64284A4B" w14:textId="2E459320" w:rsidR="008310E5" w:rsidRPr="008310E5" w:rsidRDefault="008310E5" w:rsidP="008310E5">
            <w:r w:rsidRPr="008310E5">
              <w:rPr>
                <w:b/>
                <w:bCs/>
              </w:rPr>
              <w:t>AT WOMC:  C</w:t>
            </w:r>
            <w:r w:rsidRPr="008310E5">
              <w:t xml:space="preserve">ontact the ED Charge RN via vocera and tell him/her that you received a </w:t>
            </w:r>
            <w:r w:rsidRPr="008310E5">
              <w:t>blood culture without a Steripath package.</w:t>
            </w:r>
          </w:p>
          <w:p w14:paraId="78B702F9" w14:textId="77777777" w:rsidR="008310E5" w:rsidRPr="008310E5" w:rsidRDefault="008310E5" w:rsidP="008310E5">
            <w:pPr>
              <w:pStyle w:val="ListParagraph"/>
              <w:numPr>
                <w:ilvl w:val="0"/>
                <w:numId w:val="3"/>
              </w:numPr>
            </w:pPr>
            <w:r w:rsidRPr="008310E5">
              <w:t>Dial 6600</w:t>
            </w:r>
          </w:p>
          <w:p w14:paraId="79174B97" w14:textId="77777777" w:rsidR="008310E5" w:rsidRDefault="008310E5" w:rsidP="008310E5">
            <w:pPr>
              <w:pStyle w:val="ListParagraph"/>
              <w:numPr>
                <w:ilvl w:val="0"/>
                <w:numId w:val="3"/>
              </w:numPr>
            </w:pPr>
            <w:r w:rsidRPr="008310E5">
              <w:t>Say “ED CHARGE NURSE”</w:t>
            </w:r>
          </w:p>
          <w:p w14:paraId="6E9B4472" w14:textId="242D4E08" w:rsidR="008310E5" w:rsidRPr="008310E5" w:rsidRDefault="008310E5" w:rsidP="008310E5">
            <w:pPr>
              <w:pStyle w:val="ListParagraph"/>
            </w:pPr>
          </w:p>
        </w:tc>
      </w:tr>
      <w:tr w:rsidR="0017686D" w14:paraId="171211C1" w14:textId="77777777" w:rsidTr="00B77653">
        <w:tc>
          <w:tcPr>
            <w:tcW w:w="2065" w:type="dxa"/>
          </w:tcPr>
          <w:p w14:paraId="5989DCC9" w14:textId="418B8823" w:rsidR="0017686D" w:rsidRPr="0017686D" w:rsidRDefault="0017686D" w:rsidP="008310E5">
            <w:pPr>
              <w:jc w:val="right"/>
              <w:rPr>
                <w:sz w:val="24"/>
                <w:szCs w:val="24"/>
              </w:rPr>
            </w:pPr>
            <w:r>
              <w:rPr>
                <w:sz w:val="24"/>
                <w:szCs w:val="24"/>
              </w:rPr>
              <w:t>Why is this Important?</w:t>
            </w:r>
          </w:p>
        </w:tc>
        <w:tc>
          <w:tcPr>
            <w:tcW w:w="7285" w:type="dxa"/>
          </w:tcPr>
          <w:p w14:paraId="18E7FE43" w14:textId="0F00321C" w:rsidR="008310E5" w:rsidRPr="008310E5" w:rsidRDefault="00D16501" w:rsidP="008310E5">
            <w:r w:rsidRPr="008310E5">
              <w:t>ED staff are required to use the Steripath when collecting blood cultures.  This helps reduce our rate of contaminated blood cultures.  Steripath requires that we track the use and report to them.  We need to ensure that lab staff are entering the barcode when the Steripath package is received with a blood culture.</w:t>
            </w:r>
          </w:p>
        </w:tc>
      </w:tr>
    </w:tbl>
    <w:p w14:paraId="47232152" w14:textId="77777777" w:rsidR="00B77653" w:rsidRPr="00B77653" w:rsidRDefault="00B77653" w:rsidP="008310E5">
      <w:pPr>
        <w:spacing w:line="240" w:lineRule="auto"/>
        <w:rPr>
          <w:sz w:val="36"/>
          <w:szCs w:val="36"/>
        </w:rPr>
      </w:pPr>
    </w:p>
    <w:sectPr w:rsidR="00B77653" w:rsidRPr="00B7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E59E5"/>
    <w:rsid w:val="0017686D"/>
    <w:rsid w:val="00686308"/>
    <w:rsid w:val="008310E5"/>
    <w:rsid w:val="00B77653"/>
    <w:rsid w:val="00B81CE3"/>
    <w:rsid w:val="00CB43D4"/>
    <w:rsid w:val="00D16501"/>
    <w:rsid w:val="00F3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3</cp:revision>
  <dcterms:created xsi:type="dcterms:W3CDTF">2021-12-23T12:23:00Z</dcterms:created>
  <dcterms:modified xsi:type="dcterms:W3CDTF">2021-12-23T12:37:00Z</dcterms:modified>
</cp:coreProperties>
</file>