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BDC0" w14:textId="77777777" w:rsidR="00213D39" w:rsidRDefault="00F90912">
      <w:pPr>
        <w:ind w:left="680"/>
        <w:rPr>
          <w:sz w:val="20"/>
        </w:rPr>
      </w:pPr>
      <w:r>
        <w:rPr>
          <w:noProof/>
          <w:sz w:val="20"/>
        </w:rPr>
        <w:drawing>
          <wp:inline distT="0" distB="0" distL="0" distR="0" wp14:anchorId="05796B80" wp14:editId="1E1DC45A">
            <wp:extent cx="1926444" cy="533400"/>
            <wp:effectExtent l="0" t="0" r="0" b="0"/>
            <wp:docPr id="1" name="image1.jpeg" descr="P2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444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74597" w14:textId="77777777" w:rsidR="00213D39" w:rsidRDefault="00213D39">
      <w:pPr>
        <w:spacing w:before="11"/>
        <w:rPr>
          <w:sz w:val="14"/>
        </w:rPr>
      </w:pPr>
    </w:p>
    <w:p w14:paraId="61459FB3" w14:textId="69A2CFFC" w:rsidR="00213D39" w:rsidRDefault="00F90912">
      <w:pPr>
        <w:pStyle w:val="BodyText"/>
        <w:spacing w:before="91"/>
        <w:ind w:left="679"/>
      </w:pPr>
      <w:r>
        <w:t>Laboratories</w:t>
      </w:r>
      <w:r>
        <w:rPr>
          <w:spacing w:val="29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t>Adventist</w:t>
      </w:r>
      <w:r>
        <w:rPr>
          <w:spacing w:val="30"/>
        </w:rPr>
        <w:t xml:space="preserve"> </w:t>
      </w:r>
      <w:r>
        <w:t>Healthcare</w:t>
      </w:r>
      <w:r>
        <w:rPr>
          <w:spacing w:val="30"/>
        </w:rPr>
        <w:t xml:space="preserve"> </w:t>
      </w:r>
      <w:r>
        <w:t>White</w:t>
      </w:r>
      <w:r>
        <w:rPr>
          <w:spacing w:val="32"/>
        </w:rPr>
        <w:t xml:space="preserve"> </w:t>
      </w:r>
      <w:r>
        <w:t>Oak</w:t>
      </w:r>
      <w:r>
        <w:rPr>
          <w:spacing w:val="29"/>
        </w:rPr>
        <w:t xml:space="preserve"> </w:t>
      </w:r>
      <w:r>
        <w:t>Medical</w:t>
      </w:r>
      <w:r>
        <w:rPr>
          <w:spacing w:val="32"/>
        </w:rPr>
        <w:t xml:space="preserve"> </w:t>
      </w:r>
      <w:r>
        <w:t>Center,</w:t>
      </w:r>
      <w:r>
        <w:rPr>
          <w:spacing w:val="31"/>
        </w:rPr>
        <w:t xml:space="preserve"> </w:t>
      </w:r>
      <w:r>
        <w:t>Shady</w:t>
      </w:r>
      <w:r>
        <w:rPr>
          <w:spacing w:val="33"/>
        </w:rPr>
        <w:t xml:space="preserve"> </w:t>
      </w:r>
      <w:r>
        <w:t>Grove</w:t>
      </w:r>
      <w:r>
        <w:rPr>
          <w:spacing w:val="32"/>
        </w:rPr>
        <w:t xml:space="preserve"> </w:t>
      </w:r>
      <w:r>
        <w:t>Medical</w:t>
      </w:r>
      <w:r>
        <w:rPr>
          <w:spacing w:val="30"/>
        </w:rPr>
        <w:t xml:space="preserve"> </w:t>
      </w:r>
      <w:r>
        <w:t>Cent</w:t>
      </w:r>
      <w:r w:rsidR="00317BDE">
        <w:t xml:space="preserve">er, Fort Washington Medical </w:t>
      </w:r>
      <w:proofErr w:type="gramStart"/>
      <w:r w:rsidR="00317BDE">
        <w:t>Center</w:t>
      </w:r>
      <w:proofErr w:type="gramEnd"/>
      <w:r>
        <w:rPr>
          <w:spacing w:val="29"/>
        </w:rPr>
        <w:t xml:space="preserve"> </w:t>
      </w:r>
      <w:r>
        <w:t>and</w:t>
      </w:r>
      <w:r w:rsidR="00317BDE">
        <w:t xml:space="preserve"> </w:t>
      </w:r>
      <w:r>
        <w:rPr>
          <w:spacing w:val="-52"/>
        </w:rPr>
        <w:t xml:space="preserve"> </w:t>
      </w:r>
      <w:r w:rsidR="00317BDE">
        <w:rPr>
          <w:spacing w:val="-52"/>
        </w:rPr>
        <w:t xml:space="preserve"> </w:t>
      </w:r>
      <w:r>
        <w:t>Germantown</w:t>
      </w:r>
      <w:r>
        <w:rPr>
          <w:spacing w:val="-2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Center</w:t>
      </w:r>
    </w:p>
    <w:p w14:paraId="470C7AF5" w14:textId="77777777" w:rsidR="00213D39" w:rsidRDefault="00213D39">
      <w:pPr>
        <w:spacing w:before="2"/>
        <w:rPr>
          <w:b/>
          <w:i/>
          <w:sz w:val="28"/>
        </w:rPr>
      </w:pPr>
    </w:p>
    <w:p w14:paraId="44D5D62E" w14:textId="1857C2E7" w:rsidR="00213D39" w:rsidRDefault="00F90912">
      <w:pPr>
        <w:spacing w:line="311" w:lineRule="exact"/>
        <w:ind w:left="2541" w:right="2541"/>
        <w:jc w:val="center"/>
        <w:rPr>
          <w:b/>
          <w:i/>
          <w:sz w:val="28"/>
        </w:rPr>
      </w:pPr>
      <w:r>
        <w:rPr>
          <w:b/>
          <w:i/>
          <w:sz w:val="28"/>
        </w:rPr>
        <w:t>Date:</w:t>
      </w:r>
      <w:r>
        <w:rPr>
          <w:b/>
          <w:i/>
          <w:spacing w:val="-3"/>
          <w:sz w:val="28"/>
        </w:rPr>
        <w:t xml:space="preserve"> </w:t>
      </w:r>
    </w:p>
    <w:p w14:paraId="5A867FFF" w14:textId="77777777" w:rsidR="00213D39" w:rsidRDefault="00F90912">
      <w:pPr>
        <w:pStyle w:val="Title"/>
      </w:pPr>
      <w:r>
        <w:rPr>
          <w:w w:val="95"/>
        </w:rPr>
        <w:t>LABORATORY</w:t>
      </w:r>
      <w:r>
        <w:rPr>
          <w:spacing w:val="26"/>
          <w:w w:val="95"/>
        </w:rPr>
        <w:t xml:space="preserve"> </w:t>
      </w:r>
      <w:r>
        <w:rPr>
          <w:w w:val="95"/>
        </w:rPr>
        <w:t>ALERT</w:t>
      </w:r>
    </w:p>
    <w:p w14:paraId="74E938F1" w14:textId="69F5DE23" w:rsidR="00213D39" w:rsidRDefault="00F90912">
      <w:pPr>
        <w:spacing w:line="400" w:lineRule="exact"/>
        <w:ind w:left="2541" w:right="2541"/>
        <w:jc w:val="center"/>
        <w:rPr>
          <w:rFonts w:ascii="Arial Black"/>
          <w:i/>
          <w:sz w:val="29"/>
        </w:rPr>
      </w:pPr>
      <w:r>
        <w:rPr>
          <w:rFonts w:ascii="Arial Black"/>
          <w:i/>
          <w:w w:val="95"/>
          <w:sz w:val="29"/>
        </w:rPr>
        <w:t>Subject:</w:t>
      </w:r>
      <w:r>
        <w:rPr>
          <w:rFonts w:ascii="Arial Black"/>
          <w:i/>
          <w:spacing w:val="16"/>
          <w:w w:val="95"/>
          <w:sz w:val="29"/>
        </w:rPr>
        <w:t xml:space="preserve"> </w:t>
      </w:r>
    </w:p>
    <w:p w14:paraId="323A778D" w14:textId="01049638" w:rsidR="00213D39" w:rsidRDefault="00F90912">
      <w:pPr>
        <w:spacing w:before="232" w:after="7"/>
        <w:ind w:left="680"/>
        <w:rPr>
          <w:i/>
          <w:sz w:val="28"/>
        </w:rPr>
      </w:pP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Laboratory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informing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following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change</w:t>
      </w:r>
      <w:proofErr w:type="gramEnd"/>
      <w:r>
        <w:rPr>
          <w:i/>
          <w:sz w:val="28"/>
        </w:rPr>
        <w:t>:</w:t>
      </w:r>
    </w:p>
    <w:tbl>
      <w:tblPr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8657"/>
      </w:tblGrid>
      <w:tr w:rsidR="00213D39" w14:paraId="54D13F20" w14:textId="77777777">
        <w:trPr>
          <w:trHeight w:val="607"/>
        </w:trPr>
        <w:tc>
          <w:tcPr>
            <w:tcW w:w="1836" w:type="dxa"/>
          </w:tcPr>
          <w:p w14:paraId="08093BC3" w14:textId="77777777" w:rsidR="00213D39" w:rsidRDefault="00F90912">
            <w:pPr>
              <w:pStyle w:val="TableParagraph"/>
              <w:spacing w:before="181"/>
              <w:rPr>
                <w:b/>
                <w:sz w:val="24"/>
              </w:rPr>
            </w:pPr>
            <w:r>
              <w:rPr>
                <w:b/>
                <w:sz w:val="24"/>
              </w:rPr>
              <w:t>Effective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date:</w:t>
            </w:r>
          </w:p>
        </w:tc>
        <w:tc>
          <w:tcPr>
            <w:tcW w:w="8657" w:type="dxa"/>
          </w:tcPr>
          <w:p w14:paraId="65464BA7" w14:textId="20E1681A" w:rsidR="00213D39" w:rsidRDefault="007039C3">
            <w:pPr>
              <w:pStyle w:val="TableParagraph"/>
              <w:spacing w:before="176"/>
              <w:rPr>
                <w:sz w:val="24"/>
              </w:rPr>
            </w:pPr>
            <w:bookmarkStart w:id="0" w:name="November_12,_2020"/>
            <w:bookmarkEnd w:id="0"/>
            <w:r>
              <w:rPr>
                <w:sz w:val="24"/>
              </w:rPr>
              <w:t>July 2023</w:t>
            </w:r>
          </w:p>
        </w:tc>
      </w:tr>
      <w:tr w:rsidR="00213D39" w14:paraId="51223B6B" w14:textId="77777777">
        <w:trPr>
          <w:trHeight w:val="827"/>
        </w:trPr>
        <w:tc>
          <w:tcPr>
            <w:tcW w:w="1836" w:type="dxa"/>
          </w:tcPr>
          <w:p w14:paraId="7A6F9952" w14:textId="08DEE4A2" w:rsidR="00213D39" w:rsidRDefault="00F90912">
            <w:pPr>
              <w:pStyle w:val="TableParagraph"/>
              <w:spacing w:before="181"/>
              <w:rPr>
                <w:b/>
                <w:sz w:val="24"/>
              </w:rPr>
            </w:pPr>
            <w:r>
              <w:rPr>
                <w:b/>
                <w:sz w:val="24"/>
              </w:rPr>
              <w:t>Change:</w:t>
            </w:r>
          </w:p>
        </w:tc>
        <w:tc>
          <w:tcPr>
            <w:tcW w:w="8657" w:type="dxa"/>
          </w:tcPr>
          <w:p w14:paraId="02FCDAA9" w14:textId="77777777" w:rsidR="00213D39" w:rsidRDefault="007039C3" w:rsidP="007039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Bio Rad </w:t>
            </w:r>
            <w:proofErr w:type="spellStart"/>
            <w:r>
              <w:rPr>
                <w:sz w:val="24"/>
              </w:rPr>
              <w:t>Liquichek</w:t>
            </w:r>
            <w:proofErr w:type="spellEnd"/>
            <w:r>
              <w:rPr>
                <w:sz w:val="24"/>
              </w:rPr>
              <w:t xml:space="preserve"> Pediatric Control (catalog numbers 177 and 355) </w:t>
            </w:r>
          </w:p>
          <w:p w14:paraId="5ED29EC8" w14:textId="1BABE4EF" w:rsidR="007039C3" w:rsidRDefault="007039C3" w:rsidP="007039C3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Stability update: The thawed/open vial stability of this QC has changed from 14 days to 7 days.</w:t>
            </w:r>
          </w:p>
        </w:tc>
      </w:tr>
      <w:tr w:rsidR="00213D39" w14:paraId="2EF7C134" w14:textId="77777777">
        <w:trPr>
          <w:trHeight w:val="1223"/>
        </w:trPr>
        <w:tc>
          <w:tcPr>
            <w:tcW w:w="1836" w:type="dxa"/>
          </w:tcPr>
          <w:p w14:paraId="64F17A31" w14:textId="77777777" w:rsidR="00213D39" w:rsidRDefault="00213D39">
            <w:pPr>
              <w:pStyle w:val="TableParagraph"/>
              <w:spacing w:before="8"/>
              <w:ind w:left="0"/>
              <w:rPr>
                <w:i/>
                <w:sz w:val="23"/>
              </w:rPr>
            </w:pPr>
          </w:p>
          <w:p w14:paraId="1EE9A00A" w14:textId="77777777" w:rsidR="00213D39" w:rsidRDefault="00F90912">
            <w:pPr>
              <w:pStyle w:val="TableParagraph"/>
              <w:ind w:right="397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information:</w:t>
            </w:r>
          </w:p>
        </w:tc>
        <w:tc>
          <w:tcPr>
            <w:tcW w:w="8657" w:type="dxa"/>
          </w:tcPr>
          <w:p w14:paraId="03AD6B3D" w14:textId="66F4C030" w:rsidR="00213D39" w:rsidRDefault="007039C3" w:rsidP="007039C3">
            <w:pPr>
              <w:pStyle w:val="TableParagraph"/>
              <w:ind w:left="0" w:right="106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67DD564" wp14:editId="34704302">
                  <wp:extent cx="5494020" cy="1710690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4020" cy="171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D39" w14:paraId="45145186" w14:textId="77777777">
        <w:trPr>
          <w:trHeight w:val="919"/>
        </w:trPr>
        <w:tc>
          <w:tcPr>
            <w:tcW w:w="1836" w:type="dxa"/>
          </w:tcPr>
          <w:p w14:paraId="71BBAAA6" w14:textId="77777777" w:rsidR="00213D39" w:rsidRDefault="00F90912">
            <w:pPr>
              <w:pStyle w:val="TableParagraph"/>
              <w:spacing w:before="179"/>
              <w:rPr>
                <w:b/>
                <w:sz w:val="24"/>
              </w:rPr>
            </w:pPr>
            <w:r>
              <w:rPr>
                <w:b/>
                <w:sz w:val="24"/>
              </w:rPr>
              <w:t>Contacts:</w:t>
            </w:r>
          </w:p>
        </w:tc>
        <w:tc>
          <w:tcPr>
            <w:tcW w:w="8657" w:type="dxa"/>
          </w:tcPr>
          <w:p w14:paraId="0157BE42" w14:textId="50216F02" w:rsidR="00213D39" w:rsidRPr="001B15A9" w:rsidRDefault="007039C3">
            <w:pPr>
              <w:pStyle w:val="TableParagraph"/>
              <w:spacing w:before="174"/>
              <w:ind w:right="3738"/>
            </w:pPr>
            <w:r w:rsidRPr="001B15A9">
              <w:t xml:space="preserve">Hollie </w:t>
            </w:r>
            <w:proofErr w:type="spellStart"/>
            <w:r w:rsidRPr="001B15A9">
              <w:t>Genser</w:t>
            </w:r>
            <w:proofErr w:type="spellEnd"/>
            <w:r w:rsidRPr="001B15A9">
              <w:t xml:space="preserve"> (SGMC &amp; </w:t>
            </w:r>
            <w:r w:rsidR="001B15A9" w:rsidRPr="001B15A9">
              <w:t>GEC) 240-826-6432</w:t>
            </w:r>
          </w:p>
          <w:p w14:paraId="478E9C70" w14:textId="75BA10E7" w:rsidR="007039C3" w:rsidRDefault="001B15A9" w:rsidP="001B15A9">
            <w:pPr>
              <w:pStyle w:val="TableParagraph"/>
              <w:spacing w:before="174"/>
              <w:ind w:left="0" w:right="3738"/>
              <w:rPr>
                <w:sz w:val="24"/>
              </w:rPr>
            </w:pPr>
            <w:r w:rsidRPr="001B15A9">
              <w:t xml:space="preserve"> </w:t>
            </w:r>
            <w:r w:rsidR="007039C3" w:rsidRPr="001B15A9">
              <w:t>Zanetta Morrow (WOMC &amp; FWM</w:t>
            </w:r>
            <w:r w:rsidRPr="001B15A9">
              <w:t>C) 240-637- 5681</w:t>
            </w:r>
          </w:p>
        </w:tc>
      </w:tr>
    </w:tbl>
    <w:p w14:paraId="37885D8B" w14:textId="1E29E87B" w:rsidR="00213D39" w:rsidRDefault="001B15A9">
      <w:pPr>
        <w:spacing w:before="228"/>
        <w:ind w:left="680"/>
        <w:rPr>
          <w:sz w:val="16"/>
        </w:rPr>
      </w:pPr>
      <w:r>
        <w:pict w14:anchorId="3190403E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6" type="#_x0000_t202" style="position:absolute;left:0;text-align:left;margin-left:352.3pt;margin-top:-194.15pt;width:189.15pt;height:58.7pt;z-index:15729152;mso-position-horizontal-relative:page;mso-position-vertical-relative:text" filled="f" stroked="f">
            <v:textbox inset="0,0,0,0">
              <w:txbxContent>
                <w:p w14:paraId="080238AC" w14:textId="77777777" w:rsidR="00213D39" w:rsidRDefault="00213D3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90912">
        <w:rPr>
          <w:b/>
          <w:sz w:val="16"/>
        </w:rPr>
        <w:t>G</w:t>
      </w:r>
      <w:r w:rsidR="00F90912">
        <w:rPr>
          <w:sz w:val="16"/>
        </w:rPr>
        <w:t>:\AHC_Lab\Clinical</w:t>
      </w:r>
      <w:r w:rsidR="00F90912">
        <w:rPr>
          <w:spacing w:val="-8"/>
          <w:sz w:val="16"/>
        </w:rPr>
        <w:t xml:space="preserve"> </w:t>
      </w:r>
      <w:r w:rsidR="00F90912">
        <w:rPr>
          <w:sz w:val="16"/>
        </w:rPr>
        <w:t>Folders\</w:t>
      </w:r>
      <w:proofErr w:type="spellStart"/>
      <w:r w:rsidR="00F90912">
        <w:rPr>
          <w:sz w:val="16"/>
        </w:rPr>
        <w:t>Communication_General</w:t>
      </w:r>
      <w:proofErr w:type="spellEnd"/>
      <w:r w:rsidR="00F90912">
        <w:rPr>
          <w:spacing w:val="-7"/>
          <w:sz w:val="16"/>
        </w:rPr>
        <w:t xml:space="preserve"> </w:t>
      </w:r>
      <w:r w:rsidR="00F90912">
        <w:rPr>
          <w:sz w:val="16"/>
        </w:rPr>
        <w:t>Lab\Lab</w:t>
      </w:r>
      <w:r w:rsidR="00F90912">
        <w:rPr>
          <w:spacing w:val="-5"/>
          <w:sz w:val="16"/>
        </w:rPr>
        <w:t xml:space="preserve"> </w:t>
      </w:r>
      <w:r w:rsidR="00F90912">
        <w:rPr>
          <w:sz w:val="16"/>
        </w:rPr>
        <w:t>Alerts</w:t>
      </w:r>
    </w:p>
    <w:sectPr w:rsidR="00213D39">
      <w:type w:val="continuous"/>
      <w:pgSz w:w="12240" w:h="15840"/>
      <w:pgMar w:top="100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3D39"/>
    <w:rsid w:val="001B15A9"/>
    <w:rsid w:val="00213D39"/>
    <w:rsid w:val="00317BDE"/>
    <w:rsid w:val="00353EE7"/>
    <w:rsid w:val="007039C3"/>
    <w:rsid w:val="00F9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B7E0CAF"/>
  <w15:docId w15:val="{4BDD135C-3264-4AEA-A8C3-DE7BD357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</w:rPr>
  </w:style>
  <w:style w:type="paragraph" w:styleId="Title">
    <w:name w:val="Title"/>
    <w:basedOn w:val="Normal"/>
    <w:uiPriority w:val="10"/>
    <w:qFormat/>
    <w:pPr>
      <w:spacing w:line="685" w:lineRule="exact"/>
      <w:ind w:left="2543" w:right="2541"/>
      <w:jc w:val="center"/>
    </w:pPr>
    <w:rPr>
      <w:rFonts w:ascii="Arial Black" w:eastAsia="Arial Black" w:hAnsi="Arial Black" w:cs="Arial Black"/>
      <w:i/>
      <w:iCs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Adventist Hospital Laboratory is informing you of the following new and updated laboratory testing information: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Adventist Hospital Laboratory is informing you of the following new and updated laboratory testing information:</dc:title>
  <dc:creator>MARSHETTA LOUISE LUCAS</dc:creator>
  <cp:lastModifiedBy>Collier, Demetra J</cp:lastModifiedBy>
  <cp:revision>3</cp:revision>
  <dcterms:created xsi:type="dcterms:W3CDTF">2023-07-31T15:08:00Z</dcterms:created>
  <dcterms:modified xsi:type="dcterms:W3CDTF">2023-07-31T15:17:00Z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2022-01-21T00:00:00Z</vt:filetime>
  </property>
</Properties>
</file>