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FE" w:rsidRDefault="009359FE" w:rsidP="004843E9">
      <w:pPr>
        <w:tabs>
          <w:tab w:val="clear" w:pos="7320"/>
        </w:tabs>
        <w:ind w:left="-90"/>
        <w:jc w:val="center"/>
        <w:rPr>
          <w:rStyle w:val="TitleChar"/>
          <w:b w:val="0"/>
        </w:rPr>
      </w:pPr>
    </w:p>
    <w:p w:rsidR="006A57F8" w:rsidRDefault="002454BE" w:rsidP="009A2A82">
      <w:pPr>
        <w:pStyle w:val="Title"/>
      </w:pPr>
      <w:r w:rsidRPr="00E86FFF">
        <w:t>Policy and Procedure</w:t>
      </w:r>
      <w:r w:rsidRPr="00B8476A">
        <w:t xml:space="preserve"> </w:t>
      </w:r>
      <w:r>
        <w:br/>
      </w:r>
      <w:r w:rsidRPr="00B8476A">
        <w:t>Dignity Health Central Coast Service Area</w:t>
      </w:r>
    </w:p>
    <w:p w:rsidR="006A57F8" w:rsidRPr="00BE7AF5" w:rsidRDefault="006A57F8" w:rsidP="00BD443E">
      <w:pPr>
        <w:ind w:left="0"/>
        <w:jc w:val="center"/>
        <w:rPr>
          <w:rStyle w:val="TitleChar"/>
          <w:b w:val="0"/>
        </w:rPr>
      </w:pPr>
    </w:p>
    <w:p w:rsidR="00BE33DD" w:rsidRDefault="00BE33DD" w:rsidP="00BC345C"/>
    <w:p w:rsidR="00F85D51" w:rsidRDefault="009E5F85" w:rsidP="002454BE">
      <w:pPr>
        <w:ind w:left="-90"/>
      </w:pPr>
      <w:sdt>
        <w:sdtPr>
          <w:rPr>
            <w:b/>
          </w:rPr>
          <w:alias w:val="Type Title in Field on Right"/>
          <w:tag w:val="Type Title in Field on Right"/>
          <w:id w:val="1281069417"/>
          <w:lock w:val="sdtContentLocked"/>
          <w:placeholder>
            <w:docPart w:val="AC1CE116BC324019B473EE749844345B"/>
          </w:placeholder>
        </w:sdtPr>
        <w:sdtEndPr>
          <w:rPr>
            <w:b w:val="0"/>
          </w:rPr>
        </w:sdtEndPr>
        <w:sdtContent>
          <w:r w:rsidR="00F85D51" w:rsidRPr="00A247B0">
            <w:rPr>
              <w:b/>
            </w:rPr>
            <w:t>SUBJECT</w:t>
          </w:r>
          <w:r w:rsidR="00F85D51" w:rsidRPr="00EC6D3B">
            <w:t>:</w:t>
          </w:r>
        </w:sdtContent>
      </w:sdt>
      <w:r w:rsidR="00F85D51">
        <w:t xml:space="preserve"> </w:t>
      </w:r>
      <w:sdt>
        <w:sdtPr>
          <w:alias w:val="Title of Policy Here"/>
          <w:tag w:val="Title of Policy Here"/>
          <w:id w:val="498936599"/>
          <w:lock w:val="sdtLocked"/>
          <w:placeholder>
            <w:docPart w:val="B32BBE3E14FE41CE8224BB998A603A98"/>
          </w:placeholder>
          <w:text w:multiLine="1"/>
        </w:sdtPr>
        <w:sdtEndPr/>
        <w:sdtContent>
          <w:r w:rsidR="00F85D51">
            <w:t xml:space="preserve"> </w:t>
          </w:r>
          <w:r w:rsidR="00F3486F">
            <w:t>Method Correlation</w:t>
          </w:r>
        </w:sdtContent>
      </w:sdt>
    </w:p>
    <w:p w:rsidR="00466C34" w:rsidRDefault="002F0DE6" w:rsidP="002F0DE6">
      <w:pPr>
        <w:ind w:left="720"/>
        <w:rPr>
          <w:b/>
        </w:rPr>
      </w:pPr>
      <w:r>
        <w:rPr>
          <w:b/>
        </w:rPr>
        <w:t>Laboratory Policy Number</w:t>
      </w:r>
      <w:r w:rsidR="00F3486F">
        <w:rPr>
          <w:b/>
        </w:rPr>
        <w:t>:</w:t>
      </w:r>
      <w:r w:rsidR="00466C34">
        <w:rPr>
          <w:b/>
        </w:rPr>
        <w:t xml:space="preserve"> </w:t>
      </w:r>
      <w:r w:rsidR="00466C34" w:rsidRPr="00C67835">
        <w:rPr>
          <w:b/>
        </w:rPr>
        <w:t xml:space="preserve">7540.BBF.CC.240 </w:t>
      </w:r>
    </w:p>
    <w:p w:rsidR="00F85D51" w:rsidRDefault="00F85D51" w:rsidP="00F3486F">
      <w:pPr>
        <w:ind w:left="0"/>
      </w:pP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3420"/>
        <w:gridCol w:w="3420"/>
        <w:gridCol w:w="3060"/>
      </w:tblGrid>
      <w:tr w:rsidR="00E046B0" w:rsidRPr="00871139" w:rsidTr="00485537">
        <w:trPr>
          <w:trHeight w:val="324"/>
        </w:trPr>
        <w:sdt>
          <w:sdtPr>
            <w:rPr>
              <w:b/>
              <w:sz w:val="18"/>
            </w:rPr>
            <w:id w:val="498015175"/>
            <w:lock w:val="sdtLocked"/>
            <w:placeholder>
              <w:docPart w:val="A5AEAA216A3640F0AC6B6941BF48D686"/>
            </w:placeholder>
            <w:showingPlcHdr/>
            <w:text/>
          </w:sdtPr>
          <w:sdtEndPr/>
          <w:sdtContent>
            <w:tc>
              <w:tcPr>
                <w:tcW w:w="9900" w:type="dxa"/>
                <w:gridSpan w:val="3"/>
                <w:tcBorders>
                  <w:bottom w:val="nil"/>
                </w:tcBorders>
              </w:tcPr>
              <w:p w:rsidR="00E046B0" w:rsidRPr="00871139" w:rsidRDefault="00E046B0" w:rsidP="00B05AA8">
                <w:pPr>
                  <w:ind w:left="0"/>
                  <w:rPr>
                    <w:b/>
                    <w:sz w:val="18"/>
                  </w:rPr>
                </w:pPr>
                <w:r w:rsidRPr="00871139">
                  <w:rPr>
                    <w:b/>
                    <w:sz w:val="18"/>
                  </w:rPr>
                  <w:t>Central Coast Service Area North:</w:t>
                </w:r>
              </w:p>
            </w:tc>
          </w:sdtContent>
        </w:sdt>
      </w:tr>
      <w:tr w:rsidR="00B40650" w:rsidRPr="00CB0685" w:rsidTr="00485537">
        <w:trPr>
          <w:trHeight w:val="810"/>
        </w:trPr>
        <w:tc>
          <w:tcPr>
            <w:tcW w:w="3420" w:type="dxa"/>
            <w:tcBorders>
              <w:top w:val="nil"/>
              <w:bottom w:val="single" w:sz="4" w:space="0" w:color="auto"/>
              <w:right w:val="nil"/>
            </w:tcBorders>
          </w:tcPr>
          <w:p w:rsidR="00B40650" w:rsidRDefault="009E5F85" w:rsidP="00B05AA8">
            <w:pPr>
              <w:ind w:left="0"/>
              <w:rPr>
                <w:b/>
                <w:sz w:val="18"/>
              </w:rPr>
            </w:pPr>
            <w:sdt>
              <w:sdtPr>
                <w:rPr>
                  <w:b/>
                </w:rPr>
                <w:id w:val="1588811426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273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B40650" w:rsidRPr="00CB0685"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1743903590"/>
                <w:lock w:val="sdtContentLocked"/>
                <w:placeholder>
                  <w:docPart w:val="265DA8A0DCFE44C28B1C692982EDFE2F"/>
                </w:placeholder>
                <w:showingPlcHdr/>
                <w:text/>
              </w:sdtPr>
              <w:sdtEndPr>
                <w:rPr>
                  <w:bCs/>
                </w:rPr>
              </w:sdtEndPr>
              <w:sdtContent>
                <w:r w:rsidR="00B40650" w:rsidRPr="00094370">
                  <w:rPr>
                    <w:rStyle w:val="PlaceholderText"/>
                    <w:rFonts w:cs="Arial"/>
                    <w:color w:val="auto"/>
                    <w:sz w:val="18"/>
                    <w:szCs w:val="18"/>
                  </w:rPr>
                  <w:t>Santa Maria Campus,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</w:t>
            </w:r>
          </w:p>
          <w:p w:rsidR="00B40650" w:rsidRPr="00CB0685" w:rsidRDefault="009E5F85" w:rsidP="00E26290">
            <w:pPr>
              <w:ind w:left="324"/>
              <w:rPr>
                <w:b/>
                <w:sz w:val="18"/>
              </w:rPr>
            </w:pPr>
            <w:sdt>
              <w:sdtPr>
                <w:rPr>
                  <w:sz w:val="18"/>
                </w:rPr>
                <w:id w:val="-337084488"/>
                <w:lock w:val="contentLocked"/>
                <w:placeholder>
                  <w:docPart w:val="84C997774E4D41BA86F769A7B3FA93D9"/>
                </w:placeholder>
                <w:showingPlcHdr/>
                <w:text/>
              </w:sdtPr>
              <w:sdtEndPr>
                <w:rPr>
                  <w:bCs/>
                </w:rPr>
              </w:sdtEndPr>
              <w:sdtContent>
                <w:r w:rsidR="006026DA" w:rsidRPr="00CB0685">
                  <w:rPr>
                    <w:sz w:val="18"/>
                  </w:rPr>
                  <w:t>Marian Regional Medical Center</w:t>
                </w:r>
              </w:sdtContent>
            </w:sdt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650" w:rsidRPr="00CB0685" w:rsidRDefault="009E5F85" w:rsidP="00B05AA8">
            <w:pPr>
              <w:ind w:left="0"/>
              <w:rPr>
                <w:sz w:val="18"/>
              </w:rPr>
            </w:pPr>
            <w:sdt>
              <w:sdtPr>
                <w:rPr>
                  <w:b/>
                </w:rPr>
                <w:id w:val="-940062464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0D5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-357047061"/>
                <w:lock w:val="sdtContentLocked"/>
                <w:placeholder>
                  <w:docPart w:val="2F1421499BF24D89A77BB7E179CDB8FD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B40650" w:rsidRPr="00CB0685">
                  <w:rPr>
                    <w:sz w:val="18"/>
                  </w:rPr>
                  <w:t>Arroyo Grande Campus,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 </w:t>
            </w:r>
          </w:p>
          <w:p w:rsidR="00B40650" w:rsidRPr="00CB0685" w:rsidRDefault="009E5F85" w:rsidP="00887210">
            <w:pPr>
              <w:ind w:left="324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76758865"/>
                <w:lock w:val="sdtContentLocked"/>
              </w:sdtPr>
              <w:sdtEndPr>
                <w:rPr>
                  <w:b w:val="0"/>
                </w:rPr>
              </w:sdtEndPr>
              <w:sdtContent>
                <w:r w:rsidR="00B40650" w:rsidRPr="00CB0685">
                  <w:rPr>
                    <w:sz w:val="18"/>
                  </w:rPr>
                  <w:t>Marian Regional Medical Center</w:t>
                </w:r>
              </w:sdtContent>
            </w:sdt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</w:tcBorders>
          </w:tcPr>
          <w:p w:rsidR="00B40650" w:rsidRPr="00CB0685" w:rsidRDefault="009E5F85" w:rsidP="008419CC">
            <w:pPr>
              <w:ind w:left="0"/>
              <w:rPr>
                <w:sz w:val="18"/>
              </w:rPr>
            </w:pPr>
            <w:sdt>
              <w:sdtPr>
                <w:rPr>
                  <w:b/>
                </w:rPr>
                <w:id w:val="2076471888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0D5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1881048085"/>
                <w:lock w:val="sdtContentLocked"/>
              </w:sdtPr>
              <w:sdtEndPr>
                <w:rPr>
                  <w:b w:val="0"/>
                </w:rPr>
              </w:sdtEndPr>
              <w:sdtContent>
                <w:r w:rsidR="00B40650" w:rsidRPr="00CB0685">
                  <w:rPr>
                    <w:sz w:val="18"/>
                  </w:rPr>
                  <w:t>French Hospital Medical Center</w:t>
                </w:r>
              </w:sdtContent>
            </w:sdt>
          </w:p>
        </w:tc>
      </w:tr>
      <w:tr w:rsidR="00E046B0" w:rsidRPr="00CB0685" w:rsidTr="00485537">
        <w:trPr>
          <w:trHeight w:val="351"/>
        </w:trPr>
        <w:sdt>
          <w:sdtPr>
            <w:rPr>
              <w:sz w:val="18"/>
            </w:rPr>
            <w:id w:val="2089426779"/>
            <w:lock w:val="sdtContentLocked"/>
            <w:showingPlcHdr/>
            <w:text/>
          </w:sdtPr>
          <w:sdtEndPr/>
          <w:sdtContent>
            <w:tc>
              <w:tcPr>
                <w:tcW w:w="9900" w:type="dxa"/>
                <w:gridSpan w:val="3"/>
                <w:tcBorders>
                  <w:bottom w:val="nil"/>
                </w:tcBorders>
              </w:tcPr>
              <w:p w:rsidR="00E046B0" w:rsidRPr="00CB0685" w:rsidRDefault="00E046B0" w:rsidP="00871139">
                <w:pPr>
                  <w:ind w:left="0"/>
                  <w:rPr>
                    <w:sz w:val="18"/>
                  </w:rPr>
                </w:pPr>
                <w:r w:rsidRPr="00871139">
                  <w:rPr>
                    <w:b/>
                    <w:sz w:val="18"/>
                  </w:rPr>
                  <w:t>Central Coast Service Area South:</w:t>
                </w:r>
              </w:p>
            </w:tc>
          </w:sdtContent>
        </w:sdt>
      </w:tr>
      <w:tr w:rsidR="00485537" w:rsidRPr="00CB0685" w:rsidTr="00485537">
        <w:trPr>
          <w:trHeight w:val="431"/>
        </w:trPr>
        <w:tc>
          <w:tcPr>
            <w:tcW w:w="3420" w:type="dxa"/>
            <w:tcBorders>
              <w:top w:val="nil"/>
              <w:right w:val="nil"/>
            </w:tcBorders>
          </w:tcPr>
          <w:p w:rsidR="00485537" w:rsidRPr="00CB0685" w:rsidRDefault="009E5F85" w:rsidP="008419CC">
            <w:pPr>
              <w:ind w:left="0"/>
              <w:rPr>
                <w:b/>
                <w:sz w:val="18"/>
              </w:rPr>
            </w:pPr>
            <w:sdt>
              <w:sdtPr>
                <w:rPr>
                  <w:b/>
                </w:rPr>
                <w:id w:val="-8668994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53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5537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1950730159"/>
                <w:lock w:val="sdtContentLocked"/>
              </w:sdtPr>
              <w:sdtEndPr>
                <w:rPr>
                  <w:b w:val="0"/>
                </w:rPr>
              </w:sdtEndPr>
              <w:sdtContent>
                <w:r w:rsidR="00485537" w:rsidRPr="00CB0685">
                  <w:rPr>
                    <w:sz w:val="18"/>
                  </w:rPr>
                  <w:t>St. John’s Pleasant Valley Hospital</w:t>
                </w:r>
              </w:sdtContent>
            </w:sdt>
          </w:p>
        </w:tc>
        <w:tc>
          <w:tcPr>
            <w:tcW w:w="6480" w:type="dxa"/>
            <w:gridSpan w:val="2"/>
            <w:tcBorders>
              <w:top w:val="nil"/>
              <w:left w:val="nil"/>
            </w:tcBorders>
          </w:tcPr>
          <w:p w:rsidR="00485537" w:rsidRPr="00CB0685" w:rsidRDefault="009E5F85" w:rsidP="008419CC">
            <w:pPr>
              <w:ind w:left="0"/>
              <w:rPr>
                <w:sz w:val="18"/>
              </w:rPr>
            </w:pPr>
            <w:sdt>
              <w:sdtPr>
                <w:rPr>
                  <w:b/>
                </w:rPr>
                <w:id w:val="-10538503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53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5537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2089963564"/>
                <w:lock w:val="sdtContentLocked"/>
              </w:sdtPr>
              <w:sdtEndPr>
                <w:rPr>
                  <w:b w:val="0"/>
                </w:rPr>
              </w:sdtEndPr>
              <w:sdtContent>
                <w:r w:rsidR="00485537" w:rsidRPr="00CB0685">
                  <w:rPr>
                    <w:sz w:val="18"/>
                  </w:rPr>
                  <w:t>St. John’s Regional Medical Center</w:t>
                </w:r>
              </w:sdtContent>
            </w:sdt>
          </w:p>
        </w:tc>
      </w:tr>
    </w:tbl>
    <w:p w:rsidR="00A247B0" w:rsidRDefault="00A247B0" w:rsidP="00F863D0">
      <w:pPr>
        <w:ind w:left="0"/>
      </w:pPr>
    </w:p>
    <w:p w:rsidR="00DC6273" w:rsidRDefault="009E5F85" w:rsidP="00BC345C">
      <w:pPr>
        <w:pStyle w:val="Heading1"/>
      </w:pPr>
      <w:sdt>
        <w:sdtPr>
          <w:alias w:val="Type below, use styles:Headings 1-7,Body text 1-7,"/>
          <w:tag w:val="Type below, use styles:Headings 1-7,Body text 1-7,"/>
          <w:id w:val="1379668120"/>
          <w:lock w:val="sdtContentLocked"/>
        </w:sdtPr>
        <w:sdtEndPr/>
        <w:sdtContent>
          <w:r w:rsidR="002F0DE6">
            <w:t>Purpose</w:t>
          </w:r>
          <w:r w:rsidR="005E37C5">
            <w:t xml:space="preserve">: </w:t>
          </w:r>
        </w:sdtContent>
      </w:sdt>
      <w:r w:rsidR="00EE04DD">
        <w:t xml:space="preserve"> </w:t>
      </w:r>
    </w:p>
    <w:p w:rsidR="009C2926" w:rsidRPr="00B82CA3" w:rsidRDefault="009C2926" w:rsidP="007A027B">
      <w:pPr>
        <w:pStyle w:val="BodyText"/>
      </w:pPr>
      <w:r>
        <w:t>Provide guidance on the performance of correlat</w:t>
      </w:r>
      <w:r w:rsidR="009F5F4A">
        <w:t>ion testing for analytes that are reported using more than one methodology</w:t>
      </w:r>
      <w:r>
        <w:t>.</w:t>
      </w:r>
    </w:p>
    <w:p w:rsidR="005E37C5" w:rsidRDefault="002F0DE6" w:rsidP="00B82CA3">
      <w:pPr>
        <w:pStyle w:val="Heading1"/>
      </w:pPr>
      <w:r>
        <w:t>Clinical Complexity</w:t>
      </w:r>
      <w:r w:rsidR="00D32FEB">
        <w:t xml:space="preserve">: </w:t>
      </w:r>
    </w:p>
    <w:p w:rsidR="00D32FEB" w:rsidRPr="00B82CA3" w:rsidRDefault="00D32FEB" w:rsidP="007A027B">
      <w:pPr>
        <w:pStyle w:val="BodyText"/>
      </w:pPr>
      <w:r w:rsidRPr="00D32FEB">
        <w:t>High complexity</w:t>
      </w:r>
    </w:p>
    <w:p w:rsidR="00E70B55" w:rsidRDefault="009E5F85" w:rsidP="00BC345C">
      <w:pPr>
        <w:pStyle w:val="Heading1"/>
      </w:pPr>
      <w:sdt>
        <w:sdtPr>
          <w:alias w:val="Type below, use styles:Headings 1-7,Body text 1-7,"/>
          <w:tag w:val="Type below, use styles:Headings 1-7,Body text 1-7,"/>
          <w:id w:val="2134981412"/>
          <w:lock w:val="sdtContentLocked"/>
        </w:sdtPr>
        <w:sdtEndPr/>
        <w:sdtContent>
          <w:r w:rsidR="002F0DE6">
            <w:t>Clinical Utility</w:t>
          </w:r>
          <w:r w:rsidR="00E70B55" w:rsidRPr="00EC6D3B">
            <w:t>:</w:t>
          </w:r>
        </w:sdtContent>
      </w:sdt>
      <w:r w:rsidR="00EE04DD">
        <w:t xml:space="preserve">  </w:t>
      </w:r>
    </w:p>
    <w:p w:rsidR="00C5398F" w:rsidRDefault="00C5398F" w:rsidP="00C5398F">
      <w:pPr>
        <w:pStyle w:val="Heading1"/>
        <w:numPr>
          <w:ilvl w:val="0"/>
          <w:numId w:val="0"/>
        </w:numPr>
        <w:ind w:left="360"/>
        <w:rPr>
          <w:rFonts w:eastAsia="Calibri" w:cs="Arial"/>
          <w:b w:val="0"/>
          <w:caps w:val="0"/>
          <w:szCs w:val="22"/>
        </w:rPr>
      </w:pPr>
      <w:r w:rsidRPr="00DC6273">
        <w:rPr>
          <w:rFonts w:eastAsia="Calibri" w:cs="Arial"/>
          <w:b w:val="0"/>
          <w:caps w:val="0"/>
          <w:szCs w:val="22"/>
        </w:rPr>
        <w:t xml:space="preserve">Method correlations must be performed twice a year to determine if the </w:t>
      </w:r>
      <w:r w:rsidR="007A027B">
        <w:rPr>
          <w:rFonts w:eastAsia="Calibri" w:cs="Arial"/>
          <w:b w:val="0"/>
          <w:caps w:val="0"/>
          <w:szCs w:val="22"/>
        </w:rPr>
        <w:t xml:space="preserve">different </w:t>
      </w:r>
      <w:r w:rsidRPr="00DC6273">
        <w:rPr>
          <w:rFonts w:eastAsia="Calibri" w:cs="Arial"/>
          <w:b w:val="0"/>
          <w:caps w:val="0"/>
          <w:szCs w:val="22"/>
        </w:rPr>
        <w:t>methodologies employed in our Transfusion Service are clinically comparable.</w:t>
      </w:r>
    </w:p>
    <w:tbl>
      <w:tblPr>
        <w:tblStyle w:val="TableGrid2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4398"/>
        <w:gridCol w:w="1350"/>
        <w:gridCol w:w="810"/>
      </w:tblGrid>
      <w:tr w:rsidR="00C5398F" w:rsidRPr="004A1D3D" w:rsidTr="003A51BC">
        <w:trPr>
          <w:trHeight w:val="253"/>
        </w:trPr>
        <w:tc>
          <w:tcPr>
            <w:tcW w:w="4398" w:type="dxa"/>
            <w:shd w:val="clear" w:color="auto" w:fill="auto"/>
          </w:tcPr>
          <w:p w:rsidR="00C5398F" w:rsidRPr="004A1D3D" w:rsidRDefault="00C5398F" w:rsidP="003A51BC">
            <w:pPr>
              <w:tabs>
                <w:tab w:val="clear" w:pos="7320"/>
              </w:tabs>
              <w:ind w:left="0"/>
              <w:rPr>
                <w:rFonts w:eastAsia="Calibri" w:cs="Arial"/>
                <w:b/>
                <w:szCs w:val="22"/>
              </w:rPr>
            </w:pPr>
            <w:r w:rsidRPr="004A1D3D">
              <w:rPr>
                <w:rFonts w:eastAsia="Calibri" w:cs="Arial"/>
                <w:b/>
                <w:szCs w:val="22"/>
              </w:rPr>
              <w:t>Assay</w:t>
            </w:r>
          </w:p>
        </w:tc>
        <w:tc>
          <w:tcPr>
            <w:tcW w:w="1350" w:type="dxa"/>
            <w:shd w:val="clear" w:color="auto" w:fill="auto"/>
          </w:tcPr>
          <w:p w:rsidR="00C5398F" w:rsidRPr="004A1D3D" w:rsidRDefault="00C5398F" w:rsidP="003A51BC">
            <w:pPr>
              <w:tabs>
                <w:tab w:val="clear" w:pos="7320"/>
              </w:tabs>
              <w:ind w:left="0"/>
              <w:rPr>
                <w:rFonts w:eastAsia="Calibri" w:cs="Arial"/>
                <w:b/>
                <w:szCs w:val="22"/>
              </w:rPr>
            </w:pPr>
            <w:r w:rsidRPr="004A1D3D">
              <w:rPr>
                <w:rFonts w:eastAsia="Calibri" w:cs="Arial"/>
                <w:b/>
                <w:szCs w:val="22"/>
              </w:rPr>
              <w:t>Gel</w:t>
            </w:r>
          </w:p>
        </w:tc>
        <w:tc>
          <w:tcPr>
            <w:tcW w:w="810" w:type="dxa"/>
            <w:shd w:val="clear" w:color="auto" w:fill="auto"/>
          </w:tcPr>
          <w:p w:rsidR="00C5398F" w:rsidRPr="004A1D3D" w:rsidRDefault="00C5398F" w:rsidP="003A51BC">
            <w:pPr>
              <w:tabs>
                <w:tab w:val="clear" w:pos="7320"/>
              </w:tabs>
              <w:ind w:left="0"/>
              <w:rPr>
                <w:rFonts w:eastAsia="Calibri" w:cs="Arial"/>
                <w:b/>
                <w:szCs w:val="22"/>
              </w:rPr>
            </w:pPr>
            <w:r w:rsidRPr="004A1D3D">
              <w:rPr>
                <w:rFonts w:eastAsia="Calibri" w:cs="Arial"/>
                <w:b/>
                <w:szCs w:val="22"/>
              </w:rPr>
              <w:t>Tube</w:t>
            </w:r>
          </w:p>
        </w:tc>
      </w:tr>
      <w:tr w:rsidR="00C5398F" w:rsidRPr="00DC6273" w:rsidTr="003A51BC">
        <w:trPr>
          <w:trHeight w:val="253"/>
        </w:trPr>
        <w:tc>
          <w:tcPr>
            <w:tcW w:w="4398" w:type="dxa"/>
          </w:tcPr>
          <w:p w:rsidR="00C5398F" w:rsidRPr="00DC6273" w:rsidRDefault="00C5398F" w:rsidP="003A51BC">
            <w:pPr>
              <w:tabs>
                <w:tab w:val="clear" w:pos="7320"/>
              </w:tabs>
              <w:ind w:left="0"/>
              <w:rPr>
                <w:rFonts w:eastAsia="Calibri" w:cs="Arial"/>
                <w:szCs w:val="22"/>
              </w:rPr>
            </w:pPr>
            <w:r w:rsidRPr="00DC6273">
              <w:rPr>
                <w:rFonts w:eastAsia="Calibri" w:cs="Arial"/>
                <w:szCs w:val="22"/>
              </w:rPr>
              <w:t>Antibody Screen</w:t>
            </w:r>
          </w:p>
        </w:tc>
        <w:tc>
          <w:tcPr>
            <w:tcW w:w="1350" w:type="dxa"/>
          </w:tcPr>
          <w:p w:rsidR="00C5398F" w:rsidRPr="00DC6273" w:rsidRDefault="00C5398F" w:rsidP="003A51BC">
            <w:pPr>
              <w:tabs>
                <w:tab w:val="clear" w:pos="7320"/>
              </w:tabs>
              <w:ind w:left="0"/>
              <w:rPr>
                <w:rFonts w:eastAsia="Calibri" w:cs="Arial"/>
                <w:szCs w:val="22"/>
              </w:rPr>
            </w:pPr>
            <w:r w:rsidRPr="00DC6273">
              <w:rPr>
                <w:rFonts w:eastAsia="Calibri" w:cs="Arial"/>
                <w:szCs w:val="22"/>
              </w:rPr>
              <w:sym w:font="Wingdings 2" w:char="F050"/>
            </w:r>
          </w:p>
        </w:tc>
        <w:tc>
          <w:tcPr>
            <w:tcW w:w="810" w:type="dxa"/>
          </w:tcPr>
          <w:p w:rsidR="00C5398F" w:rsidRPr="00DC6273" w:rsidRDefault="00C5398F" w:rsidP="003A51BC">
            <w:pPr>
              <w:tabs>
                <w:tab w:val="clear" w:pos="7320"/>
              </w:tabs>
              <w:ind w:left="0"/>
              <w:rPr>
                <w:rFonts w:eastAsia="Calibri" w:cs="Arial"/>
                <w:szCs w:val="22"/>
              </w:rPr>
            </w:pPr>
            <w:r w:rsidRPr="00DC6273">
              <w:rPr>
                <w:rFonts w:eastAsia="Calibri" w:cs="Arial"/>
                <w:szCs w:val="22"/>
              </w:rPr>
              <w:sym w:font="Wingdings 2" w:char="F050"/>
            </w:r>
          </w:p>
        </w:tc>
      </w:tr>
      <w:tr w:rsidR="00C5398F" w:rsidRPr="00DC6273" w:rsidTr="003A51BC">
        <w:trPr>
          <w:trHeight w:val="263"/>
        </w:trPr>
        <w:tc>
          <w:tcPr>
            <w:tcW w:w="4398" w:type="dxa"/>
          </w:tcPr>
          <w:p w:rsidR="00C5398F" w:rsidRPr="00DC6273" w:rsidRDefault="00C5398F" w:rsidP="003A51BC">
            <w:pPr>
              <w:tabs>
                <w:tab w:val="clear" w:pos="7320"/>
              </w:tabs>
              <w:ind w:left="0"/>
              <w:rPr>
                <w:rFonts w:eastAsia="Calibri" w:cs="Arial"/>
                <w:szCs w:val="22"/>
              </w:rPr>
            </w:pPr>
            <w:r w:rsidRPr="00DC6273">
              <w:rPr>
                <w:rFonts w:eastAsia="Calibri" w:cs="Arial"/>
                <w:szCs w:val="22"/>
              </w:rPr>
              <w:t>Antibody Identification</w:t>
            </w:r>
          </w:p>
        </w:tc>
        <w:tc>
          <w:tcPr>
            <w:tcW w:w="1350" w:type="dxa"/>
          </w:tcPr>
          <w:p w:rsidR="00C5398F" w:rsidRPr="00DC6273" w:rsidRDefault="00C5398F" w:rsidP="003A51BC">
            <w:pPr>
              <w:tabs>
                <w:tab w:val="clear" w:pos="7320"/>
              </w:tabs>
              <w:ind w:left="0"/>
              <w:rPr>
                <w:rFonts w:eastAsia="Calibri" w:cs="Arial"/>
                <w:szCs w:val="22"/>
              </w:rPr>
            </w:pPr>
            <w:r w:rsidRPr="00DC6273">
              <w:rPr>
                <w:rFonts w:eastAsia="Calibri" w:cs="Arial"/>
                <w:szCs w:val="22"/>
              </w:rPr>
              <w:sym w:font="Wingdings 2" w:char="F050"/>
            </w:r>
          </w:p>
        </w:tc>
        <w:tc>
          <w:tcPr>
            <w:tcW w:w="810" w:type="dxa"/>
          </w:tcPr>
          <w:p w:rsidR="00C5398F" w:rsidRPr="00DC6273" w:rsidRDefault="00C5398F" w:rsidP="003A51BC">
            <w:pPr>
              <w:tabs>
                <w:tab w:val="clear" w:pos="7320"/>
              </w:tabs>
              <w:ind w:left="0"/>
              <w:rPr>
                <w:rFonts w:eastAsia="Calibri" w:cs="Arial"/>
                <w:szCs w:val="22"/>
              </w:rPr>
            </w:pPr>
            <w:r w:rsidRPr="00DC6273">
              <w:rPr>
                <w:rFonts w:eastAsia="Calibri" w:cs="Arial"/>
                <w:szCs w:val="22"/>
              </w:rPr>
              <w:sym w:font="Wingdings 2" w:char="F050"/>
            </w:r>
          </w:p>
        </w:tc>
      </w:tr>
      <w:tr w:rsidR="00C5398F" w:rsidRPr="00DC6273" w:rsidTr="003A51BC">
        <w:trPr>
          <w:trHeight w:val="253"/>
        </w:trPr>
        <w:tc>
          <w:tcPr>
            <w:tcW w:w="4398" w:type="dxa"/>
          </w:tcPr>
          <w:p w:rsidR="00C5398F" w:rsidRPr="00DC6273" w:rsidRDefault="00C5398F" w:rsidP="003A51BC">
            <w:pPr>
              <w:tabs>
                <w:tab w:val="clear" w:pos="7320"/>
              </w:tabs>
              <w:ind w:left="0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Alternative </w:t>
            </w:r>
            <w:r w:rsidRPr="00DC6273">
              <w:rPr>
                <w:rFonts w:eastAsia="Calibri" w:cs="Arial"/>
                <w:szCs w:val="22"/>
              </w:rPr>
              <w:t>Crossmatch</w:t>
            </w:r>
          </w:p>
        </w:tc>
        <w:tc>
          <w:tcPr>
            <w:tcW w:w="1350" w:type="dxa"/>
          </w:tcPr>
          <w:p w:rsidR="00C5398F" w:rsidRPr="00DC6273" w:rsidRDefault="00C5398F" w:rsidP="003A51BC">
            <w:pPr>
              <w:tabs>
                <w:tab w:val="clear" w:pos="7320"/>
              </w:tabs>
              <w:ind w:left="0"/>
              <w:rPr>
                <w:rFonts w:eastAsia="Calibri" w:cs="Arial"/>
                <w:szCs w:val="22"/>
              </w:rPr>
            </w:pPr>
            <w:r w:rsidRPr="00DC6273">
              <w:rPr>
                <w:rFonts w:eastAsia="Calibri" w:cs="Arial"/>
                <w:szCs w:val="22"/>
              </w:rPr>
              <w:sym w:font="Wingdings 2" w:char="F050"/>
            </w:r>
          </w:p>
        </w:tc>
        <w:tc>
          <w:tcPr>
            <w:tcW w:w="810" w:type="dxa"/>
          </w:tcPr>
          <w:p w:rsidR="00C5398F" w:rsidRPr="00DC6273" w:rsidRDefault="00C5398F" w:rsidP="003A51BC">
            <w:pPr>
              <w:tabs>
                <w:tab w:val="clear" w:pos="7320"/>
              </w:tabs>
              <w:ind w:left="0"/>
              <w:rPr>
                <w:rFonts w:eastAsia="Calibri" w:cs="Arial"/>
                <w:szCs w:val="22"/>
              </w:rPr>
            </w:pPr>
            <w:r w:rsidRPr="00DC6273">
              <w:rPr>
                <w:rFonts w:eastAsia="Calibri" w:cs="Arial"/>
                <w:szCs w:val="22"/>
              </w:rPr>
              <w:sym w:font="Wingdings 2" w:char="F050"/>
            </w:r>
          </w:p>
        </w:tc>
      </w:tr>
      <w:tr w:rsidR="00C5398F" w:rsidRPr="00DC6273" w:rsidTr="003A51BC">
        <w:trPr>
          <w:trHeight w:val="332"/>
        </w:trPr>
        <w:tc>
          <w:tcPr>
            <w:tcW w:w="4398" w:type="dxa"/>
          </w:tcPr>
          <w:p w:rsidR="00C5398F" w:rsidRPr="00DC6273" w:rsidRDefault="00C5398F" w:rsidP="003A51BC">
            <w:pPr>
              <w:tabs>
                <w:tab w:val="clear" w:pos="7320"/>
              </w:tabs>
              <w:ind w:left="0"/>
              <w:rPr>
                <w:rFonts w:eastAsia="Calibri" w:cs="Arial"/>
                <w:szCs w:val="22"/>
              </w:rPr>
            </w:pPr>
            <w:r w:rsidRPr="00DC6273">
              <w:rPr>
                <w:rFonts w:eastAsia="Calibri" w:cs="Arial"/>
                <w:szCs w:val="22"/>
              </w:rPr>
              <w:t>Cord Blood Anti-IgG Direct Antiglobulin Test (DAT)</w:t>
            </w:r>
          </w:p>
        </w:tc>
        <w:tc>
          <w:tcPr>
            <w:tcW w:w="1350" w:type="dxa"/>
          </w:tcPr>
          <w:p w:rsidR="00C5398F" w:rsidRPr="00DC6273" w:rsidRDefault="00C5398F" w:rsidP="003A51BC">
            <w:pPr>
              <w:tabs>
                <w:tab w:val="clear" w:pos="7320"/>
              </w:tabs>
              <w:ind w:left="0"/>
              <w:rPr>
                <w:rFonts w:eastAsia="Calibri" w:cs="Arial"/>
                <w:szCs w:val="22"/>
              </w:rPr>
            </w:pPr>
            <w:r w:rsidRPr="00DC6273">
              <w:rPr>
                <w:rFonts w:eastAsia="Calibri" w:cs="Arial"/>
                <w:szCs w:val="22"/>
              </w:rPr>
              <w:sym w:font="Wingdings 2" w:char="F050"/>
            </w:r>
          </w:p>
        </w:tc>
        <w:tc>
          <w:tcPr>
            <w:tcW w:w="810" w:type="dxa"/>
          </w:tcPr>
          <w:p w:rsidR="00C5398F" w:rsidRPr="00DC6273" w:rsidRDefault="00C5398F" w:rsidP="003A51BC">
            <w:pPr>
              <w:tabs>
                <w:tab w:val="clear" w:pos="7320"/>
              </w:tabs>
              <w:ind w:left="0"/>
              <w:rPr>
                <w:rFonts w:eastAsia="Calibri" w:cs="Arial"/>
                <w:szCs w:val="22"/>
              </w:rPr>
            </w:pPr>
            <w:r w:rsidRPr="00DC6273">
              <w:rPr>
                <w:rFonts w:eastAsia="Calibri" w:cs="Arial"/>
                <w:szCs w:val="22"/>
              </w:rPr>
              <w:sym w:font="Wingdings 2" w:char="F050"/>
            </w:r>
          </w:p>
        </w:tc>
      </w:tr>
    </w:tbl>
    <w:p w:rsidR="002904E6" w:rsidRPr="002904E6" w:rsidRDefault="002904E6" w:rsidP="007A027B">
      <w:pPr>
        <w:pStyle w:val="BodyText"/>
        <w:spacing w:before="0" w:after="0"/>
        <w:ind w:left="0"/>
      </w:pPr>
    </w:p>
    <w:p w:rsidR="003C679D" w:rsidRDefault="009E5F85" w:rsidP="00BC345C">
      <w:pPr>
        <w:pStyle w:val="Heading1"/>
      </w:pPr>
      <w:sdt>
        <w:sdtPr>
          <w:alias w:val="Type steps below. Use Heading Style 8 (simple) or 1-7"/>
          <w:tag w:val="Type steps below. Use Heading Style 8 (simple) or 1-7"/>
          <w:id w:val="-489719899"/>
          <w:lock w:val="sdtContentLocked"/>
        </w:sdtPr>
        <w:sdtEndPr/>
        <w:sdtContent>
          <w:r w:rsidR="002F0DE6">
            <w:t>Principle</w:t>
          </w:r>
          <w:r w:rsidR="001C0868" w:rsidRPr="00EC6D3B">
            <w:t>:</w:t>
          </w:r>
        </w:sdtContent>
      </w:sdt>
      <w:r w:rsidR="00EE04DD">
        <w:t xml:space="preserve">  </w:t>
      </w:r>
    </w:p>
    <w:p w:rsidR="00AE43F6" w:rsidRDefault="00AE3DAC" w:rsidP="00BC345C">
      <w:pPr>
        <w:pStyle w:val="BodyText"/>
      </w:pPr>
      <w:r>
        <w:t>The laboratory mu</w:t>
      </w:r>
      <w:r w:rsidR="00611DEA">
        <w:t xml:space="preserve">st evaluate the results of analytes that are tested utilizing different </w:t>
      </w:r>
      <w:r w:rsidR="00F24EB3">
        <w:t xml:space="preserve">methodologies. </w:t>
      </w:r>
      <w:r w:rsidR="00AC0529">
        <w:t xml:space="preserve"> </w:t>
      </w:r>
      <w:r w:rsidR="00F24EB3">
        <w:t xml:space="preserve">The correlations must be </w:t>
      </w:r>
      <w:r w:rsidR="00FC2F94">
        <w:t xml:space="preserve">documented and </w:t>
      </w:r>
      <w:r w:rsidR="00F24EB3">
        <w:t>performed a</w:t>
      </w:r>
      <w:r w:rsidR="00FC2F94">
        <w:t xml:space="preserve">t least </w:t>
      </w:r>
      <w:r w:rsidR="0084198C">
        <w:t xml:space="preserve">once </w:t>
      </w:r>
      <w:r w:rsidR="00FC2F94">
        <w:t>every six months and include defined tolerance limits for acceptance.</w:t>
      </w:r>
      <w:r w:rsidR="0084198C">
        <w:t xml:space="preserve"> </w:t>
      </w:r>
    </w:p>
    <w:p w:rsidR="00F2349D" w:rsidRDefault="009E5F85" w:rsidP="00BC345C">
      <w:pPr>
        <w:pStyle w:val="Heading1"/>
      </w:pPr>
      <w:sdt>
        <w:sdtPr>
          <w:alias w:val="Type References Below/can insert hyperlinks"/>
          <w:tag w:val="Type References Below/can insert hyperlinks"/>
          <w:id w:val="1056815312"/>
          <w:lock w:val="sdtContentLocked"/>
        </w:sdtPr>
        <w:sdtEndPr/>
        <w:sdtContent>
          <w:r w:rsidR="002F0DE6">
            <w:t>Specimen Collection</w:t>
          </w:r>
          <w:r w:rsidR="00075AFD">
            <w:t>:</w:t>
          </w:r>
        </w:sdtContent>
      </w:sdt>
      <w:r w:rsidR="00EE04DD">
        <w:t xml:space="preserve">  </w:t>
      </w:r>
    </w:p>
    <w:p w:rsidR="001C0868" w:rsidRDefault="001C0868" w:rsidP="00BC345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2078"/>
        <w:gridCol w:w="1260"/>
        <w:gridCol w:w="1260"/>
        <w:gridCol w:w="1440"/>
      </w:tblGrid>
      <w:tr w:rsidR="00BA0E75" w:rsidRPr="00C020CC" w:rsidTr="00881E49">
        <w:trPr>
          <w:trHeight w:val="476"/>
        </w:trPr>
        <w:tc>
          <w:tcPr>
            <w:tcW w:w="1882" w:type="dxa"/>
            <w:shd w:val="clear" w:color="auto" w:fill="auto"/>
          </w:tcPr>
          <w:p w:rsidR="00BA0E75" w:rsidRPr="00C020CC" w:rsidRDefault="00BA0E75" w:rsidP="003A51BC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C020CC">
              <w:rPr>
                <w:b/>
                <w:sz w:val="20"/>
                <w:szCs w:val="20"/>
              </w:rPr>
              <w:t>Sample Type</w:t>
            </w:r>
          </w:p>
        </w:tc>
        <w:tc>
          <w:tcPr>
            <w:tcW w:w="2078" w:type="dxa"/>
            <w:shd w:val="clear" w:color="auto" w:fill="auto"/>
          </w:tcPr>
          <w:p w:rsidR="00BA0E75" w:rsidRPr="00C020CC" w:rsidRDefault="00BA0E75" w:rsidP="003A51BC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C020CC">
              <w:rPr>
                <w:b/>
                <w:sz w:val="20"/>
                <w:szCs w:val="20"/>
              </w:rPr>
              <w:t>Container</w:t>
            </w:r>
          </w:p>
        </w:tc>
        <w:tc>
          <w:tcPr>
            <w:tcW w:w="1260" w:type="dxa"/>
            <w:shd w:val="clear" w:color="auto" w:fill="auto"/>
          </w:tcPr>
          <w:p w:rsidR="00BA0E75" w:rsidRPr="00C020CC" w:rsidRDefault="00BA0E75" w:rsidP="003A51BC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C020CC">
              <w:rPr>
                <w:b/>
                <w:sz w:val="20"/>
                <w:szCs w:val="20"/>
              </w:rPr>
              <w:t>Minimum Volume</w:t>
            </w:r>
          </w:p>
        </w:tc>
        <w:tc>
          <w:tcPr>
            <w:tcW w:w="1260" w:type="dxa"/>
            <w:shd w:val="clear" w:color="auto" w:fill="auto"/>
          </w:tcPr>
          <w:p w:rsidR="00BA0E75" w:rsidRPr="00C020CC" w:rsidRDefault="00BA0E75" w:rsidP="00BA0E75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C020CC">
              <w:rPr>
                <w:b/>
                <w:sz w:val="20"/>
                <w:szCs w:val="20"/>
              </w:rPr>
              <w:t>Specimen</w:t>
            </w:r>
          </w:p>
          <w:p w:rsidR="00BA0E75" w:rsidRPr="00C020CC" w:rsidRDefault="00BA0E75" w:rsidP="00BA0E75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C020CC">
              <w:rPr>
                <w:b/>
                <w:sz w:val="20"/>
                <w:szCs w:val="20"/>
              </w:rPr>
              <w:t>Stability</w:t>
            </w:r>
          </w:p>
        </w:tc>
        <w:tc>
          <w:tcPr>
            <w:tcW w:w="1440" w:type="dxa"/>
            <w:shd w:val="clear" w:color="auto" w:fill="auto"/>
          </w:tcPr>
          <w:p w:rsidR="00BA0E75" w:rsidRPr="00C020CC" w:rsidRDefault="0019388B" w:rsidP="003A51BC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C020CC">
              <w:rPr>
                <w:b/>
                <w:sz w:val="20"/>
                <w:szCs w:val="20"/>
              </w:rPr>
              <w:t>Storage</w:t>
            </w:r>
            <w:r w:rsidR="00BA0E75" w:rsidRPr="00C020CC">
              <w:rPr>
                <w:b/>
                <w:sz w:val="20"/>
                <w:szCs w:val="20"/>
              </w:rPr>
              <w:t xml:space="preserve">             Temperature</w:t>
            </w:r>
          </w:p>
        </w:tc>
      </w:tr>
      <w:tr w:rsidR="004A1D3D" w:rsidRPr="005D3686" w:rsidTr="00881E49">
        <w:trPr>
          <w:trHeight w:val="404"/>
        </w:trPr>
        <w:tc>
          <w:tcPr>
            <w:tcW w:w="1882" w:type="dxa"/>
            <w:shd w:val="clear" w:color="auto" w:fill="auto"/>
          </w:tcPr>
          <w:p w:rsidR="004A1D3D" w:rsidRPr="00494255" w:rsidRDefault="005B05B0" w:rsidP="003A51BC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Whole </w:t>
            </w:r>
            <w:r w:rsidR="004A1D3D" w:rsidRPr="00494255">
              <w:rPr>
                <w:sz w:val="20"/>
                <w:szCs w:val="20"/>
              </w:rPr>
              <w:t>Blood</w:t>
            </w:r>
          </w:p>
        </w:tc>
        <w:tc>
          <w:tcPr>
            <w:tcW w:w="2078" w:type="dxa"/>
            <w:shd w:val="clear" w:color="auto" w:fill="auto"/>
          </w:tcPr>
          <w:p w:rsidR="004A1D3D" w:rsidRPr="00494255" w:rsidRDefault="004A1D3D" w:rsidP="003A51BC">
            <w:pPr>
              <w:ind w:left="0"/>
              <w:jc w:val="center"/>
              <w:rPr>
                <w:sz w:val="20"/>
                <w:szCs w:val="20"/>
              </w:rPr>
            </w:pPr>
            <w:r w:rsidRPr="00494255">
              <w:rPr>
                <w:sz w:val="20"/>
                <w:szCs w:val="20"/>
              </w:rPr>
              <w:t>Pink top EDTA</w:t>
            </w:r>
          </w:p>
        </w:tc>
        <w:tc>
          <w:tcPr>
            <w:tcW w:w="1260" w:type="dxa"/>
            <w:shd w:val="clear" w:color="auto" w:fill="auto"/>
          </w:tcPr>
          <w:p w:rsidR="004A1D3D" w:rsidRPr="00494255" w:rsidRDefault="004A1D3D" w:rsidP="003A51BC">
            <w:pPr>
              <w:ind w:left="0"/>
              <w:jc w:val="center"/>
              <w:rPr>
                <w:sz w:val="20"/>
                <w:szCs w:val="20"/>
              </w:rPr>
            </w:pPr>
            <w:r w:rsidRPr="00494255">
              <w:rPr>
                <w:sz w:val="20"/>
                <w:szCs w:val="20"/>
              </w:rPr>
              <w:t>6 mL</w:t>
            </w:r>
          </w:p>
        </w:tc>
        <w:tc>
          <w:tcPr>
            <w:tcW w:w="1260" w:type="dxa"/>
            <w:shd w:val="clear" w:color="auto" w:fill="auto"/>
          </w:tcPr>
          <w:p w:rsidR="004A1D3D" w:rsidRPr="00494255" w:rsidRDefault="004A1D3D" w:rsidP="004A1D3D">
            <w:pPr>
              <w:ind w:left="0"/>
              <w:jc w:val="center"/>
              <w:rPr>
                <w:sz w:val="20"/>
                <w:szCs w:val="20"/>
              </w:rPr>
            </w:pPr>
            <w:r w:rsidRPr="00494255">
              <w:rPr>
                <w:sz w:val="20"/>
                <w:szCs w:val="20"/>
              </w:rPr>
              <w:t xml:space="preserve">14 days </w:t>
            </w:r>
          </w:p>
        </w:tc>
        <w:tc>
          <w:tcPr>
            <w:tcW w:w="1440" w:type="dxa"/>
            <w:shd w:val="clear" w:color="auto" w:fill="auto"/>
          </w:tcPr>
          <w:p w:rsidR="004A1D3D" w:rsidRPr="00494255" w:rsidRDefault="00B32D8C" w:rsidP="00647227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2-8</w:t>
            </w:r>
            <w:r>
              <w:rPr>
                <w:sz w:val="20"/>
                <w:szCs w:val="20"/>
              </w:rPr>
              <w:sym w:font="Symbol" w:char="F0B0"/>
            </w:r>
            <w:r>
              <w:rPr>
                <w:sz w:val="20"/>
                <w:szCs w:val="20"/>
              </w:rPr>
              <w:t>C</w:t>
            </w:r>
          </w:p>
        </w:tc>
      </w:tr>
      <w:tr w:rsidR="004A1D3D" w:rsidRPr="005D3686" w:rsidTr="00881E49">
        <w:trPr>
          <w:trHeight w:val="341"/>
        </w:trPr>
        <w:tc>
          <w:tcPr>
            <w:tcW w:w="1882" w:type="dxa"/>
            <w:shd w:val="clear" w:color="auto" w:fill="auto"/>
          </w:tcPr>
          <w:p w:rsidR="004A1D3D" w:rsidRPr="00494255" w:rsidRDefault="004A1D3D" w:rsidP="003A51BC">
            <w:pPr>
              <w:ind w:left="0"/>
              <w:jc w:val="center"/>
              <w:rPr>
                <w:sz w:val="20"/>
                <w:szCs w:val="20"/>
              </w:rPr>
            </w:pPr>
            <w:r w:rsidRPr="00494255">
              <w:rPr>
                <w:sz w:val="20"/>
                <w:szCs w:val="20"/>
              </w:rPr>
              <w:t>Cord blood</w:t>
            </w:r>
            <w:r w:rsidR="00B32D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8" w:type="dxa"/>
            <w:shd w:val="clear" w:color="auto" w:fill="auto"/>
          </w:tcPr>
          <w:p w:rsidR="004A1D3D" w:rsidRPr="00494255" w:rsidRDefault="004A1D3D" w:rsidP="003A51BC">
            <w:pPr>
              <w:ind w:left="0"/>
              <w:jc w:val="center"/>
              <w:rPr>
                <w:sz w:val="20"/>
                <w:szCs w:val="20"/>
              </w:rPr>
            </w:pPr>
            <w:r w:rsidRPr="00494255">
              <w:rPr>
                <w:sz w:val="20"/>
                <w:szCs w:val="20"/>
              </w:rPr>
              <w:t>Lavender EDTA</w:t>
            </w:r>
          </w:p>
        </w:tc>
        <w:tc>
          <w:tcPr>
            <w:tcW w:w="1260" w:type="dxa"/>
            <w:shd w:val="clear" w:color="auto" w:fill="auto"/>
          </w:tcPr>
          <w:p w:rsidR="004A1D3D" w:rsidRPr="00494255" w:rsidRDefault="004A1D3D" w:rsidP="003A51BC">
            <w:pPr>
              <w:ind w:left="0"/>
              <w:jc w:val="center"/>
              <w:rPr>
                <w:sz w:val="20"/>
                <w:szCs w:val="20"/>
              </w:rPr>
            </w:pPr>
            <w:r w:rsidRPr="00494255">
              <w:rPr>
                <w:sz w:val="20"/>
                <w:szCs w:val="20"/>
              </w:rPr>
              <w:t>3 mL</w:t>
            </w:r>
          </w:p>
        </w:tc>
        <w:tc>
          <w:tcPr>
            <w:tcW w:w="1260" w:type="dxa"/>
            <w:shd w:val="clear" w:color="auto" w:fill="auto"/>
          </w:tcPr>
          <w:p w:rsidR="004A1D3D" w:rsidRPr="00494255" w:rsidRDefault="00B32D8C" w:rsidP="004A1D3D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A1D3D" w:rsidRPr="00494255">
              <w:rPr>
                <w:sz w:val="20"/>
                <w:szCs w:val="20"/>
              </w:rPr>
              <w:t xml:space="preserve"> days </w:t>
            </w:r>
          </w:p>
        </w:tc>
        <w:tc>
          <w:tcPr>
            <w:tcW w:w="1440" w:type="dxa"/>
            <w:shd w:val="clear" w:color="auto" w:fill="auto"/>
          </w:tcPr>
          <w:p w:rsidR="004A1D3D" w:rsidRPr="00494255" w:rsidRDefault="00B32D8C" w:rsidP="00647227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2-8</w:t>
            </w:r>
            <w:r>
              <w:rPr>
                <w:sz w:val="20"/>
                <w:szCs w:val="20"/>
              </w:rPr>
              <w:sym w:font="Symbol" w:char="F0B0"/>
            </w:r>
            <w:r>
              <w:rPr>
                <w:sz w:val="20"/>
                <w:szCs w:val="20"/>
              </w:rPr>
              <w:t>C</w:t>
            </w:r>
          </w:p>
        </w:tc>
      </w:tr>
    </w:tbl>
    <w:p w:rsidR="00400678" w:rsidRDefault="00400678" w:rsidP="00BC345C"/>
    <w:p w:rsidR="005B05B0" w:rsidRPr="0017613F" w:rsidRDefault="00647227" w:rsidP="00881E49">
      <w:pPr>
        <w:pStyle w:val="ListParagraph"/>
        <w:numPr>
          <w:ilvl w:val="0"/>
          <w:numId w:val="10"/>
        </w:numPr>
        <w:spacing w:after="120"/>
        <w:contextualSpacing w:val="0"/>
      </w:pPr>
      <w:r w:rsidRPr="0017613F">
        <w:t>Antibody Screen, Antibody Identification:</w:t>
      </w:r>
    </w:p>
    <w:p w:rsidR="009C77DA" w:rsidRPr="009C77DA" w:rsidRDefault="00647227" w:rsidP="00AD53F9">
      <w:pPr>
        <w:pStyle w:val="ListParagraph"/>
        <w:numPr>
          <w:ilvl w:val="1"/>
          <w:numId w:val="10"/>
        </w:numPr>
        <w:spacing w:before="120" w:after="120"/>
        <w:ind w:left="1440"/>
        <w:contextualSpacing w:val="0"/>
        <w:rPr>
          <w:b/>
        </w:rPr>
      </w:pPr>
      <w:r w:rsidRPr="00647227">
        <w:t>Semi-annually select six 6 mL pink top EDTA specimens with enough s</w:t>
      </w:r>
      <w:r>
        <w:t xml:space="preserve">ample volume for </w:t>
      </w:r>
      <w:r w:rsidR="003A51BC">
        <w:t>performance</w:t>
      </w:r>
      <w:r>
        <w:t xml:space="preserve"> </w:t>
      </w:r>
      <w:r w:rsidR="001F2D8D">
        <w:t xml:space="preserve">of </w:t>
      </w:r>
      <w:r w:rsidRPr="00647227">
        <w:t>gel</w:t>
      </w:r>
      <w:r w:rsidR="003A51BC">
        <w:t xml:space="preserve"> and tube</w:t>
      </w:r>
      <w:r w:rsidRPr="00647227">
        <w:t xml:space="preserve"> </w:t>
      </w:r>
      <w:r w:rsidR="001F2D8D">
        <w:t xml:space="preserve">antibody </w:t>
      </w:r>
      <w:r w:rsidRPr="00647227">
        <w:t>screen</w:t>
      </w:r>
      <w:r w:rsidR="003A51BC">
        <w:t xml:space="preserve"> and antibody identification</w:t>
      </w:r>
      <w:r w:rsidRPr="00647227">
        <w:t xml:space="preserve">. </w:t>
      </w:r>
    </w:p>
    <w:p w:rsidR="00647227" w:rsidRPr="00AD53F9" w:rsidRDefault="00647227" w:rsidP="00AD53F9">
      <w:pPr>
        <w:pStyle w:val="ListParagraph"/>
        <w:numPr>
          <w:ilvl w:val="1"/>
          <w:numId w:val="10"/>
        </w:numPr>
        <w:spacing w:before="120" w:after="120"/>
        <w:ind w:left="1440"/>
        <w:contextualSpacing w:val="0"/>
        <w:rPr>
          <w:b/>
        </w:rPr>
      </w:pPr>
      <w:r w:rsidRPr="00647227">
        <w:lastRenderedPageBreak/>
        <w:t>Of the six specimens at least three must have a positive antibody screen and require antibody identification.</w:t>
      </w:r>
    </w:p>
    <w:p w:rsidR="00647227" w:rsidRPr="0017613F" w:rsidRDefault="00647227" w:rsidP="00D32FEB">
      <w:pPr>
        <w:pStyle w:val="ListParagraph"/>
        <w:numPr>
          <w:ilvl w:val="0"/>
          <w:numId w:val="10"/>
        </w:numPr>
        <w:spacing w:after="120"/>
        <w:contextualSpacing w:val="0"/>
      </w:pPr>
      <w:r w:rsidRPr="0017613F">
        <w:t>Crossmatch:</w:t>
      </w:r>
    </w:p>
    <w:p w:rsidR="00074B4A" w:rsidRDefault="00AC0529" w:rsidP="00AD53F9">
      <w:pPr>
        <w:pStyle w:val="ListParagraph"/>
        <w:numPr>
          <w:ilvl w:val="1"/>
          <w:numId w:val="10"/>
        </w:numPr>
        <w:spacing w:before="120" w:after="120"/>
        <w:ind w:left="1440"/>
        <w:contextualSpacing w:val="0"/>
      </w:pPr>
      <w:r w:rsidRPr="00647227">
        <w:t xml:space="preserve">Semi-annually select six 6 mL pink top EDTA specimens with enough sample volume for testing </w:t>
      </w:r>
      <w:r>
        <w:t>by gel and</w:t>
      </w:r>
      <w:r w:rsidRPr="00647227">
        <w:t xml:space="preserve"> tube method</w:t>
      </w:r>
      <w:r>
        <w:t>ologies</w:t>
      </w:r>
      <w:r w:rsidRPr="00647227">
        <w:t xml:space="preserve">. </w:t>
      </w:r>
      <w:r>
        <w:t xml:space="preserve"> </w:t>
      </w:r>
    </w:p>
    <w:p w:rsidR="00647227" w:rsidRPr="00647227" w:rsidRDefault="00647227" w:rsidP="00AD53F9">
      <w:pPr>
        <w:pStyle w:val="ListParagraph"/>
        <w:numPr>
          <w:ilvl w:val="1"/>
          <w:numId w:val="10"/>
        </w:numPr>
        <w:spacing w:before="120" w:after="120"/>
        <w:ind w:left="1440"/>
        <w:contextualSpacing w:val="0"/>
      </w:pPr>
      <w:r w:rsidRPr="00647227">
        <w:t xml:space="preserve">For each specimen select one compatible and one incompatible red blood cell and remove a segment from each unit and place into a </w:t>
      </w:r>
      <w:r w:rsidR="00A4322B">
        <w:t>test</w:t>
      </w:r>
      <w:r w:rsidRPr="00647227">
        <w:t xml:space="preserve"> tube labeled with the donor identification number (DIN).</w:t>
      </w:r>
    </w:p>
    <w:p w:rsidR="00647227" w:rsidRPr="0017613F" w:rsidRDefault="00647227" w:rsidP="00D32FEB">
      <w:pPr>
        <w:pStyle w:val="ListParagraph"/>
        <w:numPr>
          <w:ilvl w:val="0"/>
          <w:numId w:val="10"/>
        </w:numPr>
        <w:spacing w:after="120"/>
        <w:contextualSpacing w:val="0"/>
      </w:pPr>
      <w:r w:rsidRPr="0017613F">
        <w:t>Cord Blood Anti-IgG DAT:</w:t>
      </w:r>
    </w:p>
    <w:p w:rsidR="00074B4A" w:rsidRDefault="00AC0529" w:rsidP="00074B4A">
      <w:pPr>
        <w:pStyle w:val="ListParagraph"/>
        <w:numPr>
          <w:ilvl w:val="1"/>
          <w:numId w:val="10"/>
        </w:numPr>
        <w:spacing w:before="120"/>
        <w:ind w:left="1440"/>
        <w:contextualSpacing w:val="0"/>
      </w:pPr>
      <w:r w:rsidRPr="00647227">
        <w:t>Semi-annually select six lavender EDTA cord blood specimens with enough sample volume for testing by gel and tube method</w:t>
      </w:r>
      <w:r>
        <w:t>ologies</w:t>
      </w:r>
      <w:r w:rsidRPr="00647227">
        <w:t>.</w:t>
      </w:r>
      <w:r>
        <w:t xml:space="preserve"> </w:t>
      </w:r>
      <w:r w:rsidRPr="00647227">
        <w:t xml:space="preserve"> </w:t>
      </w:r>
    </w:p>
    <w:p w:rsidR="00647227" w:rsidRDefault="00647227" w:rsidP="00AD53F9">
      <w:pPr>
        <w:pStyle w:val="ListParagraph"/>
        <w:numPr>
          <w:ilvl w:val="1"/>
          <w:numId w:val="10"/>
        </w:numPr>
        <w:spacing w:before="120" w:after="240"/>
        <w:ind w:left="1440"/>
        <w:contextualSpacing w:val="0"/>
      </w:pPr>
      <w:r w:rsidRPr="00647227">
        <w:t>Of the six specimens at least two must have a positive</w:t>
      </w:r>
      <w:r w:rsidR="00815A5B">
        <w:t xml:space="preserve"> Anti-IgG</w:t>
      </w:r>
      <w:r w:rsidRPr="00647227">
        <w:t xml:space="preserve"> direct antiglobulin test.</w:t>
      </w:r>
    </w:p>
    <w:p w:rsidR="001A5F76" w:rsidRDefault="009E5F85" w:rsidP="00AD53F9">
      <w:pPr>
        <w:pStyle w:val="Heading1"/>
      </w:pPr>
      <w:sdt>
        <w:sdtPr>
          <w:alias w:val="Define Terms Below; Use Heading Style 2 or 8"/>
          <w:tag w:val="Define Terms Below; Use Heading Style 2 or 8"/>
          <w:id w:val="1762875927"/>
          <w:lock w:val="sdtContentLocked"/>
        </w:sdtPr>
        <w:sdtEndPr/>
        <w:sdtContent>
          <w:r w:rsidR="002F0DE6">
            <w:t>Materials</w:t>
          </w:r>
          <w:r w:rsidR="00B82CA3">
            <w:t>:</w:t>
          </w:r>
        </w:sdtContent>
      </w:sdt>
    </w:p>
    <w:tbl>
      <w:tblPr>
        <w:tblStyle w:val="TableGrid1"/>
        <w:tblW w:w="0" w:type="auto"/>
        <w:tblInd w:w="468" w:type="dxa"/>
        <w:tblLook w:val="04A0" w:firstRow="1" w:lastRow="0" w:firstColumn="1" w:lastColumn="0" w:noHBand="0" w:noVBand="1"/>
      </w:tblPr>
      <w:tblGrid>
        <w:gridCol w:w="3960"/>
        <w:gridCol w:w="2520"/>
        <w:gridCol w:w="2160"/>
      </w:tblGrid>
      <w:tr w:rsidR="00283A4B" w:rsidRPr="005D3686" w:rsidTr="007559CB">
        <w:trPr>
          <w:trHeight w:val="37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4B" w:rsidRPr="00283A4B" w:rsidRDefault="00283A4B" w:rsidP="007559CB">
            <w:pPr>
              <w:widowControl w:val="0"/>
              <w:tabs>
                <w:tab w:val="clear" w:pos="7320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E17F76">
              <w:rPr>
                <w:rFonts w:cs="Arial"/>
                <w:b/>
                <w:sz w:val="20"/>
                <w:szCs w:val="20"/>
              </w:rPr>
              <w:t>Reagents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A4B" w:rsidRPr="00283A4B" w:rsidRDefault="00283A4B" w:rsidP="007559CB">
            <w:pPr>
              <w:widowControl w:val="0"/>
              <w:tabs>
                <w:tab w:val="clear" w:pos="7320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E17F76">
              <w:rPr>
                <w:rFonts w:cs="Arial"/>
                <w:b/>
                <w:sz w:val="20"/>
                <w:szCs w:val="20"/>
              </w:rPr>
              <w:t>Supplies / Materials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A4B" w:rsidRPr="00283A4B" w:rsidRDefault="00283A4B" w:rsidP="007559CB">
            <w:pPr>
              <w:widowControl w:val="0"/>
              <w:tabs>
                <w:tab w:val="clear" w:pos="7320"/>
              </w:tabs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E17F76">
              <w:rPr>
                <w:rFonts w:cs="Arial"/>
                <w:b/>
                <w:sz w:val="20"/>
                <w:szCs w:val="20"/>
              </w:rPr>
              <w:t>Equipment</w:t>
            </w:r>
          </w:p>
        </w:tc>
      </w:tr>
      <w:tr w:rsidR="00283A4B" w:rsidRPr="005D3686" w:rsidTr="003A51BC">
        <w:trPr>
          <w:trHeight w:val="7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B" w:rsidRPr="00E17F76" w:rsidRDefault="00283A4B" w:rsidP="0019388B">
            <w:pPr>
              <w:widowControl w:val="0"/>
              <w:numPr>
                <w:ilvl w:val="0"/>
                <w:numId w:val="4"/>
              </w:numPr>
              <w:tabs>
                <w:tab w:val="clear" w:pos="7320"/>
              </w:tabs>
              <w:ind w:left="180" w:hanging="180"/>
              <w:rPr>
                <w:rFonts w:cs="Arial"/>
                <w:sz w:val="20"/>
                <w:szCs w:val="20"/>
              </w:rPr>
            </w:pPr>
            <w:r w:rsidRPr="00E17F76">
              <w:rPr>
                <w:rFonts w:cs="Arial"/>
                <w:sz w:val="20"/>
                <w:szCs w:val="20"/>
              </w:rPr>
              <w:t>Antibody screen cells (3% and 0.8%)</w:t>
            </w:r>
          </w:p>
          <w:p w:rsidR="00283A4B" w:rsidRPr="00E17F76" w:rsidRDefault="00283A4B" w:rsidP="0019388B">
            <w:pPr>
              <w:widowControl w:val="0"/>
              <w:numPr>
                <w:ilvl w:val="0"/>
                <w:numId w:val="4"/>
              </w:numPr>
              <w:tabs>
                <w:tab w:val="clear" w:pos="7320"/>
              </w:tabs>
              <w:ind w:left="180" w:hanging="180"/>
              <w:rPr>
                <w:rFonts w:cs="Arial"/>
                <w:sz w:val="20"/>
                <w:szCs w:val="20"/>
              </w:rPr>
            </w:pPr>
            <w:r w:rsidRPr="00E17F76">
              <w:rPr>
                <w:rFonts w:cs="Arial"/>
                <w:sz w:val="20"/>
                <w:szCs w:val="20"/>
              </w:rPr>
              <w:t>Antibody ID panel cells (3% and 0.8%)</w:t>
            </w:r>
          </w:p>
          <w:p w:rsidR="00283A4B" w:rsidRPr="00E17F76" w:rsidRDefault="00283A4B" w:rsidP="0019388B">
            <w:pPr>
              <w:widowControl w:val="0"/>
              <w:numPr>
                <w:ilvl w:val="0"/>
                <w:numId w:val="4"/>
              </w:numPr>
              <w:tabs>
                <w:tab w:val="clear" w:pos="7320"/>
              </w:tabs>
              <w:ind w:left="180" w:hanging="180"/>
              <w:rPr>
                <w:rFonts w:cs="Arial"/>
                <w:sz w:val="20"/>
                <w:szCs w:val="20"/>
              </w:rPr>
            </w:pPr>
            <w:r w:rsidRPr="00E17F76">
              <w:rPr>
                <w:rFonts w:cs="Arial"/>
                <w:sz w:val="20"/>
                <w:szCs w:val="20"/>
              </w:rPr>
              <w:t>Anti-Human Globulin IgG gel card</w:t>
            </w:r>
          </w:p>
          <w:p w:rsidR="00283A4B" w:rsidRDefault="00283A4B" w:rsidP="0019388B">
            <w:pPr>
              <w:widowControl w:val="0"/>
              <w:numPr>
                <w:ilvl w:val="0"/>
                <w:numId w:val="4"/>
              </w:numPr>
              <w:tabs>
                <w:tab w:val="clear" w:pos="7320"/>
              </w:tabs>
              <w:ind w:left="180" w:hanging="180"/>
              <w:rPr>
                <w:rFonts w:cs="Arial"/>
                <w:sz w:val="20"/>
                <w:szCs w:val="20"/>
              </w:rPr>
            </w:pPr>
            <w:r w:rsidRPr="00E17F76">
              <w:rPr>
                <w:rFonts w:cs="Arial"/>
                <w:sz w:val="20"/>
                <w:szCs w:val="20"/>
              </w:rPr>
              <w:t>Anti-IgG</w:t>
            </w:r>
          </w:p>
          <w:p w:rsidR="00283A4B" w:rsidRPr="007559CB" w:rsidRDefault="00283A4B" w:rsidP="007559CB">
            <w:pPr>
              <w:widowControl w:val="0"/>
              <w:numPr>
                <w:ilvl w:val="0"/>
                <w:numId w:val="4"/>
              </w:numPr>
              <w:tabs>
                <w:tab w:val="clear" w:pos="7320"/>
              </w:tabs>
              <w:ind w:left="180" w:hanging="180"/>
              <w:rPr>
                <w:rFonts w:cs="Arial"/>
                <w:sz w:val="20"/>
                <w:szCs w:val="20"/>
              </w:rPr>
            </w:pPr>
            <w:r w:rsidRPr="007559CB">
              <w:rPr>
                <w:rFonts w:cs="Arial"/>
                <w:sz w:val="20"/>
                <w:szCs w:val="20"/>
              </w:rPr>
              <w:t>Coombs control cells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B" w:rsidRPr="00E17F76" w:rsidRDefault="00283A4B" w:rsidP="00283A4B">
            <w:pPr>
              <w:numPr>
                <w:ilvl w:val="0"/>
                <w:numId w:val="3"/>
              </w:numPr>
              <w:tabs>
                <w:tab w:val="clear" w:pos="7320"/>
              </w:tabs>
              <w:ind w:left="224" w:hanging="224"/>
              <w:outlineLvl w:val="0"/>
              <w:rPr>
                <w:rFonts w:cs="Arial"/>
                <w:sz w:val="20"/>
                <w:szCs w:val="20"/>
              </w:rPr>
            </w:pPr>
            <w:r w:rsidRPr="00E17F76">
              <w:rPr>
                <w:rFonts w:cs="Arial"/>
                <w:sz w:val="20"/>
                <w:szCs w:val="20"/>
              </w:rPr>
              <w:t>Test tubes</w:t>
            </w:r>
          </w:p>
          <w:p w:rsidR="00283A4B" w:rsidRPr="00E17F76" w:rsidRDefault="00283A4B" w:rsidP="00283A4B">
            <w:pPr>
              <w:numPr>
                <w:ilvl w:val="0"/>
                <w:numId w:val="3"/>
              </w:numPr>
              <w:tabs>
                <w:tab w:val="clear" w:pos="7320"/>
              </w:tabs>
              <w:ind w:left="224" w:hanging="224"/>
              <w:outlineLvl w:val="0"/>
              <w:rPr>
                <w:rFonts w:cs="Arial"/>
                <w:sz w:val="20"/>
                <w:szCs w:val="20"/>
              </w:rPr>
            </w:pPr>
            <w:r w:rsidRPr="00E17F76">
              <w:rPr>
                <w:rFonts w:cs="Arial"/>
                <w:sz w:val="20"/>
                <w:szCs w:val="20"/>
              </w:rPr>
              <w:t>Pipette and pipette tips</w:t>
            </w:r>
          </w:p>
          <w:p w:rsidR="00283A4B" w:rsidRPr="00E17F76" w:rsidRDefault="00283A4B" w:rsidP="00283A4B">
            <w:pPr>
              <w:numPr>
                <w:ilvl w:val="0"/>
                <w:numId w:val="3"/>
              </w:numPr>
              <w:tabs>
                <w:tab w:val="clear" w:pos="7320"/>
              </w:tabs>
              <w:ind w:left="224" w:hanging="224"/>
              <w:outlineLvl w:val="0"/>
              <w:rPr>
                <w:rFonts w:cs="Arial"/>
                <w:sz w:val="20"/>
                <w:szCs w:val="20"/>
              </w:rPr>
            </w:pPr>
            <w:r w:rsidRPr="00E17F76">
              <w:rPr>
                <w:rFonts w:cs="Arial"/>
                <w:sz w:val="20"/>
                <w:szCs w:val="20"/>
              </w:rPr>
              <w:t>0.85% Saline</w:t>
            </w:r>
          </w:p>
          <w:p w:rsidR="00283A4B" w:rsidRDefault="00AC0529" w:rsidP="00283A4B">
            <w:pPr>
              <w:numPr>
                <w:ilvl w:val="0"/>
                <w:numId w:val="3"/>
              </w:numPr>
              <w:tabs>
                <w:tab w:val="clear" w:pos="7320"/>
              </w:tabs>
              <w:ind w:left="224" w:hanging="224"/>
              <w:outlineLvl w:val="0"/>
              <w:rPr>
                <w:rFonts w:cs="Arial"/>
                <w:sz w:val="20"/>
                <w:szCs w:val="20"/>
              </w:rPr>
            </w:pPr>
            <w:r w:rsidRPr="00E17F76">
              <w:rPr>
                <w:rFonts w:cs="Arial"/>
                <w:sz w:val="20"/>
                <w:szCs w:val="20"/>
              </w:rPr>
              <w:t>RBC</w:t>
            </w:r>
            <w:r w:rsidR="00283A4B" w:rsidRPr="00E17F76">
              <w:rPr>
                <w:rFonts w:cs="Arial"/>
                <w:sz w:val="20"/>
                <w:szCs w:val="20"/>
              </w:rPr>
              <w:t xml:space="preserve"> segments</w:t>
            </w:r>
          </w:p>
          <w:p w:rsidR="00283A4B" w:rsidRPr="007559CB" w:rsidRDefault="00283A4B" w:rsidP="007559CB">
            <w:pPr>
              <w:numPr>
                <w:ilvl w:val="0"/>
                <w:numId w:val="3"/>
              </w:numPr>
              <w:tabs>
                <w:tab w:val="clear" w:pos="7320"/>
              </w:tabs>
              <w:ind w:left="224" w:hanging="224"/>
              <w:outlineLvl w:val="0"/>
              <w:rPr>
                <w:rFonts w:cs="Arial"/>
                <w:sz w:val="20"/>
                <w:szCs w:val="20"/>
              </w:rPr>
            </w:pPr>
            <w:r w:rsidRPr="007559CB">
              <w:rPr>
                <w:rFonts w:cs="Arial"/>
                <w:sz w:val="20"/>
                <w:szCs w:val="20"/>
              </w:rPr>
              <w:t>Marking pen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B" w:rsidRPr="00E17F76" w:rsidRDefault="00283A4B" w:rsidP="00283A4B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clear" w:pos="7320"/>
              </w:tabs>
              <w:ind w:left="228" w:hanging="186"/>
              <w:rPr>
                <w:rFonts w:cs="Arial"/>
                <w:b/>
                <w:sz w:val="20"/>
                <w:szCs w:val="20"/>
              </w:rPr>
            </w:pPr>
            <w:r w:rsidRPr="00E17F76">
              <w:rPr>
                <w:rFonts w:cs="Arial"/>
                <w:sz w:val="20"/>
                <w:szCs w:val="20"/>
              </w:rPr>
              <w:t>Ortho Workstation</w:t>
            </w:r>
          </w:p>
          <w:p w:rsidR="00283A4B" w:rsidRPr="007559CB" w:rsidRDefault="00283A4B" w:rsidP="00283A4B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clear" w:pos="7320"/>
              </w:tabs>
              <w:ind w:left="228" w:hanging="186"/>
              <w:rPr>
                <w:rFonts w:cs="Arial"/>
                <w:b/>
                <w:sz w:val="20"/>
                <w:szCs w:val="20"/>
              </w:rPr>
            </w:pPr>
            <w:r w:rsidRPr="00E17F76">
              <w:rPr>
                <w:rFonts w:cs="Arial"/>
                <w:sz w:val="20"/>
                <w:szCs w:val="20"/>
              </w:rPr>
              <w:t>Sero</w:t>
            </w:r>
            <w:r>
              <w:rPr>
                <w:rFonts w:cs="Arial"/>
                <w:sz w:val="20"/>
                <w:szCs w:val="20"/>
              </w:rPr>
              <w:t>fuge</w:t>
            </w:r>
          </w:p>
          <w:p w:rsidR="00283A4B" w:rsidRPr="007559CB" w:rsidRDefault="00283A4B" w:rsidP="007559CB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clear" w:pos="7320"/>
              </w:tabs>
              <w:ind w:left="228" w:hanging="186"/>
              <w:rPr>
                <w:rFonts w:cs="Arial"/>
                <w:b/>
                <w:sz w:val="20"/>
                <w:szCs w:val="20"/>
              </w:rPr>
            </w:pPr>
            <w:r w:rsidRPr="007559CB">
              <w:rPr>
                <w:rFonts w:cs="Arial"/>
                <w:sz w:val="20"/>
                <w:szCs w:val="20"/>
              </w:rPr>
              <w:t>Cell washer</w:t>
            </w:r>
          </w:p>
        </w:tc>
      </w:tr>
    </w:tbl>
    <w:p w:rsidR="00400678" w:rsidRPr="001A5F76" w:rsidRDefault="00400678" w:rsidP="007559CB">
      <w:pPr>
        <w:pStyle w:val="BodyText"/>
        <w:ind w:left="0"/>
      </w:pPr>
    </w:p>
    <w:p w:rsidR="005D5BB2" w:rsidRDefault="002F0DE6" w:rsidP="005D5BB2">
      <w:pPr>
        <w:pStyle w:val="Heading1"/>
      </w:pPr>
      <w:r>
        <w:t>Maintenance:</w:t>
      </w:r>
    </w:p>
    <w:p w:rsidR="005D5BB2" w:rsidRPr="005D5BB2" w:rsidRDefault="00520133" w:rsidP="00520133">
      <w:pPr>
        <w:pStyle w:val="Heading2"/>
      </w:pPr>
      <w:r>
        <w:t xml:space="preserve">Refer to equipment procedures for applicable maintenance schedules and </w:t>
      </w:r>
      <w:r w:rsidR="00CA1D65">
        <w:t xml:space="preserve">instruction for </w:t>
      </w:r>
      <w:r>
        <w:t>performance.</w:t>
      </w:r>
    </w:p>
    <w:p w:rsidR="002F0DE6" w:rsidRDefault="002F0DE6" w:rsidP="009E5F85">
      <w:pPr>
        <w:pStyle w:val="Heading1"/>
      </w:pPr>
      <w:bookmarkStart w:id="0" w:name="_GoBack"/>
      <w:bookmarkEnd w:id="0"/>
      <w:r>
        <w:t>Calibration:</w:t>
      </w:r>
    </w:p>
    <w:p w:rsidR="00520133" w:rsidRPr="00520133" w:rsidRDefault="00520133" w:rsidP="00520133">
      <w:pPr>
        <w:pStyle w:val="Heading2"/>
      </w:pPr>
      <w:r>
        <w:t xml:space="preserve">Refer to equipment procedures for applicable calibration schedules and </w:t>
      </w:r>
      <w:r w:rsidR="00CA1D65">
        <w:t xml:space="preserve">instruction for </w:t>
      </w:r>
      <w:r>
        <w:t>performance.</w:t>
      </w:r>
    </w:p>
    <w:p w:rsidR="002F0DE6" w:rsidRDefault="002F0DE6" w:rsidP="005D5BB2">
      <w:pPr>
        <w:pStyle w:val="Heading1"/>
      </w:pPr>
      <w:r>
        <w:t>Quality Control:</w:t>
      </w:r>
      <w:r w:rsidR="002F754D">
        <w:t xml:space="preserve"> </w:t>
      </w:r>
    </w:p>
    <w:p w:rsidR="00115D1B" w:rsidRDefault="0017172B" w:rsidP="00115D1B">
      <w:pPr>
        <w:pStyle w:val="Heading2"/>
      </w:pPr>
      <w:r>
        <w:t xml:space="preserve">Quality control must be performed </w:t>
      </w:r>
      <w:r w:rsidR="00CD2964">
        <w:t>ea</w:t>
      </w:r>
      <w:r w:rsidR="00CA1D65">
        <w:t>ch calendar day of reagent use.</w:t>
      </w:r>
    </w:p>
    <w:p w:rsidR="00D472FD" w:rsidRDefault="00CD2964" w:rsidP="00E553C2">
      <w:pPr>
        <w:pStyle w:val="Heading3"/>
      </w:pPr>
      <w:r>
        <w:t xml:space="preserve">Refer to 7540.BB.CC.201 Reagent Quality Control- Daily for </w:t>
      </w:r>
      <w:r w:rsidR="008C7994">
        <w:t>performance of daily quality control of reagents.</w:t>
      </w:r>
    </w:p>
    <w:p w:rsidR="002F0DE6" w:rsidRDefault="002F0DE6" w:rsidP="005D5BB2">
      <w:pPr>
        <w:pStyle w:val="Heading1"/>
      </w:pPr>
      <w:r>
        <w:t>Procedure:</w:t>
      </w:r>
    </w:p>
    <w:p w:rsidR="00B873CA" w:rsidRDefault="00184D14" w:rsidP="00B873CA">
      <w:pPr>
        <w:pStyle w:val="Heading2"/>
      </w:pPr>
      <w:r>
        <w:t xml:space="preserve">Antibody Screen and </w:t>
      </w:r>
      <w:r w:rsidR="00B873CA">
        <w:t>Antibody Identification</w:t>
      </w:r>
    </w:p>
    <w:p w:rsidR="00283ABB" w:rsidRPr="003843C7" w:rsidRDefault="00283ABB" w:rsidP="003843C7">
      <w:pPr>
        <w:pStyle w:val="Heading3"/>
      </w:pPr>
      <w:r>
        <w:t>S</w:t>
      </w:r>
      <w:r w:rsidR="00742C46">
        <w:t>elect six</w:t>
      </w:r>
      <w:r w:rsidRPr="00DE428F">
        <w:t xml:space="preserve"> specimens </w:t>
      </w:r>
      <w:r>
        <w:t xml:space="preserve">with enough volume for </w:t>
      </w:r>
      <w:r w:rsidR="00AC0529">
        <w:t>antibody</w:t>
      </w:r>
      <w:r>
        <w:t xml:space="preserve"> s</w:t>
      </w:r>
      <w:r w:rsidRPr="00DE428F">
        <w:t>creen</w:t>
      </w:r>
      <w:r>
        <w:t xml:space="preserve"> and antibody identification</w:t>
      </w:r>
      <w:r w:rsidRPr="00DE428F">
        <w:t xml:space="preserve"> to be perfor</w:t>
      </w:r>
      <w:r>
        <w:t xml:space="preserve">med in parallel by </w:t>
      </w:r>
      <w:r w:rsidRPr="00DE428F">
        <w:t>gel</w:t>
      </w:r>
      <w:r w:rsidR="00CA1D65">
        <w:t xml:space="preserve"> and tube methodologies</w:t>
      </w:r>
      <w:r w:rsidRPr="00DE428F">
        <w:t>.</w:t>
      </w:r>
      <w:r w:rsidR="00742C46">
        <w:t xml:space="preserve">  At least three of the six specimens must have a positive antibody screen.</w:t>
      </w:r>
    </w:p>
    <w:p w:rsidR="00283ABB" w:rsidRDefault="00283ABB" w:rsidP="00473E8D">
      <w:pPr>
        <w:pStyle w:val="Heading3"/>
        <w:rPr>
          <w:szCs w:val="22"/>
        </w:rPr>
      </w:pPr>
      <w:r w:rsidRPr="00473E8D">
        <w:t>Perform</w:t>
      </w:r>
      <w:r>
        <w:rPr>
          <w:szCs w:val="22"/>
        </w:rPr>
        <w:t xml:space="preserve"> the following assays:</w:t>
      </w:r>
    </w:p>
    <w:p w:rsidR="00283ABB" w:rsidRPr="00AD53F6" w:rsidRDefault="00BE0302" w:rsidP="00ED1778">
      <w:pPr>
        <w:pStyle w:val="Header"/>
        <w:numPr>
          <w:ilvl w:val="0"/>
          <w:numId w:val="6"/>
        </w:numPr>
        <w:tabs>
          <w:tab w:val="clear" w:pos="720"/>
          <w:tab w:val="clear" w:pos="4680"/>
          <w:tab w:val="clear" w:pos="7320"/>
          <w:tab w:val="clear" w:pos="9360"/>
          <w:tab w:val="num" w:pos="900"/>
        </w:tabs>
        <w:ind w:firstLine="360"/>
        <w:jc w:val="both"/>
      </w:pPr>
      <w:r>
        <w:t>Antibody screen by</w:t>
      </w:r>
      <w:r w:rsidR="00283ABB" w:rsidRPr="00AD53F6">
        <w:t xml:space="preserve"> gel method</w:t>
      </w:r>
    </w:p>
    <w:p w:rsidR="00283ABB" w:rsidRPr="00AD53F6" w:rsidRDefault="00283ABB" w:rsidP="00553E11">
      <w:pPr>
        <w:pStyle w:val="Header"/>
        <w:numPr>
          <w:ilvl w:val="0"/>
          <w:numId w:val="6"/>
        </w:numPr>
        <w:tabs>
          <w:tab w:val="clear" w:pos="4680"/>
          <w:tab w:val="clear" w:pos="7320"/>
          <w:tab w:val="clear" w:pos="9360"/>
        </w:tabs>
        <w:ind w:firstLine="360"/>
        <w:jc w:val="both"/>
      </w:pPr>
      <w:r w:rsidRPr="00AD53F6">
        <w:t>Antibody identification by gel method, if indicated</w:t>
      </w:r>
    </w:p>
    <w:p w:rsidR="00283ABB" w:rsidRPr="00AD53F6" w:rsidRDefault="00283ABB" w:rsidP="00553E11">
      <w:pPr>
        <w:pStyle w:val="Header"/>
        <w:numPr>
          <w:ilvl w:val="0"/>
          <w:numId w:val="6"/>
        </w:numPr>
        <w:tabs>
          <w:tab w:val="clear" w:pos="4680"/>
          <w:tab w:val="clear" w:pos="7320"/>
          <w:tab w:val="clear" w:pos="9360"/>
        </w:tabs>
        <w:ind w:firstLine="360"/>
        <w:jc w:val="both"/>
      </w:pPr>
      <w:r w:rsidRPr="00AD53F6">
        <w:t>Antibody screen by tube method</w:t>
      </w:r>
    </w:p>
    <w:p w:rsidR="00283ABB" w:rsidRDefault="00283ABB" w:rsidP="00553E11">
      <w:pPr>
        <w:pStyle w:val="Header"/>
        <w:numPr>
          <w:ilvl w:val="0"/>
          <w:numId w:val="6"/>
        </w:numPr>
        <w:tabs>
          <w:tab w:val="clear" w:pos="4680"/>
          <w:tab w:val="clear" w:pos="7320"/>
          <w:tab w:val="clear" w:pos="9360"/>
        </w:tabs>
        <w:ind w:firstLine="360"/>
        <w:jc w:val="both"/>
      </w:pPr>
      <w:r w:rsidRPr="00AD53F6">
        <w:t>Antibody identification by manual tube method, if indicated</w:t>
      </w:r>
    </w:p>
    <w:p w:rsidR="00283ABB" w:rsidRPr="00473E8D" w:rsidRDefault="00ED1778" w:rsidP="00473E8D">
      <w:pPr>
        <w:pStyle w:val="Heading3"/>
      </w:pPr>
      <w:r w:rsidRPr="00473E8D">
        <w:lastRenderedPageBreak/>
        <w:t>Record</w:t>
      </w:r>
      <w:r>
        <w:rPr>
          <w:szCs w:val="22"/>
        </w:rPr>
        <w:t xml:space="preserve"> </w:t>
      </w:r>
      <w:r w:rsidR="00A50954">
        <w:rPr>
          <w:szCs w:val="22"/>
        </w:rPr>
        <w:t>reactivity and interpretation</w:t>
      </w:r>
      <w:r>
        <w:rPr>
          <w:szCs w:val="22"/>
        </w:rPr>
        <w:t xml:space="preserve"> on the appropriate manual worksheets for antibody screen and antibody identification.</w:t>
      </w:r>
    </w:p>
    <w:p w:rsidR="00473E8D" w:rsidRPr="002C2F4A" w:rsidRDefault="000558CE" w:rsidP="00473E8D">
      <w:pPr>
        <w:pStyle w:val="Heading3"/>
      </w:pPr>
      <w:r>
        <w:rPr>
          <w:szCs w:val="22"/>
        </w:rPr>
        <w:t xml:space="preserve">Record interpretation on </w:t>
      </w:r>
      <w:r w:rsidR="008747ED">
        <w:rPr>
          <w:szCs w:val="22"/>
        </w:rPr>
        <w:t xml:space="preserve">the </w:t>
      </w:r>
      <w:r w:rsidR="00252E59">
        <w:rPr>
          <w:szCs w:val="22"/>
        </w:rPr>
        <w:t>facilities</w:t>
      </w:r>
      <w:r w:rsidR="008747ED">
        <w:rPr>
          <w:szCs w:val="22"/>
        </w:rPr>
        <w:t xml:space="preserve"> </w:t>
      </w:r>
      <w:r w:rsidR="00EE0CE2">
        <w:rPr>
          <w:szCs w:val="22"/>
        </w:rPr>
        <w:t xml:space="preserve">appropriate </w:t>
      </w:r>
      <w:r w:rsidR="008747ED">
        <w:rPr>
          <w:szCs w:val="22"/>
        </w:rPr>
        <w:t>m</w:t>
      </w:r>
      <w:r w:rsidR="00473E8D">
        <w:rPr>
          <w:szCs w:val="22"/>
        </w:rPr>
        <w:t xml:space="preserve">ethod </w:t>
      </w:r>
      <w:r w:rsidR="008747ED">
        <w:rPr>
          <w:szCs w:val="22"/>
        </w:rPr>
        <w:t>c</w:t>
      </w:r>
      <w:r>
        <w:rPr>
          <w:szCs w:val="22"/>
        </w:rPr>
        <w:t>orrelation</w:t>
      </w:r>
      <w:r w:rsidR="008747ED">
        <w:rPr>
          <w:szCs w:val="22"/>
        </w:rPr>
        <w:t xml:space="preserve"> f</w:t>
      </w:r>
      <w:r w:rsidR="00473E8D">
        <w:rPr>
          <w:szCs w:val="22"/>
        </w:rPr>
        <w:t>orm</w:t>
      </w:r>
      <w:r>
        <w:rPr>
          <w:szCs w:val="22"/>
        </w:rPr>
        <w:t>.</w:t>
      </w:r>
    </w:p>
    <w:p w:rsidR="00CC2B4D" w:rsidRDefault="0044122D" w:rsidP="00A91297">
      <w:pPr>
        <w:pStyle w:val="Heading2"/>
        <w:keepNext/>
      </w:pPr>
      <w:r>
        <w:t>Crossmatch by Indirect Antiglobulin Test</w:t>
      </w:r>
    </w:p>
    <w:p w:rsidR="000558CE" w:rsidRPr="00727A01" w:rsidRDefault="000558CE" w:rsidP="00727A01">
      <w:pPr>
        <w:pStyle w:val="Heading3"/>
        <w:rPr>
          <w:szCs w:val="22"/>
        </w:rPr>
      </w:pPr>
      <w:r w:rsidRPr="00AB322B">
        <w:t>Select</w:t>
      </w:r>
      <w:r w:rsidR="00AB322B">
        <w:rPr>
          <w:szCs w:val="22"/>
        </w:rPr>
        <w:t xml:space="preserve"> six </w:t>
      </w:r>
      <w:r>
        <w:rPr>
          <w:szCs w:val="22"/>
        </w:rPr>
        <w:t xml:space="preserve">specimens with enough volume for a crossmatch to be performed in parallel with one compatible and one incompatible red blood cell by </w:t>
      </w:r>
      <w:r w:rsidR="00AB322B">
        <w:rPr>
          <w:szCs w:val="22"/>
        </w:rPr>
        <w:t>gel</w:t>
      </w:r>
      <w:r>
        <w:rPr>
          <w:szCs w:val="22"/>
        </w:rPr>
        <w:t xml:space="preserve"> and tube method</w:t>
      </w:r>
      <w:r w:rsidR="00D21740">
        <w:rPr>
          <w:szCs w:val="22"/>
        </w:rPr>
        <w:t>ologies</w:t>
      </w:r>
      <w:r>
        <w:rPr>
          <w:szCs w:val="22"/>
        </w:rPr>
        <w:t>.</w:t>
      </w:r>
    </w:p>
    <w:p w:rsidR="001A5F76" w:rsidRDefault="000558CE" w:rsidP="00727A01">
      <w:pPr>
        <w:ind w:left="1080"/>
        <w:rPr>
          <w:szCs w:val="22"/>
        </w:rPr>
      </w:pPr>
      <w:r>
        <w:rPr>
          <w:szCs w:val="22"/>
        </w:rPr>
        <w:t>Note: The tube method will only include readings at the indirect antiglobulin testing (IAT) phase.</w:t>
      </w:r>
    </w:p>
    <w:p w:rsidR="00727A01" w:rsidRDefault="00727A01" w:rsidP="00727A01">
      <w:pPr>
        <w:pStyle w:val="Heading3"/>
        <w:rPr>
          <w:szCs w:val="22"/>
        </w:rPr>
      </w:pPr>
      <w:r>
        <w:rPr>
          <w:szCs w:val="22"/>
        </w:rPr>
        <w:t xml:space="preserve">Record </w:t>
      </w:r>
      <w:r w:rsidR="00A50954">
        <w:rPr>
          <w:szCs w:val="22"/>
        </w:rPr>
        <w:t>reactivity and interpretation</w:t>
      </w:r>
      <w:r>
        <w:rPr>
          <w:szCs w:val="22"/>
        </w:rPr>
        <w:t xml:space="preserve"> on the appropriate manual worksheets for compatibility testing.</w:t>
      </w:r>
    </w:p>
    <w:p w:rsidR="00252E59" w:rsidRPr="002C2F4A" w:rsidRDefault="00252E59" w:rsidP="00252E59">
      <w:pPr>
        <w:pStyle w:val="Heading3"/>
      </w:pPr>
      <w:r>
        <w:rPr>
          <w:szCs w:val="22"/>
        </w:rPr>
        <w:t>Record interpretation on the facilities</w:t>
      </w:r>
      <w:r w:rsidR="00C03B7C" w:rsidRPr="00C03B7C">
        <w:rPr>
          <w:szCs w:val="22"/>
        </w:rPr>
        <w:t xml:space="preserve"> </w:t>
      </w:r>
      <w:r w:rsidR="00C03B7C">
        <w:rPr>
          <w:szCs w:val="22"/>
        </w:rPr>
        <w:t>appropriate</w:t>
      </w:r>
      <w:r>
        <w:rPr>
          <w:szCs w:val="22"/>
        </w:rPr>
        <w:t xml:space="preserve"> method correlation form.</w:t>
      </w:r>
    </w:p>
    <w:p w:rsidR="00727A01" w:rsidRDefault="00E14C8B" w:rsidP="00E14C8B">
      <w:pPr>
        <w:pStyle w:val="Heading2"/>
        <w:rPr>
          <w:szCs w:val="22"/>
        </w:rPr>
      </w:pPr>
      <w:r>
        <w:rPr>
          <w:szCs w:val="22"/>
        </w:rPr>
        <w:t>Cord Blood Anti-IgG Direct Antiglobulin Test</w:t>
      </w:r>
      <w:r w:rsidR="00A80161">
        <w:rPr>
          <w:szCs w:val="22"/>
        </w:rPr>
        <w:t xml:space="preserve"> </w:t>
      </w:r>
    </w:p>
    <w:p w:rsidR="00324717" w:rsidRDefault="00324717" w:rsidP="00324717">
      <w:pPr>
        <w:pStyle w:val="Heading3"/>
      </w:pPr>
      <w:r>
        <w:t xml:space="preserve">Correlation applicable to Marian Regional Medical Center and </w:t>
      </w:r>
      <w:r w:rsidR="00AC4EB7">
        <w:t>French Hospital Medical Center only.</w:t>
      </w:r>
    </w:p>
    <w:p w:rsidR="00E14C8B" w:rsidRDefault="0075536A" w:rsidP="00E14C8B">
      <w:pPr>
        <w:pStyle w:val="Heading3"/>
        <w:rPr>
          <w:szCs w:val="22"/>
        </w:rPr>
      </w:pPr>
      <w:r>
        <w:rPr>
          <w:szCs w:val="22"/>
        </w:rPr>
        <w:t xml:space="preserve">Select six specimens with enough volume for an Anti-IgG direct antiglobulin test (DAT) to be performed by gel and tube methodologies.  </w:t>
      </w:r>
      <w:r w:rsidR="0017613F">
        <w:rPr>
          <w:szCs w:val="22"/>
        </w:rPr>
        <w:t>At least two</w:t>
      </w:r>
      <w:r w:rsidR="00FD7CB8">
        <w:rPr>
          <w:szCs w:val="22"/>
        </w:rPr>
        <w:t xml:space="preserve"> specimens must</w:t>
      </w:r>
      <w:r w:rsidR="00A80161">
        <w:rPr>
          <w:szCs w:val="22"/>
        </w:rPr>
        <w:t xml:space="preserve"> be positive.</w:t>
      </w:r>
    </w:p>
    <w:p w:rsidR="00FD7CB8" w:rsidRDefault="00FD7CB8" w:rsidP="00E14C8B">
      <w:pPr>
        <w:pStyle w:val="Heading3"/>
        <w:rPr>
          <w:szCs w:val="22"/>
        </w:rPr>
      </w:pPr>
      <w:r>
        <w:rPr>
          <w:szCs w:val="22"/>
        </w:rPr>
        <w:t>Record reactivity and interpretation on the appropriate manual worksheets for DAT.</w:t>
      </w:r>
    </w:p>
    <w:p w:rsidR="00252E59" w:rsidRPr="002C2F4A" w:rsidRDefault="00252E59" w:rsidP="00252E59">
      <w:pPr>
        <w:pStyle w:val="Heading3"/>
      </w:pPr>
      <w:r>
        <w:rPr>
          <w:szCs w:val="22"/>
        </w:rPr>
        <w:t xml:space="preserve">Record interpretation on the facilities </w:t>
      </w:r>
      <w:r w:rsidR="00C03B7C">
        <w:rPr>
          <w:szCs w:val="22"/>
        </w:rPr>
        <w:t xml:space="preserve">appropriate </w:t>
      </w:r>
      <w:r>
        <w:rPr>
          <w:szCs w:val="22"/>
        </w:rPr>
        <w:t>method correlation form.</w:t>
      </w:r>
    </w:p>
    <w:p w:rsidR="002F0DE6" w:rsidRDefault="002F0DE6" w:rsidP="005D5BB2">
      <w:pPr>
        <w:pStyle w:val="Heading1"/>
      </w:pPr>
      <w:r>
        <w:t>Interpretation of Results:</w:t>
      </w:r>
    </w:p>
    <w:p w:rsidR="00A50954" w:rsidRDefault="00E17F76" w:rsidP="00A50954">
      <w:pPr>
        <w:pStyle w:val="Heading2"/>
      </w:pPr>
      <w:r w:rsidRPr="00A50954">
        <w:rPr>
          <w:szCs w:val="22"/>
        </w:rPr>
        <w:t>This</w:t>
      </w:r>
      <w:r w:rsidRPr="00AD53F6">
        <w:t xml:space="preserve"> process assesses agreement between comparable methods with respect to specificity and sensitivity and positive and negative predictive values.</w:t>
      </w:r>
    </w:p>
    <w:p w:rsidR="00A50954" w:rsidRDefault="00E17F76" w:rsidP="00A50954">
      <w:pPr>
        <w:pStyle w:val="Heading3"/>
      </w:pPr>
      <w:r w:rsidRPr="00AD53F6">
        <w:t>It is expected that the result interpretations of antibody screening (i.e. Pos or Neg) will not d</w:t>
      </w:r>
      <w:r w:rsidR="0000073F">
        <w:t>iffer between gel</w:t>
      </w:r>
      <w:r>
        <w:t xml:space="preserve"> and tube </w:t>
      </w:r>
      <w:r w:rsidR="00DB7C79">
        <w:t>methodologies.</w:t>
      </w:r>
    </w:p>
    <w:p w:rsidR="00FC4C81" w:rsidRDefault="00E17F76" w:rsidP="0000073F">
      <w:pPr>
        <w:pStyle w:val="Heading3"/>
      </w:pPr>
      <w:r w:rsidRPr="00AD53F6">
        <w:t>It is expected that the result interpretations of antibody identification for clinically significant antibodies will no</w:t>
      </w:r>
      <w:r w:rsidR="00FC4C81">
        <w:t xml:space="preserve">t differ between </w:t>
      </w:r>
      <w:r w:rsidR="0000073F">
        <w:t>gel</w:t>
      </w:r>
      <w:r w:rsidRPr="00AD53F6">
        <w:t xml:space="preserve"> and</w:t>
      </w:r>
      <w:r w:rsidR="00FD12D7">
        <w:t xml:space="preserve"> tube</w:t>
      </w:r>
      <w:r w:rsidRPr="00AD53F6">
        <w:t xml:space="preserve"> method</w:t>
      </w:r>
      <w:r w:rsidR="00FD12D7">
        <w:t>ologies</w:t>
      </w:r>
      <w:r w:rsidRPr="00AD53F6">
        <w:t>.</w:t>
      </w:r>
    </w:p>
    <w:p w:rsidR="00DE478E" w:rsidRDefault="00DE478E" w:rsidP="0000073F">
      <w:pPr>
        <w:pStyle w:val="Heading3"/>
      </w:pPr>
      <w:r>
        <w:t>It is expected that the result interpretations of IAT c</w:t>
      </w:r>
      <w:r w:rsidR="00FD12D7">
        <w:t>ompatibility testing (i.e. Comp or Incomp) will not differ between gel and tube methodologies.</w:t>
      </w:r>
    </w:p>
    <w:p w:rsidR="00FD12D7" w:rsidRDefault="00FD12D7" w:rsidP="0000073F">
      <w:pPr>
        <w:pStyle w:val="Heading3"/>
      </w:pPr>
      <w:r>
        <w:t>It is expected that the result interpretations of Anti-IgG DAT testing (i.e. Pos or Neg) will not differ between gel and tube methodologies.</w:t>
      </w:r>
    </w:p>
    <w:p w:rsidR="001147B6" w:rsidRDefault="001147B6" w:rsidP="001147B6">
      <w:pPr>
        <w:pStyle w:val="Heading2"/>
      </w:pPr>
      <w:r>
        <w:t xml:space="preserve">If method correlations </w:t>
      </w:r>
      <w:r w:rsidR="0074653F">
        <w:t>do not agree</w:t>
      </w:r>
      <w:r>
        <w:t xml:space="preserve">, then notify the transfusion service area specialist or designee </w:t>
      </w:r>
      <w:r w:rsidR="0074653F">
        <w:t>immediately.</w:t>
      </w:r>
    </w:p>
    <w:p w:rsidR="0074653F" w:rsidRDefault="0074653F" w:rsidP="00AC0529">
      <w:pPr>
        <w:pStyle w:val="Heading2"/>
      </w:pPr>
      <w:r w:rsidRPr="00834C85">
        <w:t xml:space="preserve">The </w:t>
      </w:r>
      <w:r>
        <w:t>transfusion s</w:t>
      </w:r>
      <w:r w:rsidR="00CD6D8A">
        <w:t>ervice</w:t>
      </w:r>
      <w:r>
        <w:t xml:space="preserve"> area specialist</w:t>
      </w:r>
      <w:r w:rsidRPr="00AD53F6">
        <w:t xml:space="preserve"> </w:t>
      </w:r>
      <w:r w:rsidRPr="00834C85">
        <w:t xml:space="preserve">or designee will </w:t>
      </w:r>
      <w:r w:rsidR="00CD6D8A">
        <w:t>investigate</w:t>
      </w:r>
      <w:r w:rsidRPr="00834C85">
        <w:t xml:space="preserve"> </w:t>
      </w:r>
      <w:r w:rsidR="00CD6D8A">
        <w:t>all method correlations that do not agree</w:t>
      </w:r>
      <w:r w:rsidR="004A0CA5">
        <w:t xml:space="preserve"> and will include</w:t>
      </w:r>
      <w:r w:rsidRPr="00834C85">
        <w:t xml:space="preserve"> documentation of </w:t>
      </w:r>
      <w:r w:rsidR="00FF55B6">
        <w:t>laboratory medical director</w:t>
      </w:r>
      <w:r w:rsidR="004A0CA5">
        <w:t xml:space="preserve"> notification,</w:t>
      </w:r>
      <w:r w:rsidR="00FF55B6">
        <w:t xml:space="preserve"> provider notification</w:t>
      </w:r>
      <w:r w:rsidR="004A0CA5">
        <w:t xml:space="preserve"> when applicable,</w:t>
      </w:r>
      <w:r w:rsidR="00FF55B6">
        <w:t xml:space="preserve"> and corrective action</w:t>
      </w:r>
      <w:r w:rsidRPr="00834C85">
        <w:t>.</w:t>
      </w:r>
    </w:p>
    <w:p w:rsidR="00647C45" w:rsidRDefault="00647C45" w:rsidP="00647C45">
      <w:pPr>
        <w:pStyle w:val="Heading2"/>
      </w:pPr>
      <w:r>
        <w:t>The</w:t>
      </w:r>
      <w:r w:rsidR="00111492">
        <w:t xml:space="preserve"> transfusion s</w:t>
      </w:r>
      <w:r w:rsidR="00CD6D8A">
        <w:t>ervice</w:t>
      </w:r>
      <w:r w:rsidR="00111492">
        <w:t xml:space="preserve"> area s</w:t>
      </w:r>
      <w:r w:rsidRPr="002C2F4A">
        <w:t>pecialist or desi</w:t>
      </w:r>
      <w:r>
        <w:t xml:space="preserve">gnee will review worksheets </w:t>
      </w:r>
      <w:r w:rsidRPr="002C2F4A">
        <w:t xml:space="preserve">to ensure that reactivity is </w:t>
      </w:r>
      <w:r>
        <w:t xml:space="preserve">comparable between </w:t>
      </w:r>
      <w:r w:rsidR="0019506B">
        <w:t>both methodologies</w:t>
      </w:r>
      <w:r w:rsidRPr="002C2F4A">
        <w:t>.</w:t>
      </w:r>
      <w:r w:rsidR="00423C9D">
        <w:t xml:space="preserve"> </w:t>
      </w:r>
      <w:r w:rsidR="0084198C">
        <w:t xml:space="preserve"> </w:t>
      </w:r>
      <w:r w:rsidR="00423C9D">
        <w:t xml:space="preserve">Comparable reactivity is defined as </w:t>
      </w:r>
      <w:r w:rsidR="00423C9D">
        <w:rPr>
          <w:rFonts w:cs="Arial"/>
        </w:rPr>
        <w:t>±</w:t>
      </w:r>
      <w:r w:rsidR="00CC5A95">
        <w:rPr>
          <w:rFonts w:cs="Arial"/>
        </w:rPr>
        <w:t xml:space="preserve"> 1 grade of reactivity.</w:t>
      </w:r>
    </w:p>
    <w:p w:rsidR="00C14E34" w:rsidRDefault="00111492" w:rsidP="00C14E34">
      <w:pPr>
        <w:pStyle w:val="Heading2"/>
      </w:pPr>
      <w:r>
        <w:t>The laboratory medical director</w:t>
      </w:r>
      <w:r w:rsidR="00F3572B">
        <w:t xml:space="preserve"> will perform the final review and approval of the completed method correlations.</w:t>
      </w:r>
    </w:p>
    <w:p w:rsidR="002F0DE6" w:rsidRDefault="002F0DE6" w:rsidP="007B0529">
      <w:pPr>
        <w:pStyle w:val="Heading1"/>
        <w:keepNext/>
      </w:pPr>
      <w:r w:rsidRPr="005D5BB2">
        <w:lastRenderedPageBreak/>
        <w:t>Limitations of Procedure:</w:t>
      </w:r>
    </w:p>
    <w:p w:rsidR="00FC4C81" w:rsidRDefault="00FC4C81" w:rsidP="00E553C2">
      <w:pPr>
        <w:pStyle w:val="Heading2"/>
      </w:pPr>
      <w:r>
        <w:t>The gel methodology may not detect certain antibodies such as Anti-K and Anti-E.</w:t>
      </w:r>
    </w:p>
    <w:p w:rsidR="00FC4C81" w:rsidRPr="001A5F76" w:rsidRDefault="00FC4C81" w:rsidP="00456446">
      <w:pPr>
        <w:pStyle w:val="Heading2"/>
      </w:pPr>
      <w:r>
        <w:t>Rouleaux may cause interference in the gel methodology and therefore should not be used for correlation studies.</w:t>
      </w:r>
    </w:p>
    <w:p w:rsidR="002F0DE6" w:rsidRDefault="002F0DE6" w:rsidP="005D5BB2">
      <w:pPr>
        <w:pStyle w:val="Heading1"/>
      </w:pPr>
      <w:r w:rsidRPr="005D5BB2">
        <w:t>References:</w:t>
      </w:r>
    </w:p>
    <w:p w:rsidR="0023136E" w:rsidRDefault="0075536A" w:rsidP="00571BED">
      <w:pPr>
        <w:pStyle w:val="Heading2"/>
      </w:pPr>
      <w:r>
        <w:t xml:space="preserve">Fung MK, Grossman BJ, Hillyer CD, Westhoff CM. </w:t>
      </w:r>
      <w:r w:rsidRPr="00660197">
        <w:rPr>
          <w:i/>
        </w:rPr>
        <w:t>Technical manua</w:t>
      </w:r>
      <w:r>
        <w:t xml:space="preserve">l.  </w:t>
      </w:r>
      <w:r w:rsidR="0023136E">
        <w:t>Bethesda, MD: American Association of Blood Banks; Current Edition.</w:t>
      </w:r>
    </w:p>
    <w:p w:rsidR="001A5F76" w:rsidRDefault="0075536A" w:rsidP="00571BED">
      <w:pPr>
        <w:pStyle w:val="Heading2"/>
      </w:pPr>
      <w:r w:rsidRPr="00660197">
        <w:rPr>
          <w:i/>
        </w:rPr>
        <w:t>Standards for blood banks and transfusion services</w:t>
      </w:r>
      <w:r>
        <w:t xml:space="preserve">.  </w:t>
      </w:r>
      <w:r w:rsidR="0023136E">
        <w:t>Bethesda, MD: American Association of Blood Banks; Current Edition.</w:t>
      </w:r>
    </w:p>
    <w:p w:rsidR="0023136E" w:rsidRPr="00D87BE8" w:rsidRDefault="0075536A" w:rsidP="00D87BE8">
      <w:pPr>
        <w:pStyle w:val="Heading2"/>
        <w:rPr>
          <w:shd w:val="clear" w:color="auto" w:fill="FFFFFF"/>
        </w:rPr>
      </w:pPr>
      <w:r w:rsidRPr="00660197">
        <w:rPr>
          <w:i/>
        </w:rPr>
        <w:t>Comprehensive</w:t>
      </w:r>
      <w:r w:rsidRPr="00E4452D">
        <w:rPr>
          <w:i/>
          <w:iCs/>
        </w:rPr>
        <w:t xml:space="preserve"> accreditation manual: CAMLAB for laboratory and point-of-Care testing</w:t>
      </w:r>
      <w:r w:rsidRPr="00E4452D">
        <w:rPr>
          <w:shd w:val="clear" w:color="auto" w:fill="FFFFFF"/>
        </w:rPr>
        <w:t>.</w:t>
      </w:r>
      <w:r>
        <w:rPr>
          <w:shd w:val="clear" w:color="auto" w:fill="FFFFFF"/>
        </w:rPr>
        <w:t xml:space="preserve">  </w:t>
      </w:r>
      <w:r w:rsidR="0023136E">
        <w:rPr>
          <w:szCs w:val="22"/>
        </w:rPr>
        <w:t>QSA.02.08.01.</w:t>
      </w:r>
      <w:r w:rsidR="0023136E" w:rsidRPr="00E4452D">
        <w:rPr>
          <w:shd w:val="clear" w:color="auto" w:fill="FFFFFF"/>
        </w:rPr>
        <w:t xml:space="preserve"> Oakbrook Terrace, IL: The Joint Commission; </w:t>
      </w:r>
      <w:r w:rsidR="0023136E">
        <w:rPr>
          <w:shd w:val="clear" w:color="auto" w:fill="FFFFFF"/>
        </w:rPr>
        <w:t>Current Edition.</w:t>
      </w:r>
    </w:p>
    <w:p w:rsidR="002F0DE6" w:rsidRDefault="002F0DE6" w:rsidP="005D5BB2">
      <w:pPr>
        <w:pStyle w:val="Heading1"/>
      </w:pPr>
      <w:r w:rsidRPr="005D5BB2">
        <w:t>Related</w:t>
      </w:r>
      <w:r>
        <w:t xml:space="preserve"> Documents:</w:t>
      </w:r>
    </w:p>
    <w:p w:rsidR="0023136E" w:rsidRPr="0023136E" w:rsidRDefault="0023136E" w:rsidP="00660197">
      <w:pPr>
        <w:pStyle w:val="Heading2"/>
        <w:rPr>
          <w:szCs w:val="22"/>
        </w:rPr>
      </w:pPr>
      <w:r w:rsidRPr="0023136E">
        <w:rPr>
          <w:szCs w:val="22"/>
        </w:rPr>
        <w:t>7540.BB.CC.114 Antibody Screen by Manual Gel Procedure</w:t>
      </w:r>
    </w:p>
    <w:p w:rsidR="0023136E" w:rsidRPr="0023136E" w:rsidRDefault="0023136E" w:rsidP="00660197">
      <w:pPr>
        <w:pStyle w:val="Heading2"/>
        <w:rPr>
          <w:szCs w:val="22"/>
        </w:rPr>
      </w:pPr>
      <w:r w:rsidRPr="0023136E">
        <w:rPr>
          <w:szCs w:val="22"/>
        </w:rPr>
        <w:t>7540.BB.CC.115 Antibody Screen by Tube Indirect Antiglobulin Test (IAT)</w:t>
      </w:r>
    </w:p>
    <w:p w:rsidR="0023136E" w:rsidRPr="0023136E" w:rsidRDefault="0023136E" w:rsidP="004B6943">
      <w:pPr>
        <w:pStyle w:val="Heading2"/>
        <w:rPr>
          <w:szCs w:val="22"/>
        </w:rPr>
      </w:pPr>
      <w:r w:rsidRPr="0023136E">
        <w:rPr>
          <w:szCs w:val="22"/>
        </w:rPr>
        <w:t>7540.BB.CC.151 Selecting and Testing Reagent Red Cells for Antibody Identification</w:t>
      </w:r>
    </w:p>
    <w:p w:rsidR="0023136E" w:rsidRDefault="0023136E" w:rsidP="004B6943">
      <w:pPr>
        <w:pStyle w:val="Heading2"/>
        <w:rPr>
          <w:szCs w:val="22"/>
        </w:rPr>
      </w:pPr>
      <w:r w:rsidRPr="0023136E">
        <w:rPr>
          <w:szCs w:val="22"/>
        </w:rPr>
        <w:t xml:space="preserve">7540.BBF.CC.240 Method </w:t>
      </w:r>
      <w:r w:rsidR="00660197">
        <w:rPr>
          <w:szCs w:val="22"/>
        </w:rPr>
        <w:t>Correlation</w:t>
      </w:r>
      <w:r w:rsidRPr="0023136E">
        <w:rPr>
          <w:szCs w:val="22"/>
        </w:rPr>
        <w:t xml:space="preserve"> Form</w:t>
      </w:r>
    </w:p>
    <w:p w:rsidR="00D87BE8" w:rsidRPr="0023136E" w:rsidRDefault="00D87BE8" w:rsidP="004B6943">
      <w:pPr>
        <w:pStyle w:val="Heading2"/>
        <w:rPr>
          <w:szCs w:val="22"/>
        </w:rPr>
      </w:pPr>
      <w:r>
        <w:rPr>
          <w:szCs w:val="22"/>
        </w:rPr>
        <w:t>7540.BBF.CC.240.1 Method Correlation Form</w:t>
      </w:r>
    </w:p>
    <w:p w:rsidR="0023136E" w:rsidRPr="0023136E" w:rsidRDefault="0023136E" w:rsidP="004B6943">
      <w:pPr>
        <w:pStyle w:val="Heading2"/>
        <w:rPr>
          <w:szCs w:val="22"/>
        </w:rPr>
      </w:pPr>
      <w:r w:rsidRPr="0023136E">
        <w:rPr>
          <w:szCs w:val="22"/>
        </w:rPr>
        <w:t>7540.BB.CC.145 Tube Indirect Antiglobulin Testing Crossmatch Procedure</w:t>
      </w:r>
    </w:p>
    <w:p w:rsidR="0023136E" w:rsidRPr="0023136E" w:rsidRDefault="0023136E" w:rsidP="004B6943">
      <w:pPr>
        <w:pStyle w:val="Heading2"/>
        <w:rPr>
          <w:szCs w:val="22"/>
        </w:rPr>
      </w:pPr>
      <w:r w:rsidRPr="0023136E">
        <w:rPr>
          <w:szCs w:val="22"/>
        </w:rPr>
        <w:t>7540.BB.CC.146 Manual Gel Indirect Antiglobulin Testing Crossmatch Procedure</w:t>
      </w:r>
    </w:p>
    <w:p w:rsidR="0023136E" w:rsidRPr="0023136E" w:rsidRDefault="0023136E" w:rsidP="004B6943">
      <w:pPr>
        <w:pStyle w:val="Heading2"/>
        <w:rPr>
          <w:szCs w:val="22"/>
        </w:rPr>
      </w:pPr>
      <w:r w:rsidRPr="0023136E">
        <w:rPr>
          <w:szCs w:val="22"/>
        </w:rPr>
        <w:t>7540.BB.CC.172 Direct Antiglobulin Test by Gel Method</w:t>
      </w:r>
    </w:p>
    <w:p w:rsidR="0023136E" w:rsidRPr="00D87BE8" w:rsidRDefault="0023136E" w:rsidP="00D87BE8">
      <w:pPr>
        <w:pStyle w:val="Heading2"/>
        <w:rPr>
          <w:szCs w:val="22"/>
        </w:rPr>
      </w:pPr>
      <w:r w:rsidRPr="0023136E">
        <w:rPr>
          <w:szCs w:val="22"/>
        </w:rPr>
        <w:t>7540.BB.CC.116 Direct Antiglobulin Test by Tube Testing</w:t>
      </w:r>
    </w:p>
    <w:p w:rsidR="002F0DE6" w:rsidRDefault="002F0DE6" w:rsidP="005D5BB2">
      <w:pPr>
        <w:pStyle w:val="Heading1"/>
      </w:pPr>
      <w:r>
        <w:t>Appendixes:</w:t>
      </w:r>
    </w:p>
    <w:p w:rsidR="00FB6915" w:rsidRDefault="004B6943" w:rsidP="004B6943">
      <w:pPr>
        <w:pStyle w:val="Heading2"/>
      </w:pPr>
      <w:r>
        <w:t>7540.BBF.CC.240 Method Correlation Form</w:t>
      </w:r>
      <w:r w:rsidR="00FB6915">
        <w:t xml:space="preserve"> </w:t>
      </w:r>
    </w:p>
    <w:p w:rsidR="004B6943" w:rsidRDefault="00AC4EB7" w:rsidP="00FB6915">
      <w:pPr>
        <w:pStyle w:val="Heading3"/>
      </w:pPr>
      <w:r>
        <w:t>Marian Regional Medical Center and</w:t>
      </w:r>
      <w:r w:rsidR="00FB6915">
        <w:t xml:space="preserve"> French Hospital Medical Center</w:t>
      </w:r>
    </w:p>
    <w:p w:rsidR="00FB6915" w:rsidRDefault="00AC4EB7" w:rsidP="004B6943">
      <w:pPr>
        <w:pStyle w:val="Heading2"/>
      </w:pPr>
      <w:r>
        <w:t>7540.BBF.CC.240</w:t>
      </w:r>
      <w:r w:rsidR="00FB6915">
        <w:t>.1 Method Correlation Form</w:t>
      </w:r>
    </w:p>
    <w:p w:rsidR="00AC4EB7" w:rsidRPr="004B6943" w:rsidRDefault="00115D1B" w:rsidP="00FB6915">
      <w:pPr>
        <w:pStyle w:val="Heading3"/>
      </w:pPr>
      <w:r>
        <w:t>Arro</w:t>
      </w:r>
      <w:r w:rsidR="00FB6915">
        <w:t>yo Grande Community Hospital</w:t>
      </w:r>
    </w:p>
    <w:p w:rsidR="00602E17" w:rsidRDefault="00602E17" w:rsidP="004B6943">
      <w:pPr>
        <w:pStyle w:val="Header"/>
        <w:ind w:left="0"/>
        <w:rPr>
          <w:b/>
        </w:rPr>
      </w:pPr>
    </w:p>
    <w:p w:rsidR="004B6943" w:rsidRDefault="004B6943" w:rsidP="004B6943">
      <w:pPr>
        <w:pStyle w:val="Heading2"/>
        <w:rPr>
          <w:b/>
        </w:rPr>
        <w:sectPr w:rsidR="004B6943" w:rsidSect="00602E17">
          <w:headerReference w:type="default" r:id="rId9"/>
          <w:footerReference w:type="default" r:id="rId10"/>
          <w:headerReference w:type="first" r:id="rId11"/>
          <w:pgSz w:w="12240" w:h="15840"/>
          <w:pgMar w:top="1152" w:right="1440" w:bottom="1152" w:left="1440" w:header="720" w:footer="288" w:gutter="0"/>
          <w:cols w:space="720"/>
          <w:docGrid w:linePitch="360"/>
        </w:sectPr>
      </w:pPr>
    </w:p>
    <w:p w:rsidR="004A511E" w:rsidRDefault="004A511E" w:rsidP="00602E17">
      <w:pPr>
        <w:rPr>
          <w:b/>
          <w:szCs w:val="22"/>
        </w:rPr>
      </w:pPr>
    </w:p>
    <w:p w:rsidR="00602E17" w:rsidRPr="00842D6F" w:rsidRDefault="00602E17" w:rsidP="004071CD">
      <w:pPr>
        <w:spacing w:after="120"/>
        <w:rPr>
          <w:b/>
          <w:szCs w:val="22"/>
        </w:rPr>
      </w:pPr>
      <w:r w:rsidRPr="00842D6F">
        <w:rPr>
          <w:b/>
          <w:szCs w:val="22"/>
        </w:rPr>
        <w:t xml:space="preserve">Antibody Screen Correlation 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3510"/>
        <w:gridCol w:w="1993"/>
        <w:gridCol w:w="1967"/>
        <w:gridCol w:w="2340"/>
      </w:tblGrid>
      <w:tr w:rsidR="004A511E" w:rsidRPr="00456446" w:rsidTr="00320BD3">
        <w:tc>
          <w:tcPr>
            <w:tcW w:w="3510" w:type="dxa"/>
            <w:shd w:val="clear" w:color="auto" w:fill="auto"/>
            <w:vAlign w:val="center"/>
          </w:tcPr>
          <w:p w:rsidR="004A511E" w:rsidRPr="00456446" w:rsidRDefault="004A511E" w:rsidP="003A51B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6446">
              <w:rPr>
                <w:rFonts w:ascii="Arial" w:hAnsi="Arial" w:cs="Arial"/>
                <w:b/>
                <w:sz w:val="20"/>
                <w:szCs w:val="20"/>
              </w:rPr>
              <w:t>Accession Number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4A511E" w:rsidRPr="00456446" w:rsidRDefault="004A511E" w:rsidP="003A51B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6446">
              <w:rPr>
                <w:rFonts w:ascii="Arial" w:hAnsi="Arial" w:cs="Arial"/>
                <w:b/>
                <w:sz w:val="20"/>
                <w:szCs w:val="20"/>
              </w:rPr>
              <w:t xml:space="preserve">Gel Antibody </w:t>
            </w:r>
            <w:r w:rsidR="00C12E30" w:rsidRPr="00456446">
              <w:rPr>
                <w:rFonts w:ascii="Arial" w:hAnsi="Arial" w:cs="Arial"/>
                <w:b/>
                <w:sz w:val="20"/>
                <w:szCs w:val="20"/>
              </w:rPr>
              <w:t>Screen</w:t>
            </w:r>
          </w:p>
          <w:p w:rsidR="004A511E" w:rsidRPr="00456446" w:rsidRDefault="004A511E" w:rsidP="003A51B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6446">
              <w:rPr>
                <w:rFonts w:ascii="Arial" w:hAnsi="Arial" w:cs="Arial"/>
                <w:b/>
                <w:sz w:val="20"/>
                <w:szCs w:val="20"/>
              </w:rPr>
              <w:t>Result Interpretation</w:t>
            </w:r>
            <w:r w:rsidR="00B557B4">
              <w:rPr>
                <w:rFonts w:ascii="Arial" w:hAnsi="Arial" w:cs="Arial"/>
                <w:b/>
                <w:sz w:val="20"/>
                <w:szCs w:val="20"/>
              </w:rPr>
              <w:t xml:space="preserve"> (*Pos/Neg)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A511E" w:rsidRPr="00456446" w:rsidRDefault="004A511E" w:rsidP="003A51B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6446">
              <w:rPr>
                <w:rFonts w:ascii="Arial" w:hAnsi="Arial" w:cs="Arial"/>
                <w:b/>
                <w:sz w:val="20"/>
                <w:szCs w:val="20"/>
              </w:rPr>
              <w:t xml:space="preserve">Tube Antibody </w:t>
            </w:r>
            <w:r w:rsidR="00C12E30" w:rsidRPr="00456446">
              <w:rPr>
                <w:rFonts w:ascii="Arial" w:hAnsi="Arial" w:cs="Arial"/>
                <w:b/>
                <w:sz w:val="20"/>
                <w:szCs w:val="20"/>
              </w:rPr>
              <w:t>Screen</w:t>
            </w:r>
          </w:p>
          <w:p w:rsidR="004A511E" w:rsidRPr="00456446" w:rsidRDefault="004A511E" w:rsidP="003A51B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6446">
              <w:rPr>
                <w:rFonts w:ascii="Arial" w:hAnsi="Arial" w:cs="Arial"/>
                <w:b/>
                <w:sz w:val="20"/>
                <w:szCs w:val="20"/>
              </w:rPr>
              <w:t>Result Interpretation</w:t>
            </w:r>
            <w:r w:rsidR="00B557B4">
              <w:rPr>
                <w:rFonts w:ascii="Arial" w:hAnsi="Arial" w:cs="Arial"/>
                <w:b/>
                <w:sz w:val="20"/>
                <w:szCs w:val="20"/>
              </w:rPr>
              <w:t xml:space="preserve"> (*Pos/Neg)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A511E" w:rsidRPr="00456446" w:rsidRDefault="004A511E" w:rsidP="003A51B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6446">
              <w:rPr>
                <w:rFonts w:ascii="Arial" w:hAnsi="Arial" w:cs="Arial"/>
                <w:b/>
                <w:sz w:val="20"/>
                <w:szCs w:val="20"/>
              </w:rPr>
              <w:t>Correlation Acceptable</w:t>
            </w:r>
          </w:p>
          <w:p w:rsidR="004A511E" w:rsidRPr="00456446" w:rsidRDefault="003B1D4C" w:rsidP="002060EB">
            <w:pPr>
              <w:pStyle w:val="NoSpacing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C12E30" w:rsidRPr="00456446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="002060EB">
              <w:rPr>
                <w:rFonts w:ascii="Arial" w:hAnsi="Arial" w:cs="Arial"/>
                <w:b/>
                <w:sz w:val="20"/>
                <w:szCs w:val="20"/>
              </w:rPr>
              <w:t>es</w:t>
            </w:r>
            <w:r w:rsidR="00C12E30" w:rsidRPr="00456446">
              <w:rPr>
                <w:rFonts w:ascii="Arial" w:hAnsi="Arial" w:cs="Arial"/>
                <w:b/>
                <w:sz w:val="20"/>
                <w:szCs w:val="20"/>
              </w:rPr>
              <w:t>/N</w:t>
            </w:r>
            <w:r w:rsidR="002060EB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>^</w:t>
            </w:r>
            <w:r w:rsidR="004A511E" w:rsidRPr="0045644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4A511E" w:rsidRPr="00CD2B55" w:rsidTr="001928B9">
        <w:trPr>
          <w:trHeight w:val="576"/>
        </w:trPr>
        <w:tc>
          <w:tcPr>
            <w:tcW w:w="3510" w:type="dxa"/>
          </w:tcPr>
          <w:p w:rsidR="004A511E" w:rsidRPr="00CD2B55" w:rsidRDefault="004A511E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511E" w:rsidRPr="00CD2B55" w:rsidRDefault="004A511E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:rsidR="004A511E" w:rsidRPr="00CD2B55" w:rsidRDefault="004A511E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7" w:type="dxa"/>
          </w:tcPr>
          <w:p w:rsidR="004A511E" w:rsidRPr="00CD2B55" w:rsidRDefault="004A511E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4A511E" w:rsidRPr="00CD2B55" w:rsidRDefault="004A511E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511E" w:rsidRPr="00CD2B55" w:rsidTr="001928B9">
        <w:trPr>
          <w:trHeight w:val="576"/>
        </w:trPr>
        <w:tc>
          <w:tcPr>
            <w:tcW w:w="3510" w:type="dxa"/>
          </w:tcPr>
          <w:p w:rsidR="004A511E" w:rsidRDefault="004A511E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511E" w:rsidRPr="00CD2B55" w:rsidRDefault="004A511E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:rsidR="004A511E" w:rsidRPr="00CD2B55" w:rsidRDefault="004A511E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7" w:type="dxa"/>
          </w:tcPr>
          <w:p w:rsidR="004A511E" w:rsidRPr="00CD2B55" w:rsidRDefault="004A511E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4A511E" w:rsidRPr="00CD2B55" w:rsidRDefault="004A511E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511E" w:rsidRPr="00CD2B55" w:rsidTr="001928B9">
        <w:trPr>
          <w:trHeight w:val="576"/>
        </w:trPr>
        <w:tc>
          <w:tcPr>
            <w:tcW w:w="3510" w:type="dxa"/>
          </w:tcPr>
          <w:p w:rsidR="004A511E" w:rsidRDefault="004A511E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511E" w:rsidRPr="00CD2B55" w:rsidRDefault="004A511E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:rsidR="004A511E" w:rsidRPr="00CD2B55" w:rsidRDefault="004A511E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7" w:type="dxa"/>
          </w:tcPr>
          <w:p w:rsidR="004A511E" w:rsidRPr="00CD2B55" w:rsidRDefault="004A511E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4A511E" w:rsidRPr="00CD2B55" w:rsidRDefault="004A511E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511E" w:rsidRPr="00CD2B55" w:rsidTr="001928B9">
        <w:trPr>
          <w:trHeight w:val="576"/>
        </w:trPr>
        <w:tc>
          <w:tcPr>
            <w:tcW w:w="3510" w:type="dxa"/>
          </w:tcPr>
          <w:p w:rsidR="004A511E" w:rsidRDefault="004A511E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511E" w:rsidRPr="00CD2B55" w:rsidRDefault="004A511E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:rsidR="004A511E" w:rsidRPr="00CD2B55" w:rsidRDefault="004A511E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7" w:type="dxa"/>
          </w:tcPr>
          <w:p w:rsidR="004A511E" w:rsidRPr="00CD2B55" w:rsidRDefault="004A511E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4A511E" w:rsidRPr="00CD2B55" w:rsidRDefault="004A511E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511E" w:rsidRPr="00CD2B55" w:rsidTr="001928B9">
        <w:trPr>
          <w:trHeight w:val="576"/>
        </w:trPr>
        <w:tc>
          <w:tcPr>
            <w:tcW w:w="3510" w:type="dxa"/>
          </w:tcPr>
          <w:p w:rsidR="004A511E" w:rsidRPr="00CD2B55" w:rsidRDefault="004A511E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511E" w:rsidRPr="00CD2B55" w:rsidRDefault="004A511E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:rsidR="004A511E" w:rsidRPr="00CD2B55" w:rsidRDefault="004A511E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7" w:type="dxa"/>
          </w:tcPr>
          <w:p w:rsidR="004A511E" w:rsidRPr="00CD2B55" w:rsidRDefault="004A511E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4A511E" w:rsidRPr="00CD2B55" w:rsidRDefault="004A511E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511E" w:rsidRPr="00CD2B55" w:rsidTr="001928B9">
        <w:trPr>
          <w:trHeight w:val="576"/>
        </w:trPr>
        <w:tc>
          <w:tcPr>
            <w:tcW w:w="3510" w:type="dxa"/>
          </w:tcPr>
          <w:p w:rsidR="004A511E" w:rsidRPr="00CD2B55" w:rsidRDefault="004A511E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511E" w:rsidRPr="00CD2B55" w:rsidRDefault="004A511E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:rsidR="004A511E" w:rsidRPr="00CD2B55" w:rsidRDefault="004A511E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7" w:type="dxa"/>
          </w:tcPr>
          <w:p w:rsidR="004A511E" w:rsidRPr="00CD2B55" w:rsidRDefault="004A511E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4A511E" w:rsidRPr="00CD2B55" w:rsidRDefault="004A511E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02E17" w:rsidRDefault="00602E17" w:rsidP="00123FCD">
      <w:pPr>
        <w:spacing w:before="120"/>
        <w:ind w:left="0" w:firstLine="360"/>
      </w:pPr>
      <w:r>
        <w:t>*For samples with a positive antibody screen by gel and/or tube method</w:t>
      </w:r>
      <w:r w:rsidR="00C12E30">
        <w:t>,</w:t>
      </w:r>
      <w:r>
        <w:t xml:space="preserve"> antibody identification by the same method must be performed.</w:t>
      </w:r>
    </w:p>
    <w:p w:rsidR="00602E17" w:rsidRDefault="003B1D4C" w:rsidP="001928B9">
      <w:r>
        <w:t>^</w:t>
      </w:r>
      <w:r w:rsidR="00602E17">
        <w:t>Unacceptable correlation must be further investigated and corrective action notated.</w:t>
      </w:r>
    </w:p>
    <w:p w:rsidR="00602E17" w:rsidRPr="00842D6F" w:rsidRDefault="00602E17" w:rsidP="001928B9">
      <w:pPr>
        <w:spacing w:before="120" w:after="120"/>
        <w:rPr>
          <w:b/>
        </w:rPr>
      </w:pPr>
      <w:r w:rsidRPr="00842D6F">
        <w:rPr>
          <w:b/>
        </w:rPr>
        <w:t>Antibody Identification Correlation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3510"/>
        <w:gridCol w:w="1993"/>
        <w:gridCol w:w="1967"/>
        <w:gridCol w:w="2340"/>
      </w:tblGrid>
      <w:tr w:rsidR="004A511E" w:rsidRPr="003906EA" w:rsidTr="00320BD3">
        <w:tc>
          <w:tcPr>
            <w:tcW w:w="3510" w:type="dxa"/>
            <w:shd w:val="clear" w:color="auto" w:fill="auto"/>
            <w:vAlign w:val="center"/>
          </w:tcPr>
          <w:p w:rsidR="004A511E" w:rsidRPr="003906EA" w:rsidRDefault="004A511E" w:rsidP="003A51B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6EA">
              <w:rPr>
                <w:rFonts w:ascii="Arial" w:hAnsi="Arial" w:cs="Arial"/>
                <w:b/>
                <w:sz w:val="20"/>
                <w:szCs w:val="20"/>
              </w:rPr>
              <w:t>Accession Number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4A511E" w:rsidRPr="003906EA" w:rsidRDefault="004A511E" w:rsidP="003A51B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6EA">
              <w:rPr>
                <w:rFonts w:ascii="Arial" w:hAnsi="Arial" w:cs="Arial"/>
                <w:b/>
                <w:sz w:val="20"/>
                <w:szCs w:val="20"/>
              </w:rPr>
              <w:t>Gel Antibody Identification</w:t>
            </w:r>
          </w:p>
          <w:p w:rsidR="004A511E" w:rsidRPr="003906EA" w:rsidRDefault="004A511E" w:rsidP="003A51B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6EA">
              <w:rPr>
                <w:rFonts w:ascii="Arial" w:hAnsi="Arial" w:cs="Arial"/>
                <w:b/>
                <w:sz w:val="20"/>
                <w:szCs w:val="20"/>
              </w:rPr>
              <w:t>Result Interpretation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A511E" w:rsidRPr="003906EA" w:rsidRDefault="004A511E" w:rsidP="003A51B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6EA">
              <w:rPr>
                <w:rFonts w:ascii="Arial" w:hAnsi="Arial" w:cs="Arial"/>
                <w:b/>
                <w:sz w:val="20"/>
                <w:szCs w:val="20"/>
              </w:rPr>
              <w:t>Tube Antibody Identification</w:t>
            </w:r>
          </w:p>
          <w:p w:rsidR="004A511E" w:rsidRPr="003906EA" w:rsidRDefault="004A511E" w:rsidP="003A51B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6EA">
              <w:rPr>
                <w:rFonts w:ascii="Arial" w:hAnsi="Arial" w:cs="Arial"/>
                <w:b/>
                <w:sz w:val="20"/>
                <w:szCs w:val="20"/>
              </w:rPr>
              <w:t>Result Interpretation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A511E" w:rsidRPr="003906EA" w:rsidRDefault="004A511E" w:rsidP="003A51B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6EA">
              <w:rPr>
                <w:rFonts w:ascii="Arial" w:hAnsi="Arial" w:cs="Arial"/>
                <w:b/>
                <w:sz w:val="20"/>
                <w:szCs w:val="20"/>
              </w:rPr>
              <w:t>Correlation Acceptable</w:t>
            </w:r>
          </w:p>
          <w:p w:rsidR="004A511E" w:rsidRPr="003906EA" w:rsidRDefault="00123FCD" w:rsidP="002060EB">
            <w:pPr>
              <w:pStyle w:val="NoSpacing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3B1D4C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="002060EB">
              <w:rPr>
                <w:rFonts w:ascii="Arial" w:hAnsi="Arial" w:cs="Arial"/>
                <w:b/>
                <w:sz w:val="20"/>
                <w:szCs w:val="20"/>
              </w:rPr>
              <w:t>es</w:t>
            </w:r>
            <w:r w:rsidR="003B1D4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071CD" w:rsidRPr="003906E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2060EB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3B1D4C">
              <w:rPr>
                <w:rFonts w:ascii="Arial" w:hAnsi="Arial" w:cs="Arial"/>
                <w:b/>
                <w:sz w:val="20"/>
                <w:szCs w:val="20"/>
              </w:rPr>
              <w:t>^</w:t>
            </w:r>
            <w:r w:rsidR="004071CD" w:rsidRPr="003906E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4A511E" w:rsidRPr="00CD2B55" w:rsidTr="001928B9">
        <w:trPr>
          <w:trHeight w:val="576"/>
        </w:trPr>
        <w:tc>
          <w:tcPr>
            <w:tcW w:w="3510" w:type="dxa"/>
          </w:tcPr>
          <w:p w:rsidR="004A511E" w:rsidRPr="00CD2B55" w:rsidRDefault="004A511E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511E" w:rsidRPr="00CD2B55" w:rsidRDefault="004A511E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:rsidR="004A511E" w:rsidRPr="00CD2B55" w:rsidRDefault="004A511E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7" w:type="dxa"/>
          </w:tcPr>
          <w:p w:rsidR="004A511E" w:rsidRPr="00CD2B55" w:rsidRDefault="004A511E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4A511E" w:rsidRPr="00CD2B55" w:rsidRDefault="004A511E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511E" w:rsidRPr="00CD2B55" w:rsidTr="001928B9">
        <w:trPr>
          <w:trHeight w:val="576"/>
        </w:trPr>
        <w:tc>
          <w:tcPr>
            <w:tcW w:w="3510" w:type="dxa"/>
          </w:tcPr>
          <w:p w:rsidR="004A511E" w:rsidRPr="00CD2B55" w:rsidRDefault="004A511E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511E" w:rsidRPr="00CD2B55" w:rsidRDefault="004A511E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:rsidR="004A511E" w:rsidRPr="00CD2B55" w:rsidRDefault="004A511E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7" w:type="dxa"/>
          </w:tcPr>
          <w:p w:rsidR="004A511E" w:rsidRPr="00CD2B55" w:rsidRDefault="004A511E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4A511E" w:rsidRPr="00CD2B55" w:rsidRDefault="004A511E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511E" w:rsidRPr="00CD2B55" w:rsidTr="001928B9">
        <w:trPr>
          <w:trHeight w:val="576"/>
        </w:trPr>
        <w:tc>
          <w:tcPr>
            <w:tcW w:w="3510" w:type="dxa"/>
          </w:tcPr>
          <w:p w:rsidR="004A511E" w:rsidRPr="00CD2B55" w:rsidRDefault="004A511E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511E" w:rsidRPr="00CD2B55" w:rsidRDefault="004A511E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:rsidR="004A511E" w:rsidRPr="00CD2B55" w:rsidRDefault="004A511E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7" w:type="dxa"/>
          </w:tcPr>
          <w:p w:rsidR="004A511E" w:rsidRPr="00CD2B55" w:rsidRDefault="004A511E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4A511E" w:rsidRPr="00CD2B55" w:rsidRDefault="004A511E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67007" w:rsidRDefault="00D67007" w:rsidP="00D67007">
      <w:pPr>
        <w:spacing w:before="120" w:after="120"/>
        <w:ind w:left="0"/>
        <w:rPr>
          <w:b/>
          <w:szCs w:val="22"/>
        </w:rPr>
      </w:pPr>
    </w:p>
    <w:p w:rsidR="00602E17" w:rsidRPr="00C17471" w:rsidRDefault="00602E17" w:rsidP="00D67007">
      <w:pPr>
        <w:spacing w:after="120"/>
        <w:rPr>
          <w:b/>
          <w:szCs w:val="22"/>
        </w:rPr>
      </w:pPr>
      <w:r w:rsidRPr="00842D6F">
        <w:rPr>
          <w:b/>
          <w:szCs w:val="22"/>
        </w:rPr>
        <w:t>Indirect Antiglobulin Test Crossmatch Correlation</w:t>
      </w:r>
    </w:p>
    <w:tbl>
      <w:tblPr>
        <w:tblStyle w:val="TableGrid"/>
        <w:tblW w:w="4332" w:type="pct"/>
        <w:jc w:val="center"/>
        <w:tblInd w:w="1278" w:type="dxa"/>
        <w:tblLook w:val="04A0" w:firstRow="1" w:lastRow="0" w:firstColumn="1" w:lastColumn="0" w:noHBand="0" w:noVBand="1"/>
      </w:tblPr>
      <w:tblGrid>
        <w:gridCol w:w="3096"/>
        <w:gridCol w:w="3097"/>
        <w:gridCol w:w="2517"/>
        <w:gridCol w:w="2520"/>
        <w:gridCol w:w="1433"/>
      </w:tblGrid>
      <w:tr w:rsidR="000631D6" w:rsidRPr="000A6131" w:rsidTr="00320BD3">
        <w:trPr>
          <w:trHeight w:val="890"/>
          <w:jc w:val="center"/>
        </w:trPr>
        <w:tc>
          <w:tcPr>
            <w:tcW w:w="1222" w:type="pct"/>
            <w:shd w:val="clear" w:color="auto" w:fill="auto"/>
            <w:vAlign w:val="center"/>
          </w:tcPr>
          <w:p w:rsidR="00172A6C" w:rsidRPr="000A6131" w:rsidRDefault="00172A6C" w:rsidP="003A51B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131">
              <w:rPr>
                <w:rFonts w:ascii="Arial" w:hAnsi="Arial" w:cs="Arial"/>
                <w:b/>
                <w:sz w:val="20"/>
                <w:szCs w:val="20"/>
              </w:rPr>
              <w:t>Accession Number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172A6C" w:rsidRPr="000A6131" w:rsidRDefault="00172A6C" w:rsidP="003A51B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131">
              <w:rPr>
                <w:rFonts w:ascii="Arial" w:hAnsi="Arial" w:cs="Arial"/>
                <w:b/>
                <w:sz w:val="20"/>
                <w:szCs w:val="20"/>
              </w:rPr>
              <w:t>Donor Identification Number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172A6C" w:rsidRPr="000A6131" w:rsidRDefault="00172A6C" w:rsidP="003A51B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131">
              <w:rPr>
                <w:rFonts w:ascii="Arial" w:hAnsi="Arial" w:cs="Arial"/>
                <w:b/>
                <w:sz w:val="20"/>
                <w:szCs w:val="20"/>
              </w:rPr>
              <w:t>Gel</w:t>
            </w:r>
          </w:p>
          <w:p w:rsidR="00172A6C" w:rsidRPr="000A6131" w:rsidRDefault="00172A6C" w:rsidP="003A51B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131">
              <w:rPr>
                <w:rFonts w:ascii="Arial" w:hAnsi="Arial" w:cs="Arial"/>
                <w:b/>
                <w:sz w:val="20"/>
                <w:szCs w:val="20"/>
              </w:rPr>
              <w:t xml:space="preserve"> Indirect Antiglobulin Test Crossmatch</w:t>
            </w:r>
          </w:p>
          <w:p w:rsidR="00172A6C" w:rsidRPr="000A6131" w:rsidRDefault="00172A6C" w:rsidP="003A51B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131">
              <w:rPr>
                <w:rFonts w:ascii="Arial" w:hAnsi="Arial" w:cs="Arial"/>
                <w:b/>
                <w:sz w:val="20"/>
                <w:szCs w:val="20"/>
              </w:rPr>
              <w:t>(Comp/Incomp)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172A6C" w:rsidRPr="000A6131" w:rsidRDefault="00172A6C" w:rsidP="003A51B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131">
              <w:rPr>
                <w:rFonts w:ascii="Arial" w:hAnsi="Arial" w:cs="Arial"/>
                <w:b/>
                <w:sz w:val="20"/>
                <w:szCs w:val="20"/>
              </w:rPr>
              <w:t xml:space="preserve">Tube </w:t>
            </w:r>
          </w:p>
          <w:p w:rsidR="00172A6C" w:rsidRPr="000A6131" w:rsidRDefault="00172A6C" w:rsidP="003A51B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131">
              <w:rPr>
                <w:rFonts w:ascii="Arial" w:hAnsi="Arial" w:cs="Arial"/>
                <w:b/>
                <w:sz w:val="20"/>
                <w:szCs w:val="20"/>
              </w:rPr>
              <w:t>Indirect Antiglobulin Test</w:t>
            </w:r>
          </w:p>
          <w:p w:rsidR="00172A6C" w:rsidRPr="000A6131" w:rsidRDefault="00172A6C" w:rsidP="003A51B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131">
              <w:rPr>
                <w:rFonts w:ascii="Arial" w:hAnsi="Arial" w:cs="Arial"/>
                <w:b/>
                <w:sz w:val="20"/>
                <w:szCs w:val="20"/>
              </w:rPr>
              <w:t>Crossmatch</w:t>
            </w:r>
          </w:p>
          <w:p w:rsidR="00172A6C" w:rsidRPr="000A6131" w:rsidRDefault="00172A6C" w:rsidP="003A51B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131">
              <w:rPr>
                <w:rFonts w:ascii="Arial" w:hAnsi="Arial" w:cs="Arial"/>
                <w:b/>
                <w:sz w:val="20"/>
                <w:szCs w:val="20"/>
              </w:rPr>
              <w:t>(Comp/Incomp)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172A6C" w:rsidRPr="000A6131" w:rsidRDefault="00172A6C" w:rsidP="003A51B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131">
              <w:rPr>
                <w:rFonts w:ascii="Arial" w:hAnsi="Arial" w:cs="Arial"/>
                <w:b/>
                <w:sz w:val="20"/>
                <w:szCs w:val="20"/>
              </w:rPr>
              <w:t>Correlation Acceptable</w:t>
            </w:r>
          </w:p>
          <w:p w:rsidR="00172A6C" w:rsidRPr="000A6131" w:rsidRDefault="005664A8" w:rsidP="002060EB">
            <w:pPr>
              <w:pStyle w:val="NoSpacing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(Y</w:t>
            </w:r>
            <w:r w:rsidR="002060EB">
              <w:rPr>
                <w:rFonts w:ascii="Arial" w:hAnsi="Arial" w:cs="Arial"/>
                <w:b/>
                <w:sz w:val="20"/>
                <w:szCs w:val="20"/>
              </w:rPr>
              <w:t>es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071CD" w:rsidRPr="000A6131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2060EB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>^</w:t>
            </w:r>
            <w:r w:rsidR="004071CD" w:rsidRPr="000A613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631D6" w:rsidRPr="00CD2B55" w:rsidTr="00AA30B4">
        <w:trPr>
          <w:trHeight w:val="512"/>
          <w:jc w:val="center"/>
        </w:trPr>
        <w:tc>
          <w:tcPr>
            <w:tcW w:w="1222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0631D6" w:rsidRPr="00CD2B55" w:rsidTr="00AA30B4">
        <w:trPr>
          <w:trHeight w:val="512"/>
          <w:jc w:val="center"/>
        </w:trPr>
        <w:tc>
          <w:tcPr>
            <w:tcW w:w="1222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0631D6" w:rsidRPr="00CD2B55" w:rsidTr="00AA30B4">
        <w:trPr>
          <w:jc w:val="center"/>
        </w:trPr>
        <w:tc>
          <w:tcPr>
            <w:tcW w:w="1222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0631D6" w:rsidRPr="00CD2B55" w:rsidTr="00AA30B4">
        <w:trPr>
          <w:jc w:val="center"/>
        </w:trPr>
        <w:tc>
          <w:tcPr>
            <w:tcW w:w="1222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0631D6" w:rsidRPr="00CD2B55" w:rsidTr="00AA30B4">
        <w:trPr>
          <w:jc w:val="center"/>
        </w:trPr>
        <w:tc>
          <w:tcPr>
            <w:tcW w:w="1222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0631D6" w:rsidRPr="00CD2B55" w:rsidTr="00AA30B4">
        <w:trPr>
          <w:jc w:val="center"/>
        </w:trPr>
        <w:tc>
          <w:tcPr>
            <w:tcW w:w="1222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0631D6" w:rsidRPr="00CD2B55" w:rsidTr="00AA30B4">
        <w:trPr>
          <w:jc w:val="center"/>
        </w:trPr>
        <w:tc>
          <w:tcPr>
            <w:tcW w:w="1222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0631D6" w:rsidRPr="00CD2B55" w:rsidTr="00AA30B4">
        <w:trPr>
          <w:jc w:val="center"/>
        </w:trPr>
        <w:tc>
          <w:tcPr>
            <w:tcW w:w="1222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0631D6" w:rsidRPr="00CD2B55" w:rsidTr="00AA30B4">
        <w:trPr>
          <w:jc w:val="center"/>
        </w:trPr>
        <w:tc>
          <w:tcPr>
            <w:tcW w:w="1222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0631D6" w:rsidRPr="00CD2B55" w:rsidTr="00AA30B4">
        <w:trPr>
          <w:jc w:val="center"/>
        </w:trPr>
        <w:tc>
          <w:tcPr>
            <w:tcW w:w="1222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0631D6" w:rsidRPr="00CD2B55" w:rsidTr="00AA30B4">
        <w:trPr>
          <w:jc w:val="center"/>
        </w:trPr>
        <w:tc>
          <w:tcPr>
            <w:tcW w:w="1222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0631D6" w:rsidRPr="00CD2B55" w:rsidTr="00AA30B4">
        <w:trPr>
          <w:jc w:val="center"/>
        </w:trPr>
        <w:tc>
          <w:tcPr>
            <w:tcW w:w="1222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pct"/>
          </w:tcPr>
          <w:p w:rsidR="00172A6C" w:rsidRPr="00770E61" w:rsidRDefault="00172A6C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:rsidR="00172A6C" w:rsidRDefault="00172A6C" w:rsidP="004B4275">
      <w:pPr>
        <w:ind w:left="0"/>
        <w:rPr>
          <w:b/>
        </w:rPr>
      </w:pPr>
    </w:p>
    <w:p w:rsidR="00D67007" w:rsidRDefault="00D67007" w:rsidP="00D67007">
      <w:pPr>
        <w:spacing w:before="480" w:after="120"/>
        <w:rPr>
          <w:b/>
        </w:rPr>
      </w:pPr>
    </w:p>
    <w:p w:rsidR="005664A8" w:rsidRDefault="005664A8" w:rsidP="00D67007">
      <w:pPr>
        <w:spacing w:before="480" w:after="120"/>
        <w:rPr>
          <w:b/>
        </w:rPr>
      </w:pPr>
    </w:p>
    <w:p w:rsidR="00602E17" w:rsidRPr="00842D6F" w:rsidRDefault="00602E17" w:rsidP="005664A8">
      <w:pPr>
        <w:spacing w:before="120" w:after="120"/>
        <w:rPr>
          <w:b/>
        </w:rPr>
      </w:pPr>
      <w:r w:rsidRPr="00842D6F">
        <w:rPr>
          <w:b/>
        </w:rPr>
        <w:t>Cord Blood Anti-IgG Direct Antiglobulin Test Correlation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3510"/>
        <w:gridCol w:w="2160"/>
        <w:gridCol w:w="1980"/>
        <w:gridCol w:w="1980"/>
      </w:tblGrid>
      <w:tr w:rsidR="00602E17" w:rsidRPr="004B4275" w:rsidTr="00320BD3">
        <w:tc>
          <w:tcPr>
            <w:tcW w:w="3510" w:type="dxa"/>
            <w:shd w:val="clear" w:color="auto" w:fill="auto"/>
            <w:vAlign w:val="center"/>
          </w:tcPr>
          <w:p w:rsidR="00602E17" w:rsidRPr="004B4275" w:rsidRDefault="00602E17" w:rsidP="003A51B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4275">
              <w:rPr>
                <w:rFonts w:ascii="Arial" w:hAnsi="Arial" w:cs="Arial"/>
                <w:b/>
                <w:sz w:val="20"/>
                <w:szCs w:val="20"/>
              </w:rPr>
              <w:t>Accession Number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602E17" w:rsidRPr="004B4275" w:rsidRDefault="00602E17" w:rsidP="005664A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4275">
              <w:rPr>
                <w:rFonts w:ascii="Arial" w:hAnsi="Arial" w:cs="Arial"/>
                <w:b/>
                <w:sz w:val="20"/>
                <w:szCs w:val="20"/>
              </w:rPr>
              <w:t>Gel Anti-IgG Direct Antiglobulin Test</w:t>
            </w:r>
          </w:p>
          <w:p w:rsidR="00602E17" w:rsidRPr="004B4275" w:rsidRDefault="00602E17" w:rsidP="005664A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4275">
              <w:rPr>
                <w:rFonts w:ascii="Arial" w:hAnsi="Arial" w:cs="Arial"/>
                <w:b/>
                <w:sz w:val="20"/>
                <w:szCs w:val="20"/>
              </w:rPr>
              <w:t>(Pos/Neg)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02E17" w:rsidRPr="004B4275" w:rsidRDefault="00602E17" w:rsidP="005664A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4275">
              <w:rPr>
                <w:rFonts w:ascii="Arial" w:hAnsi="Arial" w:cs="Arial"/>
                <w:b/>
                <w:sz w:val="20"/>
                <w:szCs w:val="20"/>
              </w:rPr>
              <w:t>Tube Anti-IgG Direct Antiglobulin Test</w:t>
            </w:r>
          </w:p>
          <w:p w:rsidR="00602E17" w:rsidRPr="004B4275" w:rsidRDefault="00602E17" w:rsidP="005664A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4275">
              <w:rPr>
                <w:rFonts w:ascii="Arial" w:hAnsi="Arial" w:cs="Arial"/>
                <w:b/>
                <w:sz w:val="20"/>
                <w:szCs w:val="20"/>
              </w:rPr>
              <w:t>(Pos/Neg)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02E17" w:rsidRPr="004B4275" w:rsidRDefault="00602E17" w:rsidP="003A51B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4275">
              <w:rPr>
                <w:rFonts w:ascii="Arial" w:hAnsi="Arial" w:cs="Arial"/>
                <w:b/>
                <w:sz w:val="20"/>
                <w:szCs w:val="20"/>
              </w:rPr>
              <w:t>Correlation Acceptable</w:t>
            </w:r>
          </w:p>
          <w:p w:rsidR="00602E17" w:rsidRPr="004B4275" w:rsidRDefault="005664A8" w:rsidP="002060EB">
            <w:pPr>
              <w:pStyle w:val="NoSpacing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(Y</w:t>
            </w:r>
            <w:r w:rsidR="002060EB">
              <w:rPr>
                <w:rFonts w:ascii="Arial" w:hAnsi="Arial" w:cs="Arial"/>
                <w:b/>
                <w:sz w:val="20"/>
                <w:szCs w:val="20"/>
              </w:rPr>
              <w:t>es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3A791C" w:rsidRPr="000A6131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2060EB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>^</w:t>
            </w:r>
            <w:r w:rsidR="003A791C" w:rsidRPr="000A613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602E17" w:rsidRPr="00842D6F" w:rsidTr="001E476B">
        <w:tc>
          <w:tcPr>
            <w:tcW w:w="3510" w:type="dxa"/>
          </w:tcPr>
          <w:p w:rsidR="00602E17" w:rsidRPr="00842D6F" w:rsidRDefault="00602E17" w:rsidP="003A51B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2E17" w:rsidRPr="00842D6F" w:rsidRDefault="00602E17" w:rsidP="003A51B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602E17" w:rsidRPr="00842D6F" w:rsidRDefault="00602E17" w:rsidP="003A51B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602E17" w:rsidRPr="00842D6F" w:rsidRDefault="00602E17" w:rsidP="003A51B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602E17" w:rsidRPr="00842D6F" w:rsidRDefault="00602E17" w:rsidP="003A51B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E17" w:rsidRPr="00842D6F" w:rsidTr="001E476B">
        <w:tc>
          <w:tcPr>
            <w:tcW w:w="3510" w:type="dxa"/>
          </w:tcPr>
          <w:p w:rsidR="00602E17" w:rsidRPr="00842D6F" w:rsidRDefault="00602E17" w:rsidP="003A51B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2E17" w:rsidRPr="00842D6F" w:rsidRDefault="00602E17" w:rsidP="003A51B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602E17" w:rsidRPr="00842D6F" w:rsidRDefault="00602E17" w:rsidP="003A51B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602E17" w:rsidRPr="00842D6F" w:rsidRDefault="00602E17" w:rsidP="003A51B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602E17" w:rsidRPr="00842D6F" w:rsidRDefault="00602E17" w:rsidP="003A51B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E17" w:rsidRPr="00842D6F" w:rsidTr="001E476B">
        <w:tc>
          <w:tcPr>
            <w:tcW w:w="3510" w:type="dxa"/>
          </w:tcPr>
          <w:p w:rsidR="00602E17" w:rsidRPr="00842D6F" w:rsidRDefault="00602E17" w:rsidP="003A51B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2E17" w:rsidRPr="00842D6F" w:rsidRDefault="00602E17" w:rsidP="003A51B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602E17" w:rsidRPr="00842D6F" w:rsidRDefault="00602E17" w:rsidP="003A51B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602E17" w:rsidRPr="00842D6F" w:rsidRDefault="00602E17" w:rsidP="003A51B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602E17" w:rsidRPr="00842D6F" w:rsidRDefault="00602E17" w:rsidP="003A51B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E17" w:rsidRPr="00842D6F" w:rsidTr="001E476B">
        <w:tc>
          <w:tcPr>
            <w:tcW w:w="3510" w:type="dxa"/>
          </w:tcPr>
          <w:p w:rsidR="00602E17" w:rsidRPr="00842D6F" w:rsidRDefault="00602E17" w:rsidP="003A51B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2E17" w:rsidRPr="00842D6F" w:rsidRDefault="00602E17" w:rsidP="003A51B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602E17" w:rsidRPr="00842D6F" w:rsidRDefault="00602E17" w:rsidP="003A51B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602E17" w:rsidRPr="00842D6F" w:rsidRDefault="00602E17" w:rsidP="003A51B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602E17" w:rsidRPr="00842D6F" w:rsidRDefault="00602E17" w:rsidP="003A51B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E17" w:rsidRPr="00842D6F" w:rsidTr="001E476B">
        <w:tc>
          <w:tcPr>
            <w:tcW w:w="3510" w:type="dxa"/>
          </w:tcPr>
          <w:p w:rsidR="00602E17" w:rsidRPr="00842D6F" w:rsidRDefault="00602E17" w:rsidP="003A51B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2E17" w:rsidRPr="00842D6F" w:rsidRDefault="00602E17" w:rsidP="003A51B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602E17" w:rsidRPr="00842D6F" w:rsidRDefault="00602E17" w:rsidP="003A51B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602E17" w:rsidRPr="00842D6F" w:rsidRDefault="00602E17" w:rsidP="003A51B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602E17" w:rsidRPr="00842D6F" w:rsidRDefault="00602E17" w:rsidP="003A51B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E17" w:rsidRPr="00842D6F" w:rsidTr="001E476B">
        <w:tc>
          <w:tcPr>
            <w:tcW w:w="3510" w:type="dxa"/>
          </w:tcPr>
          <w:p w:rsidR="00602E17" w:rsidRPr="00842D6F" w:rsidRDefault="00602E17" w:rsidP="003A51B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2E17" w:rsidRPr="00842D6F" w:rsidRDefault="00602E17" w:rsidP="003A51B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602E17" w:rsidRPr="00842D6F" w:rsidRDefault="00602E17" w:rsidP="003A51B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602E17" w:rsidRPr="00842D6F" w:rsidRDefault="00602E17" w:rsidP="003A51B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602E17" w:rsidRPr="00842D6F" w:rsidRDefault="00602E17" w:rsidP="003A51B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02E17" w:rsidRPr="00842D6F" w:rsidRDefault="00602E17" w:rsidP="001E476B">
      <w:pPr>
        <w:ind w:left="0"/>
        <w:rPr>
          <w:sz w:val="20"/>
        </w:rPr>
      </w:pPr>
    </w:p>
    <w:p w:rsidR="00602E17" w:rsidRPr="00842D6F" w:rsidRDefault="00602E17" w:rsidP="001E476B">
      <w:pPr>
        <w:spacing w:after="120"/>
        <w:rPr>
          <w:sz w:val="20"/>
        </w:rPr>
      </w:pPr>
      <w:r w:rsidRPr="00842D6F">
        <w:rPr>
          <w:sz w:val="20"/>
        </w:rPr>
        <w:t>Attach copies of all manual worksheets, and antibody identification panel worksheets.</w:t>
      </w:r>
      <w:r w:rsidR="00B557B4">
        <w:rPr>
          <w:sz w:val="20"/>
        </w:rPr>
        <w:t xml:space="preserve"> </w:t>
      </w:r>
      <w:r w:rsidRPr="00842D6F">
        <w:rPr>
          <w:sz w:val="20"/>
        </w:rPr>
        <w:t xml:space="preserve"> Copies must be dated and initialed by the CLS performing the testing. </w:t>
      </w:r>
    </w:p>
    <w:p w:rsidR="00602E17" w:rsidRPr="00842D6F" w:rsidRDefault="00602E17" w:rsidP="001E476B">
      <w:pPr>
        <w:spacing w:after="120"/>
        <w:rPr>
          <w:sz w:val="20"/>
        </w:rPr>
      </w:pPr>
      <w:r w:rsidRPr="00842D6F">
        <w:rPr>
          <w:sz w:val="20"/>
        </w:rPr>
        <w:t>Refer to 7540.BB.CC.240 Method Correlation Procedure Interpreting Results section in order to determine acceptability of results between comparable methods.</w:t>
      </w:r>
    </w:p>
    <w:p w:rsidR="00172A6C" w:rsidRDefault="0075536A" w:rsidP="001E476B">
      <w:pPr>
        <w:spacing w:after="120"/>
        <w:rPr>
          <w:sz w:val="20"/>
        </w:rPr>
      </w:pPr>
      <w:r>
        <w:rPr>
          <w:sz w:val="20"/>
        </w:rPr>
        <w:t xml:space="preserve">Results Agree?  </w:t>
      </w:r>
      <w:r w:rsidR="00172A6C">
        <w:rPr>
          <w:sz w:val="20"/>
        </w:rPr>
        <w:t>(</w:t>
      </w:r>
      <w:r>
        <w:rPr>
          <w:sz w:val="20"/>
        </w:rPr>
        <w:t>Circle</w:t>
      </w:r>
      <w:r w:rsidR="00172A6C">
        <w:rPr>
          <w:sz w:val="20"/>
        </w:rPr>
        <w:t xml:space="preserve"> one)  YES    </w:t>
      </w:r>
      <w:r w:rsidR="00D31CD0">
        <w:rPr>
          <w:sz w:val="20"/>
        </w:rPr>
        <w:t xml:space="preserve">NO </w:t>
      </w:r>
    </w:p>
    <w:p w:rsidR="002713DE" w:rsidRPr="00265265" w:rsidRDefault="002713DE" w:rsidP="001E476B">
      <w:pPr>
        <w:spacing w:after="120"/>
        <w:rPr>
          <w:sz w:val="20"/>
          <w:u w:val="single"/>
        </w:rPr>
      </w:pPr>
      <w:r>
        <w:rPr>
          <w:sz w:val="20"/>
        </w:rPr>
        <w:t>If NO, transfusion service area supervisor or designee notified?</w:t>
      </w:r>
      <w:r w:rsidR="00265265">
        <w:rPr>
          <w:sz w:val="20"/>
        </w:rPr>
        <w:t xml:space="preserve">  (Circle one)  YES   NO</w:t>
      </w:r>
      <w:r w:rsidR="00265265">
        <w:rPr>
          <w:sz w:val="20"/>
        </w:rPr>
        <w:tab/>
        <w:t>Date/Time of notification:</w:t>
      </w:r>
      <w:r w:rsidR="00265265">
        <w:rPr>
          <w:sz w:val="20"/>
          <w:u w:val="single"/>
        </w:rPr>
        <w:tab/>
      </w:r>
      <w:r w:rsidR="00265265">
        <w:rPr>
          <w:sz w:val="20"/>
          <w:u w:val="single"/>
        </w:rPr>
        <w:tab/>
      </w:r>
      <w:r w:rsidR="00265265">
        <w:rPr>
          <w:sz w:val="20"/>
          <w:u w:val="single"/>
        </w:rPr>
        <w:tab/>
      </w:r>
    </w:p>
    <w:p w:rsidR="00461DEE" w:rsidRDefault="00265265" w:rsidP="00D31CD0">
      <w:pPr>
        <w:tabs>
          <w:tab w:val="clear" w:pos="7320"/>
          <w:tab w:val="left" w:pos="720"/>
        </w:tabs>
        <w:spacing w:after="120"/>
        <w:rPr>
          <w:sz w:val="20"/>
        </w:rPr>
      </w:pPr>
      <w:r>
        <w:rPr>
          <w:sz w:val="20"/>
        </w:rPr>
        <w:t>C</w:t>
      </w:r>
      <w:r w:rsidR="00172A6C">
        <w:rPr>
          <w:sz w:val="20"/>
        </w:rPr>
        <w:t>orrective action</w:t>
      </w:r>
      <w:r w:rsidR="00602E17" w:rsidRPr="00842D6F">
        <w:rPr>
          <w:sz w:val="20"/>
        </w:rPr>
        <w:t>:</w:t>
      </w:r>
      <w:r w:rsidR="00172A6C">
        <w:rPr>
          <w:sz w:val="20"/>
        </w:rPr>
        <w:t xml:space="preserve"> </w:t>
      </w:r>
    </w:p>
    <w:p w:rsidR="00D31CD0" w:rsidRPr="00842D6F" w:rsidRDefault="00D31CD0" w:rsidP="00D31CD0">
      <w:pPr>
        <w:pBdr>
          <w:bottom w:val="single" w:sz="12" w:space="1" w:color="auto"/>
        </w:pBdr>
        <w:spacing w:before="240" w:after="360"/>
        <w:rPr>
          <w:sz w:val="20"/>
        </w:rPr>
      </w:pPr>
    </w:p>
    <w:p w:rsidR="00F91A09" w:rsidRPr="00F91A09" w:rsidRDefault="00F91A09" w:rsidP="00F91A09">
      <w:pPr>
        <w:tabs>
          <w:tab w:val="clear" w:pos="7320"/>
          <w:tab w:val="left" w:pos="3960"/>
        </w:tabs>
        <w:spacing w:before="360"/>
        <w:rPr>
          <w:sz w:val="20"/>
          <w:u w:val="single"/>
        </w:rPr>
      </w:pPr>
      <w:r>
        <w:rPr>
          <w:sz w:val="20"/>
        </w:rPr>
        <w:t>Reviewed By: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25290" w:rsidRPr="006A17D3" w:rsidRDefault="006A17D3" w:rsidP="006A17D3">
      <w:pPr>
        <w:tabs>
          <w:tab w:val="clear" w:pos="7320"/>
          <w:tab w:val="left" w:pos="3960"/>
        </w:tabs>
        <w:spacing w:before="360"/>
        <w:rPr>
          <w:sz w:val="20"/>
          <w:u w:val="single"/>
        </w:rPr>
        <w:sectPr w:rsidR="00725290" w:rsidRPr="006A17D3" w:rsidSect="00AE291F">
          <w:headerReference w:type="default" r:id="rId12"/>
          <w:footerReference w:type="default" r:id="rId13"/>
          <w:headerReference w:type="first" r:id="rId14"/>
          <w:footerReference w:type="first" r:id="rId15"/>
          <w:pgSz w:w="15840" w:h="12240" w:orient="landscape" w:code="1"/>
          <w:pgMar w:top="720" w:right="720" w:bottom="720" w:left="720" w:header="432" w:footer="432" w:gutter="0"/>
          <w:pgNumType w:start="1"/>
          <w:cols w:space="720"/>
          <w:docGrid w:linePitch="326"/>
        </w:sectPr>
      </w:pPr>
      <w:r>
        <w:rPr>
          <w:sz w:val="20"/>
        </w:rPr>
        <w:t>Laboratory Medical Director Review: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B602F8" w:rsidRPr="00842D6F" w:rsidRDefault="00B602F8" w:rsidP="0083469D">
      <w:pPr>
        <w:spacing w:before="120" w:after="120"/>
        <w:rPr>
          <w:b/>
          <w:szCs w:val="22"/>
        </w:rPr>
      </w:pPr>
      <w:r w:rsidRPr="00842D6F">
        <w:rPr>
          <w:b/>
          <w:szCs w:val="22"/>
        </w:rPr>
        <w:lastRenderedPageBreak/>
        <w:t xml:space="preserve">Antibody Screen Correlation 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3510"/>
        <w:gridCol w:w="1993"/>
        <w:gridCol w:w="1967"/>
        <w:gridCol w:w="3060"/>
      </w:tblGrid>
      <w:tr w:rsidR="00B602F8" w:rsidRPr="00456446" w:rsidTr="00320BD3">
        <w:tc>
          <w:tcPr>
            <w:tcW w:w="3510" w:type="dxa"/>
            <w:shd w:val="clear" w:color="auto" w:fill="auto"/>
            <w:vAlign w:val="center"/>
          </w:tcPr>
          <w:p w:rsidR="00B602F8" w:rsidRPr="00456446" w:rsidRDefault="00B602F8" w:rsidP="003A51B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6446">
              <w:rPr>
                <w:rFonts w:ascii="Arial" w:hAnsi="Arial" w:cs="Arial"/>
                <w:b/>
                <w:sz w:val="20"/>
                <w:szCs w:val="20"/>
              </w:rPr>
              <w:t>Accession Number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B602F8" w:rsidRPr="00456446" w:rsidRDefault="00B602F8" w:rsidP="003A51B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6446">
              <w:rPr>
                <w:rFonts w:ascii="Arial" w:hAnsi="Arial" w:cs="Arial"/>
                <w:b/>
                <w:sz w:val="20"/>
                <w:szCs w:val="20"/>
              </w:rPr>
              <w:t>Gel Antibody Screen</w:t>
            </w:r>
          </w:p>
          <w:p w:rsidR="00B602F8" w:rsidRDefault="00B602F8" w:rsidP="003A51B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6446">
              <w:rPr>
                <w:rFonts w:ascii="Arial" w:hAnsi="Arial" w:cs="Arial"/>
                <w:b/>
                <w:sz w:val="20"/>
                <w:szCs w:val="20"/>
              </w:rPr>
              <w:t>Result Interpretation</w:t>
            </w:r>
          </w:p>
          <w:p w:rsidR="00FB3E1E" w:rsidRPr="00456446" w:rsidRDefault="00FB3E1E" w:rsidP="003A51B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(*Pos/Neg)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B602F8" w:rsidRPr="00456446" w:rsidRDefault="00B602F8" w:rsidP="003A51B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6446">
              <w:rPr>
                <w:rFonts w:ascii="Arial" w:hAnsi="Arial" w:cs="Arial"/>
                <w:b/>
                <w:sz w:val="20"/>
                <w:szCs w:val="20"/>
              </w:rPr>
              <w:t>Tube Antibody Screen</w:t>
            </w:r>
          </w:p>
          <w:p w:rsidR="00B602F8" w:rsidRDefault="00B602F8" w:rsidP="003A51B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6446">
              <w:rPr>
                <w:rFonts w:ascii="Arial" w:hAnsi="Arial" w:cs="Arial"/>
                <w:b/>
                <w:sz w:val="20"/>
                <w:szCs w:val="20"/>
              </w:rPr>
              <w:t>Result Interpretation</w:t>
            </w:r>
          </w:p>
          <w:p w:rsidR="00FB3E1E" w:rsidRPr="00456446" w:rsidRDefault="00FB3E1E" w:rsidP="003A51B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(*Pos/Neg)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602F8" w:rsidRPr="00456446" w:rsidRDefault="00B602F8" w:rsidP="00AC621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6446">
              <w:rPr>
                <w:rFonts w:ascii="Arial" w:hAnsi="Arial" w:cs="Arial"/>
                <w:b/>
                <w:sz w:val="20"/>
                <w:szCs w:val="20"/>
              </w:rPr>
              <w:t>Correlation Acceptable</w:t>
            </w:r>
          </w:p>
          <w:p w:rsidR="00B602F8" w:rsidRPr="00456446" w:rsidRDefault="00FB3E1E" w:rsidP="00AC621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B602F8" w:rsidRPr="00456446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="00AC6215">
              <w:rPr>
                <w:rFonts w:ascii="Arial" w:hAnsi="Arial" w:cs="Arial"/>
                <w:b/>
                <w:sz w:val="20"/>
                <w:szCs w:val="20"/>
              </w:rPr>
              <w:t>es</w:t>
            </w:r>
            <w:r w:rsidR="00CD359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602F8" w:rsidRPr="00456446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AC6215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CD3594">
              <w:rPr>
                <w:rFonts w:ascii="Arial" w:hAnsi="Arial" w:cs="Arial"/>
                <w:b/>
                <w:sz w:val="20"/>
                <w:szCs w:val="20"/>
              </w:rPr>
              <w:t>^</w:t>
            </w:r>
            <w:r w:rsidR="00B602F8" w:rsidRPr="0045644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B602F8" w:rsidRPr="00CD2B55" w:rsidTr="00E73BD8">
        <w:trPr>
          <w:trHeight w:val="576"/>
        </w:trPr>
        <w:tc>
          <w:tcPr>
            <w:tcW w:w="3510" w:type="dxa"/>
          </w:tcPr>
          <w:p w:rsidR="00B602F8" w:rsidRPr="00CD2B55" w:rsidRDefault="00B602F8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602F8" w:rsidRPr="00CD2B55" w:rsidRDefault="00B602F8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:rsidR="00B602F8" w:rsidRPr="00CD2B55" w:rsidRDefault="00B602F8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7" w:type="dxa"/>
          </w:tcPr>
          <w:p w:rsidR="00B602F8" w:rsidRPr="00CD2B55" w:rsidRDefault="00B602F8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B602F8" w:rsidRPr="00CD2B55" w:rsidRDefault="00B602F8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602F8" w:rsidRPr="00CD2B55" w:rsidTr="00E73BD8">
        <w:trPr>
          <w:trHeight w:val="576"/>
        </w:trPr>
        <w:tc>
          <w:tcPr>
            <w:tcW w:w="3510" w:type="dxa"/>
          </w:tcPr>
          <w:p w:rsidR="00B602F8" w:rsidRDefault="00B602F8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602F8" w:rsidRPr="00CD2B55" w:rsidRDefault="00B602F8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:rsidR="00B602F8" w:rsidRPr="00CD2B55" w:rsidRDefault="00B602F8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7" w:type="dxa"/>
          </w:tcPr>
          <w:p w:rsidR="00B602F8" w:rsidRPr="00CD2B55" w:rsidRDefault="00B602F8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B602F8" w:rsidRPr="00CD2B55" w:rsidRDefault="00B602F8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602F8" w:rsidRPr="00CD2B55" w:rsidTr="00E73BD8">
        <w:trPr>
          <w:trHeight w:val="576"/>
        </w:trPr>
        <w:tc>
          <w:tcPr>
            <w:tcW w:w="3510" w:type="dxa"/>
          </w:tcPr>
          <w:p w:rsidR="00B602F8" w:rsidRDefault="00B602F8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602F8" w:rsidRPr="00CD2B55" w:rsidRDefault="00B602F8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:rsidR="00B602F8" w:rsidRPr="00CD2B55" w:rsidRDefault="00B602F8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7" w:type="dxa"/>
          </w:tcPr>
          <w:p w:rsidR="00B602F8" w:rsidRPr="00CD2B55" w:rsidRDefault="00B602F8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B602F8" w:rsidRPr="00CD2B55" w:rsidRDefault="00B602F8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602F8" w:rsidRPr="00CD2B55" w:rsidTr="00E73BD8">
        <w:trPr>
          <w:trHeight w:val="576"/>
        </w:trPr>
        <w:tc>
          <w:tcPr>
            <w:tcW w:w="3510" w:type="dxa"/>
          </w:tcPr>
          <w:p w:rsidR="00B602F8" w:rsidRDefault="00B602F8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602F8" w:rsidRPr="00CD2B55" w:rsidRDefault="00B602F8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:rsidR="00B602F8" w:rsidRPr="00CD2B55" w:rsidRDefault="00B602F8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7" w:type="dxa"/>
          </w:tcPr>
          <w:p w:rsidR="00B602F8" w:rsidRPr="00CD2B55" w:rsidRDefault="00B602F8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B602F8" w:rsidRPr="00CD2B55" w:rsidRDefault="00B602F8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602F8" w:rsidRPr="00CD2B55" w:rsidTr="00E73BD8">
        <w:trPr>
          <w:trHeight w:val="576"/>
        </w:trPr>
        <w:tc>
          <w:tcPr>
            <w:tcW w:w="3510" w:type="dxa"/>
          </w:tcPr>
          <w:p w:rsidR="00B602F8" w:rsidRPr="00CD2B55" w:rsidRDefault="00B602F8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602F8" w:rsidRPr="00CD2B55" w:rsidRDefault="00B602F8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:rsidR="00B602F8" w:rsidRPr="00CD2B55" w:rsidRDefault="00B602F8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7" w:type="dxa"/>
          </w:tcPr>
          <w:p w:rsidR="00B602F8" w:rsidRPr="00CD2B55" w:rsidRDefault="00B602F8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B602F8" w:rsidRPr="00CD2B55" w:rsidRDefault="00B602F8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602F8" w:rsidRPr="00CD2B55" w:rsidTr="00E73BD8">
        <w:trPr>
          <w:trHeight w:val="576"/>
        </w:trPr>
        <w:tc>
          <w:tcPr>
            <w:tcW w:w="3510" w:type="dxa"/>
          </w:tcPr>
          <w:p w:rsidR="00B602F8" w:rsidRPr="00CD2B55" w:rsidRDefault="00B602F8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602F8" w:rsidRPr="00CD2B55" w:rsidRDefault="00B602F8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:rsidR="00B602F8" w:rsidRPr="00CD2B55" w:rsidRDefault="00B602F8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7" w:type="dxa"/>
          </w:tcPr>
          <w:p w:rsidR="00B602F8" w:rsidRPr="00CD2B55" w:rsidRDefault="00B602F8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B602F8" w:rsidRPr="00CD2B55" w:rsidRDefault="00B602F8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602F8" w:rsidRDefault="00B602F8" w:rsidP="00B602F8">
      <w:pPr>
        <w:ind w:left="0"/>
      </w:pPr>
    </w:p>
    <w:p w:rsidR="00B602F8" w:rsidRDefault="00B602F8" w:rsidP="00B602F8">
      <w:r>
        <w:t>*For samples with a positive antibody screen by gel and/or tube method, antibody identification by the same method must be performed.</w:t>
      </w:r>
    </w:p>
    <w:p w:rsidR="00B602F8" w:rsidRDefault="00CD3594" w:rsidP="0094194C">
      <w:pPr>
        <w:spacing w:after="120"/>
      </w:pPr>
      <w:r>
        <w:t>^</w:t>
      </w:r>
      <w:r w:rsidR="00B602F8">
        <w:t>Unacceptable correlation must be further investigated and corrective action notated.</w:t>
      </w:r>
    </w:p>
    <w:p w:rsidR="00B602F8" w:rsidRPr="00842D6F" w:rsidRDefault="00B602F8" w:rsidP="00B602F8">
      <w:pPr>
        <w:spacing w:after="120"/>
        <w:rPr>
          <w:b/>
        </w:rPr>
      </w:pPr>
      <w:r w:rsidRPr="00842D6F">
        <w:rPr>
          <w:b/>
        </w:rPr>
        <w:t>Antibody Identification Correlation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3510"/>
        <w:gridCol w:w="1993"/>
        <w:gridCol w:w="1967"/>
        <w:gridCol w:w="3060"/>
      </w:tblGrid>
      <w:tr w:rsidR="00B602F8" w:rsidRPr="003906EA" w:rsidTr="00320BD3">
        <w:tc>
          <w:tcPr>
            <w:tcW w:w="3510" w:type="dxa"/>
            <w:shd w:val="clear" w:color="auto" w:fill="auto"/>
            <w:vAlign w:val="center"/>
          </w:tcPr>
          <w:p w:rsidR="00B602F8" w:rsidRPr="003906EA" w:rsidRDefault="00B602F8" w:rsidP="003A51B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6EA">
              <w:rPr>
                <w:rFonts w:ascii="Arial" w:hAnsi="Arial" w:cs="Arial"/>
                <w:b/>
                <w:sz w:val="20"/>
                <w:szCs w:val="20"/>
              </w:rPr>
              <w:t>Accession Number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B602F8" w:rsidRPr="003906EA" w:rsidRDefault="00B602F8" w:rsidP="003A51B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6EA">
              <w:rPr>
                <w:rFonts w:ascii="Arial" w:hAnsi="Arial" w:cs="Arial"/>
                <w:b/>
                <w:sz w:val="20"/>
                <w:szCs w:val="20"/>
              </w:rPr>
              <w:t>Gel Antibody Identification</w:t>
            </w:r>
          </w:p>
          <w:p w:rsidR="00B602F8" w:rsidRPr="003906EA" w:rsidRDefault="00B602F8" w:rsidP="003A51B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6EA">
              <w:rPr>
                <w:rFonts w:ascii="Arial" w:hAnsi="Arial" w:cs="Arial"/>
                <w:b/>
                <w:sz w:val="20"/>
                <w:szCs w:val="20"/>
              </w:rPr>
              <w:t>Result Interpretation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B602F8" w:rsidRPr="003906EA" w:rsidRDefault="00B602F8" w:rsidP="003A51B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6EA">
              <w:rPr>
                <w:rFonts w:ascii="Arial" w:hAnsi="Arial" w:cs="Arial"/>
                <w:b/>
                <w:sz w:val="20"/>
                <w:szCs w:val="20"/>
              </w:rPr>
              <w:t>Tube Antibody Identification</w:t>
            </w:r>
          </w:p>
          <w:p w:rsidR="00B602F8" w:rsidRPr="003906EA" w:rsidRDefault="00B602F8" w:rsidP="003A51B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6EA">
              <w:rPr>
                <w:rFonts w:ascii="Arial" w:hAnsi="Arial" w:cs="Arial"/>
                <w:b/>
                <w:sz w:val="20"/>
                <w:szCs w:val="20"/>
              </w:rPr>
              <w:t>Result Interpretation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602F8" w:rsidRPr="003906EA" w:rsidRDefault="00B602F8" w:rsidP="00AC621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6EA">
              <w:rPr>
                <w:rFonts w:ascii="Arial" w:hAnsi="Arial" w:cs="Arial"/>
                <w:b/>
                <w:sz w:val="20"/>
                <w:szCs w:val="20"/>
              </w:rPr>
              <w:t>Correlation Acceptable</w:t>
            </w:r>
          </w:p>
          <w:p w:rsidR="00B602F8" w:rsidRPr="003906EA" w:rsidRDefault="00AC6215" w:rsidP="00AC621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B602F8" w:rsidRPr="003906EA">
              <w:rPr>
                <w:rFonts w:ascii="Arial" w:hAnsi="Arial" w:cs="Arial"/>
                <w:b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sz w:val="20"/>
                <w:szCs w:val="20"/>
              </w:rPr>
              <w:t>es</w:t>
            </w:r>
            <w:r w:rsidR="00CD359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602F8" w:rsidRPr="003906EA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CD3594">
              <w:rPr>
                <w:rFonts w:ascii="Arial" w:hAnsi="Arial" w:cs="Arial"/>
                <w:b/>
                <w:sz w:val="20"/>
                <w:szCs w:val="20"/>
              </w:rPr>
              <w:t>^</w:t>
            </w:r>
            <w:r w:rsidR="00B602F8" w:rsidRPr="003906E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B602F8" w:rsidRPr="00CD2B55" w:rsidTr="00E73BD8">
        <w:trPr>
          <w:trHeight w:val="576"/>
        </w:trPr>
        <w:tc>
          <w:tcPr>
            <w:tcW w:w="3510" w:type="dxa"/>
          </w:tcPr>
          <w:p w:rsidR="00B602F8" w:rsidRPr="00CD2B55" w:rsidRDefault="00B602F8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602F8" w:rsidRPr="00CD2B55" w:rsidRDefault="00B602F8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:rsidR="00B602F8" w:rsidRPr="00CD2B55" w:rsidRDefault="00B602F8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7" w:type="dxa"/>
          </w:tcPr>
          <w:p w:rsidR="00B602F8" w:rsidRPr="00CD2B55" w:rsidRDefault="00B602F8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B602F8" w:rsidRPr="00CD2B55" w:rsidRDefault="00B602F8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602F8" w:rsidRPr="00CD2B55" w:rsidTr="00E73BD8">
        <w:trPr>
          <w:trHeight w:val="576"/>
        </w:trPr>
        <w:tc>
          <w:tcPr>
            <w:tcW w:w="3510" w:type="dxa"/>
          </w:tcPr>
          <w:p w:rsidR="00B602F8" w:rsidRPr="00CD2B55" w:rsidRDefault="00B602F8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602F8" w:rsidRPr="00CD2B55" w:rsidRDefault="00B602F8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:rsidR="00B602F8" w:rsidRPr="00CD2B55" w:rsidRDefault="00B602F8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7" w:type="dxa"/>
          </w:tcPr>
          <w:p w:rsidR="00B602F8" w:rsidRPr="00CD2B55" w:rsidRDefault="00B602F8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B602F8" w:rsidRPr="00CD2B55" w:rsidRDefault="00B602F8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602F8" w:rsidRPr="00CD2B55" w:rsidTr="00E73BD8">
        <w:trPr>
          <w:trHeight w:val="576"/>
        </w:trPr>
        <w:tc>
          <w:tcPr>
            <w:tcW w:w="3510" w:type="dxa"/>
          </w:tcPr>
          <w:p w:rsidR="00B602F8" w:rsidRPr="00CD2B55" w:rsidRDefault="00B602F8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602F8" w:rsidRPr="00CD2B55" w:rsidRDefault="00B602F8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:rsidR="00B602F8" w:rsidRPr="00CD2B55" w:rsidRDefault="00B602F8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7" w:type="dxa"/>
          </w:tcPr>
          <w:p w:rsidR="00B602F8" w:rsidRPr="00CD2B55" w:rsidRDefault="00B602F8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B602F8" w:rsidRPr="00CD2B55" w:rsidRDefault="00B602F8" w:rsidP="003A51B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4194C" w:rsidRDefault="0094194C" w:rsidP="007538A6">
      <w:pPr>
        <w:spacing w:before="360"/>
        <w:ind w:left="0"/>
        <w:rPr>
          <w:sz w:val="20"/>
        </w:rPr>
      </w:pPr>
    </w:p>
    <w:p w:rsidR="0083469D" w:rsidRPr="00C17471" w:rsidRDefault="0083469D" w:rsidP="0083469D">
      <w:pPr>
        <w:spacing w:after="120"/>
        <w:rPr>
          <w:b/>
          <w:szCs w:val="22"/>
        </w:rPr>
      </w:pPr>
      <w:r w:rsidRPr="00842D6F">
        <w:rPr>
          <w:b/>
          <w:szCs w:val="22"/>
        </w:rPr>
        <w:t>Indirect Antiglobulin Test Crossmatch Correlation</w:t>
      </w:r>
    </w:p>
    <w:tbl>
      <w:tblPr>
        <w:tblStyle w:val="TableGrid"/>
        <w:tblW w:w="4306" w:type="pct"/>
        <w:jc w:val="center"/>
        <w:tblInd w:w="1278" w:type="dxa"/>
        <w:tblLook w:val="04A0" w:firstRow="1" w:lastRow="0" w:firstColumn="1" w:lastColumn="0" w:noHBand="0" w:noVBand="1"/>
      </w:tblPr>
      <w:tblGrid>
        <w:gridCol w:w="3097"/>
        <w:gridCol w:w="3100"/>
        <w:gridCol w:w="2604"/>
        <w:gridCol w:w="2502"/>
        <w:gridCol w:w="1284"/>
      </w:tblGrid>
      <w:tr w:rsidR="00EC1A0E" w:rsidRPr="000A6131" w:rsidTr="00320BD3">
        <w:trPr>
          <w:trHeight w:val="890"/>
          <w:jc w:val="center"/>
        </w:trPr>
        <w:tc>
          <w:tcPr>
            <w:tcW w:w="1230" w:type="pct"/>
            <w:shd w:val="clear" w:color="auto" w:fill="auto"/>
            <w:vAlign w:val="center"/>
          </w:tcPr>
          <w:p w:rsidR="0083469D" w:rsidRPr="000A6131" w:rsidRDefault="0083469D" w:rsidP="003A51B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131">
              <w:rPr>
                <w:rFonts w:ascii="Arial" w:hAnsi="Arial" w:cs="Arial"/>
                <w:b/>
                <w:sz w:val="20"/>
                <w:szCs w:val="20"/>
              </w:rPr>
              <w:t>Accession Number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83469D" w:rsidRPr="000A6131" w:rsidRDefault="0083469D" w:rsidP="003A51B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131">
              <w:rPr>
                <w:rFonts w:ascii="Arial" w:hAnsi="Arial" w:cs="Arial"/>
                <w:b/>
                <w:sz w:val="20"/>
                <w:szCs w:val="20"/>
              </w:rPr>
              <w:t>Donor Identification Number</w:t>
            </w:r>
          </w:p>
        </w:tc>
        <w:tc>
          <w:tcPr>
            <w:tcW w:w="1034" w:type="pct"/>
            <w:shd w:val="clear" w:color="auto" w:fill="auto"/>
            <w:vAlign w:val="bottom"/>
          </w:tcPr>
          <w:p w:rsidR="0083469D" w:rsidRPr="000A6131" w:rsidRDefault="0083469D" w:rsidP="00CD359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131">
              <w:rPr>
                <w:rFonts w:ascii="Arial" w:hAnsi="Arial" w:cs="Arial"/>
                <w:b/>
                <w:sz w:val="20"/>
                <w:szCs w:val="20"/>
              </w:rPr>
              <w:t>Gel</w:t>
            </w:r>
          </w:p>
          <w:p w:rsidR="0083469D" w:rsidRPr="000A6131" w:rsidRDefault="0083469D" w:rsidP="00CD359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131">
              <w:rPr>
                <w:rFonts w:ascii="Arial" w:hAnsi="Arial" w:cs="Arial"/>
                <w:b/>
                <w:sz w:val="20"/>
                <w:szCs w:val="20"/>
              </w:rPr>
              <w:t>Indirect Antiglobulin Test Crossmatch</w:t>
            </w:r>
          </w:p>
          <w:p w:rsidR="0083469D" w:rsidRPr="000A6131" w:rsidRDefault="0083469D" w:rsidP="00CD359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131">
              <w:rPr>
                <w:rFonts w:ascii="Arial" w:hAnsi="Arial" w:cs="Arial"/>
                <w:b/>
                <w:sz w:val="20"/>
                <w:szCs w:val="20"/>
              </w:rPr>
              <w:t>(Comp/Incomp)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83469D" w:rsidRPr="000A6131" w:rsidRDefault="0083469D" w:rsidP="003A51B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131">
              <w:rPr>
                <w:rFonts w:ascii="Arial" w:hAnsi="Arial" w:cs="Arial"/>
                <w:b/>
                <w:sz w:val="20"/>
                <w:szCs w:val="20"/>
              </w:rPr>
              <w:t xml:space="preserve">Tube </w:t>
            </w:r>
          </w:p>
          <w:p w:rsidR="0083469D" w:rsidRPr="000A6131" w:rsidRDefault="0083469D" w:rsidP="003A51B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131">
              <w:rPr>
                <w:rFonts w:ascii="Arial" w:hAnsi="Arial" w:cs="Arial"/>
                <w:b/>
                <w:sz w:val="20"/>
                <w:szCs w:val="20"/>
              </w:rPr>
              <w:t>Indirect Antiglobulin Test</w:t>
            </w:r>
          </w:p>
          <w:p w:rsidR="0083469D" w:rsidRPr="000A6131" w:rsidRDefault="0083469D" w:rsidP="003A51B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131">
              <w:rPr>
                <w:rFonts w:ascii="Arial" w:hAnsi="Arial" w:cs="Arial"/>
                <w:b/>
                <w:sz w:val="20"/>
                <w:szCs w:val="20"/>
              </w:rPr>
              <w:t>Crossmatch</w:t>
            </w:r>
          </w:p>
          <w:p w:rsidR="0083469D" w:rsidRPr="000A6131" w:rsidRDefault="0083469D" w:rsidP="003A51B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131">
              <w:rPr>
                <w:rFonts w:ascii="Arial" w:hAnsi="Arial" w:cs="Arial"/>
                <w:b/>
                <w:sz w:val="20"/>
                <w:szCs w:val="20"/>
              </w:rPr>
              <w:t>(Comp/Incomp)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83469D" w:rsidRPr="000A6131" w:rsidRDefault="0083469D" w:rsidP="00AC621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131">
              <w:rPr>
                <w:rFonts w:ascii="Arial" w:hAnsi="Arial" w:cs="Arial"/>
                <w:b/>
                <w:sz w:val="20"/>
                <w:szCs w:val="20"/>
              </w:rPr>
              <w:t>Correlation Acceptable</w:t>
            </w:r>
          </w:p>
          <w:p w:rsidR="0083469D" w:rsidRPr="000A6131" w:rsidRDefault="00AC6215" w:rsidP="00AA30B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83469D" w:rsidRPr="000A6131">
              <w:rPr>
                <w:rFonts w:ascii="Arial" w:hAnsi="Arial" w:cs="Arial"/>
                <w:b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sz w:val="20"/>
                <w:szCs w:val="20"/>
              </w:rPr>
              <w:t>es</w:t>
            </w:r>
            <w:r w:rsidR="00CD359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83469D" w:rsidRPr="000A6131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CD3594">
              <w:rPr>
                <w:rFonts w:ascii="Arial" w:hAnsi="Arial" w:cs="Arial"/>
                <w:b/>
                <w:sz w:val="20"/>
                <w:szCs w:val="20"/>
              </w:rPr>
              <w:t>^</w:t>
            </w:r>
            <w:r w:rsidR="0083469D" w:rsidRPr="000A613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C1A0E" w:rsidRPr="00CD2B55" w:rsidTr="00AA30B4">
        <w:trPr>
          <w:trHeight w:val="576"/>
          <w:jc w:val="center"/>
        </w:trPr>
        <w:tc>
          <w:tcPr>
            <w:tcW w:w="1230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1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EC1A0E" w:rsidRPr="00CD2B55" w:rsidTr="00AA30B4">
        <w:trPr>
          <w:trHeight w:val="576"/>
          <w:jc w:val="center"/>
        </w:trPr>
        <w:tc>
          <w:tcPr>
            <w:tcW w:w="1230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1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EC1A0E" w:rsidRPr="00CD2B55" w:rsidTr="00AA30B4">
        <w:trPr>
          <w:trHeight w:val="576"/>
          <w:jc w:val="center"/>
        </w:trPr>
        <w:tc>
          <w:tcPr>
            <w:tcW w:w="1230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1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EC1A0E" w:rsidRPr="00CD2B55" w:rsidTr="00AA30B4">
        <w:trPr>
          <w:trHeight w:val="576"/>
          <w:jc w:val="center"/>
        </w:trPr>
        <w:tc>
          <w:tcPr>
            <w:tcW w:w="1230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1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EC1A0E" w:rsidRPr="00CD2B55" w:rsidTr="00AA30B4">
        <w:trPr>
          <w:trHeight w:val="576"/>
          <w:jc w:val="center"/>
        </w:trPr>
        <w:tc>
          <w:tcPr>
            <w:tcW w:w="1230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1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EC1A0E" w:rsidRPr="00CD2B55" w:rsidTr="00AA30B4">
        <w:trPr>
          <w:trHeight w:val="576"/>
          <w:jc w:val="center"/>
        </w:trPr>
        <w:tc>
          <w:tcPr>
            <w:tcW w:w="1230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1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EC1A0E" w:rsidRPr="00CD2B55" w:rsidTr="00AA30B4">
        <w:trPr>
          <w:trHeight w:val="576"/>
          <w:jc w:val="center"/>
        </w:trPr>
        <w:tc>
          <w:tcPr>
            <w:tcW w:w="1230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1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EC1A0E" w:rsidRPr="00CD2B55" w:rsidTr="00AA30B4">
        <w:trPr>
          <w:trHeight w:val="576"/>
          <w:jc w:val="center"/>
        </w:trPr>
        <w:tc>
          <w:tcPr>
            <w:tcW w:w="1230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1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EC1A0E" w:rsidRPr="00CD2B55" w:rsidTr="00AA30B4">
        <w:trPr>
          <w:trHeight w:val="576"/>
          <w:jc w:val="center"/>
        </w:trPr>
        <w:tc>
          <w:tcPr>
            <w:tcW w:w="1230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1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EC1A0E" w:rsidRPr="00CD2B55" w:rsidTr="00AA30B4">
        <w:trPr>
          <w:trHeight w:val="576"/>
          <w:jc w:val="center"/>
        </w:trPr>
        <w:tc>
          <w:tcPr>
            <w:tcW w:w="1230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1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EC1A0E" w:rsidRPr="00CD2B55" w:rsidTr="00AA30B4">
        <w:trPr>
          <w:trHeight w:val="576"/>
          <w:jc w:val="center"/>
        </w:trPr>
        <w:tc>
          <w:tcPr>
            <w:tcW w:w="1230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1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EC1A0E" w:rsidRPr="00CD2B55" w:rsidTr="00AA30B4">
        <w:trPr>
          <w:trHeight w:val="576"/>
          <w:jc w:val="center"/>
        </w:trPr>
        <w:tc>
          <w:tcPr>
            <w:tcW w:w="1230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1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pct"/>
          </w:tcPr>
          <w:p w:rsidR="0083469D" w:rsidRPr="00770E61" w:rsidRDefault="0083469D" w:rsidP="003A51B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:rsidR="007538A6" w:rsidRDefault="007538A6" w:rsidP="00D73ED5">
      <w:pPr>
        <w:spacing w:before="360" w:after="120"/>
        <w:ind w:left="0"/>
        <w:rPr>
          <w:sz w:val="20"/>
        </w:rPr>
      </w:pPr>
    </w:p>
    <w:p w:rsidR="0083469D" w:rsidRPr="00842D6F" w:rsidRDefault="0083469D" w:rsidP="007538A6">
      <w:pPr>
        <w:spacing w:after="120"/>
        <w:rPr>
          <w:sz w:val="20"/>
        </w:rPr>
      </w:pPr>
      <w:r w:rsidRPr="00842D6F">
        <w:rPr>
          <w:sz w:val="20"/>
        </w:rPr>
        <w:t xml:space="preserve">Attach copies of all manual worksheets, and antibody identification panel worksheets. </w:t>
      </w:r>
      <w:r w:rsidR="00D20DFE">
        <w:rPr>
          <w:sz w:val="20"/>
        </w:rPr>
        <w:t xml:space="preserve"> </w:t>
      </w:r>
      <w:r w:rsidRPr="00842D6F">
        <w:rPr>
          <w:sz w:val="20"/>
        </w:rPr>
        <w:t xml:space="preserve">Copies must be dated and initialed by the CLS performing the testing. </w:t>
      </w:r>
    </w:p>
    <w:p w:rsidR="0083469D" w:rsidRPr="00842D6F" w:rsidRDefault="0083469D" w:rsidP="0083469D">
      <w:pPr>
        <w:spacing w:after="120"/>
        <w:rPr>
          <w:sz w:val="20"/>
        </w:rPr>
      </w:pPr>
      <w:r w:rsidRPr="00842D6F">
        <w:rPr>
          <w:sz w:val="20"/>
        </w:rPr>
        <w:t>Refer to 7540.BB.CC.240 Method Correlation Procedure Interpreting Results section in order to determine acceptability of results between comparable methods.</w:t>
      </w:r>
    </w:p>
    <w:p w:rsidR="0083469D" w:rsidRDefault="0075536A" w:rsidP="0083469D">
      <w:pPr>
        <w:spacing w:after="120"/>
        <w:rPr>
          <w:sz w:val="20"/>
        </w:rPr>
      </w:pPr>
      <w:r>
        <w:rPr>
          <w:sz w:val="20"/>
        </w:rPr>
        <w:t xml:space="preserve">Results Agree?  </w:t>
      </w:r>
      <w:r w:rsidR="0083469D">
        <w:rPr>
          <w:sz w:val="20"/>
        </w:rPr>
        <w:t>(</w:t>
      </w:r>
      <w:r>
        <w:rPr>
          <w:sz w:val="20"/>
        </w:rPr>
        <w:t>Circle</w:t>
      </w:r>
      <w:r w:rsidR="0083469D">
        <w:rPr>
          <w:sz w:val="20"/>
        </w:rPr>
        <w:t xml:space="preserve"> one)  YES    NO </w:t>
      </w:r>
    </w:p>
    <w:p w:rsidR="00F43E7D" w:rsidRPr="00265265" w:rsidRDefault="00F43E7D" w:rsidP="00F43E7D">
      <w:pPr>
        <w:spacing w:after="120"/>
        <w:rPr>
          <w:sz w:val="20"/>
          <w:u w:val="single"/>
        </w:rPr>
      </w:pPr>
      <w:r>
        <w:rPr>
          <w:sz w:val="20"/>
        </w:rPr>
        <w:t>If NO, transfusion service area supervisor or designee notified?  (Circle one)  YES   NO</w:t>
      </w:r>
      <w:r>
        <w:rPr>
          <w:sz w:val="20"/>
        </w:rPr>
        <w:tab/>
        <w:t>Date/Time of notification: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F43E7D" w:rsidRDefault="00F43E7D" w:rsidP="00F43E7D">
      <w:pPr>
        <w:tabs>
          <w:tab w:val="clear" w:pos="7320"/>
          <w:tab w:val="left" w:pos="720"/>
        </w:tabs>
        <w:spacing w:after="120"/>
        <w:rPr>
          <w:sz w:val="20"/>
        </w:rPr>
      </w:pPr>
      <w:r>
        <w:rPr>
          <w:sz w:val="20"/>
        </w:rPr>
        <w:t>Corrective action</w:t>
      </w:r>
      <w:r w:rsidRPr="00842D6F">
        <w:rPr>
          <w:sz w:val="20"/>
        </w:rPr>
        <w:t>:</w:t>
      </w:r>
      <w:r>
        <w:rPr>
          <w:sz w:val="20"/>
        </w:rPr>
        <w:t xml:space="preserve"> </w:t>
      </w:r>
    </w:p>
    <w:p w:rsidR="0083469D" w:rsidRPr="00842D6F" w:rsidRDefault="0083469D" w:rsidP="0083469D">
      <w:pPr>
        <w:pBdr>
          <w:bottom w:val="single" w:sz="12" w:space="1" w:color="auto"/>
        </w:pBdr>
        <w:spacing w:before="240" w:after="360"/>
        <w:rPr>
          <w:sz w:val="20"/>
        </w:rPr>
      </w:pPr>
    </w:p>
    <w:p w:rsidR="00D84015" w:rsidRPr="00F91A09" w:rsidRDefault="00D84015" w:rsidP="00D84015">
      <w:pPr>
        <w:tabs>
          <w:tab w:val="clear" w:pos="7320"/>
          <w:tab w:val="left" w:pos="3960"/>
        </w:tabs>
        <w:spacing w:before="360"/>
        <w:rPr>
          <w:sz w:val="20"/>
          <w:u w:val="single"/>
        </w:rPr>
      </w:pPr>
      <w:r>
        <w:rPr>
          <w:sz w:val="20"/>
        </w:rPr>
        <w:t>Reviewed By: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83469D" w:rsidRPr="00E24654" w:rsidRDefault="00D84015" w:rsidP="00D20DFE">
      <w:pPr>
        <w:tabs>
          <w:tab w:val="clear" w:pos="7320"/>
          <w:tab w:val="left" w:pos="3960"/>
        </w:tabs>
        <w:spacing w:before="360"/>
        <w:rPr>
          <w:sz w:val="20"/>
        </w:rPr>
      </w:pPr>
      <w:r>
        <w:rPr>
          <w:sz w:val="20"/>
        </w:rPr>
        <w:t>Laboratory Medical Director Review: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D20DFE">
        <w:rPr>
          <w:sz w:val="20"/>
        </w:rPr>
        <w:tab/>
      </w:r>
      <w:r w:rsidR="00D20DFE">
        <w:rPr>
          <w:sz w:val="20"/>
        </w:rPr>
        <w:tab/>
      </w:r>
      <w:r w:rsidR="00D20DFE">
        <w:rPr>
          <w:sz w:val="20"/>
        </w:rPr>
        <w:tab/>
      </w:r>
      <w:r>
        <w:rPr>
          <w:sz w:val="20"/>
        </w:rPr>
        <w:t>Date: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sectPr w:rsidR="0083469D" w:rsidRPr="00E24654" w:rsidSect="00D73ED5">
      <w:headerReference w:type="default" r:id="rId16"/>
      <w:footerReference w:type="default" r:id="rId17"/>
      <w:pgSz w:w="15840" w:h="12240" w:orient="landscape" w:code="1"/>
      <w:pgMar w:top="720" w:right="720" w:bottom="720" w:left="720" w:header="432" w:footer="43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1BC" w:rsidRDefault="003A51BC" w:rsidP="00BC345C">
      <w:r>
        <w:separator/>
      </w:r>
    </w:p>
  </w:endnote>
  <w:endnote w:type="continuationSeparator" w:id="0">
    <w:p w:rsidR="003A51BC" w:rsidRDefault="003A51BC" w:rsidP="00BC345C">
      <w:r>
        <w:continuationSeparator/>
      </w:r>
    </w:p>
  </w:endnote>
  <w:endnote w:type="continuationNotice" w:id="1">
    <w:p w:rsidR="003A51BC" w:rsidRDefault="003A51BC" w:rsidP="00BC34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1BC" w:rsidRDefault="009E5F85" w:rsidP="00BC345C">
    <w:sdt>
      <w:sdtPr>
        <w:alias w:val="Type Title in Field on Right"/>
        <w:tag w:val="Type Title in Field on Right"/>
        <w:id w:val="1054820634"/>
        <w:lock w:val="sdtContentLocked"/>
        <w:text/>
      </w:sdtPr>
      <w:sdtEndPr/>
      <w:sdtContent>
        <w:r w:rsidR="003A51BC" w:rsidRPr="00F524F0">
          <w:t>Subject:</w:t>
        </w:r>
      </w:sdtContent>
    </w:sdt>
    <w:r w:rsidR="003A51BC">
      <w:t xml:space="preserve"> </w:t>
    </w:r>
    <w:sdt>
      <w:sdtPr>
        <w:alias w:val="Title goes here"/>
        <w:tag w:val="Title goes here"/>
        <w:id w:val="-1182584373"/>
        <w:lock w:val="sdtLocked"/>
        <w:showingPlcHdr/>
        <w:text/>
      </w:sdtPr>
      <w:sdtEndPr/>
      <w:sdtContent>
        <w:r w:rsidR="003A51BC">
          <w:rPr>
            <w:rStyle w:val="PlaceholderText"/>
          </w:rPr>
          <w:t xml:space="preserve"> </w:t>
        </w:r>
      </w:sdtContent>
    </w:sdt>
    <w:r w:rsidR="003A51BC">
      <w:t xml:space="preserve">7540.BB.CC.240 Method Correlation </w:t>
    </w:r>
  </w:p>
  <w:p w:rsidR="003A51BC" w:rsidRDefault="009E5F85" w:rsidP="006A57F8">
    <w:pPr>
      <w:tabs>
        <w:tab w:val="clear" w:pos="7320"/>
        <w:tab w:val="left" w:pos="7380"/>
      </w:tabs>
    </w:pPr>
    <w:sdt>
      <w:sdtPr>
        <w:alias w:val="Use dropdown on right"/>
        <w:tag w:val="Use dropdown on right"/>
        <w:id w:val="-1971592514"/>
        <w:lock w:val="sdtContentLocked"/>
        <w:showingPlcHdr/>
        <w:text/>
      </w:sdtPr>
      <w:sdtEndPr/>
      <w:sdtContent>
        <w:r w:rsidR="003A51BC">
          <w:t>Date Reviewed/Revised/E</w:t>
        </w:r>
        <w:r w:rsidR="003A51BC" w:rsidRPr="00683CE2">
          <w:t>ffective:</w:t>
        </w:r>
      </w:sdtContent>
    </w:sdt>
    <w:r w:rsidR="003A51BC" w:rsidRPr="002D5692">
      <w:rPr>
        <w:b/>
      </w:rPr>
      <w:t xml:space="preserve"> </w:t>
    </w:r>
    <w:sdt>
      <w:sdtPr>
        <w:alias w:val="Date reviewed now; Site Admin choose approval date later"/>
        <w:tag w:val="Date reviewed now; Site Admin choose approval date later"/>
        <w:id w:val="222889080"/>
        <w:lock w:val="sdtLocked"/>
        <w:date w:fullDate="2020-02-27T00:00:00Z">
          <w:dateFormat w:val="MM/yy"/>
          <w:lid w:val="en-US"/>
          <w:storeMappedDataAs w:val="dateTime"/>
          <w:calendar w:val="gregorian"/>
        </w:date>
      </w:sdtPr>
      <w:sdtEndPr/>
      <w:sdtContent>
        <w:r w:rsidR="00E44689">
          <w:t>02/20</w:t>
        </w:r>
      </w:sdtContent>
    </w:sdt>
    <w:r w:rsidR="003A51BC">
      <w:tab/>
    </w:r>
    <w:r w:rsidR="003A51BC">
      <w:tab/>
    </w:r>
    <w:r w:rsidR="003A51BC" w:rsidRPr="00D66174">
      <w:t xml:space="preserve">Page </w:t>
    </w:r>
    <w:r w:rsidR="003A51BC" w:rsidRPr="00D66174">
      <w:fldChar w:fldCharType="begin"/>
    </w:r>
    <w:r w:rsidR="003A51BC" w:rsidRPr="00D66174">
      <w:instrText xml:space="preserve"> PAGE  \* Arabic  \* MERGEFORMAT </w:instrText>
    </w:r>
    <w:r w:rsidR="003A51BC" w:rsidRPr="00D66174">
      <w:fldChar w:fldCharType="separate"/>
    </w:r>
    <w:r>
      <w:rPr>
        <w:noProof/>
      </w:rPr>
      <w:t>3</w:t>
    </w:r>
    <w:r w:rsidR="003A51BC" w:rsidRPr="00D66174">
      <w:fldChar w:fldCharType="end"/>
    </w:r>
    <w:r w:rsidR="003A51BC" w:rsidRPr="00D66174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450698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A51BC" w:rsidRDefault="003A51BC" w:rsidP="001B5CCF">
            <w:pPr>
              <w:pStyle w:val="Footer"/>
            </w:pPr>
            <w:r>
              <w:t xml:space="preserve">Dignity Health CCSA </w:t>
            </w:r>
            <w:r>
              <w:ptab w:relativeTo="margin" w:alignment="right" w:leader="none"/>
            </w:r>
            <w:r>
              <w:t>7540.BBF.CC.240</w:t>
            </w:r>
          </w:p>
          <w:p w:rsidR="003A51BC" w:rsidRDefault="003A51BC" w:rsidP="001B5CCF">
            <w:pPr>
              <w:pStyle w:val="Footer"/>
            </w:pPr>
            <w:r>
              <w:t xml:space="preserve">Transfusion Services </w:t>
            </w:r>
            <w:r>
              <w:ptab w:relativeTo="margin" w:alignment="right" w:leader="none"/>
            </w:r>
            <w:r>
              <w:t>Version 2</w:t>
            </w:r>
          </w:p>
          <w:p w:rsidR="003A51BC" w:rsidRPr="00D73ED5" w:rsidRDefault="003A51BC" w:rsidP="00D73ED5">
            <w:pPr>
              <w:pStyle w:val="Footer"/>
              <w:ind w:left="0"/>
              <w:rPr>
                <w:bCs/>
                <w:sz w:val="24"/>
              </w:rPr>
            </w:pPr>
            <w:r>
              <w:ptab w:relativeTo="margin" w:alignment="right" w:leader="none"/>
            </w:r>
            <w:r w:rsidRPr="001B5CCF">
              <w:t xml:space="preserve">Page </w:t>
            </w:r>
            <w:r w:rsidRPr="001B5CCF">
              <w:rPr>
                <w:bCs/>
                <w:sz w:val="24"/>
              </w:rPr>
              <w:fldChar w:fldCharType="begin"/>
            </w:r>
            <w:r w:rsidRPr="001B5CCF">
              <w:rPr>
                <w:bCs/>
              </w:rPr>
              <w:instrText xml:space="preserve"> PAGE </w:instrText>
            </w:r>
            <w:r w:rsidRPr="001B5CCF">
              <w:rPr>
                <w:bCs/>
                <w:sz w:val="24"/>
              </w:rPr>
              <w:fldChar w:fldCharType="separate"/>
            </w:r>
            <w:r w:rsidR="009E5F85">
              <w:rPr>
                <w:bCs/>
                <w:noProof/>
              </w:rPr>
              <w:t>3</w:t>
            </w:r>
            <w:r w:rsidRPr="001B5CCF">
              <w:rPr>
                <w:bCs/>
                <w:sz w:val="24"/>
              </w:rPr>
              <w:fldChar w:fldCharType="end"/>
            </w:r>
            <w:r w:rsidRPr="001B5CCF">
              <w:t xml:space="preserve"> of </w:t>
            </w:r>
            <w:r w:rsidRPr="001B5CCF">
              <w:rPr>
                <w:bCs/>
                <w:sz w:val="24"/>
              </w:rPr>
              <w:t>3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1BC" w:rsidRDefault="003A51BC" w:rsidP="003A51BC">
    <w:pPr>
      <w:pStyle w:val="Footer"/>
    </w:pPr>
    <w:r>
      <w:t>Dignity Health</w:t>
    </w:r>
    <w:r>
      <w:tab/>
    </w:r>
    <w:r>
      <w:tab/>
    </w:r>
    <w:r>
      <w:tab/>
    </w:r>
    <w:r>
      <w:tab/>
      <w:t xml:space="preserve">             </w:t>
    </w:r>
    <w:r>
      <w:tab/>
      <w:t xml:space="preserve">   7540.BBF.CC.240</w:t>
    </w:r>
  </w:p>
  <w:p w:rsidR="003A51BC" w:rsidRDefault="003A51BC" w:rsidP="003A51BC">
    <w:pPr>
      <w:pStyle w:val="Footer"/>
    </w:pPr>
    <w:r>
      <w:t>Transfusion Services</w:t>
    </w:r>
    <w:r>
      <w:tab/>
    </w:r>
    <w:r>
      <w:tab/>
    </w:r>
    <w:r>
      <w:tab/>
    </w:r>
    <w:r>
      <w:tab/>
    </w:r>
    <w:r>
      <w:tab/>
    </w:r>
    <w:r>
      <w:tab/>
      <w:t xml:space="preserve">    Version 1</w:t>
    </w:r>
  </w:p>
  <w:p w:rsidR="003A51BC" w:rsidRDefault="003A51BC" w:rsidP="003A51BC">
    <w:pPr>
      <w:pStyle w:val="Footer"/>
    </w:pPr>
    <w:r>
      <w:tab/>
    </w:r>
    <w:r>
      <w:tab/>
    </w:r>
    <w:r>
      <w:tab/>
    </w:r>
    <w:r>
      <w:tab/>
    </w:r>
    <w:r>
      <w:tab/>
    </w:r>
    <w:r>
      <w:tab/>
      <w:t xml:space="preserve">  Page 1 of 3</w:t>
    </w:r>
  </w:p>
  <w:p w:rsidR="003A51BC" w:rsidRDefault="003A51B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2716003"/>
      <w:docPartObj>
        <w:docPartGallery w:val="Page Numbers (Bottom of Page)"/>
        <w:docPartUnique/>
      </w:docPartObj>
    </w:sdtPr>
    <w:sdtEndPr/>
    <w:sdtContent>
      <w:sdt>
        <w:sdtPr>
          <w:id w:val="-2072486501"/>
          <w:docPartObj>
            <w:docPartGallery w:val="Page Numbers (Top of Page)"/>
            <w:docPartUnique/>
          </w:docPartObj>
        </w:sdtPr>
        <w:sdtEndPr/>
        <w:sdtContent>
          <w:p w:rsidR="003A51BC" w:rsidRDefault="003A51BC" w:rsidP="00D73ED5">
            <w:pPr>
              <w:pStyle w:val="Footer"/>
            </w:pPr>
            <w:r>
              <w:t xml:space="preserve">Dignity Health CCSA </w:t>
            </w:r>
            <w:r>
              <w:ptab w:relativeTo="margin" w:alignment="right" w:leader="none"/>
            </w:r>
            <w:r>
              <w:t>7540.BBF.CC.240.1</w:t>
            </w:r>
          </w:p>
          <w:p w:rsidR="003A51BC" w:rsidRDefault="003A51BC" w:rsidP="00D73ED5">
            <w:pPr>
              <w:pStyle w:val="Footer"/>
            </w:pPr>
            <w:r>
              <w:t xml:space="preserve">Transfusion Services </w:t>
            </w:r>
            <w:r>
              <w:ptab w:relativeTo="margin" w:alignment="right" w:leader="none"/>
            </w:r>
            <w:r>
              <w:t>Version 1</w:t>
            </w:r>
          </w:p>
          <w:p w:rsidR="003A51BC" w:rsidRDefault="003A51BC" w:rsidP="00D73ED5">
            <w:pPr>
              <w:pStyle w:val="Footer"/>
              <w:jc w:val="right"/>
            </w:pPr>
            <w:r w:rsidRPr="00D73ED5">
              <w:t xml:space="preserve">Page </w:t>
            </w:r>
            <w:r w:rsidRPr="00D73ED5">
              <w:rPr>
                <w:bCs/>
                <w:sz w:val="24"/>
              </w:rPr>
              <w:fldChar w:fldCharType="begin"/>
            </w:r>
            <w:r w:rsidRPr="00D73ED5">
              <w:rPr>
                <w:bCs/>
              </w:rPr>
              <w:instrText xml:space="preserve"> PAGE </w:instrText>
            </w:r>
            <w:r w:rsidRPr="00D73ED5">
              <w:rPr>
                <w:bCs/>
                <w:sz w:val="24"/>
              </w:rPr>
              <w:fldChar w:fldCharType="separate"/>
            </w:r>
            <w:r w:rsidR="009E5F85">
              <w:rPr>
                <w:bCs/>
                <w:noProof/>
              </w:rPr>
              <w:t>3</w:t>
            </w:r>
            <w:r w:rsidRPr="00D73ED5">
              <w:rPr>
                <w:bCs/>
                <w:sz w:val="24"/>
              </w:rPr>
              <w:fldChar w:fldCharType="end"/>
            </w:r>
            <w:r w:rsidRPr="00D73ED5">
              <w:t xml:space="preserve"> of </w:t>
            </w:r>
            <w:r w:rsidRPr="00D73ED5">
              <w:rPr>
                <w:bCs/>
                <w:sz w:val="24"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1BC" w:rsidRDefault="003A51BC" w:rsidP="00BC345C">
      <w:r>
        <w:separator/>
      </w:r>
    </w:p>
  </w:footnote>
  <w:footnote w:type="continuationSeparator" w:id="0">
    <w:p w:rsidR="003A51BC" w:rsidRDefault="003A51BC" w:rsidP="00BC345C">
      <w:r>
        <w:continuationSeparator/>
      </w:r>
    </w:p>
  </w:footnote>
  <w:footnote w:type="continuationNotice" w:id="1">
    <w:p w:rsidR="003A51BC" w:rsidRDefault="003A51BC" w:rsidP="00BC34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1BC" w:rsidRDefault="003A51BC" w:rsidP="006E1E84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1BC" w:rsidRDefault="003A51BC" w:rsidP="00602E17">
    <w:pPr>
      <w:pStyle w:val="Header"/>
    </w:pPr>
    <w:r w:rsidRPr="00C67835">
      <w:rPr>
        <w:b/>
      </w:rPr>
      <w:t>7540.BBF.CC.240 Method Correlation Form</w:t>
    </w:r>
    <w:r>
      <w:rPr>
        <w:b/>
      </w:rPr>
      <w:tab/>
      <w:t xml:space="preserve">                                 </w:t>
    </w:r>
    <w:r>
      <w:rPr>
        <w:b/>
      </w:rPr>
      <w:tab/>
    </w:r>
    <w:r w:rsidRPr="00C67835">
      <w:rPr>
        <w:b/>
      </w:rPr>
      <w:t>Month/Year ____________________</w:t>
    </w:r>
  </w:p>
  <w:p w:rsidR="003A51BC" w:rsidRDefault="003A51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1BC" w:rsidRDefault="003A51BC" w:rsidP="00D31CD0">
    <w:pPr>
      <w:pStyle w:val="Header"/>
      <w:ind w:left="0"/>
    </w:pPr>
    <w:r>
      <w:rPr>
        <w:noProof/>
        <w:sz w:val="24"/>
      </w:rPr>
      <w:drawing>
        <wp:anchor distT="0" distB="0" distL="114300" distR="114300" simplePos="0" relativeHeight="251658240" behindDoc="1" locked="0" layoutInCell="1" allowOverlap="1" wp14:anchorId="7A45AA19" wp14:editId="5D9B6C61">
          <wp:simplePos x="0" y="0"/>
          <wp:positionH relativeFrom="column">
            <wp:posOffset>342265</wp:posOffset>
          </wp:positionH>
          <wp:positionV relativeFrom="paragraph">
            <wp:posOffset>182245</wp:posOffset>
          </wp:positionV>
          <wp:extent cx="1485265" cy="390525"/>
          <wp:effectExtent l="0" t="0" r="635" b="9525"/>
          <wp:wrapThrough wrapText="bothSides">
            <wp:wrapPolygon edited="0">
              <wp:start x="0" y="0"/>
              <wp:lineTo x="0" y="21073"/>
              <wp:lineTo x="21332" y="21073"/>
              <wp:lineTo x="21332" y="0"/>
              <wp:lineTo x="0" y="0"/>
            </wp:wrapPolygon>
          </wp:wrapThrough>
          <wp:docPr id="6" name="Picture 6" descr="Dignity Healt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gnity Healt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26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6480" w:type="dxa"/>
      <w:tblInd w:w="73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0"/>
      <w:gridCol w:w="3060"/>
    </w:tblGrid>
    <w:tr w:rsidR="003A51BC" w:rsidRPr="00CB0685" w:rsidTr="00D31CD0">
      <w:trPr>
        <w:trHeight w:val="641"/>
      </w:trPr>
      <w:tc>
        <w:tcPr>
          <w:tcW w:w="3420" w:type="dxa"/>
        </w:tcPr>
        <w:p w:rsidR="003A51BC" w:rsidRDefault="009E5F85" w:rsidP="003A51BC">
          <w:pPr>
            <w:ind w:left="0"/>
            <w:rPr>
              <w:b/>
              <w:sz w:val="18"/>
            </w:rPr>
          </w:pPr>
          <w:sdt>
            <w:sdtPr>
              <w:rPr>
                <w:b/>
              </w:rPr>
              <w:id w:val="-1700308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A51BC">
                <w:rPr>
                  <w:rFonts w:ascii="MS Gothic" w:eastAsia="MS Gothic" w:hAnsi="MS Gothic" w:hint="eastAsia"/>
                  <w:b/>
                </w:rPr>
                <w:t>☐</w:t>
              </w:r>
            </w:sdtContent>
          </w:sdt>
          <w:r w:rsidR="003A51BC" w:rsidRPr="00CB0685">
            <w:rPr>
              <w:sz w:val="18"/>
            </w:rPr>
            <w:t xml:space="preserve">  </w:t>
          </w:r>
          <w:sdt>
            <w:sdtPr>
              <w:rPr>
                <w:sz w:val="18"/>
              </w:rPr>
              <w:id w:val="-1504514742"/>
              <w:lock w:val="contentLocked"/>
              <w:showingPlcHdr/>
              <w:text/>
            </w:sdtPr>
            <w:sdtEndPr>
              <w:rPr>
                <w:bCs/>
              </w:rPr>
            </w:sdtEndPr>
            <w:sdtContent>
              <w:r w:rsidR="003A51BC" w:rsidRPr="00CB0685">
                <w:rPr>
                  <w:rStyle w:val="PlaceholderText"/>
                  <w:rFonts w:cs="Arial"/>
                  <w:color w:val="auto"/>
                  <w:sz w:val="18"/>
                  <w:szCs w:val="18"/>
                </w:rPr>
                <w:t>Santa Maria Campus,</w:t>
              </w:r>
            </w:sdtContent>
          </w:sdt>
          <w:r w:rsidR="003A51BC" w:rsidRPr="00CB0685">
            <w:rPr>
              <w:b/>
              <w:sz w:val="18"/>
            </w:rPr>
            <w:t xml:space="preserve"> </w:t>
          </w:r>
        </w:p>
        <w:p w:rsidR="003A51BC" w:rsidRPr="00CB0685" w:rsidRDefault="009E5F85" w:rsidP="003A51BC">
          <w:pPr>
            <w:ind w:left="324"/>
            <w:rPr>
              <w:b/>
              <w:sz w:val="18"/>
            </w:rPr>
          </w:pPr>
          <w:sdt>
            <w:sdtPr>
              <w:rPr>
                <w:sz w:val="18"/>
              </w:rPr>
              <w:id w:val="-1416084391"/>
              <w:lock w:val="contentLocked"/>
              <w:showingPlcHdr/>
              <w:text/>
            </w:sdtPr>
            <w:sdtEndPr>
              <w:rPr>
                <w:bCs/>
              </w:rPr>
            </w:sdtEndPr>
            <w:sdtContent>
              <w:r w:rsidR="003A51BC" w:rsidRPr="00CB0685">
                <w:rPr>
                  <w:sz w:val="18"/>
                </w:rPr>
                <w:t>Marian Regional Medical Center</w:t>
              </w:r>
            </w:sdtContent>
          </w:sdt>
        </w:p>
      </w:tc>
      <w:tc>
        <w:tcPr>
          <w:tcW w:w="3060" w:type="dxa"/>
        </w:tcPr>
        <w:p w:rsidR="003A51BC" w:rsidRPr="00CB0685" w:rsidRDefault="009E5F85" w:rsidP="003A51BC">
          <w:pPr>
            <w:ind w:left="0"/>
            <w:rPr>
              <w:sz w:val="18"/>
            </w:rPr>
          </w:pPr>
          <w:sdt>
            <w:sdtPr>
              <w:rPr>
                <w:b/>
              </w:rPr>
              <w:id w:val="1061445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A51BC">
                <w:rPr>
                  <w:rFonts w:ascii="MS Gothic" w:eastAsia="MS Gothic" w:hAnsi="MS Gothic" w:hint="eastAsia"/>
                  <w:b/>
                </w:rPr>
                <w:t>☐</w:t>
              </w:r>
            </w:sdtContent>
          </w:sdt>
          <w:r w:rsidR="003A51BC" w:rsidRPr="00CB0685">
            <w:rPr>
              <w:b/>
              <w:sz w:val="18"/>
            </w:rPr>
            <w:t xml:space="preserve">  </w:t>
          </w:r>
          <w:sdt>
            <w:sdtPr>
              <w:rPr>
                <w:b/>
                <w:sz w:val="18"/>
              </w:rPr>
              <w:id w:val="1305818639"/>
              <w:lock w:val="contentLocked"/>
            </w:sdtPr>
            <w:sdtEndPr>
              <w:rPr>
                <w:b w:val="0"/>
              </w:rPr>
            </w:sdtEndPr>
            <w:sdtContent>
              <w:r w:rsidR="003A51BC" w:rsidRPr="00CB0685">
                <w:rPr>
                  <w:sz w:val="18"/>
                </w:rPr>
                <w:t>French Hospital Medical Center</w:t>
              </w:r>
            </w:sdtContent>
          </w:sdt>
        </w:p>
      </w:tc>
    </w:tr>
  </w:tbl>
  <w:p w:rsidR="003A51BC" w:rsidRDefault="003A51BC" w:rsidP="00D31CD0">
    <w:pPr>
      <w:pStyle w:val="Header"/>
      <w:ind w:left="0"/>
    </w:pPr>
  </w:p>
  <w:p w:rsidR="003A51BC" w:rsidRDefault="003A51BC">
    <w:pPr>
      <w:pStyle w:val="Header"/>
    </w:pPr>
    <w:r w:rsidRPr="00C67835">
      <w:rPr>
        <w:b/>
      </w:rPr>
      <w:t>7540.BBF.CC.240 Method Correlation Form</w:t>
    </w:r>
    <w:r>
      <w:rPr>
        <w:b/>
      </w:rPr>
      <w:tab/>
    </w:r>
    <w:r>
      <w:rPr>
        <w:b/>
      </w:rPr>
      <w:tab/>
    </w:r>
    <w:r>
      <w:rPr>
        <w:b/>
      </w:rPr>
      <w:tab/>
    </w:r>
    <w:r w:rsidRPr="00C67835">
      <w:rPr>
        <w:b/>
      </w:rPr>
      <w:t>Month/Year ____________________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1BC" w:rsidRDefault="003A51BC">
    <w:pPr>
      <w:pStyle w:val="Header"/>
    </w:pPr>
    <w:r>
      <w:rPr>
        <w:noProof/>
        <w:sz w:val="24"/>
      </w:rPr>
      <w:drawing>
        <wp:inline distT="0" distB="0" distL="0" distR="0" wp14:anchorId="2E99A346" wp14:editId="57198CB2">
          <wp:extent cx="1485292" cy="390525"/>
          <wp:effectExtent l="0" t="0" r="635" b="0"/>
          <wp:docPr id="5" name="Picture 5" descr="Dignity Healt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gnity Health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005" cy="392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1BC" w:rsidRDefault="003A51BC">
    <w:pPr>
      <w:pStyle w:val="Header"/>
    </w:pPr>
  </w:p>
  <w:p w:rsidR="003A51BC" w:rsidRDefault="003A51BC">
    <w:pPr>
      <w:pStyle w:val="Header"/>
    </w:pPr>
    <w:r w:rsidRPr="00C67835">
      <w:rPr>
        <w:b/>
      </w:rPr>
      <w:t>7540.BBF.CC.240 Method Correlation Form</w:t>
    </w:r>
    <w:r>
      <w:tab/>
    </w:r>
    <w:r>
      <w:tab/>
    </w:r>
    <w:r>
      <w:tab/>
    </w:r>
    <w:r w:rsidRPr="00C67835">
      <w:rPr>
        <w:b/>
      </w:rPr>
      <w:t>Month/Year ____________________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1BC" w:rsidRDefault="003A51BC" w:rsidP="00D31CD0">
    <w:pPr>
      <w:pStyle w:val="Header"/>
      <w:ind w:left="0"/>
    </w:pPr>
    <w:r>
      <w:rPr>
        <w:noProof/>
        <w:sz w:val="24"/>
      </w:rPr>
      <w:drawing>
        <wp:anchor distT="0" distB="0" distL="114300" distR="114300" simplePos="0" relativeHeight="251660288" behindDoc="1" locked="0" layoutInCell="1" allowOverlap="1" wp14:anchorId="731DF427" wp14:editId="5F2C80CA">
          <wp:simplePos x="0" y="0"/>
          <wp:positionH relativeFrom="column">
            <wp:posOffset>342265</wp:posOffset>
          </wp:positionH>
          <wp:positionV relativeFrom="paragraph">
            <wp:posOffset>182245</wp:posOffset>
          </wp:positionV>
          <wp:extent cx="1485265" cy="390525"/>
          <wp:effectExtent l="0" t="0" r="635" b="9525"/>
          <wp:wrapThrough wrapText="bothSides">
            <wp:wrapPolygon edited="0">
              <wp:start x="0" y="0"/>
              <wp:lineTo x="0" y="21073"/>
              <wp:lineTo x="21332" y="21073"/>
              <wp:lineTo x="21332" y="0"/>
              <wp:lineTo x="0" y="0"/>
            </wp:wrapPolygon>
          </wp:wrapThrough>
          <wp:docPr id="1" name="Picture 1" descr="Dignity Healt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gnity Healt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26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3060" w:type="dxa"/>
      <w:tblInd w:w="10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</w:tblGrid>
    <w:tr w:rsidR="003A51BC" w:rsidRPr="00CB0685" w:rsidTr="002848A7">
      <w:trPr>
        <w:trHeight w:val="641"/>
      </w:trPr>
      <w:tc>
        <w:tcPr>
          <w:tcW w:w="3060" w:type="dxa"/>
        </w:tcPr>
        <w:p w:rsidR="003A51BC" w:rsidRPr="00CB0685" w:rsidRDefault="009E5F85" w:rsidP="003A51BC">
          <w:pPr>
            <w:ind w:left="0"/>
            <w:rPr>
              <w:sz w:val="18"/>
            </w:rPr>
          </w:pPr>
          <w:sdt>
            <w:sdtPr>
              <w:rPr>
                <w:b/>
              </w:rPr>
              <w:id w:val="2732264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A51BC">
                <w:rPr>
                  <w:rFonts w:ascii="MS Gothic" w:eastAsia="MS Gothic" w:hAnsi="MS Gothic" w:hint="eastAsia"/>
                  <w:b/>
                </w:rPr>
                <w:t>☐</w:t>
              </w:r>
            </w:sdtContent>
          </w:sdt>
          <w:r w:rsidR="003A51BC" w:rsidRPr="00CB0685">
            <w:rPr>
              <w:b/>
              <w:sz w:val="18"/>
            </w:rPr>
            <w:t xml:space="preserve">  </w:t>
          </w:r>
          <w:sdt>
            <w:sdtPr>
              <w:rPr>
                <w:b/>
                <w:sz w:val="18"/>
              </w:rPr>
              <w:id w:val="585657733"/>
              <w:lock w:val="contentLocked"/>
              <w:showingPlcHdr/>
            </w:sdtPr>
            <w:sdtEndPr>
              <w:rPr>
                <w:b w:val="0"/>
              </w:rPr>
            </w:sdtEndPr>
            <w:sdtContent>
              <w:r w:rsidR="003A51BC" w:rsidRPr="00CB0685">
                <w:rPr>
                  <w:sz w:val="18"/>
                </w:rPr>
                <w:t>Arroyo Grande Campus,</w:t>
              </w:r>
            </w:sdtContent>
          </w:sdt>
          <w:r w:rsidR="003A51BC" w:rsidRPr="00CB0685">
            <w:rPr>
              <w:b/>
              <w:sz w:val="18"/>
            </w:rPr>
            <w:t xml:space="preserve">  </w:t>
          </w:r>
        </w:p>
        <w:p w:rsidR="003A51BC" w:rsidRPr="00CB0685" w:rsidRDefault="009E5F85" w:rsidP="003A51BC">
          <w:pPr>
            <w:ind w:left="0"/>
            <w:rPr>
              <w:sz w:val="18"/>
            </w:rPr>
          </w:pPr>
          <w:sdt>
            <w:sdtPr>
              <w:rPr>
                <w:b/>
                <w:sz w:val="18"/>
              </w:rPr>
              <w:id w:val="-512222034"/>
              <w:lock w:val="contentLocked"/>
            </w:sdtPr>
            <w:sdtEndPr>
              <w:rPr>
                <w:b w:val="0"/>
              </w:rPr>
            </w:sdtEndPr>
            <w:sdtContent>
              <w:r w:rsidR="003A51BC" w:rsidRPr="00CB0685">
                <w:rPr>
                  <w:sz w:val="18"/>
                </w:rPr>
                <w:t>Marian Regional Medical Center</w:t>
              </w:r>
            </w:sdtContent>
          </w:sdt>
        </w:p>
      </w:tc>
    </w:tr>
  </w:tbl>
  <w:p w:rsidR="003A51BC" w:rsidRDefault="003A51BC" w:rsidP="00D31CD0">
    <w:pPr>
      <w:pStyle w:val="Header"/>
      <w:ind w:left="0"/>
    </w:pPr>
  </w:p>
  <w:p w:rsidR="003A51BC" w:rsidRDefault="003A51BC">
    <w:pPr>
      <w:pStyle w:val="Header"/>
    </w:pPr>
    <w:r w:rsidRPr="00C67835">
      <w:rPr>
        <w:b/>
      </w:rPr>
      <w:t>7540.BBF.CC.240</w:t>
    </w:r>
    <w:r>
      <w:rPr>
        <w:b/>
      </w:rPr>
      <w:t>.1</w:t>
    </w:r>
    <w:r w:rsidRPr="00C67835">
      <w:rPr>
        <w:b/>
      </w:rPr>
      <w:t xml:space="preserve"> Method Correlation Form</w:t>
    </w:r>
    <w:r>
      <w:rPr>
        <w:b/>
      </w:rPr>
      <w:tab/>
    </w:r>
    <w:r>
      <w:rPr>
        <w:b/>
      </w:rPr>
      <w:tab/>
    </w:r>
    <w:r>
      <w:rPr>
        <w:b/>
      </w:rPr>
      <w:tab/>
    </w:r>
    <w:r w:rsidRPr="00C67835">
      <w:rPr>
        <w:b/>
      </w:rPr>
      <w:t>Month/Year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2423"/>
    <w:multiLevelType w:val="hybridMultilevel"/>
    <w:tmpl w:val="26A02142"/>
    <w:lvl w:ilvl="0" w:tplc="04090001">
      <w:start w:val="1"/>
      <w:numFmt w:val="bullet"/>
      <w:lvlText w:val=""/>
      <w:lvlJc w:val="left"/>
      <w:pPr>
        <w:ind w:left="4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1">
    <w:nsid w:val="39D31689"/>
    <w:multiLevelType w:val="hybridMultilevel"/>
    <w:tmpl w:val="6028533E"/>
    <w:lvl w:ilvl="0" w:tplc="A9A0E9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56266B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6E3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882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E26B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785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0A8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C99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F84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7410F"/>
    <w:multiLevelType w:val="multilevel"/>
    <w:tmpl w:val="F582FF9A"/>
    <w:lvl w:ilvl="0">
      <w:start w:val="1"/>
      <w:numFmt w:val="upperRoman"/>
      <w:pStyle w:val="Heading1"/>
      <w:lvlText w:val="%1."/>
      <w:lvlJc w:val="left"/>
      <w:pPr>
        <w:ind w:left="360" w:hanging="504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decimal"/>
      <w:pStyle w:val="Heading3"/>
      <w:lvlText w:val="%3."/>
      <w:lvlJc w:val="left"/>
      <w:pPr>
        <w:ind w:left="1080" w:hanging="360"/>
      </w:pPr>
      <w:rPr>
        <w:rFonts w:ascii="Arial" w:hAnsi="Arial" w:hint="default"/>
        <w:sz w:val="22"/>
      </w:rPr>
    </w:lvl>
    <w:lvl w:ilvl="3">
      <w:start w:val="1"/>
      <w:numFmt w:val="lowerLetter"/>
      <w:pStyle w:val="Heading4"/>
      <w:lvlText w:val="%4)"/>
      <w:lvlJc w:val="left"/>
      <w:pPr>
        <w:ind w:left="1440" w:hanging="360"/>
      </w:pPr>
      <w:rPr>
        <w:rFonts w:ascii="Arial" w:hAnsi="Arial" w:hint="default"/>
        <w:sz w:val="22"/>
      </w:rPr>
    </w:lvl>
    <w:lvl w:ilvl="4">
      <w:start w:val="1"/>
      <w:numFmt w:val="decimal"/>
      <w:pStyle w:val="Heading5"/>
      <w:lvlText w:val="%5)"/>
      <w:lvlJc w:val="left"/>
      <w:pPr>
        <w:ind w:left="1800" w:hanging="360"/>
      </w:pPr>
      <w:rPr>
        <w:rFonts w:ascii="Arial" w:hAnsi="Arial" w:hint="default"/>
        <w:sz w:val="22"/>
      </w:rPr>
    </w:lvl>
    <w:lvl w:ilvl="5">
      <w:start w:val="1"/>
      <w:numFmt w:val="lowerLetter"/>
      <w:pStyle w:val="Heading6"/>
      <w:lvlText w:val="%6."/>
      <w:lvlJc w:val="left"/>
      <w:pPr>
        <w:ind w:left="2160" w:hanging="360"/>
      </w:pPr>
      <w:rPr>
        <w:rFonts w:ascii="Arial" w:hAnsi="Arial" w:hint="default"/>
        <w:sz w:val="22"/>
      </w:rPr>
    </w:lvl>
    <w:lvl w:ilvl="6">
      <w:start w:val="1"/>
      <w:numFmt w:val="lowerRoman"/>
      <w:pStyle w:val="Heading7"/>
      <w:lvlText w:val="%7."/>
      <w:lvlJc w:val="left"/>
      <w:pPr>
        <w:ind w:left="2520" w:hanging="360"/>
      </w:pPr>
      <w:rPr>
        <w:rFonts w:ascii="Arial" w:hAnsi="Arial" w:hint="default"/>
        <w:sz w:val="22"/>
      </w:rPr>
    </w:lvl>
    <w:lvl w:ilvl="7">
      <w:start w:val="1"/>
      <w:numFmt w:val="decimal"/>
      <w:pStyle w:val="Heading8"/>
      <w:lvlText w:val="%8."/>
      <w:lvlJc w:val="left"/>
      <w:pPr>
        <w:ind w:left="720" w:hanging="360"/>
      </w:pPr>
      <w:rPr>
        <w:rFonts w:ascii="Arial" w:hAnsi="Arial" w:hint="default"/>
        <w:sz w:val="22"/>
      </w:rPr>
    </w:lvl>
    <w:lvl w:ilvl="8">
      <w:start w:val="1"/>
      <w:numFmt w:val="upperLetter"/>
      <w:pStyle w:val="Heading9"/>
      <w:lvlText w:val="%9."/>
      <w:lvlJc w:val="left"/>
      <w:pPr>
        <w:ind w:left="1080" w:hanging="360"/>
      </w:pPr>
      <w:rPr>
        <w:rFonts w:ascii="Arial" w:hAnsi="Arial" w:hint="default"/>
        <w:sz w:val="22"/>
      </w:rPr>
    </w:lvl>
  </w:abstractNum>
  <w:abstractNum w:abstractNumId="3">
    <w:nsid w:val="54644BFB"/>
    <w:multiLevelType w:val="hybridMultilevel"/>
    <w:tmpl w:val="8BF0E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F13411"/>
    <w:multiLevelType w:val="hybridMultilevel"/>
    <w:tmpl w:val="67A0CD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E9D50EC"/>
    <w:multiLevelType w:val="hybridMultilevel"/>
    <w:tmpl w:val="133C2E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93443ED2">
      <w:start w:val="1"/>
      <w:numFmt w:val="decimal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246E30"/>
    <w:multiLevelType w:val="hybridMultilevel"/>
    <w:tmpl w:val="D5722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B74235"/>
    <w:multiLevelType w:val="hybridMultilevel"/>
    <w:tmpl w:val="11F2D3E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26B31"/>
    <w:multiLevelType w:val="hybridMultilevel"/>
    <w:tmpl w:val="19D2E2D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7B122A40"/>
    <w:multiLevelType w:val="hybridMultilevel"/>
    <w:tmpl w:val="36FA7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D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1"/>
  <w:defaultTabStop w:val="720"/>
  <w:doNotShadeFormData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73"/>
    <w:rsid w:val="0000073F"/>
    <w:rsid w:val="00001E32"/>
    <w:rsid w:val="00004BD1"/>
    <w:rsid w:val="000217D9"/>
    <w:rsid w:val="0002329F"/>
    <w:rsid w:val="000234E1"/>
    <w:rsid w:val="00024F5F"/>
    <w:rsid w:val="0002767C"/>
    <w:rsid w:val="00027AF5"/>
    <w:rsid w:val="00033322"/>
    <w:rsid w:val="00043DCD"/>
    <w:rsid w:val="00044F22"/>
    <w:rsid w:val="000454E4"/>
    <w:rsid w:val="000470F9"/>
    <w:rsid w:val="0005026E"/>
    <w:rsid w:val="00051C5D"/>
    <w:rsid w:val="00052673"/>
    <w:rsid w:val="000558CE"/>
    <w:rsid w:val="00060BD2"/>
    <w:rsid w:val="000613E7"/>
    <w:rsid w:val="00062A7E"/>
    <w:rsid w:val="000631D6"/>
    <w:rsid w:val="00065F9F"/>
    <w:rsid w:val="000678A8"/>
    <w:rsid w:val="00070994"/>
    <w:rsid w:val="00071A90"/>
    <w:rsid w:val="00071D16"/>
    <w:rsid w:val="0007422A"/>
    <w:rsid w:val="00074B4A"/>
    <w:rsid w:val="00075AFD"/>
    <w:rsid w:val="00076A75"/>
    <w:rsid w:val="00077A7D"/>
    <w:rsid w:val="00081ED6"/>
    <w:rsid w:val="00086066"/>
    <w:rsid w:val="000900A7"/>
    <w:rsid w:val="00092806"/>
    <w:rsid w:val="00093461"/>
    <w:rsid w:val="00094370"/>
    <w:rsid w:val="000A1C4E"/>
    <w:rsid w:val="000A2C3A"/>
    <w:rsid w:val="000A4FCF"/>
    <w:rsid w:val="000A6131"/>
    <w:rsid w:val="000A65EE"/>
    <w:rsid w:val="000B10C5"/>
    <w:rsid w:val="000B1A10"/>
    <w:rsid w:val="000B1A8E"/>
    <w:rsid w:val="000B1DCA"/>
    <w:rsid w:val="000B2630"/>
    <w:rsid w:val="000B3805"/>
    <w:rsid w:val="000B67ED"/>
    <w:rsid w:val="000B7992"/>
    <w:rsid w:val="000C17D7"/>
    <w:rsid w:val="000C4E8A"/>
    <w:rsid w:val="000C5D57"/>
    <w:rsid w:val="000C7585"/>
    <w:rsid w:val="000C76AC"/>
    <w:rsid w:val="000C7EFD"/>
    <w:rsid w:val="000D0094"/>
    <w:rsid w:val="000D2B0F"/>
    <w:rsid w:val="000D4471"/>
    <w:rsid w:val="000E0904"/>
    <w:rsid w:val="000E31C9"/>
    <w:rsid w:val="000E65AE"/>
    <w:rsid w:val="000E74C1"/>
    <w:rsid w:val="000F0169"/>
    <w:rsid w:val="000F2EDF"/>
    <w:rsid w:val="00101BC0"/>
    <w:rsid w:val="00104D92"/>
    <w:rsid w:val="00111492"/>
    <w:rsid w:val="001147B6"/>
    <w:rsid w:val="00115085"/>
    <w:rsid w:val="00115D1B"/>
    <w:rsid w:val="0011719F"/>
    <w:rsid w:val="001175E1"/>
    <w:rsid w:val="00120A32"/>
    <w:rsid w:val="00121FF4"/>
    <w:rsid w:val="0012247B"/>
    <w:rsid w:val="00123FCD"/>
    <w:rsid w:val="00126604"/>
    <w:rsid w:val="00126C09"/>
    <w:rsid w:val="0012756F"/>
    <w:rsid w:val="001332BF"/>
    <w:rsid w:val="00135698"/>
    <w:rsid w:val="0013595E"/>
    <w:rsid w:val="00145501"/>
    <w:rsid w:val="0015118F"/>
    <w:rsid w:val="001521E8"/>
    <w:rsid w:val="00152A68"/>
    <w:rsid w:val="00152DD9"/>
    <w:rsid w:val="0015530D"/>
    <w:rsid w:val="001557FD"/>
    <w:rsid w:val="001637A7"/>
    <w:rsid w:val="001639FA"/>
    <w:rsid w:val="0016787E"/>
    <w:rsid w:val="00171135"/>
    <w:rsid w:val="0017172B"/>
    <w:rsid w:val="00172A6C"/>
    <w:rsid w:val="001732D9"/>
    <w:rsid w:val="0017613F"/>
    <w:rsid w:val="00180C4C"/>
    <w:rsid w:val="00183120"/>
    <w:rsid w:val="001838C1"/>
    <w:rsid w:val="00184D14"/>
    <w:rsid w:val="001856C2"/>
    <w:rsid w:val="001859EC"/>
    <w:rsid w:val="00187B64"/>
    <w:rsid w:val="00191965"/>
    <w:rsid w:val="001928B9"/>
    <w:rsid w:val="00193532"/>
    <w:rsid w:val="0019388B"/>
    <w:rsid w:val="001941B8"/>
    <w:rsid w:val="0019506B"/>
    <w:rsid w:val="00196B2F"/>
    <w:rsid w:val="00196F03"/>
    <w:rsid w:val="00197B24"/>
    <w:rsid w:val="001A0286"/>
    <w:rsid w:val="001A2352"/>
    <w:rsid w:val="001A5F76"/>
    <w:rsid w:val="001A7CEC"/>
    <w:rsid w:val="001B3971"/>
    <w:rsid w:val="001B5CCF"/>
    <w:rsid w:val="001B7A35"/>
    <w:rsid w:val="001C0868"/>
    <w:rsid w:val="001C0C98"/>
    <w:rsid w:val="001C2FB8"/>
    <w:rsid w:val="001C3A49"/>
    <w:rsid w:val="001C4DBC"/>
    <w:rsid w:val="001C5689"/>
    <w:rsid w:val="001C6B0D"/>
    <w:rsid w:val="001D20D7"/>
    <w:rsid w:val="001E161C"/>
    <w:rsid w:val="001E2220"/>
    <w:rsid w:val="001E476B"/>
    <w:rsid w:val="001F23A1"/>
    <w:rsid w:val="001F2D8D"/>
    <w:rsid w:val="001F313E"/>
    <w:rsid w:val="001F3C76"/>
    <w:rsid w:val="00200312"/>
    <w:rsid w:val="002015A3"/>
    <w:rsid w:val="002036A5"/>
    <w:rsid w:val="002042DB"/>
    <w:rsid w:val="00205AD6"/>
    <w:rsid w:val="002060EB"/>
    <w:rsid w:val="002074DD"/>
    <w:rsid w:val="002108A7"/>
    <w:rsid w:val="00210C83"/>
    <w:rsid w:val="00210E01"/>
    <w:rsid w:val="00212322"/>
    <w:rsid w:val="0021361E"/>
    <w:rsid w:val="00220CD3"/>
    <w:rsid w:val="002218AC"/>
    <w:rsid w:val="0022337E"/>
    <w:rsid w:val="00223B17"/>
    <w:rsid w:val="0022412F"/>
    <w:rsid w:val="00224E23"/>
    <w:rsid w:val="00230A57"/>
    <w:rsid w:val="0023136E"/>
    <w:rsid w:val="00231A32"/>
    <w:rsid w:val="002325DC"/>
    <w:rsid w:val="00240480"/>
    <w:rsid w:val="002429B8"/>
    <w:rsid w:val="00243946"/>
    <w:rsid w:val="00244121"/>
    <w:rsid w:val="002454BE"/>
    <w:rsid w:val="002467EE"/>
    <w:rsid w:val="00251550"/>
    <w:rsid w:val="00252E59"/>
    <w:rsid w:val="00265265"/>
    <w:rsid w:val="00265569"/>
    <w:rsid w:val="00270C51"/>
    <w:rsid w:val="002713DE"/>
    <w:rsid w:val="00272050"/>
    <w:rsid w:val="002721A3"/>
    <w:rsid w:val="00280848"/>
    <w:rsid w:val="00280E6E"/>
    <w:rsid w:val="00283A4B"/>
    <w:rsid w:val="00283ABB"/>
    <w:rsid w:val="002848A7"/>
    <w:rsid w:val="00290456"/>
    <w:rsid w:val="002904E6"/>
    <w:rsid w:val="00290B39"/>
    <w:rsid w:val="0029108B"/>
    <w:rsid w:val="0029429F"/>
    <w:rsid w:val="002A1160"/>
    <w:rsid w:val="002A38F7"/>
    <w:rsid w:val="002A402B"/>
    <w:rsid w:val="002A6FCC"/>
    <w:rsid w:val="002B24EC"/>
    <w:rsid w:val="002B4931"/>
    <w:rsid w:val="002B50EE"/>
    <w:rsid w:val="002B7102"/>
    <w:rsid w:val="002B7A6D"/>
    <w:rsid w:val="002C17AC"/>
    <w:rsid w:val="002C3075"/>
    <w:rsid w:val="002D1605"/>
    <w:rsid w:val="002D2341"/>
    <w:rsid w:val="002D5692"/>
    <w:rsid w:val="002E0775"/>
    <w:rsid w:val="002E3B3E"/>
    <w:rsid w:val="002E507A"/>
    <w:rsid w:val="002E7A4E"/>
    <w:rsid w:val="002F0CB1"/>
    <w:rsid w:val="002F0DE6"/>
    <w:rsid w:val="002F251A"/>
    <w:rsid w:val="002F28B6"/>
    <w:rsid w:val="002F754D"/>
    <w:rsid w:val="00300401"/>
    <w:rsid w:val="003022D3"/>
    <w:rsid w:val="003027CB"/>
    <w:rsid w:val="00306DD8"/>
    <w:rsid w:val="00310775"/>
    <w:rsid w:val="003123F7"/>
    <w:rsid w:val="003146B8"/>
    <w:rsid w:val="00315464"/>
    <w:rsid w:val="00320BD3"/>
    <w:rsid w:val="00321A50"/>
    <w:rsid w:val="00321D5F"/>
    <w:rsid w:val="00324717"/>
    <w:rsid w:val="003249F6"/>
    <w:rsid w:val="00324DB3"/>
    <w:rsid w:val="0032585D"/>
    <w:rsid w:val="00326BF3"/>
    <w:rsid w:val="003274D9"/>
    <w:rsid w:val="00331F07"/>
    <w:rsid w:val="00332693"/>
    <w:rsid w:val="0033410F"/>
    <w:rsid w:val="003366F5"/>
    <w:rsid w:val="00345CDE"/>
    <w:rsid w:val="00350E08"/>
    <w:rsid w:val="0035282C"/>
    <w:rsid w:val="003619CA"/>
    <w:rsid w:val="003741D4"/>
    <w:rsid w:val="0037538B"/>
    <w:rsid w:val="003754B2"/>
    <w:rsid w:val="003836F7"/>
    <w:rsid w:val="003843C7"/>
    <w:rsid w:val="0038505E"/>
    <w:rsid w:val="00390380"/>
    <w:rsid w:val="003906EA"/>
    <w:rsid w:val="003928FF"/>
    <w:rsid w:val="003932D4"/>
    <w:rsid w:val="003A1105"/>
    <w:rsid w:val="003A51BC"/>
    <w:rsid w:val="003A791C"/>
    <w:rsid w:val="003A7FD1"/>
    <w:rsid w:val="003B1D4C"/>
    <w:rsid w:val="003B20FB"/>
    <w:rsid w:val="003B37DF"/>
    <w:rsid w:val="003C0859"/>
    <w:rsid w:val="003C3EBC"/>
    <w:rsid w:val="003C4C2F"/>
    <w:rsid w:val="003C679D"/>
    <w:rsid w:val="003D0E0E"/>
    <w:rsid w:val="003D2689"/>
    <w:rsid w:val="003D3D26"/>
    <w:rsid w:val="003E0D0D"/>
    <w:rsid w:val="003E10B4"/>
    <w:rsid w:val="003E1A0E"/>
    <w:rsid w:val="003F11F2"/>
    <w:rsid w:val="003F49E6"/>
    <w:rsid w:val="003F5C20"/>
    <w:rsid w:val="00400678"/>
    <w:rsid w:val="00401D56"/>
    <w:rsid w:val="00404EF9"/>
    <w:rsid w:val="004071CD"/>
    <w:rsid w:val="00410935"/>
    <w:rsid w:val="00415776"/>
    <w:rsid w:val="00416AAB"/>
    <w:rsid w:val="00417676"/>
    <w:rsid w:val="0042016E"/>
    <w:rsid w:val="00421584"/>
    <w:rsid w:val="00423C9D"/>
    <w:rsid w:val="00425608"/>
    <w:rsid w:val="004342AA"/>
    <w:rsid w:val="0043714B"/>
    <w:rsid w:val="00440AAE"/>
    <w:rsid w:val="0044122D"/>
    <w:rsid w:val="00443989"/>
    <w:rsid w:val="00454874"/>
    <w:rsid w:val="00456446"/>
    <w:rsid w:val="00461DEE"/>
    <w:rsid w:val="004637A1"/>
    <w:rsid w:val="00466C34"/>
    <w:rsid w:val="00467296"/>
    <w:rsid w:val="004678A5"/>
    <w:rsid w:val="00470D3E"/>
    <w:rsid w:val="00471D80"/>
    <w:rsid w:val="00472704"/>
    <w:rsid w:val="00473E8D"/>
    <w:rsid w:val="00474978"/>
    <w:rsid w:val="004778C7"/>
    <w:rsid w:val="00482189"/>
    <w:rsid w:val="004843E9"/>
    <w:rsid w:val="00485537"/>
    <w:rsid w:val="00485F3D"/>
    <w:rsid w:val="00487D63"/>
    <w:rsid w:val="00492DD8"/>
    <w:rsid w:val="00494255"/>
    <w:rsid w:val="00494298"/>
    <w:rsid w:val="004A0CA5"/>
    <w:rsid w:val="004A1D3D"/>
    <w:rsid w:val="004A511E"/>
    <w:rsid w:val="004A5818"/>
    <w:rsid w:val="004A7085"/>
    <w:rsid w:val="004A7533"/>
    <w:rsid w:val="004A7CE3"/>
    <w:rsid w:val="004B0B7D"/>
    <w:rsid w:val="004B157B"/>
    <w:rsid w:val="004B1C04"/>
    <w:rsid w:val="004B3A82"/>
    <w:rsid w:val="004B4275"/>
    <w:rsid w:val="004B6943"/>
    <w:rsid w:val="004C04B8"/>
    <w:rsid w:val="004C5BA2"/>
    <w:rsid w:val="004D0137"/>
    <w:rsid w:val="004D2113"/>
    <w:rsid w:val="004D415F"/>
    <w:rsid w:val="004E19EB"/>
    <w:rsid w:val="004E3CA7"/>
    <w:rsid w:val="004E4954"/>
    <w:rsid w:val="004F1174"/>
    <w:rsid w:val="004F3220"/>
    <w:rsid w:val="004F3E61"/>
    <w:rsid w:val="004F4DF8"/>
    <w:rsid w:val="004F54A7"/>
    <w:rsid w:val="004F61BD"/>
    <w:rsid w:val="004F65F1"/>
    <w:rsid w:val="004F75B1"/>
    <w:rsid w:val="00507E1C"/>
    <w:rsid w:val="005103CE"/>
    <w:rsid w:val="00511A28"/>
    <w:rsid w:val="00515423"/>
    <w:rsid w:val="0051689F"/>
    <w:rsid w:val="00520133"/>
    <w:rsid w:val="005234A3"/>
    <w:rsid w:val="0052378A"/>
    <w:rsid w:val="00530B1B"/>
    <w:rsid w:val="00530D48"/>
    <w:rsid w:val="00536519"/>
    <w:rsid w:val="00536795"/>
    <w:rsid w:val="00537CC2"/>
    <w:rsid w:val="00541159"/>
    <w:rsid w:val="0054269B"/>
    <w:rsid w:val="00542E7D"/>
    <w:rsid w:val="00544385"/>
    <w:rsid w:val="0054643C"/>
    <w:rsid w:val="00547D72"/>
    <w:rsid w:val="00550DDE"/>
    <w:rsid w:val="00551D1D"/>
    <w:rsid w:val="0055225A"/>
    <w:rsid w:val="005522C4"/>
    <w:rsid w:val="00552B05"/>
    <w:rsid w:val="00553E11"/>
    <w:rsid w:val="005548E5"/>
    <w:rsid w:val="00557091"/>
    <w:rsid w:val="0056000B"/>
    <w:rsid w:val="005607EE"/>
    <w:rsid w:val="00561466"/>
    <w:rsid w:val="00561C0F"/>
    <w:rsid w:val="00561E4A"/>
    <w:rsid w:val="005664A8"/>
    <w:rsid w:val="00571A6C"/>
    <w:rsid w:val="00571BED"/>
    <w:rsid w:val="00572E04"/>
    <w:rsid w:val="005741D0"/>
    <w:rsid w:val="005808C4"/>
    <w:rsid w:val="00581E59"/>
    <w:rsid w:val="005847C3"/>
    <w:rsid w:val="0058751F"/>
    <w:rsid w:val="00587F92"/>
    <w:rsid w:val="00590CA6"/>
    <w:rsid w:val="00595249"/>
    <w:rsid w:val="00597202"/>
    <w:rsid w:val="005A0DB8"/>
    <w:rsid w:val="005A110B"/>
    <w:rsid w:val="005A4B9D"/>
    <w:rsid w:val="005A5F70"/>
    <w:rsid w:val="005B05B0"/>
    <w:rsid w:val="005B5D1D"/>
    <w:rsid w:val="005B7A7B"/>
    <w:rsid w:val="005B7FC8"/>
    <w:rsid w:val="005C336B"/>
    <w:rsid w:val="005C5811"/>
    <w:rsid w:val="005C7465"/>
    <w:rsid w:val="005C7944"/>
    <w:rsid w:val="005D104B"/>
    <w:rsid w:val="005D27A5"/>
    <w:rsid w:val="005D5BB2"/>
    <w:rsid w:val="005E09D3"/>
    <w:rsid w:val="005E37C5"/>
    <w:rsid w:val="005E6FB6"/>
    <w:rsid w:val="005F4426"/>
    <w:rsid w:val="005F45CB"/>
    <w:rsid w:val="005F7413"/>
    <w:rsid w:val="006026DA"/>
    <w:rsid w:val="00602E17"/>
    <w:rsid w:val="00610243"/>
    <w:rsid w:val="00611DEA"/>
    <w:rsid w:val="006124C5"/>
    <w:rsid w:val="00612B25"/>
    <w:rsid w:val="006200A0"/>
    <w:rsid w:val="00626F11"/>
    <w:rsid w:val="00630757"/>
    <w:rsid w:val="00630AC0"/>
    <w:rsid w:val="006329D0"/>
    <w:rsid w:val="0063776A"/>
    <w:rsid w:val="00642C65"/>
    <w:rsid w:val="00647227"/>
    <w:rsid w:val="006474BE"/>
    <w:rsid w:val="00647C45"/>
    <w:rsid w:val="00654306"/>
    <w:rsid w:val="00660197"/>
    <w:rsid w:val="0066245E"/>
    <w:rsid w:val="00664667"/>
    <w:rsid w:val="00665A8F"/>
    <w:rsid w:val="00666956"/>
    <w:rsid w:val="00667460"/>
    <w:rsid w:val="00667578"/>
    <w:rsid w:val="00672FD5"/>
    <w:rsid w:val="006744BA"/>
    <w:rsid w:val="006758AC"/>
    <w:rsid w:val="006763EE"/>
    <w:rsid w:val="00677B90"/>
    <w:rsid w:val="00683CE2"/>
    <w:rsid w:val="00692926"/>
    <w:rsid w:val="00693807"/>
    <w:rsid w:val="006A1283"/>
    <w:rsid w:val="006A17D3"/>
    <w:rsid w:val="006A19E1"/>
    <w:rsid w:val="006A3FC5"/>
    <w:rsid w:val="006A57F8"/>
    <w:rsid w:val="006A62B5"/>
    <w:rsid w:val="006A766E"/>
    <w:rsid w:val="006B0274"/>
    <w:rsid w:val="006B0B05"/>
    <w:rsid w:val="006B1EE3"/>
    <w:rsid w:val="006B397C"/>
    <w:rsid w:val="006B6924"/>
    <w:rsid w:val="006B77F2"/>
    <w:rsid w:val="006B7986"/>
    <w:rsid w:val="006C0853"/>
    <w:rsid w:val="006C1397"/>
    <w:rsid w:val="006C5D4D"/>
    <w:rsid w:val="006C67F9"/>
    <w:rsid w:val="006E1E84"/>
    <w:rsid w:val="006E2CC7"/>
    <w:rsid w:val="006E5480"/>
    <w:rsid w:val="006F1B30"/>
    <w:rsid w:val="006F2713"/>
    <w:rsid w:val="006F7500"/>
    <w:rsid w:val="0070505C"/>
    <w:rsid w:val="00705970"/>
    <w:rsid w:val="007142AB"/>
    <w:rsid w:val="00721898"/>
    <w:rsid w:val="00721D2D"/>
    <w:rsid w:val="0072230A"/>
    <w:rsid w:val="00725290"/>
    <w:rsid w:val="00727A01"/>
    <w:rsid w:val="007345ED"/>
    <w:rsid w:val="00735AA3"/>
    <w:rsid w:val="0073646C"/>
    <w:rsid w:val="0073688D"/>
    <w:rsid w:val="00742C42"/>
    <w:rsid w:val="00742C46"/>
    <w:rsid w:val="00743ABC"/>
    <w:rsid w:val="00745E3C"/>
    <w:rsid w:val="0074653F"/>
    <w:rsid w:val="00750A28"/>
    <w:rsid w:val="00750B07"/>
    <w:rsid w:val="00751302"/>
    <w:rsid w:val="00753458"/>
    <w:rsid w:val="007538A6"/>
    <w:rsid w:val="00754663"/>
    <w:rsid w:val="00754865"/>
    <w:rsid w:val="0075536A"/>
    <w:rsid w:val="007559CB"/>
    <w:rsid w:val="00756E19"/>
    <w:rsid w:val="00761ED6"/>
    <w:rsid w:val="00763A46"/>
    <w:rsid w:val="00770160"/>
    <w:rsid w:val="00771BF4"/>
    <w:rsid w:val="00773F20"/>
    <w:rsid w:val="00775235"/>
    <w:rsid w:val="00775440"/>
    <w:rsid w:val="0077744A"/>
    <w:rsid w:val="00781F33"/>
    <w:rsid w:val="00784CB1"/>
    <w:rsid w:val="00785D86"/>
    <w:rsid w:val="00792390"/>
    <w:rsid w:val="007975A1"/>
    <w:rsid w:val="007A027B"/>
    <w:rsid w:val="007A2057"/>
    <w:rsid w:val="007A30D5"/>
    <w:rsid w:val="007A571A"/>
    <w:rsid w:val="007A5A17"/>
    <w:rsid w:val="007A7201"/>
    <w:rsid w:val="007B0529"/>
    <w:rsid w:val="007B3317"/>
    <w:rsid w:val="007B35B4"/>
    <w:rsid w:val="007B4876"/>
    <w:rsid w:val="007B6E89"/>
    <w:rsid w:val="007C1686"/>
    <w:rsid w:val="007C4792"/>
    <w:rsid w:val="007C77B9"/>
    <w:rsid w:val="007D093E"/>
    <w:rsid w:val="007D1CAF"/>
    <w:rsid w:val="007D5B21"/>
    <w:rsid w:val="007E1D27"/>
    <w:rsid w:val="007E46D4"/>
    <w:rsid w:val="007E7C00"/>
    <w:rsid w:val="007F0A78"/>
    <w:rsid w:val="007F2E9C"/>
    <w:rsid w:val="007F6E4F"/>
    <w:rsid w:val="00801CAF"/>
    <w:rsid w:val="00803395"/>
    <w:rsid w:val="00807845"/>
    <w:rsid w:val="00811915"/>
    <w:rsid w:val="00813A7B"/>
    <w:rsid w:val="00815A5B"/>
    <w:rsid w:val="00816295"/>
    <w:rsid w:val="00824217"/>
    <w:rsid w:val="00825F8B"/>
    <w:rsid w:val="008266BC"/>
    <w:rsid w:val="00830EA1"/>
    <w:rsid w:val="0083469D"/>
    <w:rsid w:val="008346F6"/>
    <w:rsid w:val="008418A1"/>
    <w:rsid w:val="0084198C"/>
    <w:rsid w:val="008419CC"/>
    <w:rsid w:val="00847276"/>
    <w:rsid w:val="00852239"/>
    <w:rsid w:val="00852C6C"/>
    <w:rsid w:val="008571F5"/>
    <w:rsid w:val="00861D4E"/>
    <w:rsid w:val="008625F2"/>
    <w:rsid w:val="008661FF"/>
    <w:rsid w:val="00871139"/>
    <w:rsid w:val="0087347C"/>
    <w:rsid w:val="008747ED"/>
    <w:rsid w:val="00875CBB"/>
    <w:rsid w:val="00881E49"/>
    <w:rsid w:val="00882820"/>
    <w:rsid w:val="0088637A"/>
    <w:rsid w:val="008865DA"/>
    <w:rsid w:val="00887210"/>
    <w:rsid w:val="00896BE3"/>
    <w:rsid w:val="00896E1A"/>
    <w:rsid w:val="008A2568"/>
    <w:rsid w:val="008A3CD4"/>
    <w:rsid w:val="008B1CD0"/>
    <w:rsid w:val="008B5DF2"/>
    <w:rsid w:val="008C2775"/>
    <w:rsid w:val="008C3D17"/>
    <w:rsid w:val="008C7454"/>
    <w:rsid w:val="008C7994"/>
    <w:rsid w:val="008D2B1D"/>
    <w:rsid w:val="008D2CEE"/>
    <w:rsid w:val="008D30B9"/>
    <w:rsid w:val="008D4356"/>
    <w:rsid w:val="008D4DF5"/>
    <w:rsid w:val="008D5776"/>
    <w:rsid w:val="008D5CF8"/>
    <w:rsid w:val="008F182F"/>
    <w:rsid w:val="008F2BCA"/>
    <w:rsid w:val="008F381E"/>
    <w:rsid w:val="008F5CEC"/>
    <w:rsid w:val="008F7DC2"/>
    <w:rsid w:val="00900B17"/>
    <w:rsid w:val="00910715"/>
    <w:rsid w:val="0091082C"/>
    <w:rsid w:val="009172F9"/>
    <w:rsid w:val="0091799A"/>
    <w:rsid w:val="00917DBF"/>
    <w:rsid w:val="009237B9"/>
    <w:rsid w:val="00926945"/>
    <w:rsid w:val="00930E21"/>
    <w:rsid w:val="00934625"/>
    <w:rsid w:val="0093465B"/>
    <w:rsid w:val="009359FE"/>
    <w:rsid w:val="00937110"/>
    <w:rsid w:val="0094194C"/>
    <w:rsid w:val="00942E7F"/>
    <w:rsid w:val="00944D52"/>
    <w:rsid w:val="00953A92"/>
    <w:rsid w:val="00954AAD"/>
    <w:rsid w:val="009552A4"/>
    <w:rsid w:val="009553AF"/>
    <w:rsid w:val="00955F8B"/>
    <w:rsid w:val="0095737C"/>
    <w:rsid w:val="0096077B"/>
    <w:rsid w:val="009611D3"/>
    <w:rsid w:val="00962939"/>
    <w:rsid w:val="00966938"/>
    <w:rsid w:val="00972331"/>
    <w:rsid w:val="0097274F"/>
    <w:rsid w:val="00973244"/>
    <w:rsid w:val="009820F3"/>
    <w:rsid w:val="0098594F"/>
    <w:rsid w:val="00985A8B"/>
    <w:rsid w:val="0099143F"/>
    <w:rsid w:val="00995A1F"/>
    <w:rsid w:val="00996235"/>
    <w:rsid w:val="009A176F"/>
    <w:rsid w:val="009A2623"/>
    <w:rsid w:val="009A28B6"/>
    <w:rsid w:val="009A2A82"/>
    <w:rsid w:val="009A2E64"/>
    <w:rsid w:val="009A31C1"/>
    <w:rsid w:val="009B0930"/>
    <w:rsid w:val="009B0E74"/>
    <w:rsid w:val="009B1F2D"/>
    <w:rsid w:val="009B3919"/>
    <w:rsid w:val="009B59BB"/>
    <w:rsid w:val="009B7BF7"/>
    <w:rsid w:val="009C251E"/>
    <w:rsid w:val="009C2926"/>
    <w:rsid w:val="009C2EDB"/>
    <w:rsid w:val="009C44D8"/>
    <w:rsid w:val="009C77DA"/>
    <w:rsid w:val="009D479E"/>
    <w:rsid w:val="009E1F0E"/>
    <w:rsid w:val="009E2BD6"/>
    <w:rsid w:val="009E352D"/>
    <w:rsid w:val="009E5F85"/>
    <w:rsid w:val="009E7F15"/>
    <w:rsid w:val="009F074D"/>
    <w:rsid w:val="009F1A62"/>
    <w:rsid w:val="009F27A1"/>
    <w:rsid w:val="009F5F4A"/>
    <w:rsid w:val="009F7DBD"/>
    <w:rsid w:val="00A01DD0"/>
    <w:rsid w:val="00A0214C"/>
    <w:rsid w:val="00A04EC6"/>
    <w:rsid w:val="00A05727"/>
    <w:rsid w:val="00A1147C"/>
    <w:rsid w:val="00A141CD"/>
    <w:rsid w:val="00A14627"/>
    <w:rsid w:val="00A15222"/>
    <w:rsid w:val="00A15897"/>
    <w:rsid w:val="00A175B7"/>
    <w:rsid w:val="00A20397"/>
    <w:rsid w:val="00A20486"/>
    <w:rsid w:val="00A2132F"/>
    <w:rsid w:val="00A2374A"/>
    <w:rsid w:val="00A247B0"/>
    <w:rsid w:val="00A27E02"/>
    <w:rsid w:val="00A307F1"/>
    <w:rsid w:val="00A32E4D"/>
    <w:rsid w:val="00A33BC6"/>
    <w:rsid w:val="00A33D24"/>
    <w:rsid w:val="00A37EDB"/>
    <w:rsid w:val="00A418A2"/>
    <w:rsid w:val="00A42C41"/>
    <w:rsid w:val="00A4322B"/>
    <w:rsid w:val="00A445CE"/>
    <w:rsid w:val="00A46EB1"/>
    <w:rsid w:val="00A47345"/>
    <w:rsid w:val="00A50954"/>
    <w:rsid w:val="00A537D4"/>
    <w:rsid w:val="00A53FAE"/>
    <w:rsid w:val="00A63E5D"/>
    <w:rsid w:val="00A80161"/>
    <w:rsid w:val="00A85400"/>
    <w:rsid w:val="00A85C77"/>
    <w:rsid w:val="00A91297"/>
    <w:rsid w:val="00A924E3"/>
    <w:rsid w:val="00A94BEB"/>
    <w:rsid w:val="00A9666F"/>
    <w:rsid w:val="00A97BEC"/>
    <w:rsid w:val="00AA30B4"/>
    <w:rsid w:val="00AB0C6D"/>
    <w:rsid w:val="00AB0E4E"/>
    <w:rsid w:val="00AB131C"/>
    <w:rsid w:val="00AB322B"/>
    <w:rsid w:val="00AB3E86"/>
    <w:rsid w:val="00AB51AB"/>
    <w:rsid w:val="00AC0529"/>
    <w:rsid w:val="00AC1A7F"/>
    <w:rsid w:val="00AC4EB7"/>
    <w:rsid w:val="00AC6215"/>
    <w:rsid w:val="00AD2484"/>
    <w:rsid w:val="00AD35B6"/>
    <w:rsid w:val="00AD35DF"/>
    <w:rsid w:val="00AD35F4"/>
    <w:rsid w:val="00AD53F9"/>
    <w:rsid w:val="00AD664B"/>
    <w:rsid w:val="00AD7DD2"/>
    <w:rsid w:val="00AE1618"/>
    <w:rsid w:val="00AE291F"/>
    <w:rsid w:val="00AE3DAC"/>
    <w:rsid w:val="00AE43F6"/>
    <w:rsid w:val="00AE47EF"/>
    <w:rsid w:val="00AE6564"/>
    <w:rsid w:val="00AE6FE9"/>
    <w:rsid w:val="00AF2B05"/>
    <w:rsid w:val="00AF32C4"/>
    <w:rsid w:val="00AF3B99"/>
    <w:rsid w:val="00AF7C3A"/>
    <w:rsid w:val="00B01BF3"/>
    <w:rsid w:val="00B03F81"/>
    <w:rsid w:val="00B05AA8"/>
    <w:rsid w:val="00B143F7"/>
    <w:rsid w:val="00B17355"/>
    <w:rsid w:val="00B17D9F"/>
    <w:rsid w:val="00B21238"/>
    <w:rsid w:val="00B216C3"/>
    <w:rsid w:val="00B227A0"/>
    <w:rsid w:val="00B22A5C"/>
    <w:rsid w:val="00B24462"/>
    <w:rsid w:val="00B31711"/>
    <w:rsid w:val="00B318DE"/>
    <w:rsid w:val="00B31C2B"/>
    <w:rsid w:val="00B32D8C"/>
    <w:rsid w:val="00B37940"/>
    <w:rsid w:val="00B40250"/>
    <w:rsid w:val="00B40650"/>
    <w:rsid w:val="00B52D07"/>
    <w:rsid w:val="00B553DA"/>
    <w:rsid w:val="00B557B4"/>
    <w:rsid w:val="00B56C79"/>
    <w:rsid w:val="00B57BDC"/>
    <w:rsid w:val="00B602F8"/>
    <w:rsid w:val="00B752F9"/>
    <w:rsid w:val="00B75812"/>
    <w:rsid w:val="00B769EF"/>
    <w:rsid w:val="00B77137"/>
    <w:rsid w:val="00B82CA3"/>
    <w:rsid w:val="00B8476A"/>
    <w:rsid w:val="00B873CA"/>
    <w:rsid w:val="00B910C0"/>
    <w:rsid w:val="00B928C5"/>
    <w:rsid w:val="00B93272"/>
    <w:rsid w:val="00B942CE"/>
    <w:rsid w:val="00B95548"/>
    <w:rsid w:val="00B95CA5"/>
    <w:rsid w:val="00B975A2"/>
    <w:rsid w:val="00BA0E75"/>
    <w:rsid w:val="00BA2CAF"/>
    <w:rsid w:val="00BA4E31"/>
    <w:rsid w:val="00BA7034"/>
    <w:rsid w:val="00BA71C2"/>
    <w:rsid w:val="00BA7B6E"/>
    <w:rsid w:val="00BB326A"/>
    <w:rsid w:val="00BB4C82"/>
    <w:rsid w:val="00BB645D"/>
    <w:rsid w:val="00BC1F96"/>
    <w:rsid w:val="00BC229F"/>
    <w:rsid w:val="00BC345C"/>
    <w:rsid w:val="00BC53B4"/>
    <w:rsid w:val="00BC612B"/>
    <w:rsid w:val="00BD0DC1"/>
    <w:rsid w:val="00BD15CE"/>
    <w:rsid w:val="00BD26B7"/>
    <w:rsid w:val="00BD443E"/>
    <w:rsid w:val="00BD503C"/>
    <w:rsid w:val="00BE0302"/>
    <w:rsid w:val="00BE33DD"/>
    <w:rsid w:val="00BE6008"/>
    <w:rsid w:val="00BE610F"/>
    <w:rsid w:val="00BE7AF5"/>
    <w:rsid w:val="00BF297A"/>
    <w:rsid w:val="00BF388E"/>
    <w:rsid w:val="00BF396A"/>
    <w:rsid w:val="00BF5981"/>
    <w:rsid w:val="00BF658B"/>
    <w:rsid w:val="00C009FB"/>
    <w:rsid w:val="00C020CC"/>
    <w:rsid w:val="00C03B7C"/>
    <w:rsid w:val="00C0636C"/>
    <w:rsid w:val="00C07757"/>
    <w:rsid w:val="00C11899"/>
    <w:rsid w:val="00C11928"/>
    <w:rsid w:val="00C12975"/>
    <w:rsid w:val="00C12E30"/>
    <w:rsid w:val="00C13C73"/>
    <w:rsid w:val="00C14E34"/>
    <w:rsid w:val="00C204C3"/>
    <w:rsid w:val="00C229AD"/>
    <w:rsid w:val="00C24F3A"/>
    <w:rsid w:val="00C25EF4"/>
    <w:rsid w:val="00C30277"/>
    <w:rsid w:val="00C308DD"/>
    <w:rsid w:val="00C31193"/>
    <w:rsid w:val="00C31BA5"/>
    <w:rsid w:val="00C341FD"/>
    <w:rsid w:val="00C34782"/>
    <w:rsid w:val="00C34F82"/>
    <w:rsid w:val="00C36935"/>
    <w:rsid w:val="00C51FB7"/>
    <w:rsid w:val="00C5398F"/>
    <w:rsid w:val="00C53BC3"/>
    <w:rsid w:val="00C54A78"/>
    <w:rsid w:val="00C55429"/>
    <w:rsid w:val="00C64FFE"/>
    <w:rsid w:val="00C70248"/>
    <w:rsid w:val="00C71D93"/>
    <w:rsid w:val="00C732B7"/>
    <w:rsid w:val="00C870C7"/>
    <w:rsid w:val="00C87308"/>
    <w:rsid w:val="00C90462"/>
    <w:rsid w:val="00C9239B"/>
    <w:rsid w:val="00C93C1F"/>
    <w:rsid w:val="00C9462C"/>
    <w:rsid w:val="00C95DA5"/>
    <w:rsid w:val="00CA1D65"/>
    <w:rsid w:val="00CA4C3F"/>
    <w:rsid w:val="00CA6045"/>
    <w:rsid w:val="00CA7660"/>
    <w:rsid w:val="00CB0685"/>
    <w:rsid w:val="00CB4787"/>
    <w:rsid w:val="00CB48B3"/>
    <w:rsid w:val="00CB69E2"/>
    <w:rsid w:val="00CB7402"/>
    <w:rsid w:val="00CC2B4D"/>
    <w:rsid w:val="00CC5A95"/>
    <w:rsid w:val="00CD0A3C"/>
    <w:rsid w:val="00CD2964"/>
    <w:rsid w:val="00CD3594"/>
    <w:rsid w:val="00CD5062"/>
    <w:rsid w:val="00CD534E"/>
    <w:rsid w:val="00CD6D8A"/>
    <w:rsid w:val="00CD7AB7"/>
    <w:rsid w:val="00CE4BE2"/>
    <w:rsid w:val="00CF0AB7"/>
    <w:rsid w:val="00CF359D"/>
    <w:rsid w:val="00CF5236"/>
    <w:rsid w:val="00D027CE"/>
    <w:rsid w:val="00D0637F"/>
    <w:rsid w:val="00D14030"/>
    <w:rsid w:val="00D149DF"/>
    <w:rsid w:val="00D157E9"/>
    <w:rsid w:val="00D17770"/>
    <w:rsid w:val="00D1786A"/>
    <w:rsid w:val="00D17F00"/>
    <w:rsid w:val="00D20DFE"/>
    <w:rsid w:val="00D21740"/>
    <w:rsid w:val="00D27B31"/>
    <w:rsid w:val="00D31279"/>
    <w:rsid w:val="00D31CD0"/>
    <w:rsid w:val="00D32FEB"/>
    <w:rsid w:val="00D363BE"/>
    <w:rsid w:val="00D40827"/>
    <w:rsid w:val="00D40BFF"/>
    <w:rsid w:val="00D41868"/>
    <w:rsid w:val="00D43729"/>
    <w:rsid w:val="00D46BE6"/>
    <w:rsid w:val="00D472FD"/>
    <w:rsid w:val="00D506D2"/>
    <w:rsid w:val="00D51433"/>
    <w:rsid w:val="00D53F76"/>
    <w:rsid w:val="00D560A7"/>
    <w:rsid w:val="00D605DB"/>
    <w:rsid w:val="00D60CFE"/>
    <w:rsid w:val="00D62949"/>
    <w:rsid w:val="00D64D5B"/>
    <w:rsid w:val="00D67007"/>
    <w:rsid w:val="00D670EF"/>
    <w:rsid w:val="00D67AFD"/>
    <w:rsid w:val="00D70752"/>
    <w:rsid w:val="00D71435"/>
    <w:rsid w:val="00D7335F"/>
    <w:rsid w:val="00D73ED5"/>
    <w:rsid w:val="00D745BF"/>
    <w:rsid w:val="00D833EF"/>
    <w:rsid w:val="00D84015"/>
    <w:rsid w:val="00D85019"/>
    <w:rsid w:val="00D85816"/>
    <w:rsid w:val="00D8667A"/>
    <w:rsid w:val="00D87796"/>
    <w:rsid w:val="00D87BE8"/>
    <w:rsid w:val="00D9312B"/>
    <w:rsid w:val="00D94EF2"/>
    <w:rsid w:val="00D9679C"/>
    <w:rsid w:val="00DA1F1B"/>
    <w:rsid w:val="00DA3632"/>
    <w:rsid w:val="00DA4FAD"/>
    <w:rsid w:val="00DA7582"/>
    <w:rsid w:val="00DA7C66"/>
    <w:rsid w:val="00DB0E51"/>
    <w:rsid w:val="00DB1C44"/>
    <w:rsid w:val="00DB5624"/>
    <w:rsid w:val="00DB5C15"/>
    <w:rsid w:val="00DB6940"/>
    <w:rsid w:val="00DB7966"/>
    <w:rsid w:val="00DB7C79"/>
    <w:rsid w:val="00DC07B9"/>
    <w:rsid w:val="00DC0D3A"/>
    <w:rsid w:val="00DC2804"/>
    <w:rsid w:val="00DC558C"/>
    <w:rsid w:val="00DC6273"/>
    <w:rsid w:val="00DD0EC5"/>
    <w:rsid w:val="00DD294C"/>
    <w:rsid w:val="00DE0F45"/>
    <w:rsid w:val="00DE2B2F"/>
    <w:rsid w:val="00DE478E"/>
    <w:rsid w:val="00DE5D8A"/>
    <w:rsid w:val="00DF0BA7"/>
    <w:rsid w:val="00DF5845"/>
    <w:rsid w:val="00E01359"/>
    <w:rsid w:val="00E01D7F"/>
    <w:rsid w:val="00E046B0"/>
    <w:rsid w:val="00E119F5"/>
    <w:rsid w:val="00E14C8B"/>
    <w:rsid w:val="00E16CBC"/>
    <w:rsid w:val="00E17F76"/>
    <w:rsid w:val="00E2427F"/>
    <w:rsid w:val="00E24654"/>
    <w:rsid w:val="00E26290"/>
    <w:rsid w:val="00E30AB8"/>
    <w:rsid w:val="00E31B4A"/>
    <w:rsid w:val="00E33E29"/>
    <w:rsid w:val="00E4193A"/>
    <w:rsid w:val="00E43BB0"/>
    <w:rsid w:val="00E44689"/>
    <w:rsid w:val="00E46580"/>
    <w:rsid w:val="00E5421B"/>
    <w:rsid w:val="00E553C2"/>
    <w:rsid w:val="00E55E43"/>
    <w:rsid w:val="00E5648C"/>
    <w:rsid w:val="00E571D8"/>
    <w:rsid w:val="00E60700"/>
    <w:rsid w:val="00E615CD"/>
    <w:rsid w:val="00E62CE7"/>
    <w:rsid w:val="00E64605"/>
    <w:rsid w:val="00E70B55"/>
    <w:rsid w:val="00E713DE"/>
    <w:rsid w:val="00E73BD8"/>
    <w:rsid w:val="00E74A27"/>
    <w:rsid w:val="00E75A21"/>
    <w:rsid w:val="00E77C02"/>
    <w:rsid w:val="00E800D2"/>
    <w:rsid w:val="00E81850"/>
    <w:rsid w:val="00E85120"/>
    <w:rsid w:val="00E9085C"/>
    <w:rsid w:val="00E91B2A"/>
    <w:rsid w:val="00E963CB"/>
    <w:rsid w:val="00E964A7"/>
    <w:rsid w:val="00EA02B3"/>
    <w:rsid w:val="00EA19D4"/>
    <w:rsid w:val="00EA1FA8"/>
    <w:rsid w:val="00EA5CC7"/>
    <w:rsid w:val="00EA6C44"/>
    <w:rsid w:val="00EB0863"/>
    <w:rsid w:val="00EB227F"/>
    <w:rsid w:val="00EB2ADD"/>
    <w:rsid w:val="00EB34D2"/>
    <w:rsid w:val="00EB6A7A"/>
    <w:rsid w:val="00EC0F4E"/>
    <w:rsid w:val="00EC19D5"/>
    <w:rsid w:val="00EC1A0E"/>
    <w:rsid w:val="00EC5CF0"/>
    <w:rsid w:val="00EC6D3B"/>
    <w:rsid w:val="00EC7FB2"/>
    <w:rsid w:val="00ED1778"/>
    <w:rsid w:val="00ED2727"/>
    <w:rsid w:val="00ED29A8"/>
    <w:rsid w:val="00ED41E6"/>
    <w:rsid w:val="00ED49D0"/>
    <w:rsid w:val="00ED6BBD"/>
    <w:rsid w:val="00EE0226"/>
    <w:rsid w:val="00EE04DD"/>
    <w:rsid w:val="00EE0CE2"/>
    <w:rsid w:val="00EE302F"/>
    <w:rsid w:val="00EE4BE1"/>
    <w:rsid w:val="00EE52E7"/>
    <w:rsid w:val="00EE778E"/>
    <w:rsid w:val="00EF2ADD"/>
    <w:rsid w:val="00EF2BCA"/>
    <w:rsid w:val="00EF2C91"/>
    <w:rsid w:val="00EF492D"/>
    <w:rsid w:val="00F005CE"/>
    <w:rsid w:val="00F007EC"/>
    <w:rsid w:val="00F01EDC"/>
    <w:rsid w:val="00F02560"/>
    <w:rsid w:val="00F06917"/>
    <w:rsid w:val="00F0799C"/>
    <w:rsid w:val="00F107A0"/>
    <w:rsid w:val="00F1429C"/>
    <w:rsid w:val="00F2349D"/>
    <w:rsid w:val="00F24EB3"/>
    <w:rsid w:val="00F255A6"/>
    <w:rsid w:val="00F268F0"/>
    <w:rsid w:val="00F31B54"/>
    <w:rsid w:val="00F31F6B"/>
    <w:rsid w:val="00F34251"/>
    <w:rsid w:val="00F3486F"/>
    <w:rsid w:val="00F3572B"/>
    <w:rsid w:val="00F364D0"/>
    <w:rsid w:val="00F40836"/>
    <w:rsid w:val="00F420FE"/>
    <w:rsid w:val="00F43E7D"/>
    <w:rsid w:val="00F44131"/>
    <w:rsid w:val="00F454B3"/>
    <w:rsid w:val="00F45FA3"/>
    <w:rsid w:val="00F53341"/>
    <w:rsid w:val="00F54F98"/>
    <w:rsid w:val="00F56031"/>
    <w:rsid w:val="00F57A8D"/>
    <w:rsid w:val="00F64A25"/>
    <w:rsid w:val="00F653CC"/>
    <w:rsid w:val="00F72A72"/>
    <w:rsid w:val="00F7468E"/>
    <w:rsid w:val="00F759C6"/>
    <w:rsid w:val="00F762D0"/>
    <w:rsid w:val="00F80925"/>
    <w:rsid w:val="00F8124D"/>
    <w:rsid w:val="00F85D51"/>
    <w:rsid w:val="00F863D0"/>
    <w:rsid w:val="00F87136"/>
    <w:rsid w:val="00F90D90"/>
    <w:rsid w:val="00F91A09"/>
    <w:rsid w:val="00F93C15"/>
    <w:rsid w:val="00F95321"/>
    <w:rsid w:val="00F953D8"/>
    <w:rsid w:val="00FA01D6"/>
    <w:rsid w:val="00FA08F1"/>
    <w:rsid w:val="00FA368F"/>
    <w:rsid w:val="00FA39EE"/>
    <w:rsid w:val="00FB3BB1"/>
    <w:rsid w:val="00FB3E1E"/>
    <w:rsid w:val="00FB424C"/>
    <w:rsid w:val="00FB4854"/>
    <w:rsid w:val="00FB6915"/>
    <w:rsid w:val="00FC24FA"/>
    <w:rsid w:val="00FC2626"/>
    <w:rsid w:val="00FC2A70"/>
    <w:rsid w:val="00FC2F94"/>
    <w:rsid w:val="00FC3395"/>
    <w:rsid w:val="00FC4C81"/>
    <w:rsid w:val="00FD12D7"/>
    <w:rsid w:val="00FD3F08"/>
    <w:rsid w:val="00FD59EE"/>
    <w:rsid w:val="00FD7948"/>
    <w:rsid w:val="00FD7CB8"/>
    <w:rsid w:val="00FE04B6"/>
    <w:rsid w:val="00FE1575"/>
    <w:rsid w:val="00FE2CFA"/>
    <w:rsid w:val="00FE2EFB"/>
    <w:rsid w:val="00FE57B0"/>
    <w:rsid w:val="00FE63E7"/>
    <w:rsid w:val="00FE656B"/>
    <w:rsid w:val="00FF55B6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4" w:qFormat="1"/>
    <w:lsdException w:name="heading 4" w:uiPriority="6" w:qFormat="1"/>
    <w:lsdException w:name="heading 5" w:uiPriority="8" w:qFormat="1"/>
    <w:lsdException w:name="heading 6" w:uiPriority="10" w:qFormat="1"/>
    <w:lsdException w:name="heading 7" w:uiPriority="12" w:qFormat="1"/>
    <w:lsdException w:name="heading 8" w:uiPriority="14"/>
    <w:lsdException w:name="heading 9" w:uiPriority="16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uiPriority="11" w:unhideWhenUsed="0" w:qFormat="1"/>
    <w:lsdException w:name="Body Text 2" w:uiPriority="3"/>
    <w:lsdException w:name="Body Text 3" w:uiPriority="5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2F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BodyText"/>
    <w:link w:val="Heading1Char"/>
    <w:qFormat/>
    <w:rsid w:val="00EE302F"/>
    <w:pPr>
      <w:numPr>
        <w:numId w:val="2"/>
      </w:numPr>
      <w:tabs>
        <w:tab w:val="clear" w:pos="7320"/>
      </w:tabs>
      <w:spacing w:before="120" w:after="120"/>
      <w:outlineLvl w:val="0"/>
    </w:pPr>
    <w:rPr>
      <w:b/>
      <w:caps/>
    </w:rPr>
  </w:style>
  <w:style w:type="paragraph" w:styleId="Heading2">
    <w:name w:val="heading 2"/>
    <w:basedOn w:val="Normal"/>
    <w:link w:val="Heading2Char"/>
    <w:uiPriority w:val="2"/>
    <w:qFormat/>
    <w:rsid w:val="00EE302F"/>
    <w:pPr>
      <w:numPr>
        <w:ilvl w:val="1"/>
        <w:numId w:val="2"/>
      </w:numPr>
      <w:spacing w:before="120" w:after="120"/>
      <w:outlineLvl w:val="1"/>
    </w:pPr>
  </w:style>
  <w:style w:type="paragraph" w:styleId="Heading3">
    <w:name w:val="heading 3"/>
    <w:basedOn w:val="Normal"/>
    <w:link w:val="Heading3Char"/>
    <w:uiPriority w:val="4"/>
    <w:qFormat/>
    <w:rsid w:val="00EE302F"/>
    <w:pPr>
      <w:numPr>
        <w:ilvl w:val="2"/>
        <w:numId w:val="2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uiPriority w:val="6"/>
    <w:qFormat/>
    <w:rsid w:val="00EE302F"/>
    <w:pPr>
      <w:numPr>
        <w:ilvl w:val="3"/>
        <w:numId w:val="2"/>
      </w:numPr>
      <w:tabs>
        <w:tab w:val="left" w:pos="1710"/>
      </w:tabs>
      <w:spacing w:before="120"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8"/>
    <w:qFormat/>
    <w:rsid w:val="00EE302F"/>
    <w:pPr>
      <w:numPr>
        <w:ilvl w:val="4"/>
        <w:numId w:val="2"/>
      </w:numPr>
      <w:spacing w:before="120" w:after="1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10"/>
    <w:qFormat/>
    <w:rsid w:val="00EE302F"/>
    <w:pPr>
      <w:numPr>
        <w:ilvl w:val="5"/>
        <w:numId w:val="2"/>
      </w:numPr>
      <w:spacing w:before="120" w:after="12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12"/>
    <w:qFormat/>
    <w:rsid w:val="00EE302F"/>
    <w:pPr>
      <w:numPr>
        <w:ilvl w:val="6"/>
        <w:numId w:val="2"/>
      </w:numPr>
      <w:spacing w:before="120" w:after="12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14"/>
    <w:rsid w:val="000D2B0F"/>
    <w:pPr>
      <w:numPr>
        <w:ilvl w:val="7"/>
        <w:numId w:val="2"/>
      </w:numPr>
      <w:spacing w:after="12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16"/>
    <w:qFormat/>
    <w:rsid w:val="00EE302F"/>
    <w:pPr>
      <w:numPr>
        <w:ilvl w:val="8"/>
        <w:numId w:val="2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302F"/>
    <w:rPr>
      <w:rFonts w:ascii="Arial" w:eastAsia="Times New Roman" w:hAnsi="Arial" w:cs="Times New Roman"/>
      <w:b/>
      <w:caps/>
      <w:szCs w:val="24"/>
    </w:rPr>
  </w:style>
  <w:style w:type="paragraph" w:styleId="Header">
    <w:name w:val="header"/>
    <w:basedOn w:val="Normal"/>
    <w:link w:val="HeaderChar"/>
    <w:qFormat/>
    <w:rsid w:val="00EE3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02F"/>
    <w:rPr>
      <w:rFonts w:ascii="Arial" w:eastAsia="Times New Roman" w:hAnsi="Arial" w:cs="Times New Roman"/>
      <w:szCs w:val="24"/>
    </w:rPr>
  </w:style>
  <w:style w:type="paragraph" w:styleId="Title">
    <w:name w:val="Title"/>
    <w:basedOn w:val="Normal"/>
    <w:link w:val="TitleChar"/>
    <w:qFormat/>
    <w:rsid w:val="004843E9"/>
    <w:pPr>
      <w:tabs>
        <w:tab w:val="clear" w:pos="7320"/>
      </w:tabs>
      <w:ind w:left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4843E9"/>
    <w:rPr>
      <w:rFonts w:ascii="Arial" w:eastAsia="Times New Roman" w:hAnsi="Arial" w:cs="Times New Roman"/>
      <w:b/>
      <w:szCs w:val="24"/>
    </w:rPr>
  </w:style>
  <w:style w:type="paragraph" w:styleId="ListParagraph">
    <w:name w:val="List Paragraph"/>
    <w:basedOn w:val="Normal"/>
    <w:uiPriority w:val="34"/>
    <w:semiHidden/>
    <w:qFormat/>
    <w:rsid w:val="00EE302F"/>
    <w:pPr>
      <w:contextualSpacing/>
    </w:pPr>
  </w:style>
  <w:style w:type="table" w:styleId="TableGrid">
    <w:name w:val="Table Grid"/>
    <w:basedOn w:val="TableNormal"/>
    <w:uiPriority w:val="59"/>
    <w:rsid w:val="001A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semiHidden/>
    <w:rsid w:val="001A2352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semiHidden/>
    <w:rsid w:val="001A2352"/>
    <w:pPr>
      <w:spacing w:line="22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1A235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rsid w:val="00470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277"/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54115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2"/>
    <w:rsid w:val="00EE302F"/>
    <w:rPr>
      <w:rFonts w:ascii="Arial" w:eastAsia="Times New Roman" w:hAnsi="Arial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4"/>
    <w:rsid w:val="00EE302F"/>
    <w:rPr>
      <w:rFonts w:ascii="Arial" w:eastAsia="Times New Roman" w:hAnsi="Arial"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4D211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0277"/>
    <w:rPr>
      <w:rFonts w:ascii="Consolas" w:eastAsia="Times New Roman" w:hAnsi="Consolas" w:cs="Consolas"/>
      <w:sz w:val="21"/>
      <w:szCs w:val="21"/>
    </w:rPr>
  </w:style>
  <w:style w:type="character" w:styleId="Strong">
    <w:name w:val="Strong"/>
    <w:basedOn w:val="DefaultParagraphFont"/>
    <w:uiPriority w:val="22"/>
    <w:semiHidden/>
    <w:qFormat/>
    <w:rsid w:val="00EE302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6"/>
    <w:rsid w:val="00EE302F"/>
    <w:rPr>
      <w:rFonts w:ascii="Arial" w:eastAsiaTheme="majorEastAsia" w:hAnsi="Arial" w:cstheme="majorBidi"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10"/>
    <w:rsid w:val="00EE302F"/>
    <w:rPr>
      <w:rFonts w:ascii="Arial" w:eastAsiaTheme="majorEastAsia" w:hAnsi="Arial" w:cstheme="majorBidi"/>
      <w:szCs w:val="24"/>
    </w:rPr>
  </w:style>
  <w:style w:type="character" w:customStyle="1" w:styleId="Heading5Char">
    <w:name w:val="Heading 5 Char"/>
    <w:basedOn w:val="DefaultParagraphFont"/>
    <w:link w:val="Heading5"/>
    <w:uiPriority w:val="8"/>
    <w:rsid w:val="00EE302F"/>
    <w:rPr>
      <w:rFonts w:ascii="Arial" w:eastAsiaTheme="majorEastAsia" w:hAnsi="Arial" w:cstheme="majorBidi"/>
      <w:szCs w:val="24"/>
    </w:rPr>
  </w:style>
  <w:style w:type="character" w:customStyle="1" w:styleId="Heading7Char">
    <w:name w:val="Heading 7 Char"/>
    <w:basedOn w:val="DefaultParagraphFont"/>
    <w:link w:val="Heading7"/>
    <w:uiPriority w:val="12"/>
    <w:rsid w:val="00EE302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rsid w:val="000D2B0F"/>
    <w:rPr>
      <w:rFonts w:ascii="Arial" w:eastAsiaTheme="majorEastAsia" w:hAnsi="Arial" w:cstheme="majorBidi"/>
      <w:szCs w:val="21"/>
    </w:rPr>
  </w:style>
  <w:style w:type="character" w:customStyle="1" w:styleId="BoldSubjectText">
    <w:name w:val="Bold Subject Text"/>
    <w:basedOn w:val="Heading2Char"/>
    <w:uiPriority w:val="1"/>
    <w:semiHidden/>
    <w:rsid w:val="00581E59"/>
    <w:rPr>
      <w:rFonts w:ascii="Arial" w:eastAsiaTheme="majorEastAsia" w:hAnsi="Arial" w:cstheme="majorBidi"/>
      <w:b w:val="0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B0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9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93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930"/>
    <w:rPr>
      <w:rFonts w:ascii="Arial" w:eastAsia="Times New Roman" w:hAnsi="Arial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2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29F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29F"/>
    <w:rPr>
      <w:vertAlign w:val="superscript"/>
    </w:rPr>
  </w:style>
  <w:style w:type="paragraph" w:styleId="BodyText">
    <w:name w:val="Body Text"/>
    <w:basedOn w:val="Normal"/>
    <w:link w:val="BodyTextChar"/>
    <w:uiPriority w:val="1"/>
    <w:rsid w:val="00BC345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C345C"/>
    <w:rPr>
      <w:rFonts w:ascii="Arial" w:eastAsia="Times New Roman" w:hAnsi="Arial" w:cs="Times New Roman"/>
      <w:szCs w:val="24"/>
    </w:rPr>
  </w:style>
  <w:style w:type="paragraph" w:styleId="BodyText2">
    <w:name w:val="Body Text 2"/>
    <w:basedOn w:val="Normal"/>
    <w:link w:val="BodyText2Char"/>
    <w:uiPriority w:val="3"/>
    <w:rsid w:val="00404EF9"/>
    <w:pPr>
      <w:ind w:left="720"/>
    </w:pPr>
  </w:style>
  <w:style w:type="character" w:customStyle="1" w:styleId="BodyText2Char">
    <w:name w:val="Body Text 2 Char"/>
    <w:basedOn w:val="DefaultParagraphFont"/>
    <w:link w:val="BodyText2"/>
    <w:uiPriority w:val="3"/>
    <w:rsid w:val="003F11F2"/>
    <w:rPr>
      <w:rFonts w:ascii="Arial" w:eastAsia="Times New Roman" w:hAnsi="Arial" w:cs="Times New Roman"/>
      <w:szCs w:val="24"/>
    </w:rPr>
  </w:style>
  <w:style w:type="paragraph" w:styleId="BodyText3">
    <w:name w:val="Body Text 3"/>
    <w:basedOn w:val="Normal"/>
    <w:link w:val="BodyText3Char"/>
    <w:uiPriority w:val="5"/>
    <w:rsid w:val="00404EF9"/>
    <w:pPr>
      <w:spacing w:after="120"/>
      <w:ind w:left="108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5"/>
    <w:rsid w:val="00404EF9"/>
    <w:rPr>
      <w:rFonts w:ascii="Arial" w:eastAsia="Times New Roman" w:hAnsi="Arial" w:cs="Times New Roman"/>
      <w:szCs w:val="16"/>
    </w:rPr>
  </w:style>
  <w:style w:type="paragraph" w:customStyle="1" w:styleId="BodyText4">
    <w:name w:val="Body Text 4"/>
    <w:basedOn w:val="Normal"/>
    <w:uiPriority w:val="7"/>
    <w:qFormat/>
    <w:rsid w:val="00EE302F"/>
    <w:pPr>
      <w:spacing w:after="120"/>
      <w:ind w:left="1440"/>
    </w:pPr>
  </w:style>
  <w:style w:type="paragraph" w:customStyle="1" w:styleId="BodyText5">
    <w:name w:val="Body Text 5"/>
    <w:basedOn w:val="Normal"/>
    <w:uiPriority w:val="9"/>
    <w:qFormat/>
    <w:rsid w:val="00EE302F"/>
    <w:pPr>
      <w:spacing w:after="120"/>
      <w:ind w:left="1800"/>
    </w:pPr>
  </w:style>
  <w:style w:type="paragraph" w:customStyle="1" w:styleId="BodyText6">
    <w:name w:val="Body Text 6"/>
    <w:basedOn w:val="Normal"/>
    <w:uiPriority w:val="11"/>
    <w:qFormat/>
    <w:rsid w:val="00EE302F"/>
    <w:pPr>
      <w:spacing w:after="120"/>
      <w:ind w:left="2160"/>
    </w:pPr>
  </w:style>
  <w:style w:type="paragraph" w:customStyle="1" w:styleId="BodyText7">
    <w:name w:val="Body Text 7"/>
    <w:basedOn w:val="Heading7"/>
    <w:uiPriority w:val="13"/>
    <w:qFormat/>
    <w:rsid w:val="00EE302F"/>
    <w:pPr>
      <w:numPr>
        <w:ilvl w:val="0"/>
        <w:numId w:val="0"/>
      </w:numPr>
      <w:ind w:left="2520"/>
    </w:pPr>
  </w:style>
  <w:style w:type="paragraph" w:styleId="NormalWeb">
    <w:name w:val="Normal (Web)"/>
    <w:basedOn w:val="Normal"/>
    <w:uiPriority w:val="99"/>
    <w:semiHidden/>
    <w:unhideWhenUsed/>
    <w:rsid w:val="006B7986"/>
    <w:rPr>
      <w:rFonts w:ascii="Times New Roman" w:hAnsi="Times New Roman"/>
      <w:sz w:val="24"/>
    </w:rPr>
  </w:style>
  <w:style w:type="paragraph" w:styleId="BodyTextIndent2">
    <w:name w:val="Body Text Indent 2"/>
    <w:basedOn w:val="BodyTextFirstIndent2"/>
    <w:link w:val="BodyTextIndent2Char"/>
    <w:uiPriority w:val="99"/>
    <w:semiHidden/>
    <w:rsid w:val="003A1105"/>
  </w:style>
  <w:style w:type="character" w:customStyle="1" w:styleId="Heading9Char">
    <w:name w:val="Heading 9 Char"/>
    <w:basedOn w:val="DefaultParagraphFont"/>
    <w:link w:val="Heading9"/>
    <w:uiPriority w:val="16"/>
    <w:rsid w:val="00EE302F"/>
    <w:rPr>
      <w:rFonts w:ascii="Arial" w:eastAsia="Times New Roman" w:hAnsi="Arial" w:cs="Times New Roman"/>
      <w:szCs w:val="24"/>
    </w:rPr>
  </w:style>
  <w:style w:type="character" w:styleId="SubtleReference">
    <w:name w:val="Subtle Reference"/>
    <w:basedOn w:val="DefaultParagraphFont"/>
    <w:uiPriority w:val="31"/>
    <w:semiHidden/>
    <w:qFormat/>
    <w:rsid w:val="00EE302F"/>
    <w:rPr>
      <w:smallCaps/>
      <w:color w:val="5A5A5A" w:themeColor="text1" w:themeTint="A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styleId="BodyTextFirstIndent2">
    <w:name w:val="Body Text First Indent 2"/>
    <w:basedOn w:val="Normal"/>
    <w:link w:val="BodyTextFirstIndent2Char"/>
    <w:uiPriority w:val="99"/>
    <w:semiHidden/>
    <w:rsid w:val="003A1105"/>
    <w:pPr>
      <w:ind w:left="108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customStyle="1" w:styleId="Heading">
    <w:name w:val="Heading"/>
    <w:basedOn w:val="Normal"/>
    <w:link w:val="HeadingChar"/>
    <w:autoRedefine/>
    <w:semiHidden/>
    <w:qFormat/>
    <w:rsid w:val="00EE302F"/>
    <w:pPr>
      <w:tabs>
        <w:tab w:val="left" w:pos="6408"/>
      </w:tabs>
      <w:spacing w:after="240"/>
      <w:ind w:left="0"/>
    </w:pPr>
    <w:rPr>
      <w:rFonts w:eastAsiaTheme="majorEastAsia"/>
      <w:b/>
    </w:rPr>
  </w:style>
  <w:style w:type="character" w:customStyle="1" w:styleId="HeadingChar">
    <w:name w:val="Heading Char"/>
    <w:basedOn w:val="DefaultParagraphFont"/>
    <w:link w:val="Heading"/>
    <w:semiHidden/>
    <w:rsid w:val="00EE302F"/>
    <w:rPr>
      <w:rFonts w:ascii="Arial" w:eastAsiaTheme="majorEastAsia" w:hAnsi="Arial" w:cs="Times New Roman"/>
      <w:b/>
      <w:szCs w:val="24"/>
    </w:rPr>
  </w:style>
  <w:style w:type="paragraph" w:customStyle="1" w:styleId="Style9ptLeft0">
    <w:name w:val="Style 9 pt Left:  0&quot;"/>
    <w:basedOn w:val="Normal"/>
    <w:rsid w:val="00D60CFE"/>
    <w:pPr>
      <w:ind w:left="0"/>
    </w:pPr>
    <w:rPr>
      <w:sz w:val="18"/>
      <w:szCs w:val="20"/>
    </w:rPr>
  </w:style>
  <w:style w:type="table" w:customStyle="1" w:styleId="TableGrid1">
    <w:name w:val="Table Grid1"/>
    <w:basedOn w:val="TableNormal"/>
    <w:next w:val="TableGrid"/>
    <w:rsid w:val="00400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62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273"/>
    <w:rPr>
      <w:rFonts w:ascii="Tahoma" w:eastAsia="Times New Roman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DC6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C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2E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4" w:qFormat="1"/>
    <w:lsdException w:name="heading 4" w:uiPriority="6" w:qFormat="1"/>
    <w:lsdException w:name="heading 5" w:uiPriority="8" w:qFormat="1"/>
    <w:lsdException w:name="heading 6" w:uiPriority="10" w:qFormat="1"/>
    <w:lsdException w:name="heading 7" w:uiPriority="12" w:qFormat="1"/>
    <w:lsdException w:name="heading 8" w:uiPriority="14"/>
    <w:lsdException w:name="heading 9" w:uiPriority="16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uiPriority="11" w:unhideWhenUsed="0" w:qFormat="1"/>
    <w:lsdException w:name="Body Text 2" w:uiPriority="3"/>
    <w:lsdException w:name="Body Text 3" w:uiPriority="5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2F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BodyText"/>
    <w:link w:val="Heading1Char"/>
    <w:qFormat/>
    <w:rsid w:val="00EE302F"/>
    <w:pPr>
      <w:numPr>
        <w:numId w:val="2"/>
      </w:numPr>
      <w:tabs>
        <w:tab w:val="clear" w:pos="7320"/>
      </w:tabs>
      <w:spacing w:before="120" w:after="120"/>
      <w:outlineLvl w:val="0"/>
    </w:pPr>
    <w:rPr>
      <w:b/>
      <w:caps/>
    </w:rPr>
  </w:style>
  <w:style w:type="paragraph" w:styleId="Heading2">
    <w:name w:val="heading 2"/>
    <w:basedOn w:val="Normal"/>
    <w:link w:val="Heading2Char"/>
    <w:uiPriority w:val="2"/>
    <w:qFormat/>
    <w:rsid w:val="00EE302F"/>
    <w:pPr>
      <w:numPr>
        <w:ilvl w:val="1"/>
        <w:numId w:val="2"/>
      </w:numPr>
      <w:spacing w:before="120" w:after="120"/>
      <w:outlineLvl w:val="1"/>
    </w:pPr>
  </w:style>
  <w:style w:type="paragraph" w:styleId="Heading3">
    <w:name w:val="heading 3"/>
    <w:basedOn w:val="Normal"/>
    <w:link w:val="Heading3Char"/>
    <w:uiPriority w:val="4"/>
    <w:qFormat/>
    <w:rsid w:val="00EE302F"/>
    <w:pPr>
      <w:numPr>
        <w:ilvl w:val="2"/>
        <w:numId w:val="2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uiPriority w:val="6"/>
    <w:qFormat/>
    <w:rsid w:val="00EE302F"/>
    <w:pPr>
      <w:numPr>
        <w:ilvl w:val="3"/>
        <w:numId w:val="2"/>
      </w:numPr>
      <w:tabs>
        <w:tab w:val="left" w:pos="1710"/>
      </w:tabs>
      <w:spacing w:before="120"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8"/>
    <w:qFormat/>
    <w:rsid w:val="00EE302F"/>
    <w:pPr>
      <w:numPr>
        <w:ilvl w:val="4"/>
        <w:numId w:val="2"/>
      </w:numPr>
      <w:spacing w:before="120" w:after="1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10"/>
    <w:qFormat/>
    <w:rsid w:val="00EE302F"/>
    <w:pPr>
      <w:numPr>
        <w:ilvl w:val="5"/>
        <w:numId w:val="2"/>
      </w:numPr>
      <w:spacing w:before="120" w:after="12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12"/>
    <w:qFormat/>
    <w:rsid w:val="00EE302F"/>
    <w:pPr>
      <w:numPr>
        <w:ilvl w:val="6"/>
        <w:numId w:val="2"/>
      </w:numPr>
      <w:spacing w:before="120" w:after="12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14"/>
    <w:rsid w:val="000D2B0F"/>
    <w:pPr>
      <w:numPr>
        <w:ilvl w:val="7"/>
        <w:numId w:val="2"/>
      </w:numPr>
      <w:spacing w:after="12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16"/>
    <w:qFormat/>
    <w:rsid w:val="00EE302F"/>
    <w:pPr>
      <w:numPr>
        <w:ilvl w:val="8"/>
        <w:numId w:val="2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302F"/>
    <w:rPr>
      <w:rFonts w:ascii="Arial" w:eastAsia="Times New Roman" w:hAnsi="Arial" w:cs="Times New Roman"/>
      <w:b/>
      <w:caps/>
      <w:szCs w:val="24"/>
    </w:rPr>
  </w:style>
  <w:style w:type="paragraph" w:styleId="Header">
    <w:name w:val="header"/>
    <w:basedOn w:val="Normal"/>
    <w:link w:val="HeaderChar"/>
    <w:qFormat/>
    <w:rsid w:val="00EE3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02F"/>
    <w:rPr>
      <w:rFonts w:ascii="Arial" w:eastAsia="Times New Roman" w:hAnsi="Arial" w:cs="Times New Roman"/>
      <w:szCs w:val="24"/>
    </w:rPr>
  </w:style>
  <w:style w:type="paragraph" w:styleId="Title">
    <w:name w:val="Title"/>
    <w:basedOn w:val="Normal"/>
    <w:link w:val="TitleChar"/>
    <w:qFormat/>
    <w:rsid w:val="004843E9"/>
    <w:pPr>
      <w:tabs>
        <w:tab w:val="clear" w:pos="7320"/>
      </w:tabs>
      <w:ind w:left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4843E9"/>
    <w:rPr>
      <w:rFonts w:ascii="Arial" w:eastAsia="Times New Roman" w:hAnsi="Arial" w:cs="Times New Roman"/>
      <w:b/>
      <w:szCs w:val="24"/>
    </w:rPr>
  </w:style>
  <w:style w:type="paragraph" w:styleId="ListParagraph">
    <w:name w:val="List Paragraph"/>
    <w:basedOn w:val="Normal"/>
    <w:uiPriority w:val="34"/>
    <w:semiHidden/>
    <w:qFormat/>
    <w:rsid w:val="00EE302F"/>
    <w:pPr>
      <w:contextualSpacing/>
    </w:pPr>
  </w:style>
  <w:style w:type="table" w:styleId="TableGrid">
    <w:name w:val="Table Grid"/>
    <w:basedOn w:val="TableNormal"/>
    <w:uiPriority w:val="59"/>
    <w:rsid w:val="001A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semiHidden/>
    <w:rsid w:val="001A2352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semiHidden/>
    <w:rsid w:val="001A2352"/>
    <w:pPr>
      <w:spacing w:line="22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1A235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rsid w:val="00470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277"/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54115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2"/>
    <w:rsid w:val="00EE302F"/>
    <w:rPr>
      <w:rFonts w:ascii="Arial" w:eastAsia="Times New Roman" w:hAnsi="Arial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4"/>
    <w:rsid w:val="00EE302F"/>
    <w:rPr>
      <w:rFonts w:ascii="Arial" w:eastAsia="Times New Roman" w:hAnsi="Arial"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4D211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0277"/>
    <w:rPr>
      <w:rFonts w:ascii="Consolas" w:eastAsia="Times New Roman" w:hAnsi="Consolas" w:cs="Consolas"/>
      <w:sz w:val="21"/>
      <w:szCs w:val="21"/>
    </w:rPr>
  </w:style>
  <w:style w:type="character" w:styleId="Strong">
    <w:name w:val="Strong"/>
    <w:basedOn w:val="DefaultParagraphFont"/>
    <w:uiPriority w:val="22"/>
    <w:semiHidden/>
    <w:qFormat/>
    <w:rsid w:val="00EE302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6"/>
    <w:rsid w:val="00EE302F"/>
    <w:rPr>
      <w:rFonts w:ascii="Arial" w:eastAsiaTheme="majorEastAsia" w:hAnsi="Arial" w:cstheme="majorBidi"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10"/>
    <w:rsid w:val="00EE302F"/>
    <w:rPr>
      <w:rFonts w:ascii="Arial" w:eastAsiaTheme="majorEastAsia" w:hAnsi="Arial" w:cstheme="majorBidi"/>
      <w:szCs w:val="24"/>
    </w:rPr>
  </w:style>
  <w:style w:type="character" w:customStyle="1" w:styleId="Heading5Char">
    <w:name w:val="Heading 5 Char"/>
    <w:basedOn w:val="DefaultParagraphFont"/>
    <w:link w:val="Heading5"/>
    <w:uiPriority w:val="8"/>
    <w:rsid w:val="00EE302F"/>
    <w:rPr>
      <w:rFonts w:ascii="Arial" w:eastAsiaTheme="majorEastAsia" w:hAnsi="Arial" w:cstheme="majorBidi"/>
      <w:szCs w:val="24"/>
    </w:rPr>
  </w:style>
  <w:style w:type="character" w:customStyle="1" w:styleId="Heading7Char">
    <w:name w:val="Heading 7 Char"/>
    <w:basedOn w:val="DefaultParagraphFont"/>
    <w:link w:val="Heading7"/>
    <w:uiPriority w:val="12"/>
    <w:rsid w:val="00EE302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rsid w:val="000D2B0F"/>
    <w:rPr>
      <w:rFonts w:ascii="Arial" w:eastAsiaTheme="majorEastAsia" w:hAnsi="Arial" w:cstheme="majorBidi"/>
      <w:szCs w:val="21"/>
    </w:rPr>
  </w:style>
  <w:style w:type="character" w:customStyle="1" w:styleId="BoldSubjectText">
    <w:name w:val="Bold Subject Text"/>
    <w:basedOn w:val="Heading2Char"/>
    <w:uiPriority w:val="1"/>
    <w:semiHidden/>
    <w:rsid w:val="00581E59"/>
    <w:rPr>
      <w:rFonts w:ascii="Arial" w:eastAsiaTheme="majorEastAsia" w:hAnsi="Arial" w:cstheme="majorBidi"/>
      <w:b w:val="0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B0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9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93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930"/>
    <w:rPr>
      <w:rFonts w:ascii="Arial" w:eastAsia="Times New Roman" w:hAnsi="Arial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2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29F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29F"/>
    <w:rPr>
      <w:vertAlign w:val="superscript"/>
    </w:rPr>
  </w:style>
  <w:style w:type="paragraph" w:styleId="BodyText">
    <w:name w:val="Body Text"/>
    <w:basedOn w:val="Normal"/>
    <w:link w:val="BodyTextChar"/>
    <w:uiPriority w:val="1"/>
    <w:rsid w:val="00BC345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C345C"/>
    <w:rPr>
      <w:rFonts w:ascii="Arial" w:eastAsia="Times New Roman" w:hAnsi="Arial" w:cs="Times New Roman"/>
      <w:szCs w:val="24"/>
    </w:rPr>
  </w:style>
  <w:style w:type="paragraph" w:styleId="BodyText2">
    <w:name w:val="Body Text 2"/>
    <w:basedOn w:val="Normal"/>
    <w:link w:val="BodyText2Char"/>
    <w:uiPriority w:val="3"/>
    <w:rsid w:val="00404EF9"/>
    <w:pPr>
      <w:ind w:left="720"/>
    </w:pPr>
  </w:style>
  <w:style w:type="character" w:customStyle="1" w:styleId="BodyText2Char">
    <w:name w:val="Body Text 2 Char"/>
    <w:basedOn w:val="DefaultParagraphFont"/>
    <w:link w:val="BodyText2"/>
    <w:uiPriority w:val="3"/>
    <w:rsid w:val="003F11F2"/>
    <w:rPr>
      <w:rFonts w:ascii="Arial" w:eastAsia="Times New Roman" w:hAnsi="Arial" w:cs="Times New Roman"/>
      <w:szCs w:val="24"/>
    </w:rPr>
  </w:style>
  <w:style w:type="paragraph" w:styleId="BodyText3">
    <w:name w:val="Body Text 3"/>
    <w:basedOn w:val="Normal"/>
    <w:link w:val="BodyText3Char"/>
    <w:uiPriority w:val="5"/>
    <w:rsid w:val="00404EF9"/>
    <w:pPr>
      <w:spacing w:after="120"/>
      <w:ind w:left="108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5"/>
    <w:rsid w:val="00404EF9"/>
    <w:rPr>
      <w:rFonts w:ascii="Arial" w:eastAsia="Times New Roman" w:hAnsi="Arial" w:cs="Times New Roman"/>
      <w:szCs w:val="16"/>
    </w:rPr>
  </w:style>
  <w:style w:type="paragraph" w:customStyle="1" w:styleId="BodyText4">
    <w:name w:val="Body Text 4"/>
    <w:basedOn w:val="Normal"/>
    <w:uiPriority w:val="7"/>
    <w:qFormat/>
    <w:rsid w:val="00EE302F"/>
    <w:pPr>
      <w:spacing w:after="120"/>
      <w:ind w:left="1440"/>
    </w:pPr>
  </w:style>
  <w:style w:type="paragraph" w:customStyle="1" w:styleId="BodyText5">
    <w:name w:val="Body Text 5"/>
    <w:basedOn w:val="Normal"/>
    <w:uiPriority w:val="9"/>
    <w:qFormat/>
    <w:rsid w:val="00EE302F"/>
    <w:pPr>
      <w:spacing w:after="120"/>
      <w:ind w:left="1800"/>
    </w:pPr>
  </w:style>
  <w:style w:type="paragraph" w:customStyle="1" w:styleId="BodyText6">
    <w:name w:val="Body Text 6"/>
    <w:basedOn w:val="Normal"/>
    <w:uiPriority w:val="11"/>
    <w:qFormat/>
    <w:rsid w:val="00EE302F"/>
    <w:pPr>
      <w:spacing w:after="120"/>
      <w:ind w:left="2160"/>
    </w:pPr>
  </w:style>
  <w:style w:type="paragraph" w:customStyle="1" w:styleId="BodyText7">
    <w:name w:val="Body Text 7"/>
    <w:basedOn w:val="Heading7"/>
    <w:uiPriority w:val="13"/>
    <w:qFormat/>
    <w:rsid w:val="00EE302F"/>
    <w:pPr>
      <w:numPr>
        <w:ilvl w:val="0"/>
        <w:numId w:val="0"/>
      </w:numPr>
      <w:ind w:left="2520"/>
    </w:pPr>
  </w:style>
  <w:style w:type="paragraph" w:styleId="NormalWeb">
    <w:name w:val="Normal (Web)"/>
    <w:basedOn w:val="Normal"/>
    <w:uiPriority w:val="99"/>
    <w:semiHidden/>
    <w:unhideWhenUsed/>
    <w:rsid w:val="006B7986"/>
    <w:rPr>
      <w:rFonts w:ascii="Times New Roman" w:hAnsi="Times New Roman"/>
      <w:sz w:val="24"/>
    </w:rPr>
  </w:style>
  <w:style w:type="paragraph" w:styleId="BodyTextIndent2">
    <w:name w:val="Body Text Indent 2"/>
    <w:basedOn w:val="BodyTextFirstIndent2"/>
    <w:link w:val="BodyTextIndent2Char"/>
    <w:uiPriority w:val="99"/>
    <w:semiHidden/>
    <w:rsid w:val="003A1105"/>
  </w:style>
  <w:style w:type="character" w:customStyle="1" w:styleId="Heading9Char">
    <w:name w:val="Heading 9 Char"/>
    <w:basedOn w:val="DefaultParagraphFont"/>
    <w:link w:val="Heading9"/>
    <w:uiPriority w:val="16"/>
    <w:rsid w:val="00EE302F"/>
    <w:rPr>
      <w:rFonts w:ascii="Arial" w:eastAsia="Times New Roman" w:hAnsi="Arial" w:cs="Times New Roman"/>
      <w:szCs w:val="24"/>
    </w:rPr>
  </w:style>
  <w:style w:type="character" w:styleId="SubtleReference">
    <w:name w:val="Subtle Reference"/>
    <w:basedOn w:val="DefaultParagraphFont"/>
    <w:uiPriority w:val="31"/>
    <w:semiHidden/>
    <w:qFormat/>
    <w:rsid w:val="00EE302F"/>
    <w:rPr>
      <w:smallCaps/>
      <w:color w:val="5A5A5A" w:themeColor="text1" w:themeTint="A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styleId="BodyTextFirstIndent2">
    <w:name w:val="Body Text First Indent 2"/>
    <w:basedOn w:val="Normal"/>
    <w:link w:val="BodyTextFirstIndent2Char"/>
    <w:uiPriority w:val="99"/>
    <w:semiHidden/>
    <w:rsid w:val="003A1105"/>
    <w:pPr>
      <w:ind w:left="108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customStyle="1" w:styleId="Heading">
    <w:name w:val="Heading"/>
    <w:basedOn w:val="Normal"/>
    <w:link w:val="HeadingChar"/>
    <w:autoRedefine/>
    <w:semiHidden/>
    <w:qFormat/>
    <w:rsid w:val="00EE302F"/>
    <w:pPr>
      <w:tabs>
        <w:tab w:val="left" w:pos="6408"/>
      </w:tabs>
      <w:spacing w:after="240"/>
      <w:ind w:left="0"/>
    </w:pPr>
    <w:rPr>
      <w:rFonts w:eastAsiaTheme="majorEastAsia"/>
      <w:b/>
    </w:rPr>
  </w:style>
  <w:style w:type="character" w:customStyle="1" w:styleId="HeadingChar">
    <w:name w:val="Heading Char"/>
    <w:basedOn w:val="DefaultParagraphFont"/>
    <w:link w:val="Heading"/>
    <w:semiHidden/>
    <w:rsid w:val="00EE302F"/>
    <w:rPr>
      <w:rFonts w:ascii="Arial" w:eastAsiaTheme="majorEastAsia" w:hAnsi="Arial" w:cs="Times New Roman"/>
      <w:b/>
      <w:szCs w:val="24"/>
    </w:rPr>
  </w:style>
  <w:style w:type="paragraph" w:customStyle="1" w:styleId="Style9ptLeft0">
    <w:name w:val="Style 9 pt Left:  0&quot;"/>
    <w:basedOn w:val="Normal"/>
    <w:rsid w:val="00D60CFE"/>
    <w:pPr>
      <w:ind w:left="0"/>
    </w:pPr>
    <w:rPr>
      <w:sz w:val="18"/>
      <w:szCs w:val="20"/>
    </w:rPr>
  </w:style>
  <w:style w:type="table" w:customStyle="1" w:styleId="TableGrid1">
    <w:name w:val="Table Grid1"/>
    <w:basedOn w:val="TableNormal"/>
    <w:next w:val="TableGrid"/>
    <w:rsid w:val="00400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62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273"/>
    <w:rPr>
      <w:rFonts w:ascii="Tahoma" w:eastAsia="Times New Roman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DC6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C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2E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ab\Policies%20and%20Procedures\Policy%20Manager%20Formatted%20Procedures\Laboratory%20Procedur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C1CE116BC324019B473EE7498443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1306B-96F9-4827-A461-ACB23BB6D8A7}"/>
      </w:docPartPr>
      <w:docPartBody>
        <w:p w:rsidR="00B2469D" w:rsidRDefault="0000423B">
          <w:pPr>
            <w:pStyle w:val="AC1CE116BC324019B473EE749844345B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B32BBE3E14FE41CE8224BB998A603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3494-C2D1-4045-8232-E1511E009114}"/>
      </w:docPartPr>
      <w:docPartBody>
        <w:p w:rsidR="00B2469D" w:rsidRDefault="0000423B">
          <w:pPr>
            <w:pStyle w:val="B32BBE3E14FE41CE8224BB998A603A98"/>
          </w:pPr>
          <w:r w:rsidRPr="002A1160">
            <w:t xml:space="preserve"> </w:t>
          </w:r>
        </w:p>
      </w:docPartBody>
    </w:docPart>
    <w:docPart>
      <w:docPartPr>
        <w:name w:val="A5AEAA216A3640F0AC6B6941BF48D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1E32B-85E1-4AF3-AA1B-4E5D2FD79F29}"/>
      </w:docPartPr>
      <w:docPartBody>
        <w:p w:rsidR="00B2469D" w:rsidRDefault="005B5669" w:rsidP="005B5669">
          <w:pPr>
            <w:pStyle w:val="A5AEAA216A3640F0AC6B6941BF48D6861"/>
          </w:pPr>
          <w:r w:rsidRPr="00871139">
            <w:rPr>
              <w:b/>
              <w:sz w:val="18"/>
            </w:rPr>
            <w:t>Central Coast Service Area North:</w:t>
          </w:r>
        </w:p>
      </w:docPartBody>
    </w:docPart>
    <w:docPart>
      <w:docPartPr>
        <w:name w:val="265DA8A0DCFE44C28B1C692982EDF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FF0ED-37BD-4A63-AE4A-763ED2471612}"/>
      </w:docPartPr>
      <w:docPartBody>
        <w:p w:rsidR="00B2469D" w:rsidRDefault="005B5669" w:rsidP="005B5669">
          <w:pPr>
            <w:pStyle w:val="265DA8A0DCFE44C28B1C692982EDFE2F1"/>
          </w:pPr>
          <w:r w:rsidRPr="00094370">
            <w:rPr>
              <w:rStyle w:val="PlaceholderText"/>
              <w:rFonts w:cs="Arial"/>
              <w:sz w:val="18"/>
              <w:szCs w:val="18"/>
            </w:rPr>
            <w:t>Santa Maria Campus,</w:t>
          </w:r>
        </w:p>
      </w:docPartBody>
    </w:docPart>
    <w:docPart>
      <w:docPartPr>
        <w:name w:val="84C997774E4D41BA86F769A7B3FA9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1E849-2D94-43DD-AE84-ACEBA190C286}"/>
      </w:docPartPr>
      <w:docPartBody>
        <w:p w:rsidR="00B2469D" w:rsidRDefault="005B5669" w:rsidP="005B5669">
          <w:pPr>
            <w:pStyle w:val="84C997774E4D41BA86F769A7B3FA93D91"/>
          </w:pPr>
          <w:r w:rsidRPr="00CB0685">
            <w:rPr>
              <w:sz w:val="18"/>
            </w:rPr>
            <w:t>Marian Regional Medical Center</w:t>
          </w:r>
        </w:p>
      </w:docPartBody>
    </w:docPart>
    <w:docPart>
      <w:docPartPr>
        <w:name w:val="2F1421499BF24D89A77BB7E179CDB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BCEF2-50F0-4BC7-8C35-57845ABD04AD}"/>
      </w:docPartPr>
      <w:docPartBody>
        <w:p w:rsidR="00B2469D" w:rsidRDefault="005B5669" w:rsidP="005B5669">
          <w:pPr>
            <w:pStyle w:val="2F1421499BF24D89A77BB7E179CDB8FD1"/>
          </w:pPr>
          <w:r w:rsidRPr="00CB0685">
            <w:rPr>
              <w:sz w:val="18"/>
            </w:rPr>
            <w:t>Arroyo Grande Campus,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3B"/>
    <w:rsid w:val="0000423B"/>
    <w:rsid w:val="00437790"/>
    <w:rsid w:val="005B5669"/>
    <w:rsid w:val="00B2469D"/>
    <w:rsid w:val="00DE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5669"/>
    <w:rPr>
      <w:color w:val="808080"/>
    </w:rPr>
  </w:style>
  <w:style w:type="paragraph" w:customStyle="1" w:styleId="AC1CE116BC324019B473EE749844345B">
    <w:name w:val="AC1CE116BC324019B473EE749844345B"/>
  </w:style>
  <w:style w:type="paragraph" w:customStyle="1" w:styleId="B32BBE3E14FE41CE8224BB998A603A98">
    <w:name w:val="B32BBE3E14FE41CE8224BB998A603A98"/>
  </w:style>
  <w:style w:type="paragraph" w:customStyle="1" w:styleId="A5AEAA216A3640F0AC6B6941BF48D686">
    <w:name w:val="A5AEAA216A3640F0AC6B6941BF48D686"/>
  </w:style>
  <w:style w:type="paragraph" w:customStyle="1" w:styleId="265DA8A0DCFE44C28B1C692982EDFE2F">
    <w:name w:val="265DA8A0DCFE44C28B1C692982EDFE2F"/>
  </w:style>
  <w:style w:type="paragraph" w:customStyle="1" w:styleId="84C997774E4D41BA86F769A7B3FA93D9">
    <w:name w:val="84C997774E4D41BA86F769A7B3FA93D9"/>
  </w:style>
  <w:style w:type="paragraph" w:customStyle="1" w:styleId="2F1421499BF24D89A77BB7E179CDB8FD">
    <w:name w:val="2F1421499BF24D89A77BB7E179CDB8FD"/>
  </w:style>
  <w:style w:type="paragraph" w:customStyle="1" w:styleId="16E3FCDB84A14C9BA8E72327E4930838">
    <w:name w:val="16E3FCDB84A14C9BA8E72327E4930838"/>
  </w:style>
  <w:style w:type="paragraph" w:customStyle="1" w:styleId="B78E6B5BBF1E4B239407714798530A03">
    <w:name w:val="B78E6B5BBF1E4B239407714798530A03"/>
  </w:style>
  <w:style w:type="paragraph" w:customStyle="1" w:styleId="48E2476B1CED4181B111E6B3FA529E7D">
    <w:name w:val="48E2476B1CED4181B111E6B3FA529E7D"/>
  </w:style>
  <w:style w:type="paragraph" w:customStyle="1" w:styleId="BF627FE2EAA34829A20F07740387DBF6">
    <w:name w:val="BF627FE2EAA34829A20F07740387DBF6"/>
  </w:style>
  <w:style w:type="paragraph" w:customStyle="1" w:styleId="77AD010922E94CEEBDB6B4AF64CC566D">
    <w:name w:val="77AD010922E94CEEBDB6B4AF64CC566D"/>
  </w:style>
  <w:style w:type="paragraph" w:customStyle="1" w:styleId="0D66A94614D745CF89243FFAFC24D60D">
    <w:name w:val="0D66A94614D745CF89243FFAFC24D60D"/>
  </w:style>
  <w:style w:type="paragraph" w:customStyle="1" w:styleId="82CB81E5B3254B63A693A44940F8520D">
    <w:name w:val="82CB81E5B3254B63A693A44940F8520D"/>
    <w:rsid w:val="0000423B"/>
  </w:style>
  <w:style w:type="paragraph" w:customStyle="1" w:styleId="C6B67E965FB04CBC95AF2A50C6078FB2">
    <w:name w:val="C6B67E965FB04CBC95AF2A50C6078FB2"/>
    <w:rsid w:val="00437790"/>
  </w:style>
  <w:style w:type="paragraph" w:customStyle="1" w:styleId="E7DDF0BC3699494380FA326030B0166C">
    <w:name w:val="E7DDF0BC3699494380FA326030B0166C"/>
    <w:rsid w:val="00437790"/>
  </w:style>
  <w:style w:type="paragraph" w:customStyle="1" w:styleId="2C3BD45CF9174E2382431625ADDBB8DE">
    <w:name w:val="2C3BD45CF9174E2382431625ADDBB8DE"/>
    <w:rsid w:val="00437790"/>
  </w:style>
  <w:style w:type="paragraph" w:customStyle="1" w:styleId="EC09AD9C23DE423F84A7B5C5AD3BABF9">
    <w:name w:val="EC09AD9C23DE423F84A7B5C5AD3BABF9"/>
    <w:rsid w:val="00437790"/>
  </w:style>
  <w:style w:type="paragraph" w:customStyle="1" w:styleId="73D2AFFE8AFA484B8B756C17B0F340B6">
    <w:name w:val="73D2AFFE8AFA484B8B756C17B0F340B6"/>
    <w:rsid w:val="00437790"/>
  </w:style>
  <w:style w:type="paragraph" w:customStyle="1" w:styleId="724DF005A7DB4B27882561AD683156B6">
    <w:name w:val="724DF005A7DB4B27882561AD683156B6"/>
    <w:rsid w:val="00437790"/>
  </w:style>
  <w:style w:type="paragraph" w:customStyle="1" w:styleId="272C25C6E9D24ECBABE29D0024887769">
    <w:name w:val="272C25C6E9D24ECBABE29D0024887769"/>
    <w:rsid w:val="00437790"/>
  </w:style>
  <w:style w:type="paragraph" w:customStyle="1" w:styleId="06DC715615464CCEAB53001AFCC3FA43">
    <w:name w:val="06DC715615464CCEAB53001AFCC3FA43"/>
    <w:rsid w:val="00437790"/>
  </w:style>
  <w:style w:type="paragraph" w:customStyle="1" w:styleId="A5AEAA216A3640F0AC6B6941BF48D6861">
    <w:name w:val="A5AEAA216A3640F0AC6B6941BF48D6861"/>
    <w:rsid w:val="005B5669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265DA8A0DCFE44C28B1C692982EDFE2F1">
    <w:name w:val="265DA8A0DCFE44C28B1C692982EDFE2F1"/>
    <w:rsid w:val="005B5669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84C997774E4D41BA86F769A7B3FA93D91">
    <w:name w:val="84C997774E4D41BA86F769A7B3FA93D91"/>
    <w:rsid w:val="005B5669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2F1421499BF24D89A77BB7E179CDB8FD1">
    <w:name w:val="2F1421499BF24D89A77BB7E179CDB8FD1"/>
    <w:rsid w:val="005B5669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7D5DA9B3061E4B3BA14F61BA47CB868F">
    <w:name w:val="7D5DA9B3061E4B3BA14F61BA47CB868F"/>
    <w:rsid w:val="005B5669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6DED4D1CD94C4F6F9070702835FC16B4">
    <w:name w:val="6DED4D1CD94C4F6F9070702835FC16B4"/>
    <w:rsid w:val="005B5669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4C2F100E5EB94AF98CA4F030FEA114D0">
    <w:name w:val="4C2F100E5EB94AF98CA4F030FEA114D0"/>
    <w:rsid w:val="005B5669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C099474AF25D4482BE24065CBF627B88">
    <w:name w:val="C099474AF25D4482BE24065CBF627B88"/>
    <w:rsid w:val="005B5669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C42306DF02004D28AB94626B07928898">
    <w:name w:val="C42306DF02004D28AB94626B07928898"/>
    <w:rsid w:val="005B5669"/>
  </w:style>
  <w:style w:type="paragraph" w:customStyle="1" w:styleId="C98FFBCB7C7741AE8650666A189768C3">
    <w:name w:val="C98FFBCB7C7741AE8650666A189768C3"/>
    <w:rsid w:val="005B5669"/>
  </w:style>
  <w:style w:type="paragraph" w:customStyle="1" w:styleId="71BFAA34F5BC4EF488BD0E549755D13E">
    <w:name w:val="71BFAA34F5BC4EF488BD0E549755D13E"/>
    <w:rsid w:val="005B5669"/>
  </w:style>
  <w:style w:type="paragraph" w:customStyle="1" w:styleId="CDA28CF92CD6409C8A54A268E185D8B1">
    <w:name w:val="CDA28CF92CD6409C8A54A268E185D8B1"/>
    <w:rsid w:val="005B56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5669"/>
    <w:rPr>
      <w:color w:val="808080"/>
    </w:rPr>
  </w:style>
  <w:style w:type="paragraph" w:customStyle="1" w:styleId="AC1CE116BC324019B473EE749844345B">
    <w:name w:val="AC1CE116BC324019B473EE749844345B"/>
  </w:style>
  <w:style w:type="paragraph" w:customStyle="1" w:styleId="B32BBE3E14FE41CE8224BB998A603A98">
    <w:name w:val="B32BBE3E14FE41CE8224BB998A603A98"/>
  </w:style>
  <w:style w:type="paragraph" w:customStyle="1" w:styleId="A5AEAA216A3640F0AC6B6941BF48D686">
    <w:name w:val="A5AEAA216A3640F0AC6B6941BF48D686"/>
  </w:style>
  <w:style w:type="paragraph" w:customStyle="1" w:styleId="265DA8A0DCFE44C28B1C692982EDFE2F">
    <w:name w:val="265DA8A0DCFE44C28B1C692982EDFE2F"/>
  </w:style>
  <w:style w:type="paragraph" w:customStyle="1" w:styleId="84C997774E4D41BA86F769A7B3FA93D9">
    <w:name w:val="84C997774E4D41BA86F769A7B3FA93D9"/>
  </w:style>
  <w:style w:type="paragraph" w:customStyle="1" w:styleId="2F1421499BF24D89A77BB7E179CDB8FD">
    <w:name w:val="2F1421499BF24D89A77BB7E179CDB8FD"/>
  </w:style>
  <w:style w:type="paragraph" w:customStyle="1" w:styleId="16E3FCDB84A14C9BA8E72327E4930838">
    <w:name w:val="16E3FCDB84A14C9BA8E72327E4930838"/>
  </w:style>
  <w:style w:type="paragraph" w:customStyle="1" w:styleId="B78E6B5BBF1E4B239407714798530A03">
    <w:name w:val="B78E6B5BBF1E4B239407714798530A03"/>
  </w:style>
  <w:style w:type="paragraph" w:customStyle="1" w:styleId="48E2476B1CED4181B111E6B3FA529E7D">
    <w:name w:val="48E2476B1CED4181B111E6B3FA529E7D"/>
  </w:style>
  <w:style w:type="paragraph" w:customStyle="1" w:styleId="BF627FE2EAA34829A20F07740387DBF6">
    <w:name w:val="BF627FE2EAA34829A20F07740387DBF6"/>
  </w:style>
  <w:style w:type="paragraph" w:customStyle="1" w:styleId="77AD010922E94CEEBDB6B4AF64CC566D">
    <w:name w:val="77AD010922E94CEEBDB6B4AF64CC566D"/>
  </w:style>
  <w:style w:type="paragraph" w:customStyle="1" w:styleId="0D66A94614D745CF89243FFAFC24D60D">
    <w:name w:val="0D66A94614D745CF89243FFAFC24D60D"/>
  </w:style>
  <w:style w:type="paragraph" w:customStyle="1" w:styleId="82CB81E5B3254B63A693A44940F8520D">
    <w:name w:val="82CB81E5B3254B63A693A44940F8520D"/>
    <w:rsid w:val="0000423B"/>
  </w:style>
  <w:style w:type="paragraph" w:customStyle="1" w:styleId="C6B67E965FB04CBC95AF2A50C6078FB2">
    <w:name w:val="C6B67E965FB04CBC95AF2A50C6078FB2"/>
    <w:rsid w:val="00437790"/>
  </w:style>
  <w:style w:type="paragraph" w:customStyle="1" w:styleId="E7DDF0BC3699494380FA326030B0166C">
    <w:name w:val="E7DDF0BC3699494380FA326030B0166C"/>
    <w:rsid w:val="00437790"/>
  </w:style>
  <w:style w:type="paragraph" w:customStyle="1" w:styleId="2C3BD45CF9174E2382431625ADDBB8DE">
    <w:name w:val="2C3BD45CF9174E2382431625ADDBB8DE"/>
    <w:rsid w:val="00437790"/>
  </w:style>
  <w:style w:type="paragraph" w:customStyle="1" w:styleId="EC09AD9C23DE423F84A7B5C5AD3BABF9">
    <w:name w:val="EC09AD9C23DE423F84A7B5C5AD3BABF9"/>
    <w:rsid w:val="00437790"/>
  </w:style>
  <w:style w:type="paragraph" w:customStyle="1" w:styleId="73D2AFFE8AFA484B8B756C17B0F340B6">
    <w:name w:val="73D2AFFE8AFA484B8B756C17B0F340B6"/>
    <w:rsid w:val="00437790"/>
  </w:style>
  <w:style w:type="paragraph" w:customStyle="1" w:styleId="724DF005A7DB4B27882561AD683156B6">
    <w:name w:val="724DF005A7DB4B27882561AD683156B6"/>
    <w:rsid w:val="00437790"/>
  </w:style>
  <w:style w:type="paragraph" w:customStyle="1" w:styleId="272C25C6E9D24ECBABE29D0024887769">
    <w:name w:val="272C25C6E9D24ECBABE29D0024887769"/>
    <w:rsid w:val="00437790"/>
  </w:style>
  <w:style w:type="paragraph" w:customStyle="1" w:styleId="06DC715615464CCEAB53001AFCC3FA43">
    <w:name w:val="06DC715615464CCEAB53001AFCC3FA43"/>
    <w:rsid w:val="00437790"/>
  </w:style>
  <w:style w:type="paragraph" w:customStyle="1" w:styleId="A5AEAA216A3640F0AC6B6941BF48D6861">
    <w:name w:val="A5AEAA216A3640F0AC6B6941BF48D6861"/>
    <w:rsid w:val="005B5669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265DA8A0DCFE44C28B1C692982EDFE2F1">
    <w:name w:val="265DA8A0DCFE44C28B1C692982EDFE2F1"/>
    <w:rsid w:val="005B5669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84C997774E4D41BA86F769A7B3FA93D91">
    <w:name w:val="84C997774E4D41BA86F769A7B3FA93D91"/>
    <w:rsid w:val="005B5669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2F1421499BF24D89A77BB7E179CDB8FD1">
    <w:name w:val="2F1421499BF24D89A77BB7E179CDB8FD1"/>
    <w:rsid w:val="005B5669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7D5DA9B3061E4B3BA14F61BA47CB868F">
    <w:name w:val="7D5DA9B3061E4B3BA14F61BA47CB868F"/>
    <w:rsid w:val="005B5669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6DED4D1CD94C4F6F9070702835FC16B4">
    <w:name w:val="6DED4D1CD94C4F6F9070702835FC16B4"/>
    <w:rsid w:val="005B5669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4C2F100E5EB94AF98CA4F030FEA114D0">
    <w:name w:val="4C2F100E5EB94AF98CA4F030FEA114D0"/>
    <w:rsid w:val="005B5669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C099474AF25D4482BE24065CBF627B88">
    <w:name w:val="C099474AF25D4482BE24065CBF627B88"/>
    <w:rsid w:val="005B5669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C42306DF02004D28AB94626B07928898">
    <w:name w:val="C42306DF02004D28AB94626B07928898"/>
    <w:rsid w:val="005B5669"/>
  </w:style>
  <w:style w:type="paragraph" w:customStyle="1" w:styleId="C98FFBCB7C7741AE8650666A189768C3">
    <w:name w:val="C98FFBCB7C7741AE8650666A189768C3"/>
    <w:rsid w:val="005B5669"/>
  </w:style>
  <w:style w:type="paragraph" w:customStyle="1" w:styleId="71BFAA34F5BC4EF488BD0E549755D13E">
    <w:name w:val="71BFAA34F5BC4EF488BD0E549755D13E"/>
    <w:rsid w:val="005B5669"/>
  </w:style>
  <w:style w:type="paragraph" w:customStyle="1" w:styleId="CDA28CF92CD6409C8A54A268E185D8B1">
    <w:name w:val="CDA28CF92CD6409C8A54A268E185D8B1"/>
    <w:rsid w:val="005B56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9CB18-2134-4070-908C-A8B53523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Laboratory Procedure Template.dotx</Template>
  <TotalTime>0</TotalTime>
  <Pages>10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2020-02-13T17:48:00Z</dcterms:created>
  <dcterms:modified xsi:type="dcterms:W3CDTF">2020-02-29T01:07:00Z</dcterms:modified>
</cp:coreProperties>
</file>