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7320"/>
        </w:tabs>
        <w:ind w:firstLine="0"/>
        <w:rPr/>
      </w:pPr>
      <w:r w:rsidDel="00000000" w:rsidR="00000000" w:rsidRPr="00000000">
        <w:rPr>
          <w:rtl w:val="0"/>
        </w:rPr>
        <w:br w:type="textWrapping"/>
        <w:t xml:space="preserve">Dignity Health Central Coast Service Area</w:t>
      </w:r>
    </w:p>
    <w:p w:rsidR="00000000" w:rsidDel="00000000" w:rsidP="00000000" w:rsidRDefault="00000000" w:rsidRPr="00000000" w14:paraId="00000002">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3">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4">
      <w:pPr>
        <w:tabs>
          <w:tab w:val="left" w:leader="none" w:pos="7320"/>
        </w:tabs>
        <w:spacing w:line="360" w:lineRule="auto"/>
        <w:ind w:left="0" w:firstLine="0"/>
        <w:rPr/>
      </w:pPr>
      <w:r w:rsidDel="00000000" w:rsidR="00000000" w:rsidRPr="00000000">
        <w:rPr>
          <w:b w:val="1"/>
          <w:rtl w:val="0"/>
        </w:rPr>
        <w:t xml:space="preserve">SUBJECT</w:t>
      </w:r>
      <w:r w:rsidDel="00000000" w:rsidR="00000000" w:rsidRPr="00000000">
        <w:rPr>
          <w:rtl w:val="0"/>
        </w:rPr>
        <w:t xml:space="preserve">: </w:t>
      </w:r>
      <w:r w:rsidDel="00000000" w:rsidR="00000000" w:rsidRPr="00000000">
        <w:rPr>
          <w:rFonts w:ascii="Arial" w:cs="Arial" w:eastAsia="Arial" w:hAnsi="Arial"/>
          <w:sz w:val="22"/>
          <w:szCs w:val="22"/>
          <w:rtl w:val="0"/>
        </w:rPr>
        <w:t xml:space="preserve">Beckman DxH Calibration Procedure 7500.H.CC.33</w:t>
      </w:r>
      <w:r w:rsidDel="00000000" w:rsidR="00000000" w:rsidRPr="00000000">
        <w:rPr>
          <w:rtl w:val="0"/>
        </w:rPr>
      </w:r>
    </w:p>
    <w:p w:rsidR="00000000" w:rsidDel="00000000" w:rsidP="00000000" w:rsidRDefault="00000000" w:rsidRPr="00000000" w14:paraId="00000005">
      <w:pPr>
        <w:tabs>
          <w:tab w:val="left" w:leader="none" w:pos="7320"/>
        </w:tabs>
        <w:ind w:left="0" w:firstLine="0"/>
        <w:rPr/>
      </w:pPr>
      <w:r w:rsidDel="00000000" w:rsidR="00000000" w:rsidRPr="00000000">
        <w:rPr>
          <w:rFonts w:ascii="Arial" w:cs="Arial" w:eastAsia="Arial" w:hAnsi="Arial"/>
          <w:b w:val="1"/>
          <w:rtl w:val="0"/>
        </w:rPr>
        <w:t xml:space="preserve">ORIGIN:</w:t>
      </w:r>
      <w:r w:rsidDel="00000000" w:rsidR="00000000" w:rsidRPr="00000000">
        <w:rPr>
          <w:rtl w:val="0"/>
        </w:rPr>
        <w:t xml:space="preserve"> </w:t>
      </w:r>
      <w:r w:rsidDel="00000000" w:rsidR="00000000" w:rsidRPr="00000000">
        <w:rPr>
          <w:rFonts w:ascii="Arial" w:cs="Arial" w:eastAsia="Arial" w:hAnsi="Arial"/>
          <w:sz w:val="22"/>
          <w:szCs w:val="22"/>
          <w:rtl w:val="0"/>
        </w:rPr>
        <w:t xml:space="preserve">Clinical Laboratory/Hematology</w:t>
      </w:r>
      <w:r w:rsidDel="00000000" w:rsidR="00000000" w:rsidRPr="00000000">
        <w:rPr>
          <w:rtl w:val="0"/>
        </w:rPr>
        <w:t xml:space="preserve"> </w:t>
        <w:tab/>
      </w:r>
    </w:p>
    <w:p w:rsidR="00000000" w:rsidDel="00000000" w:rsidP="00000000" w:rsidRDefault="00000000" w:rsidRPr="00000000" w14:paraId="00000006">
      <w:pPr>
        <w:pStyle w:val="Title"/>
        <w:tabs>
          <w:tab w:val="left" w:leader="none" w:pos="7320"/>
        </w:tabs>
        <w:ind w:firstLine="0"/>
        <w:rPr/>
      </w:pPr>
      <w:r w:rsidDel="00000000" w:rsidR="00000000" w:rsidRPr="00000000">
        <w:rPr>
          <w:rtl w:val="0"/>
        </w:rPr>
      </w:r>
    </w:p>
    <w:tbl>
      <w:tblPr>
        <w:tblStyle w:val="Table1"/>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4"/>
        <w:gridCol w:w="1349"/>
        <w:gridCol w:w="2604"/>
        <w:gridCol w:w="4690"/>
        <w:tblGridChange w:id="0">
          <w:tblGrid>
            <w:gridCol w:w="1144"/>
            <w:gridCol w:w="1349"/>
            <w:gridCol w:w="2604"/>
            <w:gridCol w:w="4690"/>
          </w:tblGrid>
        </w:tblGridChange>
      </w:tblGrid>
      <w:tr>
        <w:trPr>
          <w:cantSplit w:val="0"/>
          <w:trHeight w:val="324" w:hRule="atLeast"/>
          <w:tblHeader w:val="0"/>
        </w:trPr>
        <w:tc>
          <w:tcPr>
            <w:gridSpan w:val="4"/>
            <w:tcBorders>
              <w:bottom w:color="000000" w:space="0" w:sz="4" w:val="single"/>
            </w:tcBorders>
          </w:tcPr>
          <w:p w:rsidR="00000000" w:rsidDel="00000000" w:rsidP="00000000" w:rsidRDefault="00000000" w:rsidRPr="00000000" w14:paraId="00000007">
            <w:pPr>
              <w:tabs>
                <w:tab w:val="left" w:leader="none" w:pos="7320"/>
              </w:tabs>
              <w:ind w:left="0" w:firstLine="0"/>
              <w:rPr>
                <w:b w:val="1"/>
                <w:sz w:val="18"/>
                <w:szCs w:val="18"/>
              </w:rPr>
            </w:pPr>
            <w:r w:rsidDel="00000000" w:rsidR="00000000" w:rsidRPr="00000000">
              <w:rPr>
                <w:b w:val="1"/>
                <w:sz w:val="18"/>
                <w:szCs w:val="18"/>
                <w:rtl w:val="0"/>
              </w:rPr>
              <w:t xml:space="preserve">Document Category:</w:t>
            </w:r>
          </w:p>
        </w:tc>
      </w:tr>
      <w:tr>
        <w:trPr>
          <w:cantSplit w:val="0"/>
          <w:trHeight w:val="206"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0B">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Policy</w:t>
            </w: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C">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rtl w:val="0"/>
              </w:rPr>
              <w:t xml:space="preserve"> </w:t>
            </w:r>
            <w:r w:rsidDel="00000000" w:rsidR="00000000" w:rsidRPr="00000000">
              <w:rPr>
                <w:rFonts w:ascii="Arial" w:cs="Arial" w:eastAsia="Arial" w:hAnsi="Arial"/>
                <w:sz w:val="18"/>
                <w:szCs w:val="18"/>
                <w:rtl w:val="0"/>
              </w:rPr>
              <w:t xml:space="preserve">Procedure</w:t>
            </w:r>
            <w:r w:rsidDel="00000000" w:rsidR="00000000" w:rsidRPr="00000000">
              <w:rPr>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D">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Standardized Procedure</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0E">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Other:</w:t>
            </w:r>
            <w:r w:rsidDel="00000000" w:rsidR="00000000" w:rsidRPr="00000000">
              <w:rPr>
                <w:b w:val="1"/>
                <w:sz w:val="18"/>
                <w:szCs w:val="18"/>
                <w:rtl w:val="0"/>
              </w:rPr>
              <w:t xml:space="preserve"> </w:t>
            </w:r>
            <w:r w:rsidDel="00000000" w:rsidR="00000000" w:rsidRPr="00000000">
              <w:rPr>
                <w:rtl w:val="0"/>
              </w:rPr>
              <w:t xml:space="preserve"> </w:t>
            </w:r>
            <w:r w:rsidDel="00000000" w:rsidR="00000000" w:rsidRPr="00000000">
              <w:rPr>
                <w:b w:val="1"/>
                <w:sz w:val="18"/>
                <w:szCs w:val="18"/>
                <w:rtl w:val="0"/>
              </w:rPr>
              <w:t xml:space="preserve">  </w:t>
            </w:r>
          </w:p>
        </w:tc>
      </w:tr>
    </w:tbl>
    <w:p w:rsidR="00000000" w:rsidDel="00000000" w:rsidP="00000000" w:rsidRDefault="00000000" w:rsidRPr="00000000" w14:paraId="0000000F">
      <w:pPr>
        <w:tabs>
          <w:tab w:val="left" w:leader="none" w:pos="7320"/>
        </w:tabs>
        <w:rPr/>
      </w:pPr>
      <w:r w:rsidDel="00000000" w:rsidR="00000000" w:rsidRPr="00000000">
        <w:rPr>
          <w:rtl w:val="0"/>
        </w:rPr>
      </w:r>
    </w:p>
    <w:tbl>
      <w:tblPr>
        <w:tblStyle w:val="Table2"/>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3330"/>
        <w:gridCol w:w="3060"/>
        <w:tblGridChange w:id="0">
          <w:tblGrid>
            <w:gridCol w:w="3397"/>
            <w:gridCol w:w="3330"/>
            <w:gridCol w:w="3060"/>
          </w:tblGrid>
        </w:tblGridChange>
      </w:tblGrid>
      <w:tr>
        <w:trPr>
          <w:cantSplit w:val="0"/>
          <w:trHeight w:val="324" w:hRule="atLeast"/>
          <w:tblHeader w:val="0"/>
        </w:trPr>
        <w:tc>
          <w:tcPr>
            <w:gridSpan w:val="3"/>
            <w:tcBorders>
              <w:bottom w:color="000000" w:space="0" w:sz="4" w:val="single"/>
            </w:tcBorders>
          </w:tcPr>
          <w:p w:rsidR="00000000" w:rsidDel="00000000" w:rsidP="00000000" w:rsidRDefault="00000000" w:rsidRPr="00000000" w14:paraId="00000010">
            <w:pPr>
              <w:tabs>
                <w:tab w:val="left" w:leader="none" w:pos="7320"/>
              </w:tabs>
              <w:ind w:left="0" w:firstLine="0"/>
              <w:rPr>
                <w:b w:val="1"/>
                <w:sz w:val="18"/>
                <w:szCs w:val="18"/>
              </w:rPr>
            </w:pPr>
            <w:r w:rsidDel="00000000" w:rsidR="00000000" w:rsidRPr="00000000">
              <w:rPr>
                <w:b w:val="1"/>
                <w:sz w:val="18"/>
                <w:szCs w:val="18"/>
                <w:rtl w:val="0"/>
              </w:rPr>
              <w:t xml:space="preserve">Applies to:</w:t>
            </w:r>
          </w:p>
        </w:tc>
      </w:tr>
      <w:tr>
        <w:trPr>
          <w:cantSplit w:val="0"/>
          <w:trHeight w:val="575"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3">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color w:val="000000"/>
                <w:sz w:val="18"/>
                <w:szCs w:val="18"/>
                <w:rtl w:val="0"/>
              </w:rPr>
              <w:t xml:space="preserve">Santa Maria Campus,</w:t>
            </w:r>
            <w:r w:rsidDel="00000000" w:rsidR="00000000" w:rsidRPr="00000000">
              <w:rPr>
                <w:b w:val="1"/>
                <w:sz w:val="18"/>
                <w:szCs w:val="18"/>
                <w:rtl w:val="0"/>
              </w:rPr>
              <w:t xml:space="preserve"> </w:t>
            </w:r>
          </w:p>
          <w:p w:rsidR="00000000" w:rsidDel="00000000" w:rsidP="00000000" w:rsidRDefault="00000000" w:rsidRPr="00000000" w14:paraId="00000014">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5">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Arroyo Grande Campus,</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6">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7">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French Hospital Medical Center</w:t>
            </w:r>
            <w:r w:rsidDel="00000000" w:rsidR="00000000" w:rsidRPr="00000000">
              <w:rPr>
                <w:rtl w:val="0"/>
              </w:rPr>
            </w:r>
          </w:p>
        </w:tc>
      </w:tr>
      <w:tr>
        <w:trPr>
          <w:cantSplit w:val="0"/>
          <w:trHeight w:val="431" w:hRule="atLeast"/>
          <w:tblHeader w:val="0"/>
        </w:trPr>
        <w:tc>
          <w:tcPr>
            <w:tcBorders>
              <w:top w:color="000000" w:space="0" w:sz="0" w:val="nil"/>
              <w:right w:color="000000" w:space="0" w:sz="0" w:val="nil"/>
            </w:tcBorders>
          </w:tcPr>
          <w:p w:rsidR="00000000" w:rsidDel="00000000" w:rsidP="00000000" w:rsidRDefault="00000000" w:rsidRPr="00000000" w14:paraId="00000018">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Pleasant Valley Hospital</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019">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Regional Medical Center</w:t>
            </w:r>
            <w:r w:rsidDel="00000000" w:rsidR="00000000" w:rsidRPr="00000000">
              <w:rPr>
                <w:rtl w:val="0"/>
              </w:rPr>
            </w:r>
          </w:p>
        </w:tc>
      </w:tr>
    </w:tbl>
    <w:p w:rsidR="00000000" w:rsidDel="00000000" w:rsidP="00000000" w:rsidRDefault="00000000" w:rsidRPr="00000000" w14:paraId="0000001B">
      <w:pPr>
        <w:tabs>
          <w:tab w:val="left" w:leader="none" w:pos="7320"/>
        </w:tabs>
        <w:rPr/>
      </w:pPr>
      <w:r w:rsidDel="00000000" w:rsidR="00000000" w:rsidRPr="00000000">
        <w:rPr>
          <w:rtl w:val="0"/>
        </w:rPr>
      </w:r>
    </w:p>
    <w:p w:rsidR="00000000" w:rsidDel="00000000" w:rsidP="00000000" w:rsidRDefault="00000000" w:rsidRPr="00000000" w14:paraId="0000001C">
      <w:pPr>
        <w:pStyle w:val="Heading1"/>
        <w:numPr>
          <w:ilvl w:val="0"/>
          <w:numId w:val="5"/>
        </w:numPr>
        <w:tabs>
          <w:tab w:val="left" w:leader="none" w:pos="7320"/>
        </w:tabs>
        <w:ind w:left="360" w:hanging="360"/>
        <w:rPr/>
      </w:pPr>
      <w:r w:rsidDel="00000000" w:rsidR="00000000" w:rsidRPr="00000000">
        <w:rPr>
          <w:rtl w:val="0"/>
        </w:rPr>
        <w:t xml:space="preserve">purpose:</w:t>
      </w:r>
    </w:p>
    <w:p w:rsidR="00000000" w:rsidDel="00000000" w:rsidP="00000000" w:rsidRDefault="00000000" w:rsidRPr="00000000" w14:paraId="0000001D">
      <w:pPr>
        <w:tabs>
          <w:tab w:val="left" w:leader="none" w:pos="7320"/>
        </w:tabs>
        <w:ind w:hanging="720"/>
        <w:rPr/>
      </w:pPr>
      <w:r w:rsidDel="00000000" w:rsidR="00000000" w:rsidRPr="00000000">
        <w:rPr>
          <w:rtl w:val="0"/>
        </w:rPr>
        <w:tab/>
        <w:t xml:space="preserve">Calibration assures that an instrument's data output accurately reflects sample input.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numPr>
          <w:ilvl w:val="0"/>
          <w:numId w:val="5"/>
        </w:numPr>
        <w:tabs>
          <w:tab w:val="left" w:leader="none" w:pos="7320"/>
        </w:tabs>
        <w:ind w:left="360" w:hanging="360"/>
        <w:rPr/>
      </w:pPr>
      <w:r w:rsidDel="00000000" w:rsidR="00000000" w:rsidRPr="00000000">
        <w:rPr>
          <w:rtl w:val="0"/>
        </w:rPr>
        <w:t xml:space="preserve">REAGENTS/SUPPLIES:</w:t>
      </w:r>
    </w:p>
    <w:p w:rsidR="00000000" w:rsidDel="00000000" w:rsidP="00000000" w:rsidRDefault="00000000" w:rsidRPr="00000000" w14:paraId="00000020">
      <w:pPr>
        <w:tabs>
          <w:tab w:val="left" w:leader="none" w:pos="7320"/>
        </w:tabs>
        <w:ind w:hanging="720"/>
        <w:rPr/>
      </w:pPr>
      <w:r w:rsidDel="00000000" w:rsidR="00000000" w:rsidRPr="00000000">
        <w:rPr>
          <w:rtl w:val="0"/>
        </w:rPr>
        <w:tab/>
        <w:t xml:space="preserve">COULTER® S-CAL Calibrator 628026</w:t>
      </w:r>
    </w:p>
    <w:p w:rsidR="00000000" w:rsidDel="00000000" w:rsidP="00000000" w:rsidRDefault="00000000" w:rsidRPr="00000000" w14:paraId="00000021">
      <w:pPr>
        <w:tabs>
          <w:tab w:val="left" w:leader="none" w:pos="7320"/>
        </w:tabs>
        <w:ind w:hanging="720"/>
        <w:rPr/>
      </w:pPr>
      <w:r w:rsidDel="00000000" w:rsidR="00000000" w:rsidRPr="00000000">
        <w:rPr>
          <w:rtl w:val="0"/>
        </w:rPr>
        <w:tab/>
        <w:t xml:space="preserve">COULTER® 6C Cell Control A59925</w:t>
      </w:r>
    </w:p>
    <w:p w:rsidR="00000000" w:rsidDel="00000000" w:rsidP="00000000" w:rsidRDefault="00000000" w:rsidRPr="00000000" w14:paraId="00000022">
      <w:pPr>
        <w:tabs>
          <w:tab w:val="left" w:leader="none" w:pos="7320"/>
        </w:tabs>
        <w:ind w:hanging="720"/>
        <w:rPr/>
      </w:pPr>
      <w:r w:rsidDel="00000000" w:rsidR="00000000" w:rsidRPr="00000000">
        <w:rPr>
          <w:rtl w:val="0"/>
        </w:rPr>
        <w:tab/>
        <w:t xml:space="preserve">Sufficient DxH 800/DxH 600 REAGENTS to complete calibration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numPr>
          <w:ilvl w:val="0"/>
          <w:numId w:val="5"/>
        </w:numPr>
        <w:tabs>
          <w:tab w:val="left" w:leader="none" w:pos="7320"/>
        </w:tabs>
        <w:ind w:left="360" w:hanging="360"/>
        <w:rPr/>
      </w:pPr>
      <w:r w:rsidDel="00000000" w:rsidR="00000000" w:rsidRPr="00000000">
        <w:rPr>
          <w:rtl w:val="0"/>
        </w:rPr>
        <w:t xml:space="preserve">CALIBRATION:</w:t>
      </w:r>
    </w:p>
    <w:p w:rsidR="00000000" w:rsidDel="00000000" w:rsidP="00000000" w:rsidRDefault="00000000" w:rsidRPr="00000000" w14:paraId="00000025">
      <w:pPr>
        <w:tabs>
          <w:tab w:val="left" w:leader="none" w:pos="7320"/>
        </w:tabs>
        <w:ind w:left="0" w:firstLine="0"/>
        <w:jc w:val="both"/>
        <w:rPr/>
      </w:pPr>
      <w:r w:rsidDel="00000000" w:rsidR="00000000" w:rsidRPr="00000000">
        <w:rPr>
          <w:rtl w:val="0"/>
        </w:rPr>
        <w:t xml:space="preserve">Calibration verification is required every six months, if controls begin to show evidence of unusual trends or exceed the manufacturer’s defined acceptable limits, or if ambient room temperature changes more than 6</w:t>
      </w:r>
      <w:r w:rsidDel="00000000" w:rsidR="00000000" w:rsidRPr="00000000">
        <w:rPr>
          <w:vertAlign w:val="superscript"/>
          <w:rtl w:val="0"/>
        </w:rPr>
        <w:t xml:space="preserve">o</w:t>
      </w:r>
      <w:r w:rsidDel="00000000" w:rsidR="00000000" w:rsidRPr="00000000">
        <w:rPr>
          <w:rtl w:val="0"/>
        </w:rPr>
        <w:t xml:space="preserve">C from the calibrating temperature. Calibration should be performed at installation, after the replacement of any component that involves dilution (such as BSV) or the primary measurements (such as apertures), if the calibration verification fails, or when advised to do so by Beckman Coulter Representative.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numPr>
          <w:ilvl w:val="0"/>
          <w:numId w:val="5"/>
        </w:numPr>
        <w:tabs>
          <w:tab w:val="left" w:leader="none" w:pos="7320"/>
        </w:tabs>
        <w:ind w:left="360" w:hanging="360"/>
        <w:rPr/>
      </w:pPr>
      <w:r w:rsidDel="00000000" w:rsidR="00000000" w:rsidRPr="00000000">
        <w:rPr>
          <w:rtl w:val="0"/>
        </w:rPr>
        <w:t xml:space="preserve">QUALITY CONTROL:</w:t>
      </w:r>
    </w:p>
    <w:p w:rsidR="00000000" w:rsidDel="00000000" w:rsidP="00000000" w:rsidRDefault="00000000" w:rsidRPr="00000000" w14:paraId="00000028">
      <w:pPr>
        <w:tabs>
          <w:tab w:val="left" w:leader="none" w:pos="7320"/>
        </w:tabs>
        <w:ind w:left="0" w:firstLine="0"/>
        <w:rPr/>
      </w:pPr>
      <w:r w:rsidDel="00000000" w:rsidR="00000000" w:rsidRPr="00000000">
        <w:rPr>
          <w:rtl w:val="0"/>
        </w:rPr>
        <w:t xml:space="preserve">Quality Control material including Latron (628024), 6C Cell control (A59925), and Retic-X control (628028) is tested once every 24 hours of use, and/or after maintenance, calibration or while troubleshooting. Latron control is performed once daily after shutdown.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numPr>
          <w:ilvl w:val="0"/>
          <w:numId w:val="5"/>
        </w:numPr>
        <w:tabs>
          <w:tab w:val="left" w:leader="none" w:pos="7320"/>
        </w:tabs>
        <w:ind w:left="360" w:hanging="360"/>
        <w:rPr/>
      </w:pPr>
      <w:r w:rsidDel="00000000" w:rsidR="00000000" w:rsidRPr="00000000">
        <w:rPr>
          <w:rtl w:val="0"/>
        </w:rPr>
        <w:t xml:space="preserve">procedure: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Preparation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performing S-Cal procedure, confirm that Carryover, Background, and Reproducibility are acceptable (refer to policy# 7500.H.CC.35 and 7500.H.CC.36). These procedures should be performed before S-Cal to verify instrument performance.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 Cal</w:t>
      </w:r>
    </w:p>
    <w:p w:rsidR="00000000" w:rsidDel="00000000" w:rsidP="00000000" w:rsidRDefault="00000000" w:rsidRPr="00000000" w14:paraId="0000002E">
      <w:pPr>
        <w:tabs>
          <w:tab w:val="left" w:leader="none" w:pos="7320"/>
        </w:tabs>
        <w:ind w:firstLine="360"/>
        <w:rPr/>
      </w:pPr>
      <w:r w:rsidDel="00000000" w:rsidR="00000000" w:rsidRPr="00000000">
        <w:rPr>
          <w:rtl w:val="0"/>
        </w:rPr>
        <w:t xml:space="preserve">Remove S-Cal from the refrigerator and warm at Ambient Temperature for 15 minutes.</w:t>
      </w:r>
    </w:p>
    <w:p w:rsidR="00000000" w:rsidDel="00000000" w:rsidP="00000000" w:rsidRDefault="00000000" w:rsidRPr="00000000" w14:paraId="0000002F">
      <w:pPr>
        <w:tabs>
          <w:tab w:val="left" w:leader="none" w:pos="7320"/>
        </w:tabs>
        <w:ind w:firstLine="360"/>
        <w:rPr/>
      </w:pPr>
      <w:r w:rsidDel="00000000" w:rsidR="00000000" w:rsidRPr="00000000">
        <w:rPr>
          <w:rtl w:val="0"/>
        </w:rPr>
        <w:t xml:space="preserve">After warming the S-CAL Calibrator, mix by hand as follows:</w:t>
      </w:r>
    </w:p>
    <w:p w:rsidR="00000000" w:rsidDel="00000000" w:rsidP="00000000" w:rsidRDefault="00000000" w:rsidRPr="00000000" w14:paraId="00000030">
      <w:pPr>
        <w:tabs>
          <w:tab w:val="left" w:leader="none" w:pos="7320"/>
        </w:tabs>
        <w:ind w:left="720" w:hanging="1440"/>
        <w:rPr/>
      </w:pPr>
      <w:r w:rsidDel="00000000" w:rsidR="00000000" w:rsidRPr="00000000">
        <w:rPr>
          <w:b w:val="1"/>
          <w:rtl w:val="0"/>
        </w:rPr>
        <w:tab/>
        <w:t xml:space="preserve">NOTE:  </w:t>
      </w:r>
      <w:r w:rsidDel="00000000" w:rsidR="00000000" w:rsidRPr="00000000">
        <w:rPr>
          <w:rtl w:val="0"/>
        </w:rPr>
        <w:t xml:space="preserve">Do NOT use a mechanical mixer.</w:t>
      </w:r>
    </w:p>
    <w:p w:rsidR="00000000" w:rsidDel="00000000" w:rsidP="00000000" w:rsidRDefault="00000000" w:rsidRPr="00000000" w14:paraId="00000031">
      <w:pPr>
        <w:numPr>
          <w:ilvl w:val="1"/>
          <w:numId w:val="1"/>
        </w:numPr>
        <w:tabs>
          <w:tab w:val="left" w:leader="none" w:pos="7320"/>
        </w:tabs>
        <w:ind w:left="1080" w:hanging="360"/>
        <w:rPr/>
      </w:pPr>
      <w:r w:rsidDel="00000000" w:rsidR="00000000" w:rsidRPr="00000000">
        <w:rPr>
          <w:rtl w:val="0"/>
        </w:rPr>
        <w:t xml:space="preserve">Roll the tube slowly between the palms of the hand 8 times in an upright position. </w:t>
      </w:r>
    </w:p>
    <w:p w:rsidR="00000000" w:rsidDel="00000000" w:rsidP="00000000" w:rsidRDefault="00000000" w:rsidRPr="00000000" w14:paraId="00000032">
      <w:pPr>
        <w:numPr>
          <w:ilvl w:val="1"/>
          <w:numId w:val="1"/>
        </w:numPr>
        <w:tabs>
          <w:tab w:val="left" w:leader="none" w:pos="7320"/>
        </w:tabs>
        <w:ind w:left="1080" w:hanging="360"/>
        <w:rPr/>
      </w:pPr>
      <w:r w:rsidDel="00000000" w:rsidR="00000000" w:rsidRPr="00000000">
        <w:rPr>
          <w:rtl w:val="0"/>
        </w:rPr>
        <w:t xml:space="preserve">Invert the tube and slowly roll between the palms of the hand 8 times.  </w:t>
      </w:r>
    </w:p>
    <w:p w:rsidR="00000000" w:rsidDel="00000000" w:rsidP="00000000" w:rsidRDefault="00000000" w:rsidRPr="00000000" w14:paraId="00000033">
      <w:pPr>
        <w:numPr>
          <w:ilvl w:val="1"/>
          <w:numId w:val="1"/>
        </w:numPr>
        <w:tabs>
          <w:tab w:val="left" w:leader="none" w:pos="7320"/>
        </w:tabs>
        <w:ind w:left="1080" w:hanging="360"/>
        <w:rPr/>
      </w:pPr>
      <w:r w:rsidDel="00000000" w:rsidR="00000000" w:rsidRPr="00000000">
        <w:rPr>
          <w:rtl w:val="0"/>
        </w:rPr>
        <w:t xml:space="preserve">Gently invert the tube 8 times. </w:t>
      </w:r>
    </w:p>
    <w:p w:rsidR="00000000" w:rsidDel="00000000" w:rsidP="00000000" w:rsidRDefault="00000000" w:rsidRPr="00000000" w14:paraId="00000034">
      <w:pPr>
        <w:numPr>
          <w:ilvl w:val="1"/>
          <w:numId w:val="1"/>
        </w:numPr>
        <w:tabs>
          <w:tab w:val="left" w:leader="none" w:pos="7320"/>
        </w:tabs>
        <w:ind w:left="1080" w:hanging="360"/>
        <w:rPr/>
      </w:pPr>
      <w:r w:rsidDel="00000000" w:rsidR="00000000" w:rsidRPr="00000000">
        <w:rPr>
          <w:rtl w:val="0"/>
        </w:rPr>
        <w:t xml:space="preserve">Inspect the tube contents to determine if all cells have been uniformly distributed.  </w:t>
      </w:r>
    </w:p>
    <w:p w:rsidR="00000000" w:rsidDel="00000000" w:rsidP="00000000" w:rsidRDefault="00000000" w:rsidRPr="00000000" w14:paraId="00000035">
      <w:pPr>
        <w:numPr>
          <w:ilvl w:val="1"/>
          <w:numId w:val="1"/>
        </w:numPr>
        <w:tabs>
          <w:tab w:val="left" w:leader="none" w:pos="7320"/>
        </w:tabs>
        <w:ind w:left="1080" w:hanging="360"/>
        <w:rPr/>
      </w:pPr>
      <w:r w:rsidDel="00000000" w:rsidR="00000000" w:rsidRPr="00000000">
        <w:rPr>
          <w:rtl w:val="0"/>
        </w:rPr>
        <w:t xml:space="preserve">Repeat the mixing procedure if tube contents have not been uniformly distributed.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Calibrate with COULTER S-CAL Calibrator </w:t>
      </w:r>
    </w:p>
    <w:p w:rsidR="00000000" w:rsidDel="00000000" w:rsidP="00000000" w:rsidRDefault="00000000" w:rsidRPr="00000000" w14:paraId="00000037">
      <w:pPr>
        <w:tabs>
          <w:tab w:val="left" w:leader="none" w:pos="7320"/>
        </w:tabs>
        <w:ind w:hanging="720"/>
        <w:rPr/>
      </w:pPr>
      <w:r w:rsidDel="00000000" w:rsidR="00000000" w:rsidRPr="00000000">
        <w:rPr>
          <w:b w:val="1"/>
          <w:rtl w:val="0"/>
        </w:rPr>
        <w:tab/>
        <w:t xml:space="preserve">NOTE: </w:t>
      </w:r>
      <w:r w:rsidDel="00000000" w:rsidR="00000000" w:rsidRPr="00000000">
        <w:rPr>
          <w:rtl w:val="0"/>
        </w:rPr>
        <w:t xml:space="preserve">Before you can start or restart the calibration process, the SPM must be offline.</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Menu&gt;QA&gt;CBC Calibration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Calibration Setup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CBC Calibration Screen to display the CBC Calibration Setup dialog box.</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calibration data exists, the system will display: “Existing Data will be deleted”. Select OK to continue”.</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“11” in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Aspirations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 box. This will allow the user to discard one value if necessary.</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Cassette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w:t>
      </w:r>
      <w:r w:rsidDel="00000000" w:rsidR="00000000" w:rsidRPr="00000000">
        <w:rPr>
          <w:rtl w:val="0"/>
        </w:rPr>
        <w:t xml:space="preserve">Presentation drop-down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the Calibrator Type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drop-down list.</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Control From Bar Code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use the handheld barcode scanner to scan the 2D barcode on the product insert or type/select the following information:</w:t>
      </w:r>
    </w:p>
    <w:p w:rsidR="00000000" w:rsidDel="00000000" w:rsidP="00000000" w:rsidRDefault="00000000" w:rsidRPr="00000000" w14:paraId="0000003F">
      <w:pPr>
        <w:numPr>
          <w:ilvl w:val="0"/>
          <w:numId w:val="2"/>
        </w:numPr>
        <w:tabs>
          <w:tab w:val="left" w:leader="none" w:pos="7320"/>
        </w:tabs>
        <w:ind w:left="1080" w:firstLine="90"/>
        <w:rPr>
          <w:b w:val="1"/>
        </w:rPr>
      </w:pPr>
      <w:r w:rsidDel="00000000" w:rsidR="00000000" w:rsidRPr="00000000">
        <w:rPr>
          <w:b w:val="1"/>
          <w:rtl w:val="0"/>
        </w:rPr>
        <w:t xml:space="preserve">Lot #</w:t>
      </w:r>
    </w:p>
    <w:p w:rsidR="00000000" w:rsidDel="00000000" w:rsidP="00000000" w:rsidRDefault="00000000" w:rsidRPr="00000000" w14:paraId="00000040">
      <w:pPr>
        <w:numPr>
          <w:ilvl w:val="0"/>
          <w:numId w:val="2"/>
        </w:numPr>
        <w:tabs>
          <w:tab w:val="left" w:leader="none" w:pos="7320"/>
        </w:tabs>
        <w:ind w:left="1080" w:firstLine="90"/>
        <w:rPr>
          <w:b w:val="1"/>
        </w:rPr>
      </w:pPr>
      <w:r w:rsidDel="00000000" w:rsidR="00000000" w:rsidRPr="00000000">
        <w:rPr>
          <w:b w:val="1"/>
          <w:rtl w:val="0"/>
        </w:rPr>
        <w:t xml:space="preserve">Expiration Date</w:t>
      </w:r>
    </w:p>
    <w:p w:rsidR="00000000" w:rsidDel="00000000" w:rsidP="00000000" w:rsidRDefault="00000000" w:rsidRPr="00000000" w14:paraId="00000041">
      <w:pPr>
        <w:numPr>
          <w:ilvl w:val="0"/>
          <w:numId w:val="2"/>
        </w:numPr>
        <w:tabs>
          <w:tab w:val="left" w:leader="none" w:pos="7320"/>
        </w:tabs>
        <w:ind w:left="1080" w:firstLine="90"/>
        <w:rPr>
          <w:b w:val="1"/>
        </w:rPr>
      </w:pPr>
      <w:r w:rsidDel="00000000" w:rsidR="00000000" w:rsidRPr="00000000">
        <w:rPr>
          <w:b w:val="1"/>
          <w:rtl w:val="0"/>
        </w:rPr>
        <w:t xml:space="preserve">Reference Values</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follow the screen prompts.</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the calibrator in a cassette.</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the cassette in the input buffer and select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calibration results, as well as, graphs &lt;Details&gt;, and apertures &lt;additional data&gt; (refer to INTERPRETATION OF RESULTS).</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Finish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button at the bottom of the screen.</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all results are acceptable,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Edit System Recommendations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button at the bottom right hand corner of the screen is enabled. This button allows one to modify the calibration recommended by the system by selecting or deselecting </w:t>
      </w:r>
      <w:r w:rsidDel="00000000" w:rsidR="00000000" w:rsidRPr="00000000">
        <w:rPr>
          <w:rtl w:val="0"/>
        </w:rPr>
        <w:t xml:space="preserve">checkboxes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Verify the Calibration.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NN = Not Needed      R = Recommended       NR = Not Recommended       NA = Not Allowed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new calibration factor does NOT make a change in the direction expected, do not change the factor.  Question the acceptability of the product or instrument performance.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calibration with the 6C Controls. When the calibration procedure is complete, the CBC Calibration (Summary) screen is displayed. If acceptable print CBC Calibration Summary Report and three levels of 6C control results performed after calibration and retain for records.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4F">
      <w:pPr>
        <w:pStyle w:val="Heading1"/>
        <w:numPr>
          <w:ilvl w:val="0"/>
          <w:numId w:val="5"/>
        </w:numPr>
        <w:tabs>
          <w:tab w:val="left" w:leader="none" w:pos="7320"/>
        </w:tabs>
        <w:ind w:left="360" w:hanging="360"/>
        <w:rPr/>
      </w:pPr>
      <w:r w:rsidDel="00000000" w:rsidR="00000000" w:rsidRPr="00000000">
        <w:rPr>
          <w:rtl w:val="0"/>
        </w:rPr>
        <w:t xml:space="preserve">Interpretation of results:</w:t>
      </w:r>
    </w:p>
    <w:p w:rsidR="00000000" w:rsidDel="00000000" w:rsidP="00000000" w:rsidRDefault="00000000" w:rsidRPr="00000000" w14:paraId="00000050">
      <w:pPr>
        <w:tabs>
          <w:tab w:val="left" w:leader="none" w:pos="7320"/>
        </w:tabs>
        <w:ind w:left="0" w:firstLine="0"/>
        <w:rPr/>
      </w:pPr>
      <w:r w:rsidDel="00000000" w:rsidR="00000000" w:rsidRPr="00000000">
        <w:rPr>
          <w:rtl w:val="0"/>
        </w:rPr>
        <w:t xml:space="preserve">The background color of the Factor %Diff, %CV, and Difference cells change color when the presented value is out of the reference value as follows: </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Yellow for Difference indicates that the value is out of range, therefore calibration is recommended</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 only applies the %CV and indicates that the statistical value in NOT within range and the system does NOT allow calibration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tabs>
          <w:tab w:val="left" w:leader="none" w:pos="7320"/>
        </w:tabs>
        <w:ind w:left="0" w:firstLine="0"/>
        <w:rPr/>
      </w:pPr>
      <w:r w:rsidDel="00000000" w:rsidR="00000000" w:rsidRPr="00000000">
        <w:rPr>
          <w:b w:val="1"/>
          <w:rtl w:val="0"/>
        </w:rPr>
        <w:t xml:space="preserve">NOTE</w:t>
      </w:r>
      <w:r w:rsidDel="00000000" w:rsidR="00000000" w:rsidRPr="00000000">
        <w:rPr>
          <w:rtl w:val="0"/>
        </w:rPr>
        <w:t xml:space="preserve">:  Calibrated parameters are for CBC only. NRBC, and Retic parameters are calibrated by the service engineer upon realignment of lasers.</w:t>
      </w:r>
    </w:p>
    <w:p w:rsidR="00000000" w:rsidDel="00000000" w:rsidP="00000000" w:rsidRDefault="00000000" w:rsidRPr="00000000" w14:paraId="00000055">
      <w:pPr>
        <w:tabs>
          <w:tab w:val="left" w:leader="none" w:pos="7320"/>
        </w:tabs>
        <w:ind w:left="-810" w:firstLine="0"/>
        <w:rPr/>
      </w:pPr>
      <w:r w:rsidDel="00000000" w:rsidR="00000000" w:rsidRPr="00000000">
        <w:rPr>
          <w:rtl w:val="0"/>
        </w:rPr>
      </w:r>
    </w:p>
    <w:p w:rsidR="00000000" w:rsidDel="00000000" w:rsidP="00000000" w:rsidRDefault="00000000" w:rsidRPr="00000000" w14:paraId="00000056">
      <w:pPr>
        <w:tabs>
          <w:tab w:val="left" w:leader="none" w:pos="7320"/>
        </w:tabs>
        <w:ind w:firstLine="360"/>
        <w:rPr/>
      </w:pPr>
      <w:bookmarkStart w:colFirst="0" w:colLast="0" w:name="_heading=h.gjdgxs" w:id="0"/>
      <w:bookmarkEnd w:id="0"/>
      <w:r w:rsidDel="00000000" w:rsidR="00000000" w:rsidRPr="00000000">
        <w:rPr>
          <w:rtl w:val="0"/>
        </w:rPr>
        <w:t xml:space="preserve">Under CBC Calibration Summary Statistics: Calibration is recommended if the result for </w:t>
      </w:r>
      <w:r w:rsidDel="00000000" w:rsidR="00000000" w:rsidRPr="00000000">
        <w:rPr>
          <w:b w:val="1"/>
          <w:rtl w:val="0"/>
        </w:rPr>
        <w:t xml:space="preserve">Difference</w:t>
      </w:r>
      <w:r w:rsidDel="00000000" w:rsidR="00000000" w:rsidRPr="00000000">
        <w:rPr>
          <w:rtl w:val="0"/>
        </w:rPr>
        <w:t xml:space="preserve"> is greater than DIFFERENCE LOWER LIMIT MAX and the result for </w:t>
      </w:r>
      <w:r w:rsidDel="00000000" w:rsidR="00000000" w:rsidRPr="00000000">
        <w:rPr>
          <w:b w:val="1"/>
          <w:rtl w:val="0"/>
        </w:rPr>
        <w:t xml:space="preserve">Factor % Diff</w:t>
      </w:r>
      <w:r w:rsidDel="00000000" w:rsidR="00000000" w:rsidRPr="00000000">
        <w:rPr>
          <w:rtl w:val="0"/>
        </w:rPr>
        <w:t xml:space="preserve"> is greater than the FACTOR % DIFFERENCE LOWER LIMIT MAX (refer to Calibration Criteria table below).</w:t>
      </w:r>
    </w:p>
    <w:p w:rsidR="00000000" w:rsidDel="00000000" w:rsidP="00000000" w:rsidRDefault="00000000" w:rsidRPr="00000000" w14:paraId="00000057">
      <w:pPr>
        <w:tabs>
          <w:tab w:val="left" w:leader="none" w:pos="7320"/>
        </w:tabs>
        <w:ind w:firstLine="360"/>
        <w:rPr/>
      </w:pPr>
      <w:r w:rsidDel="00000000" w:rsidR="00000000" w:rsidRPr="00000000">
        <w:rPr>
          <w:rtl w:val="0"/>
        </w:rPr>
      </w:r>
    </w:p>
    <w:tbl>
      <w:tblPr>
        <w:tblStyle w:val="Table3"/>
        <w:tblW w:w="934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9"/>
        <w:gridCol w:w="3132"/>
        <w:gridCol w:w="3089"/>
        <w:tblGridChange w:id="0">
          <w:tblGrid>
            <w:gridCol w:w="3129"/>
            <w:gridCol w:w="3132"/>
            <w:gridCol w:w="3089"/>
          </w:tblGrid>
        </w:tblGridChange>
      </w:tblGrid>
      <w:tr>
        <w:trPr>
          <w:cantSplit w:val="0"/>
          <w:tblHeader w:val="0"/>
        </w:trPr>
        <w:tc>
          <w:tcPr>
            <w:vAlign w:val="center"/>
          </w:tcPr>
          <w:p w:rsidR="00000000" w:rsidDel="00000000" w:rsidP="00000000" w:rsidRDefault="00000000" w:rsidRPr="00000000" w14:paraId="00000058">
            <w:pPr>
              <w:tabs>
                <w:tab w:val="left" w:leader="none" w:pos="7320"/>
              </w:tabs>
              <w:ind w:firstLine="360"/>
              <w:jc w:val="center"/>
              <w:rPr>
                <w:b w:val="1"/>
              </w:rPr>
            </w:pPr>
            <w:r w:rsidDel="00000000" w:rsidR="00000000" w:rsidRPr="00000000">
              <w:rPr>
                <w:b w:val="1"/>
                <w:rtl w:val="0"/>
              </w:rPr>
              <w:t xml:space="preserve">PARAMETER</w:t>
            </w:r>
          </w:p>
        </w:tc>
        <w:tc>
          <w:tcPr/>
          <w:p w:rsidR="00000000" w:rsidDel="00000000" w:rsidP="00000000" w:rsidRDefault="00000000" w:rsidRPr="00000000" w14:paraId="00000059">
            <w:pPr>
              <w:tabs>
                <w:tab w:val="left" w:leader="none" w:pos="7320"/>
              </w:tabs>
              <w:ind w:firstLine="360"/>
              <w:jc w:val="center"/>
              <w:rPr>
                <w:b w:val="1"/>
              </w:rPr>
            </w:pPr>
            <w:r w:rsidDel="00000000" w:rsidR="00000000" w:rsidRPr="00000000">
              <w:rPr>
                <w:b w:val="1"/>
                <w:rtl w:val="0"/>
              </w:rPr>
              <w:t xml:space="preserve">CALIBRATE IF DIFFERENCE LOWER LIMIT MAX</w:t>
            </w:r>
          </w:p>
        </w:tc>
        <w:tc>
          <w:tcPr>
            <w:vAlign w:val="center"/>
          </w:tcPr>
          <w:p w:rsidR="00000000" w:rsidDel="00000000" w:rsidP="00000000" w:rsidRDefault="00000000" w:rsidRPr="00000000" w14:paraId="0000005A">
            <w:pPr>
              <w:tabs>
                <w:tab w:val="left" w:leader="none" w:pos="7320"/>
              </w:tabs>
              <w:ind w:firstLine="360"/>
              <w:jc w:val="center"/>
              <w:rPr>
                <w:b w:val="1"/>
              </w:rPr>
            </w:pPr>
            <w:r w:rsidDel="00000000" w:rsidR="00000000" w:rsidRPr="00000000">
              <w:rPr>
                <w:b w:val="1"/>
                <w:rtl w:val="0"/>
              </w:rPr>
              <w:t xml:space="preserve">CALIBRATE IF FACTOR % DIFF LOWER LIMIT MAX</w:t>
            </w:r>
          </w:p>
        </w:tc>
      </w:tr>
      <w:tr>
        <w:trPr>
          <w:cantSplit w:val="0"/>
          <w:tblHeader w:val="0"/>
        </w:trPr>
        <w:tc>
          <w:tcPr/>
          <w:p w:rsidR="00000000" w:rsidDel="00000000" w:rsidP="00000000" w:rsidRDefault="00000000" w:rsidRPr="00000000" w14:paraId="0000005B">
            <w:pPr>
              <w:tabs>
                <w:tab w:val="left" w:leader="none" w:pos="7320"/>
              </w:tabs>
              <w:ind w:firstLine="360"/>
              <w:jc w:val="center"/>
              <w:rPr/>
            </w:pPr>
            <w:r w:rsidDel="00000000" w:rsidR="00000000" w:rsidRPr="00000000">
              <w:rPr>
                <w:rtl w:val="0"/>
              </w:rPr>
              <w:t xml:space="preserve">WBC</w:t>
            </w:r>
          </w:p>
        </w:tc>
        <w:tc>
          <w:tcPr/>
          <w:p w:rsidR="00000000" w:rsidDel="00000000" w:rsidP="00000000" w:rsidRDefault="00000000" w:rsidRPr="00000000" w14:paraId="0000005C">
            <w:pPr>
              <w:tabs>
                <w:tab w:val="left" w:leader="none" w:pos="7320"/>
              </w:tabs>
              <w:ind w:firstLine="360"/>
              <w:jc w:val="center"/>
              <w:rPr/>
            </w:pPr>
            <w:r w:rsidDel="00000000" w:rsidR="00000000" w:rsidRPr="00000000">
              <w:rPr>
                <w:rtl w:val="0"/>
              </w:rPr>
              <w:t xml:space="preserve">&gt;0.1</w:t>
            </w:r>
          </w:p>
        </w:tc>
        <w:tc>
          <w:tcPr/>
          <w:p w:rsidR="00000000" w:rsidDel="00000000" w:rsidP="00000000" w:rsidRDefault="00000000" w:rsidRPr="00000000" w14:paraId="0000005D">
            <w:pPr>
              <w:tabs>
                <w:tab w:val="left" w:leader="none" w:pos="7320"/>
              </w:tabs>
              <w:ind w:firstLine="360"/>
              <w:jc w:val="center"/>
              <w:rPr/>
            </w:pPr>
            <w:r w:rsidDel="00000000" w:rsidR="00000000" w:rsidRPr="00000000">
              <w:rPr>
                <w:rtl w:val="0"/>
              </w:rPr>
              <w:t xml:space="preserve">&gt;1.25%</w:t>
            </w:r>
          </w:p>
        </w:tc>
      </w:tr>
      <w:tr>
        <w:trPr>
          <w:cantSplit w:val="0"/>
          <w:tblHeader w:val="0"/>
        </w:trPr>
        <w:tc>
          <w:tcPr/>
          <w:p w:rsidR="00000000" w:rsidDel="00000000" w:rsidP="00000000" w:rsidRDefault="00000000" w:rsidRPr="00000000" w14:paraId="0000005E">
            <w:pPr>
              <w:tabs>
                <w:tab w:val="left" w:leader="none" w:pos="7320"/>
              </w:tabs>
              <w:ind w:firstLine="360"/>
              <w:jc w:val="center"/>
              <w:rPr/>
            </w:pPr>
            <w:r w:rsidDel="00000000" w:rsidR="00000000" w:rsidRPr="00000000">
              <w:rPr>
                <w:rtl w:val="0"/>
              </w:rPr>
              <w:t xml:space="preserve">RBC</w:t>
            </w:r>
          </w:p>
        </w:tc>
        <w:tc>
          <w:tcPr/>
          <w:p w:rsidR="00000000" w:rsidDel="00000000" w:rsidP="00000000" w:rsidRDefault="00000000" w:rsidRPr="00000000" w14:paraId="0000005F">
            <w:pPr>
              <w:tabs>
                <w:tab w:val="left" w:leader="none" w:pos="7320"/>
              </w:tabs>
              <w:ind w:firstLine="360"/>
              <w:jc w:val="center"/>
              <w:rPr/>
            </w:pPr>
            <w:r w:rsidDel="00000000" w:rsidR="00000000" w:rsidRPr="00000000">
              <w:rPr>
                <w:rtl w:val="0"/>
              </w:rPr>
              <w:t xml:space="preserve">&gt;0.03</w:t>
            </w:r>
          </w:p>
        </w:tc>
        <w:tc>
          <w:tcPr/>
          <w:p w:rsidR="00000000" w:rsidDel="00000000" w:rsidP="00000000" w:rsidRDefault="00000000" w:rsidRPr="00000000" w14:paraId="00000060">
            <w:pPr>
              <w:tabs>
                <w:tab w:val="left" w:leader="none" w:pos="7320"/>
              </w:tabs>
              <w:ind w:firstLine="360"/>
              <w:jc w:val="center"/>
              <w:rPr/>
            </w:pPr>
            <w:r w:rsidDel="00000000" w:rsidR="00000000" w:rsidRPr="00000000">
              <w:rPr>
                <w:rtl w:val="0"/>
              </w:rPr>
              <w:t xml:space="preserve">&gt;0.7%</w:t>
            </w:r>
          </w:p>
        </w:tc>
      </w:tr>
      <w:tr>
        <w:trPr>
          <w:cantSplit w:val="0"/>
          <w:tblHeader w:val="0"/>
        </w:trPr>
        <w:tc>
          <w:tcPr/>
          <w:p w:rsidR="00000000" w:rsidDel="00000000" w:rsidP="00000000" w:rsidRDefault="00000000" w:rsidRPr="00000000" w14:paraId="00000061">
            <w:pPr>
              <w:tabs>
                <w:tab w:val="left" w:leader="none" w:pos="7320"/>
              </w:tabs>
              <w:ind w:firstLine="360"/>
              <w:jc w:val="center"/>
              <w:rPr/>
            </w:pPr>
            <w:r w:rsidDel="00000000" w:rsidR="00000000" w:rsidRPr="00000000">
              <w:rPr>
                <w:rtl w:val="0"/>
              </w:rPr>
              <w:t xml:space="preserve">HGB</w:t>
            </w:r>
          </w:p>
        </w:tc>
        <w:tc>
          <w:tcPr/>
          <w:p w:rsidR="00000000" w:rsidDel="00000000" w:rsidP="00000000" w:rsidRDefault="00000000" w:rsidRPr="00000000" w14:paraId="00000062">
            <w:pPr>
              <w:tabs>
                <w:tab w:val="left" w:leader="none" w:pos="7320"/>
              </w:tabs>
              <w:ind w:firstLine="360"/>
              <w:jc w:val="center"/>
              <w:rPr/>
            </w:pPr>
            <w:r w:rsidDel="00000000" w:rsidR="00000000" w:rsidRPr="00000000">
              <w:rPr>
                <w:rtl w:val="0"/>
              </w:rPr>
              <w:t xml:space="preserve">&gt;0.1</w:t>
            </w:r>
          </w:p>
        </w:tc>
        <w:tc>
          <w:tcPr/>
          <w:p w:rsidR="00000000" w:rsidDel="00000000" w:rsidP="00000000" w:rsidRDefault="00000000" w:rsidRPr="00000000" w14:paraId="00000063">
            <w:pPr>
              <w:tabs>
                <w:tab w:val="left" w:leader="none" w:pos="7320"/>
              </w:tabs>
              <w:ind w:firstLine="360"/>
              <w:jc w:val="center"/>
              <w:rPr/>
            </w:pPr>
            <w:r w:rsidDel="00000000" w:rsidR="00000000" w:rsidRPr="00000000">
              <w:rPr>
                <w:rtl w:val="0"/>
              </w:rPr>
              <w:t xml:space="preserve">&gt;0.78%</w:t>
            </w:r>
          </w:p>
        </w:tc>
      </w:tr>
      <w:tr>
        <w:trPr>
          <w:cantSplit w:val="0"/>
          <w:tblHeader w:val="0"/>
        </w:trPr>
        <w:tc>
          <w:tcPr/>
          <w:p w:rsidR="00000000" w:rsidDel="00000000" w:rsidP="00000000" w:rsidRDefault="00000000" w:rsidRPr="00000000" w14:paraId="00000064">
            <w:pPr>
              <w:tabs>
                <w:tab w:val="left" w:leader="none" w:pos="7320"/>
              </w:tabs>
              <w:ind w:firstLine="360"/>
              <w:jc w:val="center"/>
              <w:rPr/>
            </w:pPr>
            <w:r w:rsidDel="00000000" w:rsidR="00000000" w:rsidRPr="00000000">
              <w:rPr>
                <w:rtl w:val="0"/>
              </w:rPr>
              <w:t xml:space="preserve">MCV</w:t>
            </w:r>
          </w:p>
        </w:tc>
        <w:tc>
          <w:tcPr/>
          <w:p w:rsidR="00000000" w:rsidDel="00000000" w:rsidP="00000000" w:rsidRDefault="00000000" w:rsidRPr="00000000" w14:paraId="00000065">
            <w:pPr>
              <w:tabs>
                <w:tab w:val="left" w:leader="none" w:pos="7320"/>
              </w:tabs>
              <w:ind w:firstLine="360"/>
              <w:jc w:val="center"/>
              <w:rPr/>
            </w:pPr>
            <w:r w:rsidDel="00000000" w:rsidR="00000000" w:rsidRPr="00000000">
              <w:rPr>
                <w:rtl w:val="0"/>
              </w:rPr>
              <w:t xml:space="preserve">&gt;1.0</w:t>
            </w:r>
          </w:p>
        </w:tc>
        <w:tc>
          <w:tcPr/>
          <w:p w:rsidR="00000000" w:rsidDel="00000000" w:rsidP="00000000" w:rsidRDefault="00000000" w:rsidRPr="00000000" w14:paraId="00000066">
            <w:pPr>
              <w:tabs>
                <w:tab w:val="left" w:leader="none" w:pos="7320"/>
              </w:tabs>
              <w:ind w:firstLine="360"/>
              <w:jc w:val="center"/>
              <w:rPr/>
            </w:pPr>
            <w:r w:rsidDel="00000000" w:rsidR="00000000" w:rsidRPr="00000000">
              <w:rPr>
                <w:rtl w:val="0"/>
              </w:rPr>
              <w:t xml:space="preserve">&gt;1.18%</w:t>
            </w:r>
          </w:p>
        </w:tc>
      </w:tr>
      <w:tr>
        <w:trPr>
          <w:cantSplit w:val="0"/>
          <w:tblHeader w:val="0"/>
        </w:trPr>
        <w:tc>
          <w:tcPr/>
          <w:p w:rsidR="00000000" w:rsidDel="00000000" w:rsidP="00000000" w:rsidRDefault="00000000" w:rsidRPr="00000000" w14:paraId="00000067">
            <w:pPr>
              <w:tabs>
                <w:tab w:val="left" w:leader="none" w:pos="7320"/>
              </w:tabs>
              <w:ind w:firstLine="360"/>
              <w:jc w:val="center"/>
              <w:rPr/>
            </w:pPr>
            <w:r w:rsidDel="00000000" w:rsidR="00000000" w:rsidRPr="00000000">
              <w:rPr>
                <w:rtl w:val="0"/>
              </w:rPr>
              <w:t xml:space="preserve">PLT</w:t>
            </w:r>
          </w:p>
        </w:tc>
        <w:tc>
          <w:tcPr/>
          <w:p w:rsidR="00000000" w:rsidDel="00000000" w:rsidP="00000000" w:rsidRDefault="00000000" w:rsidRPr="00000000" w14:paraId="00000068">
            <w:pPr>
              <w:tabs>
                <w:tab w:val="left" w:leader="none" w:pos="7320"/>
              </w:tabs>
              <w:ind w:firstLine="360"/>
              <w:jc w:val="center"/>
              <w:rPr/>
            </w:pPr>
            <w:r w:rsidDel="00000000" w:rsidR="00000000" w:rsidRPr="00000000">
              <w:rPr>
                <w:rtl w:val="0"/>
              </w:rPr>
              <w:t xml:space="preserve">&gt;6.0</w:t>
            </w:r>
          </w:p>
        </w:tc>
        <w:tc>
          <w:tcPr/>
          <w:p w:rsidR="00000000" w:rsidDel="00000000" w:rsidP="00000000" w:rsidRDefault="00000000" w:rsidRPr="00000000" w14:paraId="00000069">
            <w:pPr>
              <w:tabs>
                <w:tab w:val="left" w:leader="none" w:pos="7320"/>
              </w:tabs>
              <w:ind w:firstLine="360"/>
              <w:jc w:val="center"/>
              <w:rPr/>
            </w:pPr>
            <w:r w:rsidDel="00000000" w:rsidR="00000000" w:rsidRPr="00000000">
              <w:rPr>
                <w:rtl w:val="0"/>
              </w:rPr>
              <w:t xml:space="preserve">&gt;2.70%</w:t>
            </w:r>
          </w:p>
        </w:tc>
      </w:tr>
      <w:tr>
        <w:trPr>
          <w:cantSplit w:val="0"/>
          <w:tblHeader w:val="0"/>
        </w:trPr>
        <w:tc>
          <w:tcPr/>
          <w:p w:rsidR="00000000" w:rsidDel="00000000" w:rsidP="00000000" w:rsidRDefault="00000000" w:rsidRPr="00000000" w14:paraId="0000006A">
            <w:pPr>
              <w:tabs>
                <w:tab w:val="left" w:leader="none" w:pos="7320"/>
              </w:tabs>
              <w:ind w:firstLine="360"/>
              <w:jc w:val="center"/>
              <w:rPr/>
            </w:pPr>
            <w:r w:rsidDel="00000000" w:rsidR="00000000" w:rsidRPr="00000000">
              <w:rPr>
                <w:rtl w:val="0"/>
              </w:rPr>
              <w:t xml:space="preserve">MPV</w:t>
            </w:r>
          </w:p>
        </w:tc>
        <w:tc>
          <w:tcPr/>
          <w:p w:rsidR="00000000" w:rsidDel="00000000" w:rsidP="00000000" w:rsidRDefault="00000000" w:rsidRPr="00000000" w14:paraId="0000006B">
            <w:pPr>
              <w:tabs>
                <w:tab w:val="left" w:leader="none" w:pos="7320"/>
              </w:tabs>
              <w:ind w:firstLine="360"/>
              <w:jc w:val="center"/>
              <w:rPr/>
            </w:pPr>
            <w:r w:rsidDel="00000000" w:rsidR="00000000" w:rsidRPr="00000000">
              <w:rPr>
                <w:rtl w:val="0"/>
              </w:rPr>
              <w:t xml:space="preserve">&gt;0.5</w:t>
            </w:r>
          </w:p>
        </w:tc>
        <w:tc>
          <w:tcPr/>
          <w:p w:rsidR="00000000" w:rsidDel="00000000" w:rsidP="00000000" w:rsidRDefault="00000000" w:rsidRPr="00000000" w14:paraId="0000006C">
            <w:pPr>
              <w:tabs>
                <w:tab w:val="left" w:leader="none" w:pos="7320"/>
              </w:tabs>
              <w:ind w:firstLine="360"/>
              <w:jc w:val="center"/>
              <w:rPr/>
            </w:pPr>
            <w:r w:rsidDel="00000000" w:rsidR="00000000" w:rsidRPr="00000000">
              <w:rPr>
                <w:rtl w:val="0"/>
              </w:rPr>
              <w:t xml:space="preserve">&gt;5.0%</w:t>
            </w:r>
          </w:p>
        </w:tc>
      </w:tr>
    </w:tbl>
    <w:p w:rsidR="00000000" w:rsidDel="00000000" w:rsidP="00000000" w:rsidRDefault="00000000" w:rsidRPr="00000000" w14:paraId="0000006D">
      <w:pPr>
        <w:tabs>
          <w:tab w:val="left" w:leader="none" w:pos="7320"/>
        </w:tabs>
        <w:ind w:firstLine="360"/>
        <w:rPr>
          <w:i w:val="1"/>
        </w:rPr>
      </w:pPr>
      <w:r w:rsidDel="00000000" w:rsidR="00000000" w:rsidRPr="00000000">
        <w:rPr>
          <w:i w:val="1"/>
          <w:rtl w:val="0"/>
        </w:rPr>
        <w:t xml:space="preserve">TABLE: Calibration Criteria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numPr>
          <w:ilvl w:val="0"/>
          <w:numId w:val="5"/>
        </w:numPr>
        <w:tabs>
          <w:tab w:val="left" w:leader="none" w:pos="7320"/>
        </w:tabs>
        <w:ind w:left="360" w:hanging="360"/>
        <w:rPr/>
      </w:pPr>
      <w:r w:rsidDel="00000000" w:rsidR="00000000" w:rsidRPr="00000000">
        <w:rPr>
          <w:rtl w:val="0"/>
        </w:rPr>
        <w:t xml:space="preserve">LIMITATIONS:</w:t>
      </w:r>
    </w:p>
    <w:p w:rsidR="00000000" w:rsidDel="00000000" w:rsidP="00000000" w:rsidRDefault="00000000" w:rsidRPr="00000000" w14:paraId="00000070">
      <w:pPr>
        <w:tabs>
          <w:tab w:val="left" w:leader="none" w:pos="7320"/>
        </w:tabs>
        <w:ind w:left="0" w:firstLine="0"/>
        <w:rPr/>
      </w:pPr>
      <w:r w:rsidDel="00000000" w:rsidR="00000000" w:rsidRPr="00000000">
        <w:rPr>
          <w:rtl w:val="0"/>
        </w:rPr>
        <w:t xml:space="preserve">DO NOT PROCEED IF INSTRUMENT PERFORMANCE DOES NOT MEET SPECIFICATIONS.  </w:t>
      </w:r>
    </w:p>
    <w:p w:rsidR="00000000" w:rsidDel="00000000" w:rsidP="00000000" w:rsidRDefault="00000000" w:rsidRPr="00000000" w14:paraId="00000071">
      <w:pPr>
        <w:tabs>
          <w:tab w:val="left" w:leader="none" w:pos="7320"/>
        </w:tabs>
        <w:ind w:left="0" w:firstLine="0"/>
        <w:rPr/>
      </w:pPr>
      <w:r w:rsidDel="00000000" w:rsidR="00000000" w:rsidRPr="00000000">
        <w:rPr>
          <w:rtl w:val="0"/>
        </w:rPr>
        <w:t xml:space="preserve">Calibration errors can be caused by:</w:t>
      </w:r>
    </w:p>
    <w:p w:rsidR="00000000" w:rsidDel="00000000" w:rsidP="00000000" w:rsidRDefault="00000000" w:rsidRPr="00000000" w14:paraId="00000072">
      <w:pPr>
        <w:numPr>
          <w:ilvl w:val="0"/>
          <w:numId w:val="4"/>
        </w:numPr>
        <w:tabs>
          <w:tab w:val="left" w:leader="none" w:pos="7320"/>
        </w:tabs>
        <w:ind w:left="720" w:hanging="360"/>
        <w:rPr/>
      </w:pPr>
      <w:r w:rsidDel="00000000" w:rsidR="00000000" w:rsidRPr="00000000">
        <w:rPr>
          <w:rtl w:val="0"/>
        </w:rPr>
        <w:t xml:space="preserve">Inadequate mixing</w:t>
      </w:r>
    </w:p>
    <w:p w:rsidR="00000000" w:rsidDel="00000000" w:rsidP="00000000" w:rsidRDefault="00000000" w:rsidRPr="00000000" w14:paraId="00000073">
      <w:pPr>
        <w:numPr>
          <w:ilvl w:val="0"/>
          <w:numId w:val="4"/>
        </w:numPr>
        <w:tabs>
          <w:tab w:val="left" w:leader="none" w:pos="7320"/>
        </w:tabs>
        <w:ind w:left="720" w:hanging="360"/>
        <w:rPr/>
      </w:pPr>
      <w:r w:rsidDel="00000000" w:rsidR="00000000" w:rsidRPr="00000000">
        <w:rPr>
          <w:rtl w:val="0"/>
        </w:rPr>
        <w:t xml:space="preserve">Excessive handling</w:t>
      </w:r>
    </w:p>
    <w:p w:rsidR="00000000" w:rsidDel="00000000" w:rsidP="00000000" w:rsidRDefault="00000000" w:rsidRPr="00000000" w14:paraId="00000074">
      <w:pPr>
        <w:numPr>
          <w:ilvl w:val="0"/>
          <w:numId w:val="4"/>
        </w:numPr>
        <w:tabs>
          <w:tab w:val="left" w:leader="none" w:pos="7320"/>
        </w:tabs>
        <w:ind w:left="720" w:hanging="360"/>
        <w:rPr/>
      </w:pPr>
      <w:r w:rsidDel="00000000" w:rsidR="00000000" w:rsidRPr="00000000">
        <w:rPr>
          <w:rtl w:val="0"/>
        </w:rPr>
        <w:t xml:space="preserve">Exceeding time limits</w:t>
      </w:r>
    </w:p>
    <w:p w:rsidR="00000000" w:rsidDel="00000000" w:rsidP="00000000" w:rsidRDefault="00000000" w:rsidRPr="00000000" w14:paraId="00000075">
      <w:pPr>
        <w:numPr>
          <w:ilvl w:val="0"/>
          <w:numId w:val="4"/>
        </w:numPr>
        <w:tabs>
          <w:tab w:val="left" w:leader="none" w:pos="7320"/>
        </w:tabs>
        <w:ind w:left="720" w:hanging="360"/>
        <w:rPr/>
      </w:pPr>
      <w:r w:rsidDel="00000000" w:rsidR="00000000" w:rsidRPr="00000000">
        <w:rPr>
          <w:rtl w:val="0"/>
        </w:rPr>
        <w:t xml:space="preserve">Failure to analyze a sufficient number of samples</w:t>
      </w:r>
    </w:p>
    <w:p w:rsidR="00000000" w:rsidDel="00000000" w:rsidP="00000000" w:rsidRDefault="00000000" w:rsidRPr="00000000" w14:paraId="00000076">
      <w:pPr>
        <w:numPr>
          <w:ilvl w:val="0"/>
          <w:numId w:val="4"/>
        </w:numPr>
        <w:tabs>
          <w:tab w:val="left" w:leader="none" w:pos="7320"/>
        </w:tabs>
        <w:ind w:left="720" w:hanging="360"/>
        <w:rPr/>
      </w:pPr>
      <w:r w:rsidDel="00000000" w:rsidR="00000000" w:rsidRPr="00000000">
        <w:rPr>
          <w:rtl w:val="0"/>
        </w:rPr>
        <w:t xml:space="preserve">Inadequate volume of reagents to complete test</w:t>
      </w:r>
    </w:p>
    <w:p w:rsidR="00000000" w:rsidDel="00000000" w:rsidP="00000000" w:rsidRDefault="00000000" w:rsidRPr="00000000" w14:paraId="00000077">
      <w:pPr>
        <w:tabs>
          <w:tab w:val="left" w:leader="none" w:pos="7320"/>
        </w:tabs>
        <w:ind w:left="0" w:firstLine="0"/>
        <w:rPr/>
      </w:pPr>
      <w:r w:rsidDel="00000000" w:rsidR="00000000" w:rsidRPr="00000000">
        <w:rPr>
          <w:rtl w:val="0"/>
        </w:rPr>
        <w:t xml:space="preserve">If your cell control results are not within the expected range, repeat the sample.  If the results of the second sample are not within the expected range, follow the Troubleshooting Procedure on the 6C Cell Control package insert or the DxH Quality Control procedure.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1"/>
        <w:numPr>
          <w:ilvl w:val="0"/>
          <w:numId w:val="5"/>
        </w:numPr>
        <w:tabs>
          <w:tab w:val="left" w:leader="none" w:pos="7320"/>
        </w:tabs>
        <w:ind w:left="360" w:hanging="360"/>
        <w:rPr/>
      </w:pPr>
      <w:r w:rsidDel="00000000" w:rsidR="00000000" w:rsidRPr="00000000">
        <w:rPr>
          <w:rtl w:val="0"/>
        </w:rPr>
        <w:t xml:space="preserve">references: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8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UniCel® DxH 800 Coulter® Cellular Analysis System,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Instructions for Use PN 629743AG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8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(November 2010) System Manual</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8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UniCel® DxH 800 Coulter® Cellular Analysis System Training,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Module PN A69207AB.2</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81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(February 2012) Professional Development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72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tabs>
        <w:tab w:val="left" w:leader="none" w:pos="7320"/>
      </w:tabs>
      <w:ind w:left="0" w:firstLine="0"/>
      <w:rPr/>
    </w:pPr>
    <w:r w:rsidDel="00000000" w:rsidR="00000000" w:rsidRPr="00000000">
      <w:rPr>
        <w:sz w:val="20"/>
        <w:szCs w:val="20"/>
        <w:rtl w:val="0"/>
      </w:rPr>
      <w:t xml:space="preserve">Subject:</w:t>
    </w:r>
    <w:r w:rsidDel="00000000" w:rsidR="00000000" w:rsidRPr="00000000">
      <w:rPr>
        <w:rtl w:val="0"/>
      </w:rPr>
      <w:t xml:space="preserve"> Beckman </w:t>
    </w:r>
    <w:r w:rsidDel="00000000" w:rsidR="00000000" w:rsidRPr="00000000">
      <w:rPr>
        <w:rFonts w:ascii="Arial" w:cs="Arial" w:eastAsia="Arial" w:hAnsi="Arial"/>
        <w:sz w:val="20"/>
        <w:szCs w:val="20"/>
        <w:rtl w:val="0"/>
      </w:rPr>
      <w:t xml:space="preserve">DxH Calibration Procedure</w:t>
    </w:r>
    <w:r w:rsidDel="00000000" w:rsidR="00000000" w:rsidRPr="00000000">
      <w:rPr>
        <w:rtl w:val="0"/>
      </w:rPr>
      <w:t xml:space="preserve"> </w:t>
      <w:tab/>
    </w: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1">
    <w:pPr>
      <w:tabs>
        <w:tab w:val="left" w:leader="none" w:pos="7320"/>
        <w:tab w:val="left" w:leader="none" w:pos="7380"/>
      </w:tabs>
      <w:ind w:left="0" w:firstLine="0"/>
      <w:rPr/>
    </w:pPr>
    <w:r w:rsidDel="00000000" w:rsidR="00000000" w:rsidRPr="00000000">
      <w:rPr>
        <w:sz w:val="18"/>
        <w:szCs w:val="18"/>
        <w:rtl w:val="0"/>
      </w:rPr>
      <w:t xml:space="preserve">Date Reviewed/Revised/Effective:</w:t>
    </w:r>
    <w:r w:rsidDel="00000000" w:rsidR="00000000" w:rsidRPr="00000000">
      <w:rPr>
        <w:rtl w:val="0"/>
      </w:rPr>
      <w:t xml:space="preserve"> </w:t>
    </w:r>
    <w:r w:rsidDel="00000000" w:rsidR="00000000" w:rsidRPr="00000000">
      <w:rPr>
        <w:rFonts w:ascii="Arial" w:cs="Arial" w:eastAsia="Arial" w:hAnsi="Arial"/>
        <w:sz w:val="18"/>
        <w:szCs w:val="18"/>
        <w:rtl w:val="0"/>
      </w:rPr>
      <w:t xml:space="preserve">6/12, 8/13, 2/18, 5/23</w:t>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left"/>
      <w:pPr>
        <w:ind w:left="360" w:hanging="360"/>
      </w:pPr>
      <w:rPr>
        <w:rFonts w:ascii="Arial" w:cs="Arial" w:eastAsia="Arial" w:hAnsi="Arial"/>
        <w:b w:val="1"/>
        <w:i w:val="0"/>
        <w:sz w:val="22"/>
        <w:szCs w:val="22"/>
      </w:rPr>
    </w:lvl>
    <w:lvl w:ilvl="1">
      <w:start w:val="1"/>
      <w:numFmt w:val="upperLetter"/>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732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ind w:left="360" w:hanging="360"/>
    </w:pPr>
    <w:rPr>
      <w:b w:val="1"/>
      <w:smallCaps w:val="1"/>
    </w:rPr>
  </w:style>
  <w:style w:type="paragraph" w:styleId="Heading2">
    <w:name w:val="heading 2"/>
    <w:basedOn w:val="Normal"/>
    <w:next w:val="Normal"/>
    <w:pPr>
      <w:spacing w:after="120" w:before="120" w:lineRule="auto"/>
      <w:ind w:left="720" w:hanging="360"/>
    </w:pPr>
    <w:rPr/>
  </w:style>
  <w:style w:type="paragraph" w:styleId="Heading3">
    <w:name w:val="heading 3"/>
    <w:basedOn w:val="Normal"/>
    <w:next w:val="Normal"/>
    <w:pPr>
      <w:spacing w:after="120" w:before="120" w:lineRule="auto"/>
      <w:ind w:left="1080" w:hanging="360"/>
    </w:pPr>
    <w:rPr/>
  </w:style>
  <w:style w:type="paragraph" w:styleId="Heading4">
    <w:name w:val="heading 4"/>
    <w:basedOn w:val="Normal"/>
    <w:next w:val="Normal"/>
    <w:pPr>
      <w:tabs>
        <w:tab w:val="left" w:leader="none" w:pos="1710"/>
      </w:tabs>
      <w:spacing w:after="120" w:before="120" w:lineRule="auto"/>
      <w:ind w:left="1440" w:hanging="360"/>
    </w:pPr>
    <w:rPr/>
  </w:style>
  <w:style w:type="paragraph" w:styleId="Heading5">
    <w:name w:val="heading 5"/>
    <w:basedOn w:val="Normal"/>
    <w:next w:val="Normal"/>
    <w:pPr>
      <w:spacing w:after="120" w:before="120" w:lineRule="auto"/>
      <w:ind w:left="1800" w:hanging="360"/>
    </w:pPr>
    <w:rPr/>
  </w:style>
  <w:style w:type="paragraph" w:styleId="Heading6">
    <w:name w:val="heading 6"/>
    <w:basedOn w:val="Normal"/>
    <w:next w:val="Normal"/>
    <w:pPr>
      <w:spacing w:after="120" w:before="120" w:lineRule="auto"/>
      <w:ind w:left="2160" w:hanging="360"/>
    </w:pPr>
    <w:rPr/>
  </w:style>
  <w:style w:type="paragraph" w:styleId="Title">
    <w:name w:val="Title"/>
    <w:basedOn w:val="Normal"/>
    <w:next w:val="Normal"/>
    <w:pPr>
      <w:ind w:left="0"/>
      <w:jc w:val="center"/>
    </w:pPr>
    <w:rPr>
      <w:b w:val="1"/>
    </w:rPr>
  </w:style>
  <w:style w:type="paragraph" w:styleId="Normal" w:default="1">
    <w:name w:val="Normal"/>
    <w:qFormat w:val="1"/>
    <w:rsid w:val="00EE302F"/>
    <w:pPr>
      <w:tabs>
        <w:tab w:val="left" w:pos="7320"/>
      </w:tabs>
      <w:spacing w:after="0" w:line="240" w:lineRule="auto"/>
      <w:ind w:left="360"/>
    </w:pPr>
    <w:rPr>
      <w:rFonts w:ascii="Arial" w:cs="Times New Roman" w:eastAsia="Times New Roman" w:hAnsi="Arial"/>
      <w:szCs w:val="24"/>
    </w:rPr>
  </w:style>
  <w:style w:type="paragraph" w:styleId="Heading1">
    <w:name w:val="heading 1"/>
    <w:basedOn w:val="Normal"/>
    <w:next w:val="BodyText"/>
    <w:link w:val="Heading1Char"/>
    <w:qFormat w:val="1"/>
    <w:rsid w:val="00030E50"/>
    <w:pPr>
      <w:numPr>
        <w:numId w:val="2"/>
      </w:numPr>
      <w:tabs>
        <w:tab w:val="clear" w:pos="7320"/>
      </w:tabs>
      <w:spacing w:after="120"/>
      <w:outlineLvl w:val="0"/>
    </w:pPr>
    <w:rPr>
      <w:b w:val="1"/>
      <w:caps w:val="1"/>
    </w:rPr>
  </w:style>
  <w:style w:type="paragraph" w:styleId="Heading2">
    <w:name w:val="heading 2"/>
    <w:basedOn w:val="Normal"/>
    <w:link w:val="Heading2Char"/>
    <w:uiPriority w:val="2"/>
    <w:qFormat w:val="1"/>
    <w:rsid w:val="00EE302F"/>
    <w:pPr>
      <w:numPr>
        <w:ilvl w:val="1"/>
        <w:numId w:val="2"/>
      </w:numPr>
      <w:spacing w:after="120" w:before="120"/>
      <w:outlineLvl w:val="1"/>
    </w:pPr>
  </w:style>
  <w:style w:type="paragraph" w:styleId="Heading3">
    <w:name w:val="heading 3"/>
    <w:basedOn w:val="Normal"/>
    <w:link w:val="Heading3Char"/>
    <w:uiPriority w:val="4"/>
    <w:qFormat w:val="1"/>
    <w:rsid w:val="00EE302F"/>
    <w:pPr>
      <w:numPr>
        <w:ilvl w:val="2"/>
        <w:numId w:val="2"/>
      </w:numPr>
      <w:spacing w:after="120" w:before="120"/>
      <w:outlineLvl w:val="2"/>
    </w:pPr>
  </w:style>
  <w:style w:type="paragraph" w:styleId="Heading4">
    <w:name w:val="heading 4"/>
    <w:basedOn w:val="Normal"/>
    <w:link w:val="Heading4Char"/>
    <w:uiPriority w:val="6"/>
    <w:qFormat w:val="1"/>
    <w:rsid w:val="00EE302F"/>
    <w:pPr>
      <w:numPr>
        <w:ilvl w:val="3"/>
        <w:numId w:val="2"/>
      </w:numPr>
      <w:tabs>
        <w:tab w:val="left" w:pos="1710"/>
      </w:tabs>
      <w:spacing w:after="120" w:before="120"/>
      <w:outlineLvl w:val="3"/>
    </w:pPr>
    <w:rPr>
      <w:rFonts w:cstheme="majorBidi" w:eastAsiaTheme="majorEastAsia"/>
      <w:iCs w:val="1"/>
    </w:rPr>
  </w:style>
  <w:style w:type="paragraph" w:styleId="Heading5">
    <w:name w:val="heading 5"/>
    <w:basedOn w:val="Normal"/>
    <w:link w:val="Heading5Char"/>
    <w:uiPriority w:val="8"/>
    <w:qFormat w:val="1"/>
    <w:rsid w:val="00EE302F"/>
    <w:pPr>
      <w:numPr>
        <w:ilvl w:val="4"/>
        <w:numId w:val="2"/>
      </w:numPr>
      <w:spacing w:after="120" w:before="120"/>
      <w:outlineLvl w:val="4"/>
    </w:pPr>
    <w:rPr>
      <w:rFonts w:cstheme="majorBidi" w:eastAsiaTheme="majorEastAsia"/>
    </w:rPr>
  </w:style>
  <w:style w:type="paragraph" w:styleId="Heading6">
    <w:name w:val="heading 6"/>
    <w:basedOn w:val="Normal"/>
    <w:link w:val="Heading6Char"/>
    <w:uiPriority w:val="10"/>
    <w:qFormat w:val="1"/>
    <w:rsid w:val="00EE302F"/>
    <w:pPr>
      <w:numPr>
        <w:ilvl w:val="5"/>
        <w:numId w:val="2"/>
      </w:numPr>
      <w:spacing w:after="120" w:before="120"/>
      <w:outlineLvl w:val="5"/>
    </w:pPr>
    <w:rPr>
      <w:rFonts w:cstheme="majorBidi" w:eastAsiaTheme="majorEastAsia"/>
    </w:rPr>
  </w:style>
  <w:style w:type="paragraph" w:styleId="Heading7">
    <w:name w:val="heading 7"/>
    <w:basedOn w:val="Normal"/>
    <w:link w:val="Heading7Char"/>
    <w:uiPriority w:val="12"/>
    <w:qFormat w:val="1"/>
    <w:rsid w:val="00EE302F"/>
    <w:pPr>
      <w:numPr>
        <w:ilvl w:val="6"/>
        <w:numId w:val="2"/>
      </w:numPr>
      <w:spacing w:after="120" w:before="120"/>
      <w:outlineLvl w:val="6"/>
    </w:pPr>
    <w:rPr>
      <w:rFonts w:cstheme="majorBidi" w:eastAsiaTheme="majorEastAsia"/>
      <w:iCs w:val="1"/>
    </w:rPr>
  </w:style>
  <w:style w:type="paragraph" w:styleId="Heading8">
    <w:name w:val="heading 8"/>
    <w:basedOn w:val="Normal"/>
    <w:link w:val="Heading8Char"/>
    <w:uiPriority w:val="14"/>
    <w:rsid w:val="000D2B0F"/>
    <w:pPr>
      <w:numPr>
        <w:ilvl w:val="7"/>
        <w:numId w:val="2"/>
      </w:numPr>
      <w:spacing w:after="120"/>
      <w:outlineLvl w:val="7"/>
    </w:pPr>
    <w:rPr>
      <w:rFonts w:cstheme="majorBidi" w:eastAsiaTheme="majorEastAsia"/>
      <w:szCs w:val="21"/>
    </w:rPr>
  </w:style>
  <w:style w:type="paragraph" w:styleId="Heading9">
    <w:name w:val="heading 9"/>
    <w:basedOn w:val="Normal"/>
    <w:link w:val="Heading9Char"/>
    <w:uiPriority w:val="16"/>
    <w:qFormat w:val="1"/>
    <w:rsid w:val="00EE302F"/>
    <w:pPr>
      <w:numPr>
        <w:ilvl w:val="8"/>
        <w:numId w:val="1"/>
      </w:numPr>
      <w:spacing w:after="12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30E50"/>
    <w:rPr>
      <w:rFonts w:ascii="Arial" w:cs="Times New Roman" w:eastAsia="Times New Roman" w:hAnsi="Arial"/>
      <w:b w:val="1"/>
      <w:caps w:val="1"/>
      <w:szCs w:val="24"/>
    </w:rPr>
  </w:style>
  <w:style w:type="paragraph" w:styleId="Header">
    <w:name w:val="header"/>
    <w:basedOn w:val="Normal"/>
    <w:link w:val="HeaderChar"/>
    <w:qFormat w:val="1"/>
    <w:rsid w:val="00EE302F"/>
    <w:pPr>
      <w:tabs>
        <w:tab w:val="center" w:pos="4680"/>
        <w:tab w:val="right" w:pos="9360"/>
      </w:tabs>
    </w:pPr>
  </w:style>
  <w:style w:type="character" w:styleId="HeaderChar" w:customStyle="1">
    <w:name w:val="Header Char"/>
    <w:basedOn w:val="DefaultParagraphFont"/>
    <w:link w:val="Header"/>
    <w:rsid w:val="00EE302F"/>
    <w:rPr>
      <w:rFonts w:ascii="Arial" w:cs="Times New Roman" w:eastAsia="Times New Roman" w:hAnsi="Arial"/>
      <w:szCs w:val="24"/>
    </w:rPr>
  </w:style>
  <w:style w:type="paragraph" w:styleId="Title">
    <w:name w:val="Title"/>
    <w:basedOn w:val="Normal"/>
    <w:link w:val="TitleChar"/>
    <w:qFormat w:val="1"/>
    <w:rsid w:val="004843E9"/>
    <w:pPr>
      <w:tabs>
        <w:tab w:val="clear" w:pos="7320"/>
      </w:tabs>
      <w:ind w:left="0"/>
      <w:jc w:val="center"/>
    </w:pPr>
    <w:rPr>
      <w:b w:val="1"/>
    </w:rPr>
  </w:style>
  <w:style w:type="character" w:styleId="TitleChar" w:customStyle="1">
    <w:name w:val="Title Char"/>
    <w:basedOn w:val="DefaultParagraphFont"/>
    <w:link w:val="Title"/>
    <w:rsid w:val="004843E9"/>
    <w:rPr>
      <w:rFonts w:ascii="Arial" w:cs="Times New Roman" w:eastAsia="Times New Roman" w:hAnsi="Arial"/>
      <w:b w:val="1"/>
      <w:szCs w:val="24"/>
    </w:rPr>
  </w:style>
  <w:style w:type="paragraph" w:styleId="ListParagraph">
    <w:name w:val="List Paragraph"/>
    <w:basedOn w:val="Normal"/>
    <w:qFormat w:val="1"/>
    <w:rsid w:val="00EE302F"/>
    <w:pPr>
      <w:contextualSpacing w:val="1"/>
    </w:pPr>
  </w:style>
  <w:style w:type="table" w:styleId="TableGrid">
    <w:name w:val="Table Grid"/>
    <w:basedOn w:val="TableNormal"/>
    <w:uiPriority w:val="59"/>
    <w:rsid w:val="001A23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semiHidden w:val="1"/>
    <w:rsid w:val="001A2352"/>
    <w:pPr>
      <w:autoSpaceDE w:val="0"/>
      <w:autoSpaceDN w:val="0"/>
      <w:adjustRightInd w:val="0"/>
      <w:spacing w:after="0" w:line="240" w:lineRule="auto"/>
    </w:pPr>
    <w:rPr>
      <w:rFonts w:ascii="Adobe Garamond Pro" w:cs="Adobe Garamond Pro" w:hAnsi="Adobe Garamond Pro"/>
      <w:color w:val="000000"/>
      <w:sz w:val="24"/>
      <w:szCs w:val="24"/>
    </w:rPr>
  </w:style>
  <w:style w:type="paragraph" w:styleId="Pa5" w:customStyle="1">
    <w:name w:val="Pa5"/>
    <w:basedOn w:val="Default"/>
    <w:next w:val="Default"/>
    <w:uiPriority w:val="99"/>
    <w:semiHidden w:val="1"/>
    <w:rsid w:val="001A2352"/>
    <w:pPr>
      <w:spacing w:line="221" w:lineRule="atLeast"/>
    </w:pPr>
    <w:rPr>
      <w:rFonts w:cstheme="minorBidi"/>
      <w:color w:val="auto"/>
    </w:rPr>
  </w:style>
  <w:style w:type="character" w:styleId="Hyperlink">
    <w:name w:val="Hyperlink"/>
    <w:basedOn w:val="DefaultParagraphFont"/>
    <w:uiPriority w:val="99"/>
    <w:unhideWhenUsed w:val="1"/>
    <w:rsid w:val="001A2352"/>
    <w:rPr>
      <w:color w:val="0000ff" w:themeColor="hyperlink"/>
      <w:u w:val="single"/>
    </w:rPr>
  </w:style>
  <w:style w:type="paragraph" w:styleId="Footer">
    <w:name w:val="footer"/>
    <w:basedOn w:val="Normal"/>
    <w:link w:val="FooterChar"/>
    <w:uiPriority w:val="99"/>
    <w:semiHidden w:val="1"/>
    <w:rsid w:val="00470D3E"/>
    <w:pPr>
      <w:tabs>
        <w:tab w:val="center" w:pos="4680"/>
        <w:tab w:val="right" w:pos="9360"/>
      </w:tabs>
    </w:pPr>
  </w:style>
  <w:style w:type="character" w:styleId="FooterChar" w:customStyle="1">
    <w:name w:val="Footer Char"/>
    <w:basedOn w:val="DefaultParagraphFont"/>
    <w:link w:val="Footer"/>
    <w:uiPriority w:val="99"/>
    <w:semiHidden w:val="1"/>
    <w:rsid w:val="00C30277"/>
    <w:rPr>
      <w:rFonts w:ascii="Arial" w:cs="Times New Roman" w:eastAsia="Times New Roman" w:hAnsi="Arial"/>
      <w:szCs w:val="24"/>
    </w:rPr>
  </w:style>
  <w:style w:type="character" w:styleId="PlaceholderText">
    <w:name w:val="Placeholder Text"/>
    <w:basedOn w:val="DefaultParagraphFont"/>
    <w:uiPriority w:val="99"/>
    <w:semiHidden w:val="1"/>
    <w:rsid w:val="00541159"/>
    <w:rPr>
      <w:color w:val="808080"/>
    </w:rPr>
  </w:style>
  <w:style w:type="character" w:styleId="Heading2Char" w:customStyle="1">
    <w:name w:val="Heading 2 Char"/>
    <w:basedOn w:val="DefaultParagraphFont"/>
    <w:link w:val="Heading2"/>
    <w:uiPriority w:val="2"/>
    <w:rsid w:val="00EE302F"/>
    <w:rPr>
      <w:rFonts w:ascii="Arial" w:cs="Times New Roman" w:eastAsia="Times New Roman" w:hAnsi="Arial"/>
      <w:szCs w:val="24"/>
    </w:rPr>
  </w:style>
  <w:style w:type="character" w:styleId="Heading3Char" w:customStyle="1">
    <w:name w:val="Heading 3 Char"/>
    <w:basedOn w:val="DefaultParagraphFont"/>
    <w:link w:val="Heading3"/>
    <w:uiPriority w:val="4"/>
    <w:rsid w:val="00EE302F"/>
    <w:rPr>
      <w:rFonts w:ascii="Arial" w:cs="Times New Roman" w:eastAsia="Times New Roman" w:hAnsi="Arial"/>
      <w:szCs w:val="24"/>
    </w:rPr>
  </w:style>
  <w:style w:type="paragraph" w:styleId="PlainText">
    <w:name w:val="Plain Text"/>
    <w:basedOn w:val="Normal"/>
    <w:link w:val="PlainTextChar"/>
    <w:uiPriority w:val="99"/>
    <w:rsid w:val="004D2113"/>
    <w:rPr>
      <w:rFonts w:ascii="Consolas" w:cs="Consolas" w:hAnsi="Consolas"/>
      <w:sz w:val="21"/>
      <w:szCs w:val="21"/>
    </w:rPr>
  </w:style>
  <w:style w:type="character" w:styleId="PlainTextChar" w:customStyle="1">
    <w:name w:val="Plain Text Char"/>
    <w:basedOn w:val="DefaultParagraphFont"/>
    <w:link w:val="PlainText"/>
    <w:uiPriority w:val="99"/>
    <w:rsid w:val="00C30277"/>
    <w:rPr>
      <w:rFonts w:ascii="Consolas" w:cs="Consolas" w:eastAsia="Times New Roman" w:hAnsi="Consolas"/>
      <w:sz w:val="21"/>
      <w:szCs w:val="21"/>
    </w:rPr>
  </w:style>
  <w:style w:type="character" w:styleId="Strong">
    <w:name w:val="Strong"/>
    <w:basedOn w:val="DefaultParagraphFont"/>
    <w:uiPriority w:val="22"/>
    <w:semiHidden w:val="1"/>
    <w:qFormat w:val="1"/>
    <w:rsid w:val="00EE302F"/>
    <w:rPr>
      <w:b w:val="1"/>
      <w:bCs w:val="1"/>
    </w:rPr>
  </w:style>
  <w:style w:type="character" w:styleId="Heading4Char" w:customStyle="1">
    <w:name w:val="Heading 4 Char"/>
    <w:basedOn w:val="DefaultParagraphFont"/>
    <w:link w:val="Heading4"/>
    <w:uiPriority w:val="6"/>
    <w:rsid w:val="00EE302F"/>
    <w:rPr>
      <w:rFonts w:ascii="Arial" w:hAnsi="Arial" w:cstheme="majorBidi" w:eastAsiaTheme="majorEastAsia"/>
      <w:iCs w:val="1"/>
      <w:szCs w:val="24"/>
    </w:rPr>
  </w:style>
  <w:style w:type="character" w:styleId="Heading6Char" w:customStyle="1">
    <w:name w:val="Heading 6 Char"/>
    <w:basedOn w:val="DefaultParagraphFont"/>
    <w:link w:val="Heading6"/>
    <w:uiPriority w:val="10"/>
    <w:rsid w:val="00EE302F"/>
    <w:rPr>
      <w:rFonts w:ascii="Arial" w:hAnsi="Arial" w:cstheme="majorBidi" w:eastAsiaTheme="majorEastAsia"/>
      <w:szCs w:val="24"/>
    </w:rPr>
  </w:style>
  <w:style w:type="character" w:styleId="Heading5Char" w:customStyle="1">
    <w:name w:val="Heading 5 Char"/>
    <w:basedOn w:val="DefaultParagraphFont"/>
    <w:link w:val="Heading5"/>
    <w:uiPriority w:val="8"/>
    <w:rsid w:val="00EE302F"/>
    <w:rPr>
      <w:rFonts w:ascii="Arial" w:hAnsi="Arial" w:cstheme="majorBidi" w:eastAsiaTheme="majorEastAsia"/>
      <w:szCs w:val="24"/>
    </w:rPr>
  </w:style>
  <w:style w:type="character" w:styleId="Heading7Char" w:customStyle="1">
    <w:name w:val="Heading 7 Char"/>
    <w:basedOn w:val="DefaultParagraphFont"/>
    <w:link w:val="Heading7"/>
    <w:uiPriority w:val="12"/>
    <w:rsid w:val="00EE302F"/>
    <w:rPr>
      <w:rFonts w:ascii="Arial" w:hAnsi="Arial" w:cstheme="majorBidi" w:eastAsiaTheme="majorEastAsia"/>
      <w:iCs w:val="1"/>
      <w:szCs w:val="24"/>
    </w:rPr>
  </w:style>
  <w:style w:type="character" w:styleId="Heading8Char" w:customStyle="1">
    <w:name w:val="Heading 8 Char"/>
    <w:basedOn w:val="DefaultParagraphFont"/>
    <w:link w:val="Heading8"/>
    <w:uiPriority w:val="14"/>
    <w:rsid w:val="000D2B0F"/>
    <w:rPr>
      <w:rFonts w:ascii="Arial" w:hAnsi="Arial" w:cstheme="majorBidi" w:eastAsiaTheme="majorEastAsia"/>
      <w:szCs w:val="21"/>
    </w:rPr>
  </w:style>
  <w:style w:type="character" w:styleId="BoldSubjectText" w:customStyle="1">
    <w:name w:val="Bold Subject Text"/>
    <w:basedOn w:val="Heading2Char"/>
    <w:uiPriority w:val="1"/>
    <w:semiHidden w:val="1"/>
    <w:rsid w:val="00581E59"/>
    <w:rPr>
      <w:rFonts w:ascii="Arial" w:hAnsi="Arial" w:cstheme="majorBidi" w:eastAsiaTheme="majorEastAsia"/>
      <w:b w:val="0"/>
      <w:szCs w:val="26"/>
    </w:rPr>
  </w:style>
  <w:style w:type="character" w:styleId="CommentReference">
    <w:name w:val="annotation reference"/>
    <w:basedOn w:val="DefaultParagraphFont"/>
    <w:uiPriority w:val="99"/>
    <w:semiHidden w:val="1"/>
    <w:unhideWhenUsed w:val="1"/>
    <w:rsid w:val="009B0930"/>
    <w:rPr>
      <w:sz w:val="16"/>
      <w:szCs w:val="16"/>
    </w:rPr>
  </w:style>
  <w:style w:type="paragraph" w:styleId="CommentText">
    <w:name w:val="annotation text"/>
    <w:basedOn w:val="Normal"/>
    <w:link w:val="CommentTextChar"/>
    <w:uiPriority w:val="99"/>
    <w:semiHidden w:val="1"/>
    <w:unhideWhenUsed w:val="1"/>
    <w:rsid w:val="009B0930"/>
    <w:rPr>
      <w:sz w:val="20"/>
      <w:szCs w:val="20"/>
    </w:rPr>
  </w:style>
  <w:style w:type="character" w:styleId="CommentTextChar" w:customStyle="1">
    <w:name w:val="Comment Text Char"/>
    <w:basedOn w:val="DefaultParagraphFont"/>
    <w:link w:val="CommentText"/>
    <w:uiPriority w:val="99"/>
    <w:semiHidden w:val="1"/>
    <w:rsid w:val="009B0930"/>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sid w:val="009B0930"/>
    <w:rPr>
      <w:b w:val="1"/>
      <w:bCs w:val="1"/>
    </w:rPr>
  </w:style>
  <w:style w:type="character" w:styleId="CommentSubjectChar" w:customStyle="1">
    <w:name w:val="Comment Subject Char"/>
    <w:basedOn w:val="CommentTextChar"/>
    <w:link w:val="CommentSubject"/>
    <w:uiPriority w:val="99"/>
    <w:semiHidden w:val="1"/>
    <w:rsid w:val="009B0930"/>
    <w:rPr>
      <w:rFonts w:ascii="Arial" w:cs="Times New Roman" w:eastAsia="Times New Roman" w:hAnsi="Arial"/>
      <w:b w:val="1"/>
      <w:bCs w:val="1"/>
      <w:sz w:val="20"/>
      <w:szCs w:val="20"/>
    </w:rPr>
  </w:style>
  <w:style w:type="paragraph" w:styleId="FootnoteText">
    <w:name w:val="footnote text"/>
    <w:basedOn w:val="Normal"/>
    <w:link w:val="FootnoteTextChar"/>
    <w:uiPriority w:val="99"/>
    <w:semiHidden w:val="1"/>
    <w:unhideWhenUsed w:val="1"/>
    <w:rsid w:val="00BC229F"/>
    <w:rPr>
      <w:sz w:val="20"/>
      <w:szCs w:val="20"/>
    </w:rPr>
  </w:style>
  <w:style w:type="character" w:styleId="FootnoteTextChar" w:customStyle="1">
    <w:name w:val="Footnote Text Char"/>
    <w:basedOn w:val="DefaultParagraphFont"/>
    <w:link w:val="FootnoteText"/>
    <w:uiPriority w:val="99"/>
    <w:semiHidden w:val="1"/>
    <w:rsid w:val="00BC229F"/>
    <w:rPr>
      <w:rFonts w:ascii="Arial" w:cs="Times New Roman" w:eastAsia="Times New Roman" w:hAnsi="Arial"/>
      <w:sz w:val="20"/>
      <w:szCs w:val="20"/>
    </w:rPr>
  </w:style>
  <w:style w:type="character" w:styleId="FootnoteReference">
    <w:name w:val="footnote reference"/>
    <w:basedOn w:val="DefaultParagraphFont"/>
    <w:uiPriority w:val="99"/>
    <w:semiHidden w:val="1"/>
    <w:unhideWhenUsed w:val="1"/>
    <w:rsid w:val="00BC229F"/>
    <w:rPr>
      <w:vertAlign w:val="superscript"/>
    </w:rPr>
  </w:style>
  <w:style w:type="paragraph" w:styleId="BodyText">
    <w:name w:val="Body Text"/>
    <w:basedOn w:val="Normal"/>
    <w:link w:val="BodyTextChar"/>
    <w:uiPriority w:val="1"/>
    <w:rsid w:val="00BC345C"/>
    <w:pPr>
      <w:spacing w:after="120" w:before="120"/>
    </w:pPr>
  </w:style>
  <w:style w:type="character" w:styleId="BodyTextChar" w:customStyle="1">
    <w:name w:val="Body Text Char"/>
    <w:basedOn w:val="DefaultParagraphFont"/>
    <w:link w:val="BodyText"/>
    <w:uiPriority w:val="1"/>
    <w:rsid w:val="00BC345C"/>
    <w:rPr>
      <w:rFonts w:ascii="Arial" w:cs="Times New Roman" w:eastAsia="Times New Roman" w:hAnsi="Arial"/>
      <w:szCs w:val="24"/>
    </w:rPr>
  </w:style>
  <w:style w:type="paragraph" w:styleId="BodyText2">
    <w:name w:val="Body Text 2"/>
    <w:basedOn w:val="Normal"/>
    <w:link w:val="BodyText2Char"/>
    <w:uiPriority w:val="3"/>
    <w:rsid w:val="00404EF9"/>
    <w:pPr>
      <w:ind w:left="720"/>
    </w:pPr>
  </w:style>
  <w:style w:type="character" w:styleId="BodyText2Char" w:customStyle="1">
    <w:name w:val="Body Text 2 Char"/>
    <w:basedOn w:val="DefaultParagraphFont"/>
    <w:link w:val="BodyText2"/>
    <w:uiPriority w:val="3"/>
    <w:rsid w:val="003F11F2"/>
    <w:rPr>
      <w:rFonts w:ascii="Arial" w:cs="Times New Roman" w:eastAsia="Times New Roman" w:hAnsi="Arial"/>
      <w:szCs w:val="24"/>
    </w:rPr>
  </w:style>
  <w:style w:type="paragraph" w:styleId="BodyText3">
    <w:name w:val="Body Text 3"/>
    <w:basedOn w:val="Normal"/>
    <w:link w:val="BodyText3Char"/>
    <w:uiPriority w:val="5"/>
    <w:rsid w:val="00404EF9"/>
    <w:pPr>
      <w:spacing w:after="120"/>
      <w:ind w:left="1080"/>
    </w:pPr>
    <w:rPr>
      <w:szCs w:val="16"/>
    </w:rPr>
  </w:style>
  <w:style w:type="character" w:styleId="BodyText3Char" w:customStyle="1">
    <w:name w:val="Body Text 3 Char"/>
    <w:basedOn w:val="DefaultParagraphFont"/>
    <w:link w:val="BodyText3"/>
    <w:uiPriority w:val="5"/>
    <w:rsid w:val="00404EF9"/>
    <w:rPr>
      <w:rFonts w:ascii="Arial" w:cs="Times New Roman" w:eastAsia="Times New Roman" w:hAnsi="Arial"/>
      <w:szCs w:val="16"/>
    </w:rPr>
  </w:style>
  <w:style w:type="paragraph" w:styleId="BodyText4" w:customStyle="1">
    <w:name w:val="Body Text 4"/>
    <w:basedOn w:val="Normal"/>
    <w:uiPriority w:val="7"/>
    <w:qFormat w:val="1"/>
    <w:rsid w:val="00EE302F"/>
    <w:pPr>
      <w:spacing w:after="120"/>
      <w:ind w:left="1440"/>
    </w:pPr>
  </w:style>
  <w:style w:type="paragraph" w:styleId="BodyText5" w:customStyle="1">
    <w:name w:val="Body Text 5"/>
    <w:basedOn w:val="Normal"/>
    <w:uiPriority w:val="9"/>
    <w:qFormat w:val="1"/>
    <w:rsid w:val="00EE302F"/>
    <w:pPr>
      <w:spacing w:after="120"/>
      <w:ind w:left="1800"/>
    </w:pPr>
  </w:style>
  <w:style w:type="paragraph" w:styleId="BodyText6" w:customStyle="1">
    <w:name w:val="Body Text 6"/>
    <w:basedOn w:val="Normal"/>
    <w:uiPriority w:val="11"/>
    <w:qFormat w:val="1"/>
    <w:rsid w:val="00EE302F"/>
    <w:pPr>
      <w:spacing w:after="120"/>
      <w:ind w:left="2160"/>
    </w:pPr>
  </w:style>
  <w:style w:type="paragraph" w:styleId="BodyText7" w:customStyle="1">
    <w:name w:val="Body Text 7"/>
    <w:basedOn w:val="Heading7"/>
    <w:uiPriority w:val="13"/>
    <w:qFormat w:val="1"/>
    <w:rsid w:val="00EE302F"/>
    <w:pPr>
      <w:numPr>
        <w:ilvl w:val="0"/>
        <w:numId w:val="0"/>
      </w:numPr>
      <w:ind w:left="2520"/>
    </w:pPr>
  </w:style>
  <w:style w:type="paragraph" w:styleId="NormalWeb">
    <w:name w:val="Normal (Web)"/>
    <w:basedOn w:val="Normal"/>
    <w:uiPriority w:val="99"/>
    <w:semiHidden w:val="1"/>
    <w:unhideWhenUsed w:val="1"/>
    <w:rsid w:val="006B7986"/>
    <w:rPr>
      <w:rFonts w:ascii="Times New Roman" w:hAnsi="Times New Roman"/>
      <w:sz w:val="24"/>
    </w:rPr>
  </w:style>
  <w:style w:type="paragraph" w:styleId="BodyTextIndent2">
    <w:name w:val="Body Text Indent 2"/>
    <w:basedOn w:val="BodyTextFirstIndent2"/>
    <w:link w:val="BodyTextIndent2Char"/>
    <w:uiPriority w:val="99"/>
    <w:semiHidden w:val="1"/>
    <w:rsid w:val="003A1105"/>
  </w:style>
  <w:style w:type="character" w:styleId="Heading9Char" w:customStyle="1">
    <w:name w:val="Heading 9 Char"/>
    <w:basedOn w:val="DefaultParagraphFont"/>
    <w:link w:val="Heading9"/>
    <w:uiPriority w:val="16"/>
    <w:rsid w:val="00EE302F"/>
    <w:rPr>
      <w:rFonts w:ascii="Arial" w:cs="Times New Roman" w:eastAsia="Times New Roman" w:hAnsi="Arial"/>
      <w:szCs w:val="24"/>
    </w:rPr>
  </w:style>
  <w:style w:type="character" w:styleId="SubtleReference">
    <w:name w:val="Subtle Reference"/>
    <w:basedOn w:val="DefaultParagraphFont"/>
    <w:uiPriority w:val="31"/>
    <w:semiHidden w:val="1"/>
    <w:qFormat w:val="1"/>
    <w:rsid w:val="00EE302F"/>
    <w:rPr>
      <w:smallCaps w:val="1"/>
      <w:color w:val="5a5a5a" w:themeColor="text1" w:themeTint="0000A5"/>
    </w:rPr>
  </w:style>
  <w:style w:type="character" w:styleId="BodyTextIndent2Char" w:customStyle="1">
    <w:name w:val="Body Text Indent 2 Char"/>
    <w:basedOn w:val="DefaultParagraphFont"/>
    <w:link w:val="BodyTextIndent2"/>
    <w:uiPriority w:val="99"/>
    <w:semiHidden w:val="1"/>
    <w:rsid w:val="00C30277"/>
    <w:rPr>
      <w:rFonts w:ascii="Arial" w:cs="Times New Roman" w:eastAsia="Times New Roman" w:hAnsi="Arial"/>
      <w:szCs w:val="24"/>
    </w:rPr>
  </w:style>
  <w:style w:type="paragraph" w:styleId="BodyTextFirstIndent2">
    <w:name w:val="Body Text First Indent 2"/>
    <w:basedOn w:val="Normal"/>
    <w:link w:val="BodyTextFirstIndent2Char"/>
    <w:uiPriority w:val="99"/>
    <w:semiHidden w:val="1"/>
    <w:rsid w:val="003A1105"/>
    <w:pPr>
      <w:ind w:left="1080"/>
    </w:pPr>
  </w:style>
  <w:style w:type="character" w:styleId="BodyTextFirstIndent2Char" w:customStyle="1">
    <w:name w:val="Body Text First Indent 2 Char"/>
    <w:basedOn w:val="DefaultParagraphFont"/>
    <w:link w:val="BodyTextFirstIndent2"/>
    <w:uiPriority w:val="99"/>
    <w:semiHidden w:val="1"/>
    <w:rsid w:val="00C30277"/>
    <w:rPr>
      <w:rFonts w:ascii="Arial" w:cs="Times New Roman" w:eastAsia="Times New Roman" w:hAnsi="Arial"/>
      <w:szCs w:val="24"/>
    </w:rPr>
  </w:style>
  <w:style w:type="paragraph" w:styleId="Heading" w:customStyle="1">
    <w:name w:val="Heading"/>
    <w:basedOn w:val="Normal"/>
    <w:link w:val="HeadingChar"/>
    <w:autoRedefine w:val="1"/>
    <w:semiHidden w:val="1"/>
    <w:qFormat w:val="1"/>
    <w:rsid w:val="00EE302F"/>
    <w:pPr>
      <w:tabs>
        <w:tab w:val="left" w:pos="6408"/>
      </w:tabs>
      <w:spacing w:after="240"/>
      <w:ind w:left="0"/>
    </w:pPr>
    <w:rPr>
      <w:rFonts w:eastAsiaTheme="majorEastAsia"/>
      <w:b w:val="1"/>
    </w:rPr>
  </w:style>
  <w:style w:type="character" w:styleId="HeadingChar" w:customStyle="1">
    <w:name w:val="Heading Char"/>
    <w:basedOn w:val="DefaultParagraphFont"/>
    <w:link w:val="Heading"/>
    <w:semiHidden w:val="1"/>
    <w:rsid w:val="00EE302F"/>
    <w:rPr>
      <w:rFonts w:ascii="Arial" w:cs="Times New Roman" w:hAnsi="Arial" w:eastAsiaTheme="majorEastAsia"/>
      <w:b w:val="1"/>
      <w:szCs w:val="24"/>
    </w:rPr>
  </w:style>
  <w:style w:type="paragraph" w:styleId="Style9ptLeft0" w:customStyle="1">
    <w:name w:val="Style 9 pt Left:  0&quot;"/>
    <w:basedOn w:val="Normal"/>
    <w:rsid w:val="00D60CFE"/>
    <w:pPr>
      <w:ind w:left="0"/>
    </w:pPr>
    <w:rPr>
      <w:sz w:val="18"/>
      <w:szCs w:val="20"/>
    </w:rPr>
  </w:style>
  <w:style w:type="character" w:styleId="ZH1" w:customStyle="1">
    <w:name w:val="ZH1"/>
    <w:basedOn w:val="DefaultParagraphFont"/>
    <w:uiPriority w:val="1"/>
    <w:rsid w:val="006D5207"/>
    <w:rPr>
      <w:rFonts w:ascii="Arial" w:hAnsi="Arial"/>
      <w:sz w:val="22"/>
    </w:rPr>
  </w:style>
  <w:style w:type="character" w:styleId="ZF1" w:customStyle="1">
    <w:name w:val="ZF1"/>
    <w:basedOn w:val="DefaultParagraphFont"/>
    <w:uiPriority w:val="1"/>
    <w:rsid w:val="006D5207"/>
    <w:rPr>
      <w:rFonts w:ascii="Arial" w:hAnsi="Arial"/>
      <w:sz w:val="20"/>
    </w:rPr>
  </w:style>
  <w:style w:type="character" w:styleId="ZF2" w:customStyle="1">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val="1"/>
    <w:unhideWhenUsed w:val="1"/>
    <w:rsid w:val="00AA5BE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5BE8"/>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H0BF5OF539rKjaXuu8hBnqhTg==">CgMxLjAyCGguZ2pkZ3hzOAByITFNSE5taTVjR0xWYXhLbmt3aWhHYTJ0bGVRRHA4bVN1dQ==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2023-05-02T19:39:00Z</dcterms:created>
</cp:coreProperties>
</file>