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7AC5A" w14:textId="77777777" w:rsidR="00D97BD1" w:rsidRDefault="00D97BD1">
      <w:pPr>
        <w:pStyle w:val="BodyText"/>
        <w:rPr>
          <w:rFonts w:ascii="Times New Roman"/>
          <w:sz w:val="88"/>
        </w:rPr>
      </w:pPr>
      <w:bookmarkStart w:id="0" w:name="_GoBack"/>
      <w:bookmarkEnd w:id="0"/>
    </w:p>
    <w:p w14:paraId="7F17AC5B" w14:textId="77777777" w:rsidR="00D97BD1" w:rsidRDefault="00D97BD1">
      <w:pPr>
        <w:pStyle w:val="BodyText"/>
        <w:spacing w:before="326"/>
        <w:rPr>
          <w:rFonts w:ascii="Times New Roman"/>
          <w:sz w:val="88"/>
        </w:rPr>
      </w:pPr>
    </w:p>
    <w:p w14:paraId="7F17AC5C" w14:textId="6F57AF3E" w:rsidR="00D97BD1" w:rsidRDefault="00EF5506">
      <w:pPr>
        <w:pStyle w:val="Title"/>
        <w:spacing w:line="264" w:lineRule="auto"/>
      </w:pPr>
      <w:r>
        <w:rPr>
          <w:color w:val="363636"/>
        </w:rPr>
        <w:t>Overview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of the</w:t>
      </w:r>
      <w:r>
        <w:rPr>
          <w:color w:val="D8D8D8"/>
          <w:spacing w:val="80"/>
          <w:w w:val="150"/>
        </w:rPr>
        <w:t xml:space="preserve"> </w:t>
      </w:r>
      <w:r>
        <w:rPr>
          <w:color w:val="363636"/>
          <w:spacing w:val="-2"/>
        </w:rPr>
        <w:t>NP</w:t>
      </w:r>
      <w:r w:rsidR="000F7E92">
        <w:rPr>
          <w:color w:val="363636"/>
          <w:spacing w:val="-2"/>
        </w:rPr>
        <w:t xml:space="preserve">L </w:t>
      </w:r>
      <w:r>
        <w:rPr>
          <w:color w:val="363636"/>
          <w:spacing w:val="-2"/>
        </w:rPr>
        <w:t>Complia</w:t>
      </w:r>
      <w:r w:rsidR="000F7E92">
        <w:rPr>
          <w:color w:val="363636"/>
          <w:spacing w:val="-2"/>
        </w:rPr>
        <w:t>nce</w:t>
      </w:r>
      <w:r>
        <w:rPr>
          <w:color w:val="363636"/>
          <w:spacing w:val="80"/>
          <w:w w:val="150"/>
        </w:rPr>
        <w:t xml:space="preserve"> </w:t>
      </w:r>
      <w:r>
        <w:rPr>
          <w:color w:val="363636"/>
          <w:spacing w:val="-2"/>
        </w:rPr>
        <w:t>Program</w:t>
      </w:r>
    </w:p>
    <w:p w14:paraId="39052FC0" w14:textId="77777777" w:rsidR="00D97BD1" w:rsidRDefault="00D97BD1">
      <w:pPr>
        <w:spacing w:line="264" w:lineRule="auto"/>
      </w:pPr>
    </w:p>
    <w:p w14:paraId="4F0BCEC3" w14:textId="77777777" w:rsidR="007E5114" w:rsidRDefault="007E5114">
      <w:pPr>
        <w:spacing w:line="264" w:lineRule="auto"/>
      </w:pPr>
    </w:p>
    <w:p w14:paraId="323C83F6" w14:textId="77777777" w:rsidR="007E5114" w:rsidRDefault="007E5114">
      <w:pPr>
        <w:spacing w:line="264" w:lineRule="auto"/>
      </w:pPr>
    </w:p>
    <w:p w14:paraId="361854FE" w14:textId="77777777" w:rsidR="007E5114" w:rsidRDefault="007E5114">
      <w:pPr>
        <w:spacing w:line="264" w:lineRule="auto"/>
      </w:pPr>
    </w:p>
    <w:p w14:paraId="22622EA3" w14:textId="77777777" w:rsidR="007E5114" w:rsidRDefault="007E5114">
      <w:pPr>
        <w:spacing w:line="264" w:lineRule="auto"/>
      </w:pPr>
    </w:p>
    <w:p w14:paraId="4A9D9160" w14:textId="77777777" w:rsidR="007E5114" w:rsidRDefault="007E5114">
      <w:pPr>
        <w:spacing w:line="264" w:lineRule="auto"/>
      </w:pPr>
    </w:p>
    <w:p w14:paraId="155A5E71" w14:textId="77777777" w:rsidR="007E5114" w:rsidRDefault="007E5114">
      <w:pPr>
        <w:spacing w:line="264" w:lineRule="auto"/>
      </w:pPr>
    </w:p>
    <w:p w14:paraId="7C0DA963" w14:textId="77777777" w:rsidR="007E5114" w:rsidRDefault="007E5114">
      <w:pPr>
        <w:spacing w:line="264" w:lineRule="auto"/>
      </w:pPr>
    </w:p>
    <w:p w14:paraId="2975922A" w14:textId="77777777" w:rsidR="007E5114" w:rsidRDefault="007E5114">
      <w:pPr>
        <w:spacing w:line="264" w:lineRule="auto"/>
      </w:pPr>
    </w:p>
    <w:p w14:paraId="0FED4BA5" w14:textId="77777777" w:rsidR="007E5114" w:rsidRDefault="007E5114">
      <w:pPr>
        <w:spacing w:line="264" w:lineRule="auto"/>
      </w:pPr>
    </w:p>
    <w:p w14:paraId="2FAE92B9" w14:textId="77777777" w:rsidR="007E5114" w:rsidRDefault="007E5114">
      <w:pPr>
        <w:spacing w:line="264" w:lineRule="auto"/>
      </w:pPr>
    </w:p>
    <w:p w14:paraId="3A0EF9DB" w14:textId="77777777" w:rsidR="007E5114" w:rsidRDefault="007E5114">
      <w:pPr>
        <w:spacing w:line="264" w:lineRule="auto"/>
      </w:pPr>
    </w:p>
    <w:p w14:paraId="2DD98D26" w14:textId="77777777" w:rsidR="007E5114" w:rsidRDefault="007E5114">
      <w:pPr>
        <w:spacing w:line="264" w:lineRule="auto"/>
      </w:pPr>
    </w:p>
    <w:p w14:paraId="7FC352C0" w14:textId="77777777" w:rsidR="007E5114" w:rsidRDefault="007E5114">
      <w:pPr>
        <w:spacing w:line="264" w:lineRule="auto"/>
      </w:pPr>
    </w:p>
    <w:p w14:paraId="5DDA9CE3" w14:textId="77777777" w:rsidR="007E5114" w:rsidRDefault="007E5114">
      <w:pPr>
        <w:spacing w:line="264" w:lineRule="auto"/>
      </w:pPr>
    </w:p>
    <w:p w14:paraId="6C31007F" w14:textId="77777777" w:rsidR="007E5114" w:rsidRDefault="007E5114">
      <w:pPr>
        <w:spacing w:line="264" w:lineRule="auto"/>
      </w:pPr>
    </w:p>
    <w:p w14:paraId="54D91533" w14:textId="77777777" w:rsidR="007E5114" w:rsidRDefault="007E5114">
      <w:pPr>
        <w:spacing w:line="264" w:lineRule="auto"/>
      </w:pPr>
    </w:p>
    <w:p w14:paraId="0A2A8B36" w14:textId="77777777" w:rsidR="007E5114" w:rsidRDefault="007E5114">
      <w:pPr>
        <w:spacing w:line="264" w:lineRule="auto"/>
      </w:pPr>
    </w:p>
    <w:p w14:paraId="228F57D4" w14:textId="77777777" w:rsidR="007E5114" w:rsidRDefault="007E5114">
      <w:pPr>
        <w:spacing w:line="264" w:lineRule="auto"/>
      </w:pPr>
    </w:p>
    <w:p w14:paraId="78163E4E" w14:textId="77777777" w:rsidR="007E5114" w:rsidRDefault="007E5114">
      <w:pPr>
        <w:spacing w:line="264" w:lineRule="auto"/>
      </w:pPr>
    </w:p>
    <w:p w14:paraId="14AF9B4C" w14:textId="77777777" w:rsidR="007E5114" w:rsidRDefault="007E5114">
      <w:pPr>
        <w:spacing w:line="264" w:lineRule="auto"/>
      </w:pPr>
    </w:p>
    <w:p w14:paraId="0EA9CA3F" w14:textId="77777777" w:rsidR="007E5114" w:rsidRDefault="007E5114">
      <w:pPr>
        <w:spacing w:line="264" w:lineRule="auto"/>
      </w:pPr>
    </w:p>
    <w:p w14:paraId="4DD2DC42" w14:textId="77777777" w:rsidR="007E5114" w:rsidRDefault="007E5114">
      <w:pPr>
        <w:spacing w:line="264" w:lineRule="auto"/>
      </w:pPr>
    </w:p>
    <w:p w14:paraId="410C7F58" w14:textId="77777777" w:rsidR="007E5114" w:rsidRDefault="007E5114">
      <w:pPr>
        <w:spacing w:line="264" w:lineRule="auto"/>
      </w:pPr>
    </w:p>
    <w:p w14:paraId="7F17AC5D" w14:textId="40632BA3" w:rsidR="007E5114" w:rsidRPr="007E5114" w:rsidRDefault="007E5114">
      <w:pPr>
        <w:spacing w:line="264" w:lineRule="auto"/>
        <w:rPr>
          <w:sz w:val="16"/>
          <w:szCs w:val="16"/>
        </w:rPr>
        <w:sectPr w:rsidR="007E5114" w:rsidRPr="007E5114" w:rsidSect="007E5114">
          <w:footerReference w:type="default" r:id="rId7"/>
          <w:type w:val="continuous"/>
          <w:pgSz w:w="12240" w:h="15840"/>
          <w:pgMar w:top="1820" w:right="1540" w:bottom="280" w:left="1480" w:header="720" w:footer="720" w:gutter="0"/>
          <w:cols w:space="720"/>
          <w:docGrid w:linePitch="299"/>
        </w:sectPr>
      </w:pPr>
    </w:p>
    <w:p w14:paraId="7F17AC5E" w14:textId="1948E0A1" w:rsidR="00D97BD1" w:rsidRDefault="00EF5506">
      <w:pPr>
        <w:spacing w:before="73"/>
        <w:ind w:left="230"/>
        <w:rPr>
          <w:b/>
          <w:sz w:val="36"/>
        </w:rPr>
      </w:pPr>
      <w:r>
        <w:rPr>
          <w:b/>
          <w:color w:val="2A2A2A"/>
          <w:spacing w:val="-4"/>
          <w:sz w:val="36"/>
        </w:rPr>
        <w:lastRenderedPageBreak/>
        <w:t>Overview</w:t>
      </w:r>
      <w:r>
        <w:rPr>
          <w:b/>
          <w:color w:val="2A2A2A"/>
          <w:spacing w:val="2"/>
          <w:sz w:val="36"/>
        </w:rPr>
        <w:t xml:space="preserve"> </w:t>
      </w:r>
      <w:r>
        <w:rPr>
          <w:b/>
          <w:color w:val="2A2A2A"/>
          <w:spacing w:val="-4"/>
          <w:sz w:val="36"/>
        </w:rPr>
        <w:t>of</w:t>
      </w:r>
      <w:r>
        <w:rPr>
          <w:b/>
          <w:color w:val="2A2A2A"/>
          <w:spacing w:val="-21"/>
          <w:sz w:val="36"/>
        </w:rPr>
        <w:t xml:space="preserve"> </w:t>
      </w:r>
      <w:r>
        <w:rPr>
          <w:b/>
          <w:color w:val="2A2A2A"/>
          <w:spacing w:val="-4"/>
          <w:sz w:val="36"/>
        </w:rPr>
        <w:t>the</w:t>
      </w:r>
      <w:r>
        <w:rPr>
          <w:b/>
          <w:color w:val="2A2A2A"/>
          <w:spacing w:val="-18"/>
          <w:sz w:val="36"/>
        </w:rPr>
        <w:t xml:space="preserve"> </w:t>
      </w:r>
      <w:r>
        <w:rPr>
          <w:b/>
          <w:color w:val="2A2A2A"/>
          <w:spacing w:val="-4"/>
          <w:sz w:val="36"/>
        </w:rPr>
        <w:t>NPL</w:t>
      </w:r>
      <w:r>
        <w:rPr>
          <w:b/>
          <w:color w:val="2A2A2A"/>
          <w:spacing w:val="-21"/>
          <w:sz w:val="36"/>
        </w:rPr>
        <w:t xml:space="preserve"> </w:t>
      </w:r>
      <w:r w:rsidRPr="00EC6892">
        <w:rPr>
          <w:b/>
          <w:color w:val="2A2A2A"/>
          <w:spacing w:val="-4"/>
          <w:sz w:val="36"/>
          <w:u w:color="2A2A2A"/>
        </w:rPr>
        <w:t>Compliance</w:t>
      </w:r>
      <w:r w:rsidRPr="00EC6892">
        <w:rPr>
          <w:b/>
          <w:color w:val="2A2A2A"/>
          <w:spacing w:val="13"/>
          <w:sz w:val="36"/>
          <w:u w:color="2A2A2A"/>
        </w:rPr>
        <w:t xml:space="preserve"> </w:t>
      </w:r>
      <w:r w:rsidRPr="00EC6892">
        <w:rPr>
          <w:b/>
          <w:color w:val="2A2A2A"/>
          <w:spacing w:val="-4"/>
          <w:sz w:val="36"/>
          <w:u w:color="2A2A2A"/>
        </w:rPr>
        <w:t>Program</w:t>
      </w:r>
    </w:p>
    <w:p w14:paraId="7F17AC5F" w14:textId="77777777" w:rsidR="00D97BD1" w:rsidRDefault="00D97BD1">
      <w:pPr>
        <w:pStyle w:val="BodyText"/>
        <w:spacing w:before="155"/>
        <w:rPr>
          <w:b/>
          <w:sz w:val="36"/>
        </w:rPr>
      </w:pPr>
    </w:p>
    <w:p w14:paraId="7F17AC60" w14:textId="374B5317" w:rsidR="00D97BD1" w:rsidRDefault="00EF5506">
      <w:pPr>
        <w:pStyle w:val="BodyText"/>
        <w:spacing w:line="242" w:lineRule="auto"/>
        <w:ind w:left="227" w:right="285" w:firstLine="3"/>
      </w:pPr>
      <w:r>
        <w:rPr>
          <w:color w:val="2A2A2A"/>
        </w:rPr>
        <w:t>The Office of Inspector General (OIG) has developed guides to promote adherence to the regulatory requirements of federal and state health care programs</w:t>
      </w:r>
      <w:r>
        <w:rPr>
          <w:color w:val="2A2A2A"/>
          <w:spacing w:val="28"/>
        </w:rPr>
        <w:t xml:space="preserve"> </w:t>
      </w:r>
      <w:r>
        <w:rPr>
          <w:color w:val="2A2A2A"/>
        </w:rPr>
        <w:t>and to prevent fraudulent</w:t>
      </w:r>
      <w:r>
        <w:rPr>
          <w:color w:val="2A2A2A"/>
          <w:spacing w:val="27"/>
        </w:rPr>
        <w:t xml:space="preserve"> </w:t>
      </w:r>
      <w:r>
        <w:rPr>
          <w:color w:val="2A2A2A"/>
        </w:rPr>
        <w:t>activities.</w:t>
      </w:r>
      <w:r>
        <w:rPr>
          <w:color w:val="2A2A2A"/>
          <w:spacing w:val="80"/>
        </w:rPr>
        <w:t xml:space="preserve"> </w:t>
      </w:r>
      <w:r>
        <w:rPr>
          <w:color w:val="2A2A2A"/>
        </w:rPr>
        <w:t>In February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1997, the OIG issued a "Model Compliance Plan for Clinical Laboratories" and then August</w:t>
      </w:r>
      <w:r>
        <w:rPr>
          <w:color w:val="2A2A2A"/>
          <w:spacing w:val="40"/>
        </w:rPr>
        <w:t xml:space="preserve"> </w:t>
      </w:r>
      <w:r>
        <w:rPr>
          <w:color w:val="3B3B3B"/>
        </w:rPr>
        <w:t xml:space="preserve">24, </w:t>
      </w:r>
      <w:r>
        <w:rPr>
          <w:color w:val="2A2A2A"/>
        </w:rPr>
        <w:t>1998, the OIG issued Compliance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Program Guidance for Clinical Labo</w:t>
      </w:r>
      <w:r w:rsidR="00EC6892">
        <w:rPr>
          <w:color w:val="2A2A2A"/>
        </w:rPr>
        <w:t>r</w:t>
      </w:r>
      <w:r>
        <w:rPr>
          <w:color w:val="2A2A2A"/>
        </w:rPr>
        <w:t>atories.</w:t>
      </w:r>
    </w:p>
    <w:p w14:paraId="7F17AC61" w14:textId="77777777" w:rsidR="00D97BD1" w:rsidRDefault="00D97BD1">
      <w:pPr>
        <w:pStyle w:val="BodyText"/>
      </w:pPr>
    </w:p>
    <w:p w14:paraId="7F17AC62" w14:textId="77777777" w:rsidR="00D97BD1" w:rsidRDefault="00EF5506">
      <w:pPr>
        <w:pStyle w:val="BodyText"/>
        <w:spacing w:line="247" w:lineRule="auto"/>
        <w:ind w:left="225" w:right="285" w:firstLine="2"/>
      </w:pPr>
      <w:r>
        <w:rPr>
          <w:color w:val="2A2A2A"/>
        </w:rPr>
        <w:t>NPL is committed to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the compliance process and has a Compliance Program in place that follows these guidelines.</w:t>
      </w:r>
    </w:p>
    <w:p w14:paraId="7F17AC63" w14:textId="5FE7D67C" w:rsidR="00D97BD1" w:rsidRDefault="00D97BD1">
      <w:pPr>
        <w:spacing w:before="99"/>
        <w:ind w:left="1718"/>
        <w:rPr>
          <w:rFonts w:ascii="Times New Roman"/>
          <w:sz w:val="14"/>
        </w:rPr>
      </w:pPr>
    </w:p>
    <w:p w14:paraId="7F17AC64" w14:textId="77777777" w:rsidR="00D97BD1" w:rsidRDefault="00EF5506">
      <w:pPr>
        <w:pStyle w:val="BodyText"/>
        <w:spacing w:before="9"/>
        <w:ind w:left="225"/>
      </w:pPr>
      <w:r>
        <w:rPr>
          <w:color w:val="2A2A2A"/>
        </w:rPr>
        <w:t>The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OIG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lists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7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basic</w:t>
      </w:r>
      <w:r>
        <w:rPr>
          <w:color w:val="2A2A2A"/>
          <w:spacing w:val="3"/>
        </w:rPr>
        <w:t xml:space="preserve"> </w:t>
      </w:r>
      <w:r>
        <w:rPr>
          <w:color w:val="3B3B3B"/>
        </w:rPr>
        <w:t>components</w:t>
      </w:r>
      <w:r>
        <w:rPr>
          <w:color w:val="3B3B3B"/>
          <w:spacing w:val="24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-1"/>
        </w:rPr>
        <w:t xml:space="preserve"> </w:t>
      </w:r>
      <w:r>
        <w:rPr>
          <w:color w:val="3B3B3B"/>
        </w:rPr>
        <w:t>an</w:t>
      </w:r>
      <w:r>
        <w:rPr>
          <w:color w:val="3B3B3B"/>
          <w:spacing w:val="-1"/>
        </w:rPr>
        <w:t xml:space="preserve"> </w:t>
      </w:r>
      <w:r>
        <w:rPr>
          <w:color w:val="2A2A2A"/>
        </w:rPr>
        <w:t>effective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compliance</w:t>
      </w:r>
      <w:r>
        <w:rPr>
          <w:color w:val="2A2A2A"/>
          <w:spacing w:val="21"/>
        </w:rPr>
        <w:t xml:space="preserve"> </w:t>
      </w:r>
      <w:r>
        <w:rPr>
          <w:color w:val="2A2A2A"/>
          <w:spacing w:val="-2"/>
        </w:rPr>
        <w:t>program.</w:t>
      </w:r>
    </w:p>
    <w:p w14:paraId="7F17AC65" w14:textId="77777777" w:rsidR="00D97BD1" w:rsidRDefault="00D97BD1">
      <w:pPr>
        <w:pStyle w:val="BodyText"/>
        <w:spacing w:before="1"/>
      </w:pPr>
    </w:p>
    <w:p w14:paraId="7F17AC66" w14:textId="26665636" w:rsidR="00D97BD1" w:rsidRDefault="00EF5506" w:rsidP="002640F7">
      <w:pPr>
        <w:pStyle w:val="Heading1"/>
        <w:numPr>
          <w:ilvl w:val="0"/>
          <w:numId w:val="3"/>
        </w:numPr>
        <w:tabs>
          <w:tab w:val="left" w:pos="568"/>
        </w:tabs>
        <w:jc w:val="left"/>
        <w:rPr>
          <w:color w:val="2A2A2A"/>
          <w:u w:val="none"/>
        </w:rPr>
      </w:pPr>
      <w:r>
        <w:rPr>
          <w:color w:val="2A2A2A"/>
          <w:u w:val="thick" w:color="3B3B3B"/>
        </w:rPr>
        <w:t>Implement</w:t>
      </w:r>
      <w:r>
        <w:rPr>
          <w:color w:val="2A2A2A"/>
          <w:spacing w:val="22"/>
          <w:u w:val="thick" w:color="3B3B3B"/>
        </w:rPr>
        <w:t xml:space="preserve"> </w:t>
      </w:r>
      <w:r>
        <w:rPr>
          <w:color w:val="2A2A2A"/>
          <w:u w:val="thick" w:color="3B3B3B"/>
        </w:rPr>
        <w:t>written</w:t>
      </w:r>
      <w:r>
        <w:rPr>
          <w:color w:val="2A2A2A"/>
          <w:spacing w:val="16"/>
          <w:u w:val="thick" w:color="3B3B3B"/>
        </w:rPr>
        <w:t xml:space="preserve"> </w:t>
      </w:r>
      <w:r>
        <w:rPr>
          <w:color w:val="2A2A2A"/>
          <w:u w:val="thick" w:color="3B3B3B"/>
        </w:rPr>
        <w:t>policies,</w:t>
      </w:r>
      <w:r w:rsidR="00EC6892">
        <w:rPr>
          <w:color w:val="BDBDBD"/>
          <w:u w:val="thick" w:color="3B3B3B"/>
        </w:rPr>
        <w:t xml:space="preserve"> </w:t>
      </w:r>
      <w:r>
        <w:rPr>
          <w:color w:val="2A2A2A"/>
          <w:u w:val="thick" w:color="3B3B3B"/>
        </w:rPr>
        <w:t>procedures</w:t>
      </w:r>
      <w:r>
        <w:rPr>
          <w:color w:val="2A2A2A"/>
          <w:spacing w:val="12"/>
          <w:u w:val="thick" w:color="3B3B3B"/>
        </w:rPr>
        <w:t xml:space="preserve"> </w:t>
      </w:r>
      <w:r>
        <w:rPr>
          <w:color w:val="2A2A2A"/>
          <w:u w:val="thick" w:color="3B3B3B"/>
        </w:rPr>
        <w:t>and</w:t>
      </w:r>
      <w:r>
        <w:rPr>
          <w:color w:val="2A2A2A"/>
          <w:spacing w:val="17"/>
          <w:u w:val="thick" w:color="3B3B3B"/>
        </w:rPr>
        <w:t xml:space="preserve"> </w:t>
      </w:r>
      <w:r>
        <w:rPr>
          <w:color w:val="3B3B3B"/>
          <w:u w:val="thick" w:color="3B3B3B"/>
        </w:rPr>
        <w:t>standards</w:t>
      </w:r>
      <w:r>
        <w:rPr>
          <w:color w:val="3B3B3B"/>
          <w:spacing w:val="28"/>
          <w:u w:val="thick" w:color="3B3B3B"/>
        </w:rPr>
        <w:t xml:space="preserve"> </w:t>
      </w:r>
      <w:r>
        <w:rPr>
          <w:color w:val="2A2A2A"/>
          <w:u w:val="thick" w:color="3B3B3B"/>
        </w:rPr>
        <w:t>of</w:t>
      </w:r>
      <w:r>
        <w:rPr>
          <w:color w:val="2A2A2A"/>
          <w:spacing w:val="7"/>
          <w:u w:val="thick" w:color="3B3B3B"/>
        </w:rPr>
        <w:t xml:space="preserve"> </w:t>
      </w:r>
      <w:r>
        <w:rPr>
          <w:color w:val="3B3B3B"/>
          <w:spacing w:val="-2"/>
          <w:u w:val="thick" w:color="3B3B3B"/>
        </w:rPr>
        <w:t>conduct.</w:t>
      </w:r>
    </w:p>
    <w:p w14:paraId="7F17AC67" w14:textId="453A531E" w:rsidR="00D97BD1" w:rsidRDefault="00EF5506" w:rsidP="00A4408C">
      <w:pPr>
        <w:pStyle w:val="ListParagraph"/>
        <w:numPr>
          <w:ilvl w:val="1"/>
          <w:numId w:val="3"/>
        </w:numPr>
        <w:tabs>
          <w:tab w:val="left" w:pos="963"/>
          <w:tab w:val="left" w:pos="965"/>
        </w:tabs>
        <w:spacing w:before="38"/>
        <w:ind w:left="965" w:right="355" w:hanging="373"/>
        <w:rPr>
          <w:color w:val="3B3B3B"/>
          <w:sz w:val="24"/>
        </w:rPr>
      </w:pPr>
      <w:r>
        <w:rPr>
          <w:color w:val="2A2A2A"/>
          <w:sz w:val="24"/>
        </w:rPr>
        <w:t xml:space="preserve">Written procedures are developed to reduce the chance of </w:t>
      </w:r>
      <w:r>
        <w:rPr>
          <w:color w:val="3B3B3B"/>
          <w:sz w:val="24"/>
        </w:rPr>
        <w:t>coding</w:t>
      </w:r>
      <w:r>
        <w:rPr>
          <w:color w:val="BDBDBD"/>
          <w:sz w:val="24"/>
        </w:rPr>
        <w:t xml:space="preserve"> </w:t>
      </w:r>
      <w:r>
        <w:rPr>
          <w:color w:val="2A2A2A"/>
          <w:sz w:val="24"/>
        </w:rPr>
        <w:t>and billing errors, filing of erroneous</w:t>
      </w:r>
      <w:r>
        <w:rPr>
          <w:color w:val="2A2A2A"/>
          <w:spacing w:val="30"/>
          <w:sz w:val="24"/>
        </w:rPr>
        <w:t xml:space="preserve"> </w:t>
      </w:r>
      <w:r>
        <w:rPr>
          <w:color w:val="2A2A2A"/>
          <w:sz w:val="24"/>
        </w:rPr>
        <w:t xml:space="preserve">claims, and </w:t>
      </w:r>
      <w:r>
        <w:rPr>
          <w:color w:val="2A2A2A"/>
          <w:sz w:val="26"/>
        </w:rPr>
        <w:t xml:space="preserve">to </w:t>
      </w:r>
      <w:r>
        <w:rPr>
          <w:color w:val="2A2A2A"/>
          <w:sz w:val="24"/>
        </w:rPr>
        <w:t>deal with issues</w:t>
      </w:r>
      <w:r w:rsidR="00EC6892">
        <w:rPr>
          <w:color w:val="BDBDBD"/>
          <w:sz w:val="24"/>
        </w:rPr>
        <w:t xml:space="preserve"> </w:t>
      </w:r>
      <w:r>
        <w:rPr>
          <w:color w:val="2A2A2A"/>
          <w:sz w:val="24"/>
        </w:rPr>
        <w:t>that</w:t>
      </w:r>
      <w:r>
        <w:rPr>
          <w:color w:val="2A2A2A"/>
          <w:spacing w:val="22"/>
          <w:sz w:val="24"/>
        </w:rPr>
        <w:t xml:space="preserve"> </w:t>
      </w:r>
      <w:r>
        <w:rPr>
          <w:color w:val="2A2A2A"/>
          <w:sz w:val="24"/>
        </w:rPr>
        <w:t>have</w:t>
      </w:r>
    </w:p>
    <w:p w14:paraId="7F17AC68" w14:textId="75079938" w:rsidR="00D97BD1" w:rsidRDefault="00EF5506" w:rsidP="00A4408C">
      <w:pPr>
        <w:pStyle w:val="BodyText"/>
        <w:spacing w:before="5"/>
        <w:ind w:left="965"/>
      </w:pPr>
      <w:r>
        <w:rPr>
          <w:color w:val="2A2A2A"/>
        </w:rPr>
        <w:t>been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 xml:space="preserve">identified </w:t>
      </w:r>
      <w:r>
        <w:rPr>
          <w:color w:val="3B3B3B"/>
        </w:rPr>
        <w:t>as</w:t>
      </w:r>
      <w:r>
        <w:rPr>
          <w:color w:val="3B3B3B"/>
          <w:spacing w:val="-17"/>
        </w:rPr>
        <w:t xml:space="preserve"> </w:t>
      </w:r>
      <w:r>
        <w:rPr>
          <w:color w:val="2A2A2A"/>
        </w:rPr>
        <w:t>possible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ris</w:t>
      </w:r>
      <w:r w:rsidR="00A4408C">
        <w:rPr>
          <w:color w:val="2A2A2A"/>
        </w:rPr>
        <w:t xml:space="preserve">k </w:t>
      </w:r>
      <w:r>
        <w:rPr>
          <w:color w:val="2A2A2A"/>
          <w:spacing w:val="-2"/>
        </w:rPr>
        <w:t>areas.</w:t>
      </w:r>
    </w:p>
    <w:p w14:paraId="7F17AC69" w14:textId="7057E5C3" w:rsidR="00D97BD1" w:rsidRDefault="00D97BD1">
      <w:pPr>
        <w:spacing w:line="426" w:lineRule="exact"/>
        <w:ind w:right="2842"/>
        <w:jc w:val="right"/>
        <w:rPr>
          <w:sz w:val="42"/>
        </w:rPr>
      </w:pPr>
    </w:p>
    <w:p w14:paraId="7F17AC6A" w14:textId="2A119590" w:rsidR="00D97BD1" w:rsidRDefault="00EF5506" w:rsidP="004275DC">
      <w:pPr>
        <w:pStyle w:val="ListParagraph"/>
        <w:numPr>
          <w:ilvl w:val="1"/>
          <w:numId w:val="3"/>
        </w:numPr>
        <w:tabs>
          <w:tab w:val="left" w:pos="962"/>
          <w:tab w:val="left" w:pos="967"/>
        </w:tabs>
        <w:spacing w:before="1"/>
        <w:ind w:left="967" w:right="354" w:hanging="375"/>
        <w:rPr>
          <w:color w:val="2A2A2A"/>
          <w:sz w:val="24"/>
        </w:rPr>
      </w:pPr>
      <w:r>
        <w:rPr>
          <w:color w:val="2A2A2A"/>
          <w:sz w:val="24"/>
        </w:rPr>
        <w:t xml:space="preserve">NPL Compliance Manual is available electronically </w:t>
      </w:r>
      <w:r w:rsidR="005B6AB2">
        <w:rPr>
          <w:color w:val="2A2A2A"/>
          <w:sz w:val="24"/>
        </w:rPr>
        <w:t>and</w:t>
      </w:r>
      <w:r>
        <w:rPr>
          <w:color w:val="2A2A2A"/>
          <w:sz w:val="24"/>
        </w:rPr>
        <w:t xml:space="preserve"> in </w:t>
      </w:r>
      <w:r w:rsidR="006E704D">
        <w:rPr>
          <w:color w:val="2A2A2A"/>
          <w:sz w:val="24"/>
        </w:rPr>
        <w:t>hard copy</w:t>
      </w:r>
      <w:r>
        <w:rPr>
          <w:color w:val="2A2A2A"/>
          <w:sz w:val="24"/>
        </w:rPr>
        <w:t xml:space="preserve"> </w:t>
      </w:r>
      <w:r w:rsidR="00D23F44" w:rsidRPr="005B6AB2">
        <w:t xml:space="preserve">at the south location and north </w:t>
      </w:r>
      <w:r w:rsidR="004275DC" w:rsidRPr="005B6AB2">
        <w:t>location.</w:t>
      </w:r>
    </w:p>
    <w:p w14:paraId="7F17AC6C" w14:textId="77777777" w:rsidR="00D97BD1" w:rsidRDefault="00D97BD1">
      <w:pPr>
        <w:pStyle w:val="BodyText"/>
        <w:spacing w:before="20"/>
      </w:pPr>
    </w:p>
    <w:p w14:paraId="7F17AC6D" w14:textId="77777777" w:rsidR="00D97BD1" w:rsidRDefault="00EF5506">
      <w:pPr>
        <w:pStyle w:val="ListParagraph"/>
        <w:numPr>
          <w:ilvl w:val="1"/>
          <w:numId w:val="3"/>
        </w:numPr>
        <w:tabs>
          <w:tab w:val="left" w:pos="961"/>
          <w:tab w:val="left" w:pos="969"/>
        </w:tabs>
        <w:spacing w:line="235" w:lineRule="auto"/>
        <w:ind w:left="969" w:right="591" w:hanging="376"/>
        <w:rPr>
          <w:color w:val="3B3B3B"/>
          <w:sz w:val="24"/>
        </w:rPr>
      </w:pPr>
      <w:r>
        <w:rPr>
          <w:color w:val="2A2A2A"/>
          <w:sz w:val="24"/>
        </w:rPr>
        <w:t>These policies promote NPL's commitment to compliance and address specific areas such as:</w:t>
      </w:r>
    </w:p>
    <w:p w14:paraId="7F17AC6E" w14:textId="77777777" w:rsidR="00D97BD1" w:rsidRDefault="00EF5506">
      <w:pPr>
        <w:pStyle w:val="ListParagraph"/>
        <w:numPr>
          <w:ilvl w:val="2"/>
          <w:numId w:val="3"/>
        </w:numPr>
        <w:tabs>
          <w:tab w:val="left" w:pos="1710"/>
        </w:tabs>
        <w:spacing w:line="271" w:lineRule="exact"/>
        <w:ind w:hanging="367"/>
        <w:rPr>
          <w:rFonts w:ascii="Times New Roman" w:hAnsi="Times New Roman"/>
          <w:color w:val="2A2A2A"/>
          <w:sz w:val="23"/>
        </w:rPr>
      </w:pPr>
      <w:r>
        <w:rPr>
          <w:color w:val="2A2A2A"/>
          <w:sz w:val="24"/>
        </w:rPr>
        <w:t>Standards</w:t>
      </w:r>
      <w:r>
        <w:rPr>
          <w:color w:val="2A2A2A"/>
          <w:spacing w:val="19"/>
          <w:sz w:val="24"/>
        </w:rPr>
        <w:t xml:space="preserve"> </w:t>
      </w:r>
      <w:r>
        <w:rPr>
          <w:color w:val="2A2A2A"/>
          <w:sz w:val="24"/>
        </w:rPr>
        <w:t>of</w:t>
      </w:r>
      <w:r>
        <w:rPr>
          <w:color w:val="2A2A2A"/>
          <w:spacing w:val="2"/>
          <w:sz w:val="24"/>
        </w:rPr>
        <w:t xml:space="preserve"> </w:t>
      </w:r>
      <w:r>
        <w:rPr>
          <w:color w:val="2A2A2A"/>
          <w:spacing w:val="-2"/>
          <w:sz w:val="24"/>
        </w:rPr>
        <w:t>conduct</w:t>
      </w:r>
    </w:p>
    <w:p w14:paraId="7F17AC6F" w14:textId="77777777" w:rsidR="00D97BD1" w:rsidRPr="000A3704" w:rsidRDefault="00EF5506">
      <w:pPr>
        <w:pStyle w:val="ListParagraph"/>
        <w:numPr>
          <w:ilvl w:val="2"/>
          <w:numId w:val="3"/>
        </w:numPr>
        <w:tabs>
          <w:tab w:val="left" w:pos="1708"/>
        </w:tabs>
        <w:spacing w:line="272" w:lineRule="exact"/>
        <w:ind w:left="1708" w:hanging="360"/>
        <w:rPr>
          <w:color w:val="2A2A2A"/>
          <w:sz w:val="24"/>
        </w:rPr>
      </w:pPr>
      <w:r>
        <w:rPr>
          <w:color w:val="2A2A2A"/>
          <w:sz w:val="24"/>
        </w:rPr>
        <w:t>Medical</w:t>
      </w:r>
      <w:r>
        <w:rPr>
          <w:color w:val="2A2A2A"/>
          <w:spacing w:val="30"/>
          <w:sz w:val="24"/>
        </w:rPr>
        <w:t xml:space="preserve"> </w:t>
      </w:r>
      <w:r>
        <w:rPr>
          <w:color w:val="2A2A2A"/>
          <w:sz w:val="24"/>
        </w:rPr>
        <w:t>necessity-This</w:t>
      </w:r>
      <w:r>
        <w:rPr>
          <w:color w:val="2A2A2A"/>
          <w:spacing w:val="8"/>
          <w:sz w:val="24"/>
        </w:rPr>
        <w:t xml:space="preserve"> </w:t>
      </w:r>
      <w:r>
        <w:rPr>
          <w:color w:val="2A2A2A"/>
          <w:sz w:val="24"/>
        </w:rPr>
        <w:t>includes</w:t>
      </w:r>
      <w:r>
        <w:rPr>
          <w:color w:val="2A2A2A"/>
          <w:spacing w:val="36"/>
          <w:sz w:val="24"/>
        </w:rPr>
        <w:t xml:space="preserve"> </w:t>
      </w:r>
      <w:r>
        <w:rPr>
          <w:color w:val="2A2A2A"/>
          <w:sz w:val="24"/>
        </w:rPr>
        <w:t>policies</w:t>
      </w:r>
      <w:r>
        <w:rPr>
          <w:color w:val="2A2A2A"/>
          <w:spacing w:val="41"/>
          <w:sz w:val="24"/>
        </w:rPr>
        <w:t xml:space="preserve"> </w:t>
      </w:r>
      <w:r>
        <w:rPr>
          <w:color w:val="2A2A2A"/>
          <w:spacing w:val="-5"/>
          <w:sz w:val="24"/>
        </w:rPr>
        <w:t>on:</w:t>
      </w:r>
    </w:p>
    <w:p w14:paraId="7F17AC70" w14:textId="77777777" w:rsidR="00D97BD1" w:rsidRPr="000A3704" w:rsidRDefault="00EF5506" w:rsidP="000A3704">
      <w:pPr>
        <w:pStyle w:val="ListParagraph"/>
        <w:numPr>
          <w:ilvl w:val="3"/>
          <w:numId w:val="3"/>
        </w:numPr>
        <w:tabs>
          <w:tab w:val="left" w:pos="1708"/>
        </w:tabs>
        <w:spacing w:line="272" w:lineRule="exact"/>
        <w:rPr>
          <w:color w:val="2A2A2A"/>
          <w:sz w:val="24"/>
        </w:rPr>
      </w:pPr>
      <w:r w:rsidRPr="000A3704">
        <w:rPr>
          <w:color w:val="2A2A2A"/>
          <w:sz w:val="24"/>
        </w:rPr>
        <w:t>Test</w:t>
      </w:r>
      <w:r w:rsidRPr="000A3704">
        <w:rPr>
          <w:color w:val="2A2A2A"/>
          <w:spacing w:val="5"/>
          <w:sz w:val="24"/>
        </w:rPr>
        <w:t xml:space="preserve"> </w:t>
      </w:r>
      <w:r w:rsidRPr="000A3704">
        <w:rPr>
          <w:color w:val="2A2A2A"/>
          <w:spacing w:val="-2"/>
          <w:sz w:val="24"/>
        </w:rPr>
        <w:t>requisitions</w:t>
      </w:r>
    </w:p>
    <w:p w14:paraId="7F17AC71" w14:textId="77777777" w:rsidR="00D97BD1" w:rsidRDefault="00EF5506">
      <w:pPr>
        <w:pStyle w:val="ListParagraph"/>
        <w:numPr>
          <w:ilvl w:val="4"/>
          <w:numId w:val="3"/>
        </w:numPr>
        <w:tabs>
          <w:tab w:val="left" w:pos="3168"/>
        </w:tabs>
        <w:spacing w:before="17"/>
        <w:ind w:left="3168" w:hanging="354"/>
        <w:rPr>
          <w:sz w:val="24"/>
        </w:rPr>
      </w:pPr>
      <w:r>
        <w:rPr>
          <w:color w:val="2A2A2A"/>
          <w:sz w:val="24"/>
        </w:rPr>
        <w:t>Requisition</w:t>
      </w:r>
      <w:r>
        <w:rPr>
          <w:color w:val="2A2A2A"/>
          <w:spacing w:val="20"/>
          <w:sz w:val="24"/>
        </w:rPr>
        <w:t xml:space="preserve"> </w:t>
      </w:r>
      <w:r>
        <w:rPr>
          <w:color w:val="2A2A2A"/>
          <w:sz w:val="24"/>
        </w:rPr>
        <w:t>must</w:t>
      </w:r>
      <w:r>
        <w:rPr>
          <w:color w:val="2A2A2A"/>
          <w:spacing w:val="4"/>
          <w:sz w:val="24"/>
        </w:rPr>
        <w:t xml:space="preserve"> </w:t>
      </w:r>
      <w:r>
        <w:rPr>
          <w:color w:val="2A2A2A"/>
          <w:sz w:val="24"/>
        </w:rPr>
        <w:t>capture</w:t>
      </w:r>
      <w:r>
        <w:rPr>
          <w:color w:val="2A2A2A"/>
          <w:spacing w:val="13"/>
          <w:sz w:val="24"/>
        </w:rPr>
        <w:t xml:space="preserve"> </w:t>
      </w:r>
      <w:r>
        <w:rPr>
          <w:color w:val="2A2A2A"/>
          <w:sz w:val="24"/>
        </w:rPr>
        <w:t>correct</w:t>
      </w:r>
      <w:r>
        <w:rPr>
          <w:color w:val="2A2A2A"/>
          <w:spacing w:val="4"/>
          <w:sz w:val="24"/>
        </w:rPr>
        <w:t xml:space="preserve"> </w:t>
      </w:r>
      <w:r>
        <w:rPr>
          <w:color w:val="2A2A2A"/>
          <w:spacing w:val="-2"/>
          <w:sz w:val="24"/>
        </w:rPr>
        <w:t>information</w:t>
      </w:r>
    </w:p>
    <w:p w14:paraId="7F17AC72" w14:textId="77777777" w:rsidR="00D97BD1" w:rsidRDefault="00EF5506">
      <w:pPr>
        <w:pStyle w:val="ListParagraph"/>
        <w:numPr>
          <w:ilvl w:val="4"/>
          <w:numId w:val="3"/>
        </w:numPr>
        <w:tabs>
          <w:tab w:val="left" w:pos="3170"/>
        </w:tabs>
        <w:spacing w:before="18"/>
        <w:ind w:right="466" w:hanging="361"/>
        <w:rPr>
          <w:sz w:val="24"/>
        </w:rPr>
      </w:pPr>
      <w:r>
        <w:rPr>
          <w:color w:val="2A2A2A"/>
          <w:sz w:val="24"/>
        </w:rPr>
        <w:t>Must allow for an independent medical necessity decision (ordering of individual tests versus panels)</w:t>
      </w:r>
    </w:p>
    <w:p w14:paraId="7F17AC73" w14:textId="77777777" w:rsidR="00D97BD1" w:rsidRPr="000A3704" w:rsidRDefault="00EF5506">
      <w:pPr>
        <w:pStyle w:val="ListParagraph"/>
        <w:numPr>
          <w:ilvl w:val="4"/>
          <w:numId w:val="3"/>
        </w:numPr>
        <w:tabs>
          <w:tab w:val="left" w:pos="3165"/>
          <w:tab w:val="left" w:pos="3170"/>
        </w:tabs>
        <w:spacing w:before="16"/>
        <w:ind w:left="3165" w:right="828" w:hanging="356"/>
        <w:rPr>
          <w:sz w:val="24"/>
        </w:rPr>
      </w:pPr>
      <w:r>
        <w:rPr>
          <w:color w:val="3B3B3B"/>
          <w:sz w:val="24"/>
        </w:rPr>
        <w:tab/>
      </w:r>
      <w:r>
        <w:rPr>
          <w:color w:val="2A2A2A"/>
          <w:sz w:val="24"/>
        </w:rPr>
        <w:t>Include information on Medicare rules such as Medicare does not cover routine screening tests</w:t>
      </w:r>
    </w:p>
    <w:p w14:paraId="7F17AC74" w14:textId="277DEFF8" w:rsidR="00D97BD1" w:rsidRPr="000A3704" w:rsidRDefault="00EF5506" w:rsidP="000A3704">
      <w:pPr>
        <w:pStyle w:val="ListParagraph"/>
        <w:numPr>
          <w:ilvl w:val="3"/>
          <w:numId w:val="3"/>
        </w:numPr>
        <w:tabs>
          <w:tab w:val="left" w:pos="3165"/>
          <w:tab w:val="left" w:pos="3170"/>
        </w:tabs>
        <w:spacing w:before="16"/>
        <w:ind w:right="828"/>
        <w:rPr>
          <w:sz w:val="24"/>
        </w:rPr>
      </w:pPr>
      <w:r w:rsidRPr="000A3704">
        <w:rPr>
          <w:color w:val="2A2A2A"/>
          <w:sz w:val="24"/>
        </w:rPr>
        <w:t>Annua</w:t>
      </w:r>
      <w:r w:rsidR="00B974B7" w:rsidRPr="000A3704">
        <w:rPr>
          <w:color w:val="2A2A2A"/>
          <w:sz w:val="24"/>
        </w:rPr>
        <w:t>l</w:t>
      </w:r>
      <w:r w:rsidRPr="000A3704">
        <w:rPr>
          <w:color w:val="2A2A2A"/>
          <w:spacing w:val="4"/>
          <w:sz w:val="24"/>
        </w:rPr>
        <w:t xml:space="preserve"> </w:t>
      </w:r>
      <w:r w:rsidRPr="000A3704">
        <w:rPr>
          <w:color w:val="2A2A2A"/>
          <w:sz w:val="24"/>
        </w:rPr>
        <w:t>Notice</w:t>
      </w:r>
      <w:r w:rsidRPr="000A3704">
        <w:rPr>
          <w:color w:val="2A2A2A"/>
          <w:spacing w:val="1"/>
          <w:sz w:val="24"/>
        </w:rPr>
        <w:t xml:space="preserve"> </w:t>
      </w:r>
      <w:r w:rsidRPr="000A3704">
        <w:rPr>
          <w:color w:val="2A2A2A"/>
          <w:sz w:val="24"/>
        </w:rPr>
        <w:t>to</w:t>
      </w:r>
      <w:r w:rsidRPr="000A3704">
        <w:rPr>
          <w:color w:val="2A2A2A"/>
          <w:spacing w:val="-7"/>
          <w:sz w:val="24"/>
        </w:rPr>
        <w:t xml:space="preserve"> </w:t>
      </w:r>
      <w:r w:rsidRPr="000A3704">
        <w:rPr>
          <w:color w:val="2A2A2A"/>
          <w:sz w:val="24"/>
        </w:rPr>
        <w:t>physicians</w:t>
      </w:r>
      <w:r w:rsidRPr="000A3704">
        <w:rPr>
          <w:color w:val="2A2A2A"/>
          <w:spacing w:val="16"/>
          <w:sz w:val="24"/>
        </w:rPr>
        <w:t xml:space="preserve"> </w:t>
      </w:r>
      <w:r w:rsidR="001E5478" w:rsidRPr="000A3704">
        <w:rPr>
          <w:color w:val="2A2A2A"/>
          <w:spacing w:val="-2"/>
          <w:sz w:val="24"/>
        </w:rPr>
        <w:t>include</w:t>
      </w:r>
      <w:r w:rsidRPr="000A3704">
        <w:rPr>
          <w:color w:val="2A2A2A"/>
          <w:spacing w:val="-2"/>
          <w:sz w:val="24"/>
        </w:rPr>
        <w:t>:</w:t>
      </w:r>
    </w:p>
    <w:p w14:paraId="7F17AC75" w14:textId="77777777" w:rsidR="00D97BD1" w:rsidRDefault="00EF5506">
      <w:pPr>
        <w:pStyle w:val="ListParagraph"/>
        <w:numPr>
          <w:ilvl w:val="5"/>
          <w:numId w:val="3"/>
        </w:numPr>
        <w:tabs>
          <w:tab w:val="left" w:pos="3167"/>
          <w:tab w:val="left" w:pos="3169"/>
        </w:tabs>
        <w:spacing w:before="18"/>
        <w:ind w:right="262" w:hanging="358"/>
        <w:rPr>
          <w:sz w:val="24"/>
        </w:rPr>
      </w:pPr>
      <w:r>
        <w:rPr>
          <w:color w:val="3B3B3B"/>
          <w:sz w:val="24"/>
        </w:rPr>
        <w:tab/>
      </w:r>
      <w:r>
        <w:rPr>
          <w:color w:val="2A2A2A"/>
          <w:sz w:val="24"/>
        </w:rPr>
        <w:t xml:space="preserve">National </w:t>
      </w:r>
      <w:r>
        <w:rPr>
          <w:color w:val="3B3B3B"/>
          <w:sz w:val="24"/>
        </w:rPr>
        <w:t xml:space="preserve">Coverage </w:t>
      </w:r>
      <w:r>
        <w:rPr>
          <w:color w:val="2A2A2A"/>
          <w:sz w:val="24"/>
        </w:rPr>
        <w:t xml:space="preserve">Determinations (NCDs) and Local </w:t>
      </w:r>
      <w:r>
        <w:rPr>
          <w:color w:val="2A2A2A"/>
          <w:w w:val="105"/>
          <w:sz w:val="24"/>
        </w:rPr>
        <w:t>Coverage</w:t>
      </w:r>
      <w:r>
        <w:rPr>
          <w:color w:val="2A2A2A"/>
          <w:spacing w:val="-10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Determinations</w:t>
      </w:r>
      <w:r>
        <w:rPr>
          <w:color w:val="2A2A2A"/>
          <w:spacing w:val="-15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(LCDs)-these</w:t>
      </w:r>
      <w:r>
        <w:rPr>
          <w:color w:val="2A2A2A"/>
          <w:spacing w:val="16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are</w:t>
      </w:r>
      <w:r>
        <w:rPr>
          <w:color w:val="2A2A2A"/>
          <w:spacing w:val="-12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policies for</w:t>
      </w:r>
      <w:r>
        <w:rPr>
          <w:color w:val="2A2A2A"/>
          <w:spacing w:val="-18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specific</w:t>
      </w:r>
      <w:r>
        <w:rPr>
          <w:color w:val="2A2A2A"/>
          <w:spacing w:val="-7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tests</w:t>
      </w:r>
      <w:r>
        <w:rPr>
          <w:color w:val="2A2A2A"/>
          <w:spacing w:val="-14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that</w:t>
      </w:r>
      <w:r>
        <w:rPr>
          <w:color w:val="2A2A2A"/>
          <w:spacing w:val="-17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indicate</w:t>
      </w:r>
      <w:r>
        <w:rPr>
          <w:color w:val="2A2A2A"/>
          <w:spacing w:val="-10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which</w:t>
      </w:r>
      <w:r>
        <w:rPr>
          <w:color w:val="2A2A2A"/>
          <w:spacing w:val="-11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diagnosis</w:t>
      </w:r>
      <w:r>
        <w:rPr>
          <w:color w:val="2A2A2A"/>
          <w:spacing w:val="-2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codes are</w:t>
      </w:r>
      <w:r>
        <w:rPr>
          <w:color w:val="2A2A2A"/>
          <w:spacing w:val="-9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considered medically necessary.</w:t>
      </w:r>
      <w:r>
        <w:rPr>
          <w:color w:val="2A2A2A"/>
          <w:spacing w:val="40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If a</w:t>
      </w:r>
      <w:r>
        <w:rPr>
          <w:color w:val="2A2A2A"/>
          <w:spacing w:val="-13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test</w:t>
      </w:r>
      <w:r>
        <w:rPr>
          <w:color w:val="2A2A2A"/>
          <w:spacing w:val="-10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is</w:t>
      </w:r>
      <w:r>
        <w:rPr>
          <w:color w:val="2A2A2A"/>
          <w:spacing w:val="-4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not considered medically</w:t>
      </w:r>
      <w:r>
        <w:rPr>
          <w:color w:val="2A2A2A"/>
          <w:spacing w:val="-5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necessary, Medicare will</w:t>
      </w:r>
      <w:r>
        <w:rPr>
          <w:color w:val="2A2A2A"/>
          <w:spacing w:val="-9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not pay for the test.</w:t>
      </w:r>
    </w:p>
    <w:p w14:paraId="7F17AC76" w14:textId="77777777" w:rsidR="00D97BD1" w:rsidRDefault="00EF5506">
      <w:pPr>
        <w:pStyle w:val="ListParagraph"/>
        <w:numPr>
          <w:ilvl w:val="5"/>
          <w:numId w:val="3"/>
        </w:numPr>
        <w:tabs>
          <w:tab w:val="left" w:pos="3165"/>
          <w:tab w:val="left" w:pos="3167"/>
        </w:tabs>
        <w:spacing w:before="23"/>
        <w:ind w:left="3165" w:right="619" w:hanging="356"/>
        <w:rPr>
          <w:sz w:val="24"/>
        </w:rPr>
      </w:pPr>
      <w:r>
        <w:rPr>
          <w:color w:val="3B3B3B"/>
          <w:sz w:val="24"/>
        </w:rPr>
        <w:tab/>
      </w:r>
      <w:r>
        <w:rPr>
          <w:color w:val="2A2A2A"/>
          <w:sz w:val="24"/>
        </w:rPr>
        <w:t xml:space="preserve">The notice instructs </w:t>
      </w:r>
      <w:r>
        <w:rPr>
          <w:color w:val="3B3B3B"/>
          <w:sz w:val="24"/>
        </w:rPr>
        <w:t xml:space="preserve">the </w:t>
      </w:r>
      <w:r>
        <w:rPr>
          <w:color w:val="2A2A2A"/>
          <w:sz w:val="24"/>
        </w:rPr>
        <w:t>physicians that panels will only be paid and will only be billed when all components are medically necessary.</w:t>
      </w:r>
    </w:p>
    <w:p w14:paraId="13D463F1" w14:textId="77777777" w:rsidR="00DC20CE" w:rsidRPr="000A3704" w:rsidRDefault="00EF5506" w:rsidP="00DC20CE">
      <w:pPr>
        <w:pStyle w:val="ListParagraph"/>
        <w:numPr>
          <w:ilvl w:val="5"/>
          <w:numId w:val="3"/>
        </w:numPr>
        <w:tabs>
          <w:tab w:val="left" w:pos="3165"/>
        </w:tabs>
        <w:spacing w:before="19"/>
        <w:ind w:left="3165" w:right="969" w:hanging="356"/>
        <w:rPr>
          <w:sz w:val="24"/>
        </w:rPr>
      </w:pPr>
      <w:r>
        <w:rPr>
          <w:color w:val="2A2A2A"/>
          <w:sz w:val="24"/>
        </w:rPr>
        <w:lastRenderedPageBreak/>
        <w:t>It includes the reimbursement amounts paid by Medicare for laboratory tests</w:t>
      </w:r>
      <w:r w:rsidR="00DC20CE">
        <w:rPr>
          <w:color w:val="2A2A2A"/>
          <w:sz w:val="24"/>
        </w:rPr>
        <w:t>.</w:t>
      </w:r>
    </w:p>
    <w:p w14:paraId="01862C50" w14:textId="0177F9E5" w:rsidR="0025427D" w:rsidRPr="007B22CB" w:rsidRDefault="0025427D" w:rsidP="000A3704">
      <w:pPr>
        <w:pStyle w:val="ListParagraph"/>
        <w:numPr>
          <w:ilvl w:val="3"/>
          <w:numId w:val="3"/>
        </w:numPr>
        <w:tabs>
          <w:tab w:val="left" w:pos="3165"/>
        </w:tabs>
        <w:spacing w:before="19"/>
        <w:ind w:right="969"/>
        <w:rPr>
          <w:sz w:val="24"/>
        </w:rPr>
      </w:pPr>
      <w:r w:rsidRPr="000A3704">
        <w:rPr>
          <w:color w:val="282828"/>
          <w:sz w:val="24"/>
        </w:rPr>
        <w:t>Physician Acknowledgments</w:t>
      </w:r>
      <w:r w:rsidRPr="000A3704">
        <w:rPr>
          <w:color w:val="282828"/>
          <w:spacing w:val="-14"/>
          <w:sz w:val="24"/>
        </w:rPr>
        <w:t xml:space="preserve"> </w:t>
      </w:r>
      <w:r w:rsidRPr="000A3704">
        <w:rPr>
          <w:color w:val="363636"/>
          <w:sz w:val="24"/>
        </w:rPr>
        <w:t>-</w:t>
      </w:r>
      <w:r w:rsidRPr="000A3704">
        <w:rPr>
          <w:color w:val="363636"/>
          <w:spacing w:val="40"/>
          <w:sz w:val="24"/>
        </w:rPr>
        <w:t xml:space="preserve"> </w:t>
      </w:r>
      <w:r w:rsidRPr="000A3704">
        <w:rPr>
          <w:color w:val="282828"/>
          <w:sz w:val="24"/>
        </w:rPr>
        <w:t xml:space="preserve">These </w:t>
      </w:r>
      <w:r w:rsidR="00D1413E" w:rsidRPr="000A3704">
        <w:rPr>
          <w:color w:val="282828"/>
          <w:sz w:val="24"/>
        </w:rPr>
        <w:t>documents request</w:t>
      </w:r>
      <w:r w:rsidRPr="000A3704">
        <w:rPr>
          <w:color w:val="282828"/>
          <w:sz w:val="24"/>
        </w:rPr>
        <w:t xml:space="preserve"> from </w:t>
      </w:r>
      <w:r w:rsidRPr="000A3704">
        <w:rPr>
          <w:color w:val="363636"/>
          <w:sz w:val="24"/>
        </w:rPr>
        <w:t xml:space="preserve">specific </w:t>
      </w:r>
      <w:r w:rsidRPr="000A3704">
        <w:rPr>
          <w:color w:val="282828"/>
          <w:sz w:val="24"/>
        </w:rPr>
        <w:t>physicians to</w:t>
      </w:r>
      <w:r w:rsidRPr="000A3704">
        <w:rPr>
          <w:color w:val="BCBCBC"/>
          <w:sz w:val="24"/>
        </w:rPr>
        <w:t>-</w:t>
      </w:r>
      <w:r w:rsidRPr="000A3704">
        <w:rPr>
          <w:color w:val="282828"/>
          <w:sz w:val="24"/>
        </w:rPr>
        <w:t>create panels (customized panels) or reflex testing rules specific to their needs.</w:t>
      </w:r>
    </w:p>
    <w:p w14:paraId="135EB023" w14:textId="2A166CDC" w:rsidR="0025427D" w:rsidRPr="00F578F0" w:rsidRDefault="0025427D" w:rsidP="007B22CB">
      <w:pPr>
        <w:pStyle w:val="ListParagraph"/>
        <w:numPr>
          <w:ilvl w:val="3"/>
          <w:numId w:val="3"/>
        </w:numPr>
        <w:tabs>
          <w:tab w:val="left" w:pos="3165"/>
        </w:tabs>
        <w:spacing w:before="19"/>
        <w:ind w:right="969"/>
        <w:rPr>
          <w:sz w:val="24"/>
        </w:rPr>
      </w:pPr>
      <w:r w:rsidRPr="007B22CB">
        <w:rPr>
          <w:color w:val="282828"/>
        </w:rPr>
        <w:t xml:space="preserve">Advance Beneficiary Notice of Non-coverage (ABN) </w:t>
      </w:r>
      <w:r w:rsidRPr="007B22CB">
        <w:rPr>
          <w:color w:val="363636"/>
        </w:rPr>
        <w:t>-</w:t>
      </w:r>
      <w:r w:rsidRPr="007B22CB">
        <w:rPr>
          <w:color w:val="363636"/>
          <w:spacing w:val="40"/>
        </w:rPr>
        <w:t xml:space="preserve"> </w:t>
      </w:r>
      <w:r w:rsidRPr="007B22CB">
        <w:rPr>
          <w:color w:val="282828"/>
        </w:rPr>
        <w:t>An ABN</w:t>
      </w:r>
      <w:r w:rsidRPr="007B22CB">
        <w:rPr>
          <w:color w:val="282828"/>
          <w:spacing w:val="28"/>
        </w:rPr>
        <w:t xml:space="preserve"> </w:t>
      </w:r>
      <w:r w:rsidRPr="007B22CB">
        <w:rPr>
          <w:color w:val="282828"/>
        </w:rPr>
        <w:t xml:space="preserve">is a notice that is given to </w:t>
      </w:r>
      <w:r w:rsidRPr="007B22CB">
        <w:rPr>
          <w:color w:val="363636"/>
        </w:rPr>
        <w:t xml:space="preserve">a </w:t>
      </w:r>
      <w:r w:rsidRPr="007B22CB">
        <w:rPr>
          <w:color w:val="282828"/>
        </w:rPr>
        <w:t>beneficiary</w:t>
      </w:r>
      <w:r w:rsidRPr="007B22CB">
        <w:rPr>
          <w:color w:val="282828"/>
          <w:spacing w:val="40"/>
        </w:rPr>
        <w:t xml:space="preserve"> </w:t>
      </w:r>
      <w:r w:rsidRPr="007B22CB">
        <w:rPr>
          <w:color w:val="282828"/>
        </w:rPr>
        <w:t xml:space="preserve">if there is </w:t>
      </w:r>
      <w:r w:rsidR="00C317A1">
        <w:rPr>
          <w:color w:val="363636"/>
        </w:rPr>
        <w:t>re</w:t>
      </w:r>
      <w:r w:rsidRPr="007B22CB">
        <w:rPr>
          <w:color w:val="363636"/>
        </w:rPr>
        <w:t xml:space="preserve">ason </w:t>
      </w:r>
      <w:r w:rsidRPr="007B22CB">
        <w:rPr>
          <w:color w:val="282828"/>
        </w:rPr>
        <w:t xml:space="preserve">to believe that </w:t>
      </w:r>
      <w:r w:rsidRPr="005D69E9">
        <w:rPr>
          <w:color w:val="282828"/>
        </w:rPr>
        <w:t xml:space="preserve">Medicare </w:t>
      </w:r>
      <w:r w:rsidR="005D69E9" w:rsidRPr="005D69E9">
        <w:rPr>
          <w:color w:val="363636"/>
          <w:sz w:val="19"/>
        </w:rPr>
        <w:t>will</w:t>
      </w:r>
      <w:r w:rsidRPr="005D69E9">
        <w:rPr>
          <w:color w:val="363636"/>
          <w:spacing w:val="40"/>
          <w:sz w:val="19"/>
        </w:rPr>
        <w:t xml:space="preserve"> </w:t>
      </w:r>
      <w:r w:rsidRPr="005D69E9">
        <w:rPr>
          <w:color w:val="282828"/>
        </w:rPr>
        <w:t>not</w:t>
      </w:r>
      <w:r w:rsidRPr="007B22CB">
        <w:rPr>
          <w:color w:val="282828"/>
        </w:rPr>
        <w:t xml:space="preserve"> pay </w:t>
      </w:r>
      <w:r w:rsidRPr="007B22CB">
        <w:rPr>
          <w:color w:val="363636"/>
        </w:rPr>
        <w:t xml:space="preserve">for an </w:t>
      </w:r>
      <w:r w:rsidR="005D69E9" w:rsidRPr="007B22CB">
        <w:rPr>
          <w:color w:val="363636"/>
        </w:rPr>
        <w:t>ordered</w:t>
      </w:r>
      <w:r w:rsidRPr="007B22CB">
        <w:rPr>
          <w:color w:val="363636"/>
        </w:rPr>
        <w:t xml:space="preserve"> </w:t>
      </w:r>
      <w:r w:rsidRPr="007B22CB">
        <w:rPr>
          <w:color w:val="282828"/>
        </w:rPr>
        <w:t>test.</w:t>
      </w:r>
      <w:r w:rsidRPr="007B22CB">
        <w:rPr>
          <w:color w:val="282828"/>
          <w:spacing w:val="40"/>
        </w:rPr>
        <w:t xml:space="preserve"> </w:t>
      </w:r>
      <w:r w:rsidRPr="007B22CB">
        <w:rPr>
          <w:color w:val="363636"/>
        </w:rPr>
        <w:t xml:space="preserve">The </w:t>
      </w:r>
      <w:r w:rsidRPr="007B22CB">
        <w:rPr>
          <w:color w:val="282828"/>
        </w:rPr>
        <w:t xml:space="preserve">notice must be in writing, must clearly identify </w:t>
      </w:r>
      <w:r w:rsidRPr="007B22CB">
        <w:rPr>
          <w:color w:val="363636"/>
        </w:rPr>
        <w:t xml:space="preserve">the </w:t>
      </w:r>
      <w:r w:rsidRPr="007B22CB">
        <w:rPr>
          <w:color w:val="282828"/>
        </w:rPr>
        <w:t>test, must</w:t>
      </w:r>
      <w:r w:rsidRPr="007B22CB">
        <w:rPr>
          <w:color w:val="282828"/>
          <w:spacing w:val="26"/>
        </w:rPr>
        <w:t xml:space="preserve"> </w:t>
      </w:r>
      <w:r w:rsidRPr="007B22CB">
        <w:rPr>
          <w:color w:val="282828"/>
        </w:rPr>
        <w:t>give</w:t>
      </w:r>
      <w:r w:rsidRPr="007B22CB">
        <w:rPr>
          <w:color w:val="282828"/>
          <w:spacing w:val="24"/>
        </w:rPr>
        <w:t xml:space="preserve"> </w:t>
      </w:r>
      <w:r w:rsidRPr="007B22CB">
        <w:rPr>
          <w:color w:val="282828"/>
        </w:rPr>
        <w:t>a reason for the belief that payment</w:t>
      </w:r>
      <w:r w:rsidRPr="007B22CB">
        <w:rPr>
          <w:color w:val="282828"/>
          <w:spacing w:val="33"/>
        </w:rPr>
        <w:t xml:space="preserve"> </w:t>
      </w:r>
      <w:r w:rsidRPr="007B22CB">
        <w:rPr>
          <w:color w:val="282828"/>
        </w:rPr>
        <w:t>is likely to</w:t>
      </w:r>
      <w:r w:rsidRPr="007B22CB">
        <w:rPr>
          <w:color w:val="282828"/>
          <w:spacing w:val="-3"/>
        </w:rPr>
        <w:t xml:space="preserve"> </w:t>
      </w:r>
      <w:r w:rsidRPr="007B22CB">
        <w:rPr>
          <w:color w:val="282828"/>
        </w:rPr>
        <w:t>be denied, must include an estimate of the</w:t>
      </w:r>
      <w:r w:rsidRPr="007B22CB">
        <w:rPr>
          <w:color w:val="282828"/>
          <w:spacing w:val="-5"/>
        </w:rPr>
        <w:t xml:space="preserve"> </w:t>
      </w:r>
      <w:r w:rsidRPr="007B22CB">
        <w:rPr>
          <w:color w:val="282828"/>
        </w:rPr>
        <w:t xml:space="preserve">cost of the test </w:t>
      </w:r>
      <w:r w:rsidRPr="007B22CB">
        <w:rPr>
          <w:color w:val="363636"/>
        </w:rPr>
        <w:t xml:space="preserve">and </w:t>
      </w:r>
      <w:r w:rsidRPr="007B22CB">
        <w:rPr>
          <w:color w:val="282828"/>
        </w:rPr>
        <w:t xml:space="preserve">must be </w:t>
      </w:r>
      <w:r w:rsidRPr="007B22CB">
        <w:rPr>
          <w:color w:val="363636"/>
        </w:rPr>
        <w:t xml:space="preserve">signed </w:t>
      </w:r>
      <w:r w:rsidRPr="007B22CB">
        <w:rPr>
          <w:color w:val="282828"/>
        </w:rPr>
        <w:t>by the beneficiary.</w:t>
      </w:r>
      <w:r w:rsidRPr="007B22CB">
        <w:rPr>
          <w:color w:val="282828"/>
          <w:spacing w:val="80"/>
        </w:rPr>
        <w:t xml:space="preserve"> </w:t>
      </w:r>
      <w:r w:rsidRPr="007B22CB">
        <w:rPr>
          <w:color w:val="363636"/>
        </w:rPr>
        <w:t xml:space="preserve">The </w:t>
      </w:r>
      <w:r w:rsidRPr="007B22CB">
        <w:rPr>
          <w:color w:val="282828"/>
        </w:rPr>
        <w:t>ABN must be completed prior to specimen collection.</w:t>
      </w:r>
    </w:p>
    <w:p w14:paraId="5F3FE32C" w14:textId="77777777" w:rsidR="009C5825" w:rsidRPr="00F578F0" w:rsidRDefault="009C5825" w:rsidP="00F578F0">
      <w:pPr>
        <w:pStyle w:val="ListParagraph"/>
        <w:numPr>
          <w:ilvl w:val="2"/>
          <w:numId w:val="3"/>
        </w:numPr>
        <w:tabs>
          <w:tab w:val="left" w:pos="3165"/>
        </w:tabs>
        <w:spacing w:before="19"/>
        <w:ind w:right="969"/>
        <w:rPr>
          <w:sz w:val="24"/>
        </w:rPr>
      </w:pPr>
      <w:r w:rsidRPr="00F578F0">
        <w:rPr>
          <w:color w:val="363636"/>
          <w:sz w:val="24"/>
        </w:rPr>
        <w:t>Billing</w:t>
      </w:r>
      <w:r w:rsidRPr="00F578F0">
        <w:rPr>
          <w:color w:val="363636"/>
          <w:spacing w:val="-7"/>
          <w:sz w:val="24"/>
        </w:rPr>
        <w:t xml:space="preserve"> </w:t>
      </w:r>
      <w:r w:rsidRPr="00F578F0">
        <w:rPr>
          <w:color w:val="363636"/>
          <w:sz w:val="24"/>
        </w:rPr>
        <w:t>-</w:t>
      </w:r>
      <w:r w:rsidRPr="00F578F0">
        <w:rPr>
          <w:color w:val="363636"/>
          <w:spacing w:val="75"/>
          <w:sz w:val="24"/>
        </w:rPr>
        <w:t xml:space="preserve"> </w:t>
      </w:r>
      <w:r w:rsidRPr="00F578F0">
        <w:rPr>
          <w:color w:val="282828"/>
          <w:sz w:val="24"/>
        </w:rPr>
        <w:t>There</w:t>
      </w:r>
      <w:r w:rsidRPr="00F578F0">
        <w:rPr>
          <w:color w:val="282828"/>
          <w:spacing w:val="13"/>
          <w:sz w:val="24"/>
        </w:rPr>
        <w:t xml:space="preserve"> </w:t>
      </w:r>
      <w:r w:rsidRPr="00F578F0">
        <w:rPr>
          <w:color w:val="363636"/>
          <w:sz w:val="24"/>
        </w:rPr>
        <w:t>are</w:t>
      </w:r>
      <w:r w:rsidRPr="00F578F0">
        <w:rPr>
          <w:color w:val="363636"/>
          <w:spacing w:val="-4"/>
          <w:sz w:val="24"/>
        </w:rPr>
        <w:t xml:space="preserve"> </w:t>
      </w:r>
      <w:r w:rsidRPr="00F578F0">
        <w:rPr>
          <w:color w:val="282828"/>
          <w:sz w:val="24"/>
        </w:rPr>
        <w:t>policies</w:t>
      </w:r>
      <w:r w:rsidRPr="00F578F0">
        <w:rPr>
          <w:color w:val="282828"/>
          <w:spacing w:val="13"/>
          <w:sz w:val="24"/>
        </w:rPr>
        <w:t xml:space="preserve"> </w:t>
      </w:r>
      <w:r w:rsidRPr="00F578F0">
        <w:rPr>
          <w:color w:val="282828"/>
          <w:spacing w:val="-5"/>
          <w:sz w:val="24"/>
        </w:rPr>
        <w:t>on:</w:t>
      </w:r>
    </w:p>
    <w:p w14:paraId="30FAFF74" w14:textId="77777777" w:rsidR="009C5825" w:rsidRPr="00CD2B55" w:rsidRDefault="009C5825" w:rsidP="009C5825">
      <w:pPr>
        <w:pStyle w:val="ListParagraph"/>
        <w:numPr>
          <w:ilvl w:val="1"/>
          <w:numId w:val="3"/>
        </w:numPr>
        <w:tabs>
          <w:tab w:val="left" w:pos="2478"/>
        </w:tabs>
        <w:ind w:right="1024"/>
        <w:rPr>
          <w:color w:val="363636"/>
          <w:sz w:val="24"/>
        </w:rPr>
      </w:pPr>
      <w:r>
        <w:rPr>
          <w:color w:val="363636"/>
          <w:sz w:val="24"/>
        </w:rPr>
        <w:t xml:space="preserve">CPT/HCPCS </w:t>
      </w:r>
      <w:r>
        <w:rPr>
          <w:color w:val="282828"/>
          <w:sz w:val="24"/>
        </w:rPr>
        <w:t>coding</w:t>
      </w:r>
      <w:r>
        <w:rPr>
          <w:color w:val="282828"/>
          <w:spacing w:val="-11"/>
          <w:sz w:val="24"/>
        </w:rPr>
        <w:t xml:space="preserve"> </w:t>
      </w:r>
      <w:r>
        <w:rPr>
          <w:color w:val="363636"/>
          <w:sz w:val="24"/>
        </w:rPr>
        <w:t>-</w:t>
      </w:r>
      <w:r>
        <w:rPr>
          <w:color w:val="363636"/>
          <w:spacing w:val="40"/>
          <w:sz w:val="24"/>
        </w:rPr>
        <w:t xml:space="preserve"> </w:t>
      </w:r>
      <w:r>
        <w:rPr>
          <w:color w:val="282828"/>
          <w:sz w:val="24"/>
        </w:rPr>
        <w:t>CPT codes need to</w:t>
      </w:r>
      <w:r>
        <w:rPr>
          <w:color w:val="282828"/>
          <w:spacing w:val="-3"/>
          <w:sz w:val="24"/>
        </w:rPr>
        <w:t xml:space="preserve"> </w:t>
      </w:r>
      <w:r>
        <w:rPr>
          <w:color w:val="282828"/>
          <w:sz w:val="24"/>
        </w:rPr>
        <w:t>accurately describe the test or methodology.</w:t>
      </w:r>
    </w:p>
    <w:p w14:paraId="2826D145" w14:textId="6171F7FF" w:rsidR="009C5825" w:rsidRPr="005F3F6F" w:rsidRDefault="00CD2B55" w:rsidP="00CD2B55">
      <w:pPr>
        <w:pStyle w:val="ListParagraph"/>
        <w:numPr>
          <w:ilvl w:val="1"/>
          <w:numId w:val="3"/>
        </w:numPr>
        <w:tabs>
          <w:tab w:val="left" w:pos="2478"/>
        </w:tabs>
        <w:ind w:right="1024"/>
        <w:rPr>
          <w:color w:val="363636"/>
          <w:sz w:val="24"/>
        </w:rPr>
      </w:pPr>
      <w:r>
        <w:rPr>
          <w:color w:val="282828"/>
        </w:rPr>
        <w:t>Diagnosis</w:t>
      </w:r>
      <w:r w:rsidR="009C5825" w:rsidRPr="00CD2B55">
        <w:rPr>
          <w:color w:val="282828"/>
        </w:rPr>
        <w:t xml:space="preserve"> </w:t>
      </w:r>
      <w:r w:rsidR="009C5825" w:rsidRPr="00CD2B55">
        <w:rPr>
          <w:color w:val="363636"/>
        </w:rPr>
        <w:t>coding -</w:t>
      </w:r>
      <w:r w:rsidR="009C5825" w:rsidRPr="00CD2B55">
        <w:rPr>
          <w:color w:val="363636"/>
          <w:spacing w:val="40"/>
        </w:rPr>
        <w:t xml:space="preserve"> </w:t>
      </w:r>
      <w:r w:rsidR="009C5825" w:rsidRPr="00CD2B55">
        <w:rPr>
          <w:color w:val="363636"/>
        </w:rPr>
        <w:t xml:space="preserve">Only </w:t>
      </w:r>
      <w:r w:rsidR="009C5825" w:rsidRPr="00CD2B55">
        <w:rPr>
          <w:color w:val="282828"/>
        </w:rPr>
        <w:t xml:space="preserve">diagnosis information </w:t>
      </w:r>
      <w:r w:rsidR="009C5825" w:rsidRPr="00CD2B55">
        <w:rPr>
          <w:color w:val="363636"/>
        </w:rPr>
        <w:t xml:space="preserve">provided by </w:t>
      </w:r>
      <w:r w:rsidR="009C5825" w:rsidRPr="00CD2B55">
        <w:rPr>
          <w:color w:val="282828"/>
        </w:rPr>
        <w:t xml:space="preserve">physician or other </w:t>
      </w:r>
      <w:r w:rsidR="009C5825" w:rsidRPr="00CD2B55">
        <w:rPr>
          <w:color w:val="363636"/>
        </w:rPr>
        <w:t xml:space="preserve">authorized </w:t>
      </w:r>
      <w:r w:rsidR="009C5825" w:rsidRPr="00CD2B55">
        <w:rPr>
          <w:color w:val="282828"/>
        </w:rPr>
        <w:t xml:space="preserve">individual is </w:t>
      </w:r>
      <w:r w:rsidR="009C5825" w:rsidRPr="00CD2B55">
        <w:rPr>
          <w:color w:val="363636"/>
        </w:rPr>
        <w:t>acceptable.</w:t>
      </w:r>
    </w:p>
    <w:p w14:paraId="74370C85" w14:textId="79A183C4" w:rsidR="009C5825" w:rsidRPr="005F3F6F" w:rsidRDefault="009C5825" w:rsidP="005F3F6F">
      <w:pPr>
        <w:pStyle w:val="ListParagraph"/>
        <w:numPr>
          <w:ilvl w:val="1"/>
          <w:numId w:val="3"/>
        </w:numPr>
        <w:tabs>
          <w:tab w:val="left" w:pos="2478"/>
        </w:tabs>
        <w:ind w:right="1024"/>
        <w:rPr>
          <w:color w:val="363636"/>
          <w:sz w:val="24"/>
        </w:rPr>
      </w:pPr>
      <w:r w:rsidRPr="005F3F6F">
        <w:rPr>
          <w:color w:val="282828"/>
        </w:rPr>
        <w:t xml:space="preserve">Valid test orders </w:t>
      </w:r>
      <w:r w:rsidRPr="005F3F6F">
        <w:rPr>
          <w:color w:val="363636"/>
        </w:rPr>
        <w:t>-</w:t>
      </w:r>
      <w:r w:rsidRPr="005F3F6F">
        <w:rPr>
          <w:color w:val="363636"/>
          <w:spacing w:val="40"/>
        </w:rPr>
        <w:t xml:space="preserve"> </w:t>
      </w:r>
      <w:r w:rsidRPr="005F3F6F">
        <w:rPr>
          <w:color w:val="282828"/>
        </w:rPr>
        <w:t>If ambiguous, orders need</w:t>
      </w:r>
      <w:r w:rsidRPr="005F3F6F">
        <w:rPr>
          <w:color w:val="282828"/>
          <w:spacing w:val="-6"/>
        </w:rPr>
        <w:t xml:space="preserve"> </w:t>
      </w:r>
      <w:r w:rsidRPr="005F3F6F">
        <w:rPr>
          <w:color w:val="282828"/>
        </w:rPr>
        <w:t>to be</w:t>
      </w:r>
      <w:r w:rsidRPr="005F3F6F">
        <w:rPr>
          <w:color w:val="282828"/>
          <w:spacing w:val="-1"/>
        </w:rPr>
        <w:t xml:space="preserve"> </w:t>
      </w:r>
      <w:r w:rsidRPr="005F3F6F">
        <w:rPr>
          <w:color w:val="282828"/>
        </w:rPr>
        <w:t>clarified by the physician or provider that ordered the test.</w:t>
      </w:r>
    </w:p>
    <w:p w14:paraId="7EE83CF4" w14:textId="334067EF" w:rsidR="009C5825" w:rsidRPr="004020EB" w:rsidRDefault="009C5825" w:rsidP="005F3F6F">
      <w:pPr>
        <w:pStyle w:val="ListParagraph"/>
        <w:numPr>
          <w:ilvl w:val="1"/>
          <w:numId w:val="3"/>
        </w:numPr>
        <w:ind w:right="1024"/>
        <w:rPr>
          <w:color w:val="363636"/>
          <w:sz w:val="24"/>
        </w:rPr>
      </w:pPr>
      <w:r w:rsidRPr="005F3F6F">
        <w:rPr>
          <w:color w:val="282828"/>
          <w:sz w:val="24"/>
        </w:rPr>
        <w:t>Billing of calculations is</w:t>
      </w:r>
      <w:r w:rsidRPr="005F3F6F">
        <w:rPr>
          <w:color w:val="282828"/>
          <w:spacing w:val="-2"/>
          <w:sz w:val="24"/>
        </w:rPr>
        <w:t xml:space="preserve"> </w:t>
      </w:r>
      <w:r w:rsidRPr="005F3F6F">
        <w:rPr>
          <w:color w:val="282828"/>
          <w:sz w:val="24"/>
        </w:rPr>
        <w:t>not</w:t>
      </w:r>
      <w:r w:rsidRPr="005F3F6F">
        <w:rPr>
          <w:color w:val="282828"/>
          <w:spacing w:val="-3"/>
          <w:sz w:val="24"/>
        </w:rPr>
        <w:t xml:space="preserve"> </w:t>
      </w:r>
      <w:r w:rsidRPr="005F3F6F">
        <w:rPr>
          <w:color w:val="282828"/>
          <w:sz w:val="24"/>
        </w:rPr>
        <w:t>allowed.</w:t>
      </w:r>
      <w:r w:rsidRPr="005F3F6F">
        <w:rPr>
          <w:color w:val="282828"/>
          <w:spacing w:val="40"/>
          <w:sz w:val="24"/>
        </w:rPr>
        <w:t xml:space="preserve"> </w:t>
      </w:r>
      <w:r w:rsidRPr="005F3F6F">
        <w:rPr>
          <w:color w:val="363636"/>
          <w:sz w:val="24"/>
        </w:rPr>
        <w:t xml:space="preserve">Some </w:t>
      </w:r>
      <w:r w:rsidRPr="005F3F6F">
        <w:rPr>
          <w:color w:val="282828"/>
          <w:sz w:val="24"/>
        </w:rPr>
        <w:t xml:space="preserve">results that </w:t>
      </w:r>
      <w:r w:rsidRPr="005F3F6F">
        <w:rPr>
          <w:color w:val="363636"/>
          <w:sz w:val="24"/>
        </w:rPr>
        <w:t xml:space="preserve">are </w:t>
      </w:r>
      <w:r w:rsidRPr="005F3F6F">
        <w:rPr>
          <w:color w:val="282828"/>
          <w:sz w:val="24"/>
        </w:rPr>
        <w:t>reported are calculated based on other tests that are performed.</w:t>
      </w:r>
      <w:r w:rsidRPr="005F3F6F">
        <w:rPr>
          <w:color w:val="282828"/>
          <w:spacing w:val="80"/>
          <w:sz w:val="24"/>
        </w:rPr>
        <w:t xml:space="preserve"> </w:t>
      </w:r>
      <w:r w:rsidRPr="005F3F6F">
        <w:rPr>
          <w:color w:val="282828"/>
          <w:sz w:val="24"/>
        </w:rPr>
        <w:t xml:space="preserve">The calculated result is not </w:t>
      </w:r>
      <w:r w:rsidR="005F3F6F" w:rsidRPr="005F3F6F">
        <w:rPr>
          <w:color w:val="282828"/>
          <w:sz w:val="24"/>
        </w:rPr>
        <w:t>billable</w:t>
      </w:r>
      <w:r w:rsidRPr="005F3F6F">
        <w:rPr>
          <w:color w:val="282828"/>
          <w:sz w:val="24"/>
        </w:rPr>
        <w:t>.</w:t>
      </w:r>
    </w:p>
    <w:p w14:paraId="2E77598C" w14:textId="77777777" w:rsidR="009C5825" w:rsidRPr="004020EB" w:rsidRDefault="009C5825" w:rsidP="004020EB">
      <w:pPr>
        <w:pStyle w:val="ListParagraph"/>
        <w:numPr>
          <w:ilvl w:val="1"/>
          <w:numId w:val="3"/>
        </w:numPr>
        <w:ind w:right="1024"/>
        <w:rPr>
          <w:color w:val="363636"/>
          <w:sz w:val="24"/>
        </w:rPr>
      </w:pPr>
      <w:r w:rsidRPr="004020EB">
        <w:rPr>
          <w:color w:val="282828"/>
          <w:sz w:val="24"/>
        </w:rPr>
        <w:t>Reflex</w:t>
      </w:r>
      <w:r w:rsidRPr="004020EB">
        <w:rPr>
          <w:color w:val="282828"/>
          <w:spacing w:val="2"/>
          <w:sz w:val="24"/>
        </w:rPr>
        <w:t xml:space="preserve"> </w:t>
      </w:r>
      <w:r w:rsidRPr="004020EB">
        <w:rPr>
          <w:color w:val="282828"/>
          <w:spacing w:val="-2"/>
          <w:sz w:val="24"/>
        </w:rPr>
        <w:t>testing</w:t>
      </w:r>
    </w:p>
    <w:p w14:paraId="55573080" w14:textId="6B500733" w:rsidR="00584D0C" w:rsidRPr="00523A36" w:rsidRDefault="00584D0C" w:rsidP="00523A36">
      <w:pPr>
        <w:pStyle w:val="ListParagraph"/>
        <w:numPr>
          <w:ilvl w:val="0"/>
          <w:numId w:val="5"/>
        </w:numPr>
        <w:ind w:right="1024"/>
        <w:rPr>
          <w:color w:val="363636"/>
          <w:sz w:val="24"/>
        </w:rPr>
      </w:pPr>
      <w:r w:rsidRPr="00523A36">
        <w:rPr>
          <w:color w:val="363636"/>
          <w:sz w:val="24"/>
        </w:rPr>
        <w:t>Standing</w:t>
      </w:r>
      <w:r w:rsidRPr="00523A36">
        <w:rPr>
          <w:color w:val="363636"/>
          <w:spacing w:val="16"/>
          <w:sz w:val="24"/>
        </w:rPr>
        <w:t xml:space="preserve"> </w:t>
      </w:r>
      <w:r w:rsidRPr="00523A36">
        <w:rPr>
          <w:color w:val="282828"/>
          <w:sz w:val="24"/>
        </w:rPr>
        <w:t>orders</w:t>
      </w:r>
      <w:r w:rsidR="00523A36">
        <w:rPr>
          <w:color w:val="282828"/>
          <w:spacing w:val="76"/>
          <w:sz w:val="24"/>
        </w:rPr>
        <w:t>:</w:t>
      </w:r>
    </w:p>
    <w:p w14:paraId="0CEC7FFC" w14:textId="77777777" w:rsidR="00584D0C" w:rsidRDefault="00584D0C" w:rsidP="00584D0C">
      <w:pPr>
        <w:pStyle w:val="ListParagraph"/>
        <w:numPr>
          <w:ilvl w:val="1"/>
          <w:numId w:val="3"/>
        </w:numPr>
        <w:tabs>
          <w:tab w:val="left" w:pos="2472"/>
          <w:tab w:val="left" w:pos="2479"/>
        </w:tabs>
        <w:spacing w:line="242" w:lineRule="auto"/>
        <w:ind w:right="851"/>
        <w:rPr>
          <w:color w:val="363636"/>
          <w:sz w:val="24"/>
        </w:rPr>
      </w:pPr>
      <w:r>
        <w:rPr>
          <w:color w:val="282828"/>
          <w:sz w:val="24"/>
        </w:rPr>
        <w:t>Must specify a</w:t>
      </w:r>
      <w:r>
        <w:rPr>
          <w:color w:val="282828"/>
          <w:spacing w:val="-4"/>
          <w:sz w:val="24"/>
        </w:rPr>
        <w:t xml:space="preserve"> </w:t>
      </w:r>
      <w:r>
        <w:rPr>
          <w:color w:val="282828"/>
          <w:sz w:val="24"/>
        </w:rPr>
        <w:t xml:space="preserve">time frame such as weekly, monthly, as </w:t>
      </w:r>
      <w:r>
        <w:rPr>
          <w:color w:val="282828"/>
          <w:spacing w:val="-2"/>
          <w:sz w:val="24"/>
        </w:rPr>
        <w:t>needed.</w:t>
      </w:r>
    </w:p>
    <w:p w14:paraId="67F6A615" w14:textId="30A16D16" w:rsidR="00584D0C" w:rsidRDefault="00584D0C" w:rsidP="00584D0C">
      <w:pPr>
        <w:pStyle w:val="ListParagraph"/>
        <w:numPr>
          <w:ilvl w:val="1"/>
          <w:numId w:val="3"/>
        </w:numPr>
        <w:tabs>
          <w:tab w:val="left" w:pos="2472"/>
          <w:tab w:val="left" w:pos="2478"/>
        </w:tabs>
        <w:spacing w:line="235" w:lineRule="auto"/>
        <w:ind w:right="727"/>
        <w:rPr>
          <w:color w:val="282828"/>
          <w:sz w:val="24"/>
        </w:rPr>
      </w:pPr>
      <w:r>
        <w:rPr>
          <w:color w:val="282828"/>
          <w:sz w:val="24"/>
        </w:rPr>
        <w:t>Must be</w:t>
      </w:r>
      <w:r>
        <w:rPr>
          <w:color w:val="282828"/>
          <w:spacing w:val="-1"/>
          <w:sz w:val="24"/>
        </w:rPr>
        <w:t xml:space="preserve"> </w:t>
      </w:r>
      <w:r>
        <w:rPr>
          <w:color w:val="282828"/>
          <w:sz w:val="24"/>
        </w:rPr>
        <w:t>medically necessary.</w:t>
      </w:r>
      <w:r>
        <w:rPr>
          <w:color w:val="282828"/>
          <w:spacing w:val="40"/>
          <w:sz w:val="24"/>
        </w:rPr>
        <w:t xml:space="preserve"> </w:t>
      </w:r>
      <w:r>
        <w:rPr>
          <w:color w:val="282828"/>
          <w:sz w:val="24"/>
        </w:rPr>
        <w:t xml:space="preserve">Appropriate </w:t>
      </w:r>
      <w:r w:rsidR="00523A36">
        <w:rPr>
          <w:color w:val="282828"/>
          <w:sz w:val="24"/>
        </w:rPr>
        <w:t>diagnosis</w:t>
      </w:r>
      <w:r>
        <w:rPr>
          <w:color w:val="282828"/>
          <w:sz w:val="24"/>
        </w:rPr>
        <w:t xml:space="preserve"> codes </w:t>
      </w:r>
      <w:r>
        <w:rPr>
          <w:color w:val="363636"/>
          <w:sz w:val="24"/>
        </w:rPr>
        <w:t xml:space="preserve">should </w:t>
      </w:r>
      <w:r>
        <w:rPr>
          <w:color w:val="282828"/>
          <w:sz w:val="24"/>
        </w:rPr>
        <w:t xml:space="preserve">be </w:t>
      </w:r>
      <w:r w:rsidR="00523A36">
        <w:rPr>
          <w:color w:val="282828"/>
          <w:sz w:val="24"/>
        </w:rPr>
        <w:t>on</w:t>
      </w:r>
      <w:r w:rsidR="00523A36">
        <w:rPr>
          <w:color w:val="BCBCBC"/>
          <w:sz w:val="24"/>
        </w:rPr>
        <w:t xml:space="preserve"> </w:t>
      </w:r>
      <w:r w:rsidR="00523A36">
        <w:rPr>
          <w:color w:val="282828"/>
          <w:sz w:val="24"/>
        </w:rPr>
        <w:t>the</w:t>
      </w:r>
      <w:r>
        <w:rPr>
          <w:color w:val="282828"/>
          <w:sz w:val="24"/>
        </w:rPr>
        <w:t xml:space="preserve"> requisition.</w:t>
      </w:r>
    </w:p>
    <w:p w14:paraId="7C4E7507" w14:textId="77777777" w:rsidR="00584D0C" w:rsidRPr="00401F0C" w:rsidRDefault="00584D0C" w:rsidP="00584D0C">
      <w:pPr>
        <w:pStyle w:val="ListParagraph"/>
        <w:numPr>
          <w:ilvl w:val="1"/>
          <w:numId w:val="3"/>
        </w:numPr>
        <w:tabs>
          <w:tab w:val="left" w:pos="2476"/>
        </w:tabs>
        <w:spacing w:line="275" w:lineRule="exact"/>
        <w:rPr>
          <w:color w:val="363636"/>
          <w:sz w:val="24"/>
        </w:rPr>
      </w:pPr>
      <w:r>
        <w:rPr>
          <w:color w:val="282828"/>
          <w:sz w:val="24"/>
        </w:rPr>
        <w:t>After</w:t>
      </w:r>
      <w:r>
        <w:rPr>
          <w:color w:val="282828"/>
          <w:spacing w:val="8"/>
          <w:sz w:val="24"/>
        </w:rPr>
        <w:t xml:space="preserve"> </w:t>
      </w:r>
      <w:r>
        <w:rPr>
          <w:color w:val="282828"/>
          <w:sz w:val="24"/>
        </w:rPr>
        <w:t>1</w:t>
      </w:r>
      <w:r>
        <w:rPr>
          <w:color w:val="282828"/>
          <w:spacing w:val="7"/>
          <w:sz w:val="24"/>
        </w:rPr>
        <w:t xml:space="preserve"> </w:t>
      </w:r>
      <w:r>
        <w:rPr>
          <w:color w:val="282828"/>
          <w:sz w:val="24"/>
        </w:rPr>
        <w:t>year,</w:t>
      </w:r>
      <w:r>
        <w:rPr>
          <w:color w:val="282828"/>
          <w:spacing w:val="-3"/>
          <w:sz w:val="24"/>
        </w:rPr>
        <w:t xml:space="preserve"> </w:t>
      </w:r>
      <w:r>
        <w:rPr>
          <w:color w:val="282828"/>
          <w:sz w:val="24"/>
        </w:rPr>
        <w:t>a</w:t>
      </w:r>
      <w:r>
        <w:rPr>
          <w:color w:val="282828"/>
          <w:spacing w:val="2"/>
          <w:sz w:val="24"/>
        </w:rPr>
        <w:t xml:space="preserve"> </w:t>
      </w:r>
      <w:r>
        <w:rPr>
          <w:color w:val="282828"/>
          <w:sz w:val="24"/>
        </w:rPr>
        <w:t>standing</w:t>
      </w:r>
      <w:r>
        <w:rPr>
          <w:color w:val="282828"/>
          <w:spacing w:val="9"/>
          <w:sz w:val="24"/>
        </w:rPr>
        <w:t xml:space="preserve"> </w:t>
      </w:r>
      <w:r>
        <w:rPr>
          <w:color w:val="282828"/>
          <w:sz w:val="24"/>
        </w:rPr>
        <w:t>order</w:t>
      </w:r>
      <w:r>
        <w:rPr>
          <w:color w:val="282828"/>
          <w:spacing w:val="9"/>
          <w:sz w:val="24"/>
        </w:rPr>
        <w:t xml:space="preserve"> </w:t>
      </w:r>
      <w:r>
        <w:rPr>
          <w:color w:val="363636"/>
          <w:sz w:val="24"/>
        </w:rPr>
        <w:t>expires</w:t>
      </w:r>
      <w:r>
        <w:rPr>
          <w:color w:val="363636"/>
          <w:spacing w:val="11"/>
          <w:sz w:val="24"/>
        </w:rPr>
        <w:t xml:space="preserve"> </w:t>
      </w:r>
      <w:r>
        <w:rPr>
          <w:color w:val="282828"/>
          <w:sz w:val="24"/>
        </w:rPr>
        <w:t>and</w:t>
      </w:r>
      <w:r>
        <w:rPr>
          <w:color w:val="282828"/>
          <w:spacing w:val="-3"/>
          <w:sz w:val="24"/>
        </w:rPr>
        <w:t xml:space="preserve"> </w:t>
      </w:r>
      <w:r>
        <w:rPr>
          <w:color w:val="282828"/>
          <w:sz w:val="24"/>
        </w:rPr>
        <w:t>must</w:t>
      </w:r>
      <w:r>
        <w:rPr>
          <w:color w:val="282828"/>
          <w:spacing w:val="12"/>
          <w:sz w:val="24"/>
        </w:rPr>
        <w:t xml:space="preserve"> </w:t>
      </w:r>
      <w:r>
        <w:rPr>
          <w:color w:val="282828"/>
          <w:sz w:val="24"/>
        </w:rPr>
        <w:t>be</w:t>
      </w:r>
      <w:r>
        <w:rPr>
          <w:color w:val="282828"/>
          <w:spacing w:val="3"/>
          <w:sz w:val="24"/>
        </w:rPr>
        <w:t xml:space="preserve"> </w:t>
      </w:r>
      <w:r>
        <w:rPr>
          <w:color w:val="282828"/>
          <w:spacing w:val="-2"/>
          <w:sz w:val="24"/>
        </w:rPr>
        <w:t>renewed.</w:t>
      </w:r>
    </w:p>
    <w:p w14:paraId="68EC81FB" w14:textId="6B7F1C91" w:rsidR="00584D0C" w:rsidRPr="001A4B0D" w:rsidRDefault="00584D0C" w:rsidP="00401F0C">
      <w:pPr>
        <w:pStyle w:val="ListParagraph"/>
        <w:numPr>
          <w:ilvl w:val="0"/>
          <w:numId w:val="5"/>
        </w:numPr>
        <w:rPr>
          <w:color w:val="363636"/>
          <w:sz w:val="24"/>
          <w:szCs w:val="24"/>
        </w:rPr>
      </w:pPr>
      <w:r w:rsidRPr="001A4B0D">
        <w:rPr>
          <w:sz w:val="24"/>
          <w:szCs w:val="24"/>
        </w:rPr>
        <w:t>Compliance</w:t>
      </w:r>
      <w:r w:rsidRPr="001A4B0D">
        <w:rPr>
          <w:spacing w:val="24"/>
          <w:sz w:val="24"/>
          <w:szCs w:val="24"/>
        </w:rPr>
        <w:t xml:space="preserve"> </w:t>
      </w:r>
      <w:r w:rsidRPr="001A4B0D">
        <w:rPr>
          <w:sz w:val="24"/>
          <w:szCs w:val="24"/>
        </w:rPr>
        <w:t>with</w:t>
      </w:r>
      <w:r w:rsidRPr="001A4B0D">
        <w:rPr>
          <w:spacing w:val="17"/>
          <w:sz w:val="24"/>
          <w:szCs w:val="24"/>
        </w:rPr>
        <w:t xml:space="preserve"> </w:t>
      </w:r>
      <w:r w:rsidRPr="001A4B0D">
        <w:rPr>
          <w:sz w:val="24"/>
          <w:szCs w:val="24"/>
        </w:rPr>
        <w:t>Applicable</w:t>
      </w:r>
      <w:r w:rsidRPr="001A4B0D">
        <w:rPr>
          <w:spacing w:val="21"/>
          <w:sz w:val="24"/>
          <w:szCs w:val="24"/>
        </w:rPr>
        <w:t xml:space="preserve"> </w:t>
      </w:r>
      <w:r w:rsidRPr="001A4B0D">
        <w:rPr>
          <w:sz w:val="24"/>
          <w:szCs w:val="24"/>
        </w:rPr>
        <w:t>Health</w:t>
      </w:r>
      <w:r w:rsidRPr="001A4B0D">
        <w:rPr>
          <w:spacing w:val="4"/>
          <w:sz w:val="24"/>
          <w:szCs w:val="24"/>
        </w:rPr>
        <w:t xml:space="preserve"> </w:t>
      </w:r>
      <w:r w:rsidRPr="001A4B0D">
        <w:rPr>
          <w:spacing w:val="7"/>
          <w:w w:val="93"/>
          <w:sz w:val="24"/>
          <w:szCs w:val="24"/>
        </w:rPr>
        <w:t>&amp;</w:t>
      </w:r>
      <w:r w:rsidR="001A4B0D" w:rsidRPr="001A4B0D">
        <w:rPr>
          <w:color w:val="BCBCBC"/>
          <w:spacing w:val="-9"/>
          <w:w w:val="93"/>
          <w:sz w:val="24"/>
          <w:szCs w:val="24"/>
        </w:rPr>
        <w:t xml:space="preserve"> </w:t>
      </w:r>
      <w:r w:rsidR="001A4B0D" w:rsidRPr="001A4B0D">
        <w:rPr>
          <w:spacing w:val="-9"/>
          <w:w w:val="93"/>
          <w:sz w:val="24"/>
          <w:szCs w:val="24"/>
        </w:rPr>
        <w:t>Human</w:t>
      </w:r>
      <w:r w:rsidR="00401F0C" w:rsidRPr="001A4B0D">
        <w:rPr>
          <w:spacing w:val="8"/>
          <w:w w:val="108"/>
          <w:sz w:val="24"/>
          <w:szCs w:val="24"/>
        </w:rPr>
        <w:t xml:space="preserve"> S</w:t>
      </w:r>
      <w:r w:rsidR="00401F0C" w:rsidRPr="001A4B0D">
        <w:rPr>
          <w:spacing w:val="9"/>
          <w:w w:val="108"/>
          <w:sz w:val="24"/>
          <w:szCs w:val="24"/>
        </w:rPr>
        <w:t>e</w:t>
      </w:r>
      <w:r w:rsidR="00401F0C" w:rsidRPr="001A4B0D">
        <w:rPr>
          <w:color w:val="363636"/>
          <w:spacing w:val="8"/>
          <w:w w:val="108"/>
          <w:sz w:val="24"/>
          <w:szCs w:val="24"/>
        </w:rPr>
        <w:t>r</w:t>
      </w:r>
      <w:r w:rsidR="00401F0C" w:rsidRPr="001A4B0D">
        <w:rPr>
          <w:color w:val="363636"/>
          <w:spacing w:val="9"/>
          <w:w w:val="108"/>
          <w:sz w:val="24"/>
          <w:szCs w:val="24"/>
        </w:rPr>
        <w:t>v</w:t>
      </w:r>
      <w:r w:rsidR="00401F0C" w:rsidRPr="001A4B0D">
        <w:rPr>
          <w:color w:val="363636"/>
          <w:spacing w:val="8"/>
          <w:w w:val="108"/>
          <w:sz w:val="24"/>
          <w:szCs w:val="24"/>
        </w:rPr>
        <w:t>i</w:t>
      </w:r>
      <w:r w:rsidR="00401F0C" w:rsidRPr="001A4B0D">
        <w:rPr>
          <w:color w:val="363636"/>
          <w:spacing w:val="9"/>
          <w:w w:val="108"/>
          <w:sz w:val="24"/>
          <w:szCs w:val="24"/>
        </w:rPr>
        <w:t>ce</w:t>
      </w:r>
      <w:r w:rsidR="00401F0C" w:rsidRPr="001A4B0D">
        <w:rPr>
          <w:color w:val="363636"/>
          <w:spacing w:val="8"/>
          <w:w w:val="108"/>
          <w:sz w:val="24"/>
          <w:szCs w:val="24"/>
        </w:rPr>
        <w:t>s</w:t>
      </w:r>
      <w:r w:rsidRPr="001A4B0D">
        <w:rPr>
          <w:color w:val="363636"/>
          <w:spacing w:val="2"/>
          <w:sz w:val="24"/>
          <w:szCs w:val="24"/>
        </w:rPr>
        <w:t xml:space="preserve"> </w:t>
      </w:r>
      <w:r w:rsidRPr="001A4B0D">
        <w:rPr>
          <w:color w:val="363636"/>
          <w:sz w:val="24"/>
          <w:szCs w:val="24"/>
        </w:rPr>
        <w:t>Fraud</w:t>
      </w:r>
      <w:r w:rsidRPr="001A4B0D">
        <w:rPr>
          <w:color w:val="363636"/>
          <w:spacing w:val="11"/>
          <w:sz w:val="24"/>
          <w:szCs w:val="24"/>
        </w:rPr>
        <w:t xml:space="preserve"> </w:t>
      </w:r>
      <w:r w:rsidRPr="001A4B0D">
        <w:rPr>
          <w:spacing w:val="-2"/>
          <w:sz w:val="24"/>
          <w:szCs w:val="24"/>
        </w:rPr>
        <w:t>Alerts</w:t>
      </w:r>
    </w:p>
    <w:p w14:paraId="54435E83" w14:textId="77777777" w:rsidR="00584D0C" w:rsidRPr="004701B2" w:rsidRDefault="00584D0C" w:rsidP="001A4B0D">
      <w:pPr>
        <w:pStyle w:val="ListParagraph"/>
        <w:numPr>
          <w:ilvl w:val="0"/>
          <w:numId w:val="5"/>
        </w:numPr>
        <w:rPr>
          <w:color w:val="363636"/>
          <w:sz w:val="24"/>
          <w:szCs w:val="24"/>
        </w:rPr>
      </w:pPr>
      <w:r w:rsidRPr="001A4B0D">
        <w:rPr>
          <w:color w:val="282828"/>
          <w:sz w:val="24"/>
        </w:rPr>
        <w:t xml:space="preserve">Marketing </w:t>
      </w:r>
      <w:r w:rsidRPr="001A4B0D">
        <w:rPr>
          <w:color w:val="363636"/>
          <w:sz w:val="24"/>
        </w:rPr>
        <w:t>-</w:t>
      </w:r>
      <w:r w:rsidRPr="001A4B0D">
        <w:rPr>
          <w:color w:val="363636"/>
          <w:spacing w:val="40"/>
          <w:sz w:val="24"/>
        </w:rPr>
        <w:t xml:space="preserve"> </w:t>
      </w:r>
      <w:r w:rsidRPr="001A4B0D">
        <w:rPr>
          <w:color w:val="282828"/>
          <w:sz w:val="24"/>
        </w:rPr>
        <w:t>Must only</w:t>
      </w:r>
      <w:r w:rsidRPr="001A4B0D">
        <w:rPr>
          <w:color w:val="282828"/>
          <w:spacing w:val="-1"/>
          <w:sz w:val="24"/>
        </w:rPr>
        <w:t xml:space="preserve"> </w:t>
      </w:r>
      <w:r w:rsidRPr="001A4B0D">
        <w:rPr>
          <w:color w:val="282828"/>
          <w:sz w:val="24"/>
        </w:rPr>
        <w:t xml:space="preserve">present honest, straightforward, informative </w:t>
      </w:r>
      <w:r w:rsidRPr="001A4B0D">
        <w:rPr>
          <w:color w:val="282828"/>
          <w:spacing w:val="-2"/>
          <w:sz w:val="24"/>
        </w:rPr>
        <w:t>marketing.</w:t>
      </w:r>
    </w:p>
    <w:p w14:paraId="378DA9BF" w14:textId="05AA5EFF" w:rsidR="00584D0C" w:rsidRPr="004701B2" w:rsidRDefault="00584D0C" w:rsidP="004701B2">
      <w:pPr>
        <w:pStyle w:val="ListParagraph"/>
        <w:numPr>
          <w:ilvl w:val="0"/>
          <w:numId w:val="5"/>
        </w:numPr>
        <w:rPr>
          <w:color w:val="363636"/>
          <w:sz w:val="24"/>
          <w:szCs w:val="24"/>
        </w:rPr>
      </w:pPr>
      <w:r w:rsidRPr="004701B2">
        <w:rPr>
          <w:color w:val="363636"/>
          <w:sz w:val="24"/>
        </w:rPr>
        <w:t>Pricing -</w:t>
      </w:r>
      <w:r w:rsidRPr="004701B2">
        <w:rPr>
          <w:color w:val="363636"/>
          <w:spacing w:val="40"/>
          <w:sz w:val="24"/>
        </w:rPr>
        <w:t xml:space="preserve"> </w:t>
      </w:r>
      <w:r w:rsidRPr="004701B2">
        <w:rPr>
          <w:color w:val="282828"/>
          <w:sz w:val="24"/>
        </w:rPr>
        <w:t>Pricing polici</w:t>
      </w:r>
      <w:r w:rsidR="004701B2">
        <w:rPr>
          <w:color w:val="282828"/>
          <w:sz w:val="24"/>
        </w:rPr>
        <w:t xml:space="preserve">es </w:t>
      </w:r>
      <w:r w:rsidRPr="004701B2">
        <w:rPr>
          <w:color w:val="282828"/>
          <w:sz w:val="24"/>
        </w:rPr>
        <w:t xml:space="preserve">should ensure that laboratories </w:t>
      </w:r>
      <w:r w:rsidRPr="004701B2">
        <w:rPr>
          <w:color w:val="363636"/>
          <w:sz w:val="24"/>
        </w:rPr>
        <w:t>are</w:t>
      </w:r>
      <w:r w:rsidR="004701B2">
        <w:rPr>
          <w:color w:val="BCBCBC"/>
          <w:sz w:val="24"/>
        </w:rPr>
        <w:t xml:space="preserve"> </w:t>
      </w:r>
      <w:r w:rsidRPr="004701B2">
        <w:rPr>
          <w:color w:val="282828"/>
          <w:sz w:val="24"/>
        </w:rPr>
        <w:t xml:space="preserve">not providing any inducements to gain a </w:t>
      </w:r>
      <w:r w:rsidR="004701B2" w:rsidRPr="004701B2">
        <w:rPr>
          <w:color w:val="282828"/>
          <w:sz w:val="24"/>
        </w:rPr>
        <w:t>physician’s</w:t>
      </w:r>
      <w:r w:rsidRPr="004701B2">
        <w:rPr>
          <w:color w:val="282828"/>
          <w:sz w:val="24"/>
        </w:rPr>
        <w:t xml:space="preserve"> business.</w:t>
      </w:r>
      <w:r w:rsidRPr="004701B2">
        <w:rPr>
          <w:color w:val="282828"/>
          <w:spacing w:val="40"/>
          <w:sz w:val="24"/>
        </w:rPr>
        <w:t xml:space="preserve"> </w:t>
      </w:r>
      <w:r w:rsidRPr="004701B2">
        <w:rPr>
          <w:color w:val="282828"/>
          <w:sz w:val="24"/>
        </w:rPr>
        <w:t>The charge for a</w:t>
      </w:r>
      <w:r w:rsidR="004701B2">
        <w:rPr>
          <w:color w:val="282828"/>
          <w:sz w:val="24"/>
        </w:rPr>
        <w:t xml:space="preserve"> </w:t>
      </w:r>
      <w:r w:rsidRPr="004701B2">
        <w:rPr>
          <w:color w:val="282828"/>
          <w:sz w:val="24"/>
        </w:rPr>
        <w:t>test must</w:t>
      </w:r>
      <w:r w:rsidR="004701B2">
        <w:rPr>
          <w:color w:val="282828"/>
          <w:sz w:val="24"/>
        </w:rPr>
        <w:t xml:space="preserve"> </w:t>
      </w:r>
      <w:r w:rsidRPr="004701B2">
        <w:rPr>
          <w:color w:val="282828"/>
          <w:sz w:val="24"/>
        </w:rPr>
        <w:t>be greater</w:t>
      </w:r>
      <w:r w:rsidR="004701B2">
        <w:rPr>
          <w:color w:val="282828"/>
          <w:sz w:val="24"/>
        </w:rPr>
        <w:t xml:space="preserve"> </w:t>
      </w:r>
      <w:r w:rsidRPr="004701B2">
        <w:rPr>
          <w:color w:val="282828"/>
          <w:sz w:val="24"/>
        </w:rPr>
        <w:t>than</w:t>
      </w:r>
      <w:r w:rsidRPr="004701B2">
        <w:rPr>
          <w:color w:val="282828"/>
          <w:spacing w:val="40"/>
          <w:sz w:val="24"/>
        </w:rPr>
        <w:t xml:space="preserve"> </w:t>
      </w:r>
      <w:r w:rsidRPr="004701B2">
        <w:rPr>
          <w:color w:val="282828"/>
          <w:sz w:val="24"/>
        </w:rPr>
        <w:t xml:space="preserve">the cost to perform the test and must </w:t>
      </w:r>
      <w:r w:rsidRPr="004701B2">
        <w:rPr>
          <w:color w:val="363636"/>
          <w:sz w:val="24"/>
        </w:rPr>
        <w:t xml:space="preserve">reflect </w:t>
      </w:r>
      <w:r w:rsidRPr="004701B2">
        <w:rPr>
          <w:color w:val="282828"/>
          <w:sz w:val="24"/>
        </w:rPr>
        <w:t>fair market value.</w:t>
      </w:r>
    </w:p>
    <w:p w14:paraId="50B5DC47" w14:textId="77777777" w:rsidR="00584D0C" w:rsidRPr="004701B2" w:rsidRDefault="00584D0C" w:rsidP="004701B2">
      <w:pPr>
        <w:pStyle w:val="ListParagraph"/>
        <w:numPr>
          <w:ilvl w:val="0"/>
          <w:numId w:val="5"/>
        </w:numPr>
        <w:rPr>
          <w:color w:val="363636"/>
          <w:sz w:val="24"/>
          <w:szCs w:val="24"/>
        </w:rPr>
      </w:pPr>
      <w:r w:rsidRPr="004701B2">
        <w:rPr>
          <w:color w:val="363636"/>
          <w:sz w:val="24"/>
        </w:rPr>
        <w:t>Documenting</w:t>
      </w:r>
      <w:r w:rsidRPr="004701B2">
        <w:rPr>
          <w:color w:val="363636"/>
          <w:spacing w:val="23"/>
          <w:sz w:val="24"/>
        </w:rPr>
        <w:t xml:space="preserve"> </w:t>
      </w:r>
      <w:r w:rsidRPr="004701B2">
        <w:rPr>
          <w:color w:val="282828"/>
          <w:sz w:val="24"/>
        </w:rPr>
        <w:t>Compliance</w:t>
      </w:r>
      <w:r w:rsidRPr="004701B2">
        <w:rPr>
          <w:color w:val="282828"/>
          <w:spacing w:val="32"/>
          <w:sz w:val="24"/>
        </w:rPr>
        <w:t xml:space="preserve"> </w:t>
      </w:r>
      <w:r w:rsidRPr="004701B2">
        <w:rPr>
          <w:color w:val="282828"/>
          <w:sz w:val="24"/>
        </w:rPr>
        <w:t>Activities</w:t>
      </w:r>
      <w:r w:rsidRPr="004701B2">
        <w:rPr>
          <w:color w:val="282828"/>
          <w:spacing w:val="14"/>
          <w:sz w:val="24"/>
        </w:rPr>
        <w:t xml:space="preserve"> </w:t>
      </w:r>
      <w:r w:rsidRPr="004701B2">
        <w:rPr>
          <w:color w:val="363636"/>
          <w:spacing w:val="-10"/>
          <w:sz w:val="24"/>
        </w:rPr>
        <w:t>-</w:t>
      </w:r>
    </w:p>
    <w:p w14:paraId="6BD06C1A" w14:textId="2C50227E" w:rsidR="00584D0C" w:rsidRDefault="00E87CE4" w:rsidP="00584D0C">
      <w:pPr>
        <w:pStyle w:val="ListParagraph"/>
        <w:numPr>
          <w:ilvl w:val="1"/>
          <w:numId w:val="3"/>
        </w:numPr>
        <w:tabs>
          <w:tab w:val="left" w:pos="2473"/>
        </w:tabs>
        <w:spacing w:line="275" w:lineRule="exact"/>
        <w:rPr>
          <w:color w:val="363636"/>
          <w:sz w:val="24"/>
        </w:rPr>
      </w:pPr>
      <w:r>
        <w:rPr>
          <w:color w:val="282828"/>
          <w:sz w:val="24"/>
        </w:rPr>
        <w:t>Compliance</w:t>
      </w:r>
      <w:r w:rsidR="00584D0C">
        <w:rPr>
          <w:color w:val="282828"/>
          <w:spacing w:val="-12"/>
          <w:sz w:val="24"/>
        </w:rPr>
        <w:t xml:space="preserve"> </w:t>
      </w:r>
      <w:r w:rsidR="00584D0C">
        <w:rPr>
          <w:color w:val="282828"/>
          <w:sz w:val="24"/>
        </w:rPr>
        <w:t>policies</w:t>
      </w:r>
      <w:r w:rsidR="00584D0C">
        <w:rPr>
          <w:color w:val="282828"/>
          <w:spacing w:val="18"/>
          <w:sz w:val="24"/>
        </w:rPr>
        <w:t xml:space="preserve"> </w:t>
      </w:r>
      <w:r w:rsidR="00584D0C">
        <w:rPr>
          <w:color w:val="282828"/>
          <w:sz w:val="24"/>
        </w:rPr>
        <w:t>and</w:t>
      </w:r>
      <w:r w:rsidR="00584D0C">
        <w:rPr>
          <w:color w:val="282828"/>
          <w:spacing w:val="6"/>
          <w:sz w:val="24"/>
        </w:rPr>
        <w:t xml:space="preserve"> </w:t>
      </w:r>
      <w:r w:rsidR="00584D0C">
        <w:rPr>
          <w:color w:val="282828"/>
          <w:sz w:val="24"/>
        </w:rPr>
        <w:t>standards</w:t>
      </w:r>
      <w:r w:rsidR="00584D0C">
        <w:rPr>
          <w:color w:val="282828"/>
          <w:spacing w:val="25"/>
          <w:sz w:val="24"/>
        </w:rPr>
        <w:t xml:space="preserve"> </w:t>
      </w:r>
      <w:r w:rsidR="00584D0C">
        <w:rPr>
          <w:color w:val="282828"/>
          <w:sz w:val="24"/>
        </w:rPr>
        <w:t>of</w:t>
      </w:r>
      <w:r w:rsidR="00584D0C">
        <w:rPr>
          <w:color w:val="282828"/>
          <w:spacing w:val="5"/>
          <w:sz w:val="24"/>
        </w:rPr>
        <w:t xml:space="preserve"> </w:t>
      </w:r>
      <w:r w:rsidR="00584D0C">
        <w:rPr>
          <w:color w:val="282828"/>
          <w:spacing w:val="-2"/>
          <w:sz w:val="24"/>
        </w:rPr>
        <w:t>conduct;</w:t>
      </w:r>
    </w:p>
    <w:p w14:paraId="35D01942" w14:textId="3D00375F" w:rsidR="00584D0C" w:rsidRDefault="00584D0C" w:rsidP="00584D0C">
      <w:pPr>
        <w:pStyle w:val="ListParagraph"/>
        <w:numPr>
          <w:ilvl w:val="1"/>
          <w:numId w:val="3"/>
        </w:numPr>
        <w:tabs>
          <w:tab w:val="left" w:pos="2471"/>
        </w:tabs>
        <w:spacing w:before="3" w:line="275" w:lineRule="exact"/>
        <w:rPr>
          <w:color w:val="363636"/>
          <w:sz w:val="24"/>
        </w:rPr>
      </w:pPr>
      <w:r>
        <w:rPr>
          <w:color w:val="363636"/>
          <w:sz w:val="24"/>
        </w:rPr>
        <w:t>Employee</w:t>
      </w:r>
      <w:r>
        <w:rPr>
          <w:color w:val="363636"/>
          <w:spacing w:val="16"/>
          <w:sz w:val="24"/>
        </w:rPr>
        <w:t xml:space="preserve"> </w:t>
      </w:r>
      <w:r w:rsidR="00E87CE4">
        <w:rPr>
          <w:color w:val="282828"/>
          <w:spacing w:val="-2"/>
          <w:sz w:val="24"/>
        </w:rPr>
        <w:t>education;</w:t>
      </w:r>
    </w:p>
    <w:p w14:paraId="0B65BD8A" w14:textId="77777777" w:rsidR="00584D0C" w:rsidRDefault="00584D0C" w:rsidP="00584D0C">
      <w:pPr>
        <w:pStyle w:val="ListParagraph"/>
        <w:numPr>
          <w:ilvl w:val="1"/>
          <w:numId w:val="3"/>
        </w:numPr>
        <w:tabs>
          <w:tab w:val="left" w:pos="2471"/>
        </w:tabs>
        <w:spacing w:line="275" w:lineRule="exact"/>
        <w:rPr>
          <w:color w:val="363636"/>
          <w:sz w:val="24"/>
        </w:rPr>
      </w:pPr>
      <w:r>
        <w:rPr>
          <w:color w:val="282828"/>
          <w:sz w:val="24"/>
        </w:rPr>
        <w:lastRenderedPageBreak/>
        <w:t>Anything</w:t>
      </w:r>
      <w:r>
        <w:rPr>
          <w:color w:val="282828"/>
          <w:spacing w:val="4"/>
          <w:sz w:val="24"/>
        </w:rPr>
        <w:t xml:space="preserve"> </w:t>
      </w:r>
      <w:r>
        <w:rPr>
          <w:color w:val="282828"/>
          <w:sz w:val="24"/>
        </w:rPr>
        <w:t>reported</w:t>
      </w:r>
      <w:r>
        <w:rPr>
          <w:color w:val="282828"/>
          <w:spacing w:val="6"/>
          <w:sz w:val="24"/>
        </w:rPr>
        <w:t xml:space="preserve"> </w:t>
      </w:r>
      <w:r>
        <w:rPr>
          <w:color w:val="282828"/>
          <w:sz w:val="24"/>
        </w:rPr>
        <w:t>via</w:t>
      </w:r>
      <w:r>
        <w:rPr>
          <w:color w:val="282828"/>
          <w:spacing w:val="-1"/>
          <w:sz w:val="24"/>
        </w:rPr>
        <w:t xml:space="preserve"> </w:t>
      </w:r>
      <w:r>
        <w:rPr>
          <w:color w:val="282828"/>
          <w:sz w:val="24"/>
        </w:rPr>
        <w:t>the</w:t>
      </w:r>
      <w:r>
        <w:rPr>
          <w:color w:val="282828"/>
          <w:spacing w:val="-1"/>
          <w:sz w:val="24"/>
        </w:rPr>
        <w:t xml:space="preserve"> </w:t>
      </w:r>
      <w:r>
        <w:rPr>
          <w:color w:val="282828"/>
          <w:sz w:val="24"/>
        </w:rPr>
        <w:t>disclosure</w:t>
      </w:r>
      <w:r>
        <w:rPr>
          <w:color w:val="282828"/>
          <w:spacing w:val="20"/>
          <w:sz w:val="24"/>
        </w:rPr>
        <w:t xml:space="preserve"> </w:t>
      </w:r>
      <w:r>
        <w:rPr>
          <w:color w:val="282828"/>
          <w:spacing w:val="-2"/>
          <w:sz w:val="24"/>
        </w:rPr>
        <w:t>hotline;</w:t>
      </w:r>
    </w:p>
    <w:p w14:paraId="59251253" w14:textId="77777777" w:rsidR="00584D0C" w:rsidRDefault="00584D0C" w:rsidP="00584D0C">
      <w:pPr>
        <w:pStyle w:val="ListParagraph"/>
        <w:numPr>
          <w:ilvl w:val="1"/>
          <w:numId w:val="3"/>
        </w:numPr>
        <w:tabs>
          <w:tab w:val="left" w:pos="2470"/>
        </w:tabs>
        <w:spacing w:before="3" w:line="242" w:lineRule="auto"/>
        <w:ind w:right="330"/>
        <w:rPr>
          <w:color w:val="363636"/>
          <w:sz w:val="24"/>
        </w:rPr>
      </w:pPr>
      <w:r>
        <w:rPr>
          <w:color w:val="282828"/>
          <w:sz w:val="24"/>
        </w:rPr>
        <w:t>All</w:t>
      </w:r>
      <w:r>
        <w:rPr>
          <w:color w:val="282828"/>
          <w:spacing w:val="-3"/>
          <w:sz w:val="24"/>
        </w:rPr>
        <w:t xml:space="preserve"> </w:t>
      </w:r>
      <w:r>
        <w:rPr>
          <w:color w:val="282828"/>
          <w:sz w:val="24"/>
        </w:rPr>
        <w:t>disciplinary actions that are the result of non-compliance with laws, rules, regulations, or compliance program policy;</w:t>
      </w:r>
    </w:p>
    <w:p w14:paraId="7E3CE705" w14:textId="77777777" w:rsidR="00584D0C" w:rsidRPr="00E87CE4" w:rsidRDefault="00584D0C" w:rsidP="00584D0C">
      <w:pPr>
        <w:pStyle w:val="ListParagraph"/>
        <w:numPr>
          <w:ilvl w:val="1"/>
          <w:numId w:val="3"/>
        </w:numPr>
        <w:tabs>
          <w:tab w:val="left" w:pos="2469"/>
        </w:tabs>
        <w:spacing w:line="272" w:lineRule="exact"/>
        <w:rPr>
          <w:color w:val="363636"/>
          <w:sz w:val="24"/>
        </w:rPr>
      </w:pPr>
      <w:r>
        <w:rPr>
          <w:color w:val="282828"/>
          <w:sz w:val="24"/>
        </w:rPr>
        <w:t>Compliance</w:t>
      </w:r>
      <w:r>
        <w:rPr>
          <w:color w:val="282828"/>
          <w:spacing w:val="18"/>
          <w:sz w:val="24"/>
        </w:rPr>
        <w:t xml:space="preserve"> </w:t>
      </w:r>
      <w:r>
        <w:rPr>
          <w:color w:val="282828"/>
          <w:spacing w:val="-2"/>
          <w:sz w:val="24"/>
        </w:rPr>
        <w:t>audits;</w:t>
      </w:r>
    </w:p>
    <w:p w14:paraId="7F17AC7A" w14:textId="040175B0" w:rsidR="00D97BD1" w:rsidRDefault="00584D0C" w:rsidP="00675C5B">
      <w:pPr>
        <w:pStyle w:val="ListParagraph"/>
        <w:numPr>
          <w:ilvl w:val="1"/>
          <w:numId w:val="3"/>
        </w:numPr>
        <w:tabs>
          <w:tab w:val="left" w:pos="2469"/>
        </w:tabs>
        <w:spacing w:before="4" w:line="272" w:lineRule="exact"/>
      </w:pPr>
      <w:r w:rsidRPr="00675C5B">
        <w:rPr>
          <w:color w:val="282828"/>
          <w:sz w:val="24"/>
        </w:rPr>
        <w:t>Investigations</w:t>
      </w:r>
      <w:r w:rsidRPr="00675C5B">
        <w:rPr>
          <w:color w:val="282828"/>
          <w:spacing w:val="-5"/>
          <w:sz w:val="24"/>
        </w:rPr>
        <w:t xml:space="preserve"> </w:t>
      </w:r>
      <w:r w:rsidRPr="00675C5B">
        <w:rPr>
          <w:color w:val="282828"/>
          <w:sz w:val="24"/>
        </w:rPr>
        <w:t>of any</w:t>
      </w:r>
      <w:r w:rsidRPr="00675C5B">
        <w:rPr>
          <w:color w:val="282828"/>
          <w:spacing w:val="39"/>
          <w:sz w:val="24"/>
        </w:rPr>
        <w:t xml:space="preserve"> </w:t>
      </w:r>
      <w:r w:rsidRPr="00675C5B">
        <w:rPr>
          <w:color w:val="282828"/>
          <w:sz w:val="24"/>
        </w:rPr>
        <w:t>identified compliance issues such as misdirected PHI</w:t>
      </w:r>
    </w:p>
    <w:p w14:paraId="44FFF9A2" w14:textId="77777777" w:rsidR="003D51B4" w:rsidRPr="003D51B4" w:rsidRDefault="003D51B4" w:rsidP="003D51B4">
      <w:pPr>
        <w:pStyle w:val="Heading1"/>
        <w:tabs>
          <w:tab w:val="left" w:pos="481"/>
        </w:tabs>
        <w:ind w:left="481" w:firstLine="0"/>
        <w:jc w:val="center"/>
        <w:rPr>
          <w:color w:val="282828"/>
          <w:u w:val="none"/>
        </w:rPr>
      </w:pPr>
    </w:p>
    <w:p w14:paraId="5B9D7719" w14:textId="77777777" w:rsidR="003D51B4" w:rsidRPr="003D51B4" w:rsidRDefault="003D51B4" w:rsidP="003D51B4">
      <w:pPr>
        <w:pStyle w:val="Heading1"/>
        <w:tabs>
          <w:tab w:val="left" w:pos="481"/>
        </w:tabs>
        <w:ind w:left="481" w:firstLine="0"/>
        <w:jc w:val="right"/>
        <w:rPr>
          <w:color w:val="282828"/>
          <w:u w:val="none"/>
        </w:rPr>
      </w:pPr>
    </w:p>
    <w:p w14:paraId="7F17AC7B" w14:textId="07DCAE36" w:rsidR="00D97BD1" w:rsidRDefault="00EF5506">
      <w:pPr>
        <w:pStyle w:val="Heading1"/>
        <w:numPr>
          <w:ilvl w:val="0"/>
          <w:numId w:val="3"/>
        </w:numPr>
        <w:tabs>
          <w:tab w:val="left" w:pos="481"/>
        </w:tabs>
        <w:ind w:left="481" w:hanging="285"/>
        <w:jc w:val="left"/>
        <w:rPr>
          <w:color w:val="282828"/>
          <w:u w:val="none"/>
        </w:rPr>
      </w:pPr>
      <w:r>
        <w:rPr>
          <w:color w:val="282828"/>
          <w:u w:val="thick" w:color="282828"/>
        </w:rPr>
        <w:t>Designate</w:t>
      </w:r>
      <w:r>
        <w:rPr>
          <w:color w:val="282828"/>
          <w:spacing w:val="16"/>
          <w:u w:val="thick" w:color="282828"/>
        </w:rPr>
        <w:t xml:space="preserve"> </w:t>
      </w:r>
      <w:r>
        <w:rPr>
          <w:color w:val="282828"/>
          <w:u w:val="thick" w:color="282828"/>
        </w:rPr>
        <w:t>a compliance</w:t>
      </w:r>
      <w:r>
        <w:rPr>
          <w:color w:val="282828"/>
          <w:spacing w:val="18"/>
          <w:u w:val="thick" w:color="282828"/>
        </w:rPr>
        <w:t xml:space="preserve"> </w:t>
      </w:r>
      <w:r>
        <w:rPr>
          <w:color w:val="282828"/>
          <w:u w:val="thick" w:color="282828"/>
        </w:rPr>
        <w:t>officer</w:t>
      </w:r>
      <w:r>
        <w:rPr>
          <w:color w:val="282828"/>
          <w:spacing w:val="17"/>
          <w:u w:val="thick" w:color="282828"/>
        </w:rPr>
        <w:t xml:space="preserve"> </w:t>
      </w:r>
      <w:r w:rsidR="007F011D">
        <w:rPr>
          <w:color w:val="282828"/>
          <w:u w:val="thick" w:color="282828"/>
        </w:rPr>
        <w:t>and</w:t>
      </w:r>
      <w:r w:rsidR="007F011D">
        <w:rPr>
          <w:color w:val="B3B3B3"/>
          <w:u w:val="thick" w:color="282828"/>
        </w:rPr>
        <w:t xml:space="preserve"> </w:t>
      </w:r>
      <w:r w:rsidR="007F011D" w:rsidRPr="002640F7">
        <w:rPr>
          <w:color w:val="282828"/>
          <w:u w:color="282828"/>
        </w:rPr>
        <w:t>compliance</w:t>
      </w:r>
      <w:r w:rsidRPr="002640F7">
        <w:rPr>
          <w:color w:val="282828"/>
          <w:spacing w:val="22"/>
        </w:rPr>
        <w:t xml:space="preserve"> </w:t>
      </w:r>
      <w:r w:rsidRPr="002640F7">
        <w:rPr>
          <w:color w:val="282828"/>
          <w:spacing w:val="-2"/>
        </w:rPr>
        <w:t>committee.</w:t>
      </w:r>
    </w:p>
    <w:p w14:paraId="1EF5326A" w14:textId="16F02206" w:rsidR="00B22127" w:rsidRDefault="00EF5506" w:rsidP="009912EB">
      <w:pPr>
        <w:pStyle w:val="BodyText"/>
        <w:spacing w:before="3" w:line="242" w:lineRule="auto"/>
        <w:ind w:right="2967" w:firstLine="481"/>
        <w:rPr>
          <w:color w:val="282828"/>
        </w:rPr>
      </w:pPr>
      <w:r>
        <w:rPr>
          <w:color w:val="282828"/>
        </w:rPr>
        <w:t xml:space="preserve">The Chief Compliance Officer </w:t>
      </w:r>
      <w:r>
        <w:rPr>
          <w:color w:val="161616"/>
        </w:rPr>
        <w:t xml:space="preserve">is </w:t>
      </w:r>
      <w:r w:rsidR="00D1413E">
        <w:rPr>
          <w:color w:val="282828"/>
        </w:rPr>
        <w:t>Susan Kringlie</w:t>
      </w:r>
    </w:p>
    <w:p w14:paraId="7F17AC7C" w14:textId="6D563326" w:rsidR="00D97BD1" w:rsidRDefault="00EF5506" w:rsidP="009912EB">
      <w:pPr>
        <w:pStyle w:val="BodyText"/>
        <w:spacing w:before="3" w:line="242" w:lineRule="auto"/>
        <w:ind w:right="2967" w:firstLine="481"/>
      </w:pPr>
      <w:r>
        <w:rPr>
          <w:color w:val="282828"/>
        </w:rPr>
        <w:t>Members of the Compliance Committee are:</w:t>
      </w:r>
    </w:p>
    <w:p w14:paraId="102A64ED" w14:textId="77777777" w:rsidR="00896F7F" w:rsidRDefault="00896F7F" w:rsidP="00560111">
      <w:pPr>
        <w:pStyle w:val="BodyText"/>
        <w:spacing w:before="6" w:line="242" w:lineRule="auto"/>
        <w:ind w:left="720" w:right="4972" w:firstLine="720"/>
        <w:rPr>
          <w:color w:val="282828"/>
        </w:rPr>
      </w:pPr>
      <w:r>
        <w:rPr>
          <w:color w:val="282828"/>
        </w:rPr>
        <w:t>Robert Arndt</w:t>
      </w:r>
    </w:p>
    <w:p w14:paraId="470571DE" w14:textId="77777777" w:rsidR="00F13D47" w:rsidRDefault="00140E8F" w:rsidP="00560111">
      <w:pPr>
        <w:pStyle w:val="BodyText"/>
        <w:spacing w:before="6" w:line="242" w:lineRule="auto"/>
        <w:ind w:left="720" w:right="4972" w:firstLine="720"/>
      </w:pPr>
      <w:r>
        <w:rPr>
          <w:color w:val="282828"/>
        </w:rPr>
        <w:t>Shelbie Reimer</w:t>
      </w:r>
    </w:p>
    <w:p w14:paraId="30F48901" w14:textId="6AB3A452" w:rsidR="00F13D47" w:rsidRPr="00F13D47" w:rsidRDefault="00EF5506" w:rsidP="00F13D47">
      <w:pPr>
        <w:pStyle w:val="BodyText"/>
        <w:spacing w:before="6" w:line="242" w:lineRule="auto"/>
        <w:ind w:left="720" w:right="4972" w:firstLine="720"/>
      </w:pPr>
      <w:r>
        <w:rPr>
          <w:color w:val="282828"/>
        </w:rPr>
        <w:t>Dr.</w:t>
      </w:r>
      <w:r>
        <w:rPr>
          <w:color w:val="282828"/>
          <w:spacing w:val="-12"/>
        </w:rPr>
        <w:t xml:space="preserve"> </w:t>
      </w:r>
      <w:r w:rsidR="00F13D47">
        <w:rPr>
          <w:color w:val="282828"/>
        </w:rPr>
        <w:t>Elena Rodgers-Rieger</w:t>
      </w:r>
    </w:p>
    <w:p w14:paraId="7F17AC7E" w14:textId="2185F49F" w:rsidR="00D97BD1" w:rsidRDefault="00EF5506" w:rsidP="00560111">
      <w:pPr>
        <w:pStyle w:val="BodyText"/>
        <w:spacing w:line="242" w:lineRule="auto"/>
        <w:ind w:left="720" w:right="4972" w:firstLine="720"/>
      </w:pPr>
      <w:r>
        <w:rPr>
          <w:color w:val="282828"/>
        </w:rPr>
        <w:t>Paul Nelson</w:t>
      </w:r>
    </w:p>
    <w:p w14:paraId="28DAA7A2" w14:textId="77777777" w:rsidR="00560111" w:rsidRDefault="00EF5506" w:rsidP="00560111">
      <w:pPr>
        <w:pStyle w:val="BodyText"/>
        <w:spacing w:before="1" w:line="247" w:lineRule="auto"/>
        <w:ind w:left="720" w:right="5400" w:firstLine="720"/>
        <w:rPr>
          <w:color w:val="282828"/>
        </w:rPr>
      </w:pPr>
      <w:r>
        <w:rPr>
          <w:color w:val="282828"/>
        </w:rPr>
        <w:t xml:space="preserve">Patti Schmidt </w:t>
      </w:r>
    </w:p>
    <w:p w14:paraId="7F17AC7F" w14:textId="2B06398D" w:rsidR="00D97BD1" w:rsidRDefault="00EF5506" w:rsidP="00560111">
      <w:pPr>
        <w:pStyle w:val="BodyText"/>
        <w:spacing w:before="1" w:line="247" w:lineRule="auto"/>
        <w:ind w:left="720" w:right="5400" w:firstLine="720"/>
      </w:pPr>
      <w:r>
        <w:rPr>
          <w:color w:val="282828"/>
        </w:rPr>
        <w:t>Denise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Semerad</w:t>
      </w:r>
    </w:p>
    <w:p w14:paraId="7F17AC80" w14:textId="77777777" w:rsidR="00D97BD1" w:rsidRDefault="00D97BD1">
      <w:pPr>
        <w:pStyle w:val="BodyText"/>
        <w:spacing w:before="267"/>
      </w:pPr>
    </w:p>
    <w:p w14:paraId="7F17AC81" w14:textId="77777777" w:rsidR="00D97BD1" w:rsidRPr="00501BA7" w:rsidRDefault="00EF5506">
      <w:pPr>
        <w:pStyle w:val="Heading1"/>
        <w:numPr>
          <w:ilvl w:val="0"/>
          <w:numId w:val="3"/>
        </w:numPr>
        <w:tabs>
          <w:tab w:val="left" w:pos="454"/>
        </w:tabs>
        <w:ind w:left="454" w:hanging="280"/>
        <w:jc w:val="left"/>
      </w:pPr>
      <w:r w:rsidRPr="00501BA7">
        <w:rPr>
          <w:u w:color="C4C4C4"/>
        </w:rPr>
        <w:t>Conduct</w:t>
      </w:r>
      <w:r w:rsidRPr="00501BA7">
        <w:rPr>
          <w:spacing w:val="22"/>
          <w:u w:color="C4C4C4"/>
        </w:rPr>
        <w:t xml:space="preserve"> </w:t>
      </w:r>
      <w:r w:rsidRPr="00501BA7">
        <w:rPr>
          <w:u w:color="C4C4C4"/>
        </w:rPr>
        <w:t>effective</w:t>
      </w:r>
      <w:r w:rsidRPr="00501BA7">
        <w:rPr>
          <w:spacing w:val="24"/>
          <w:u w:color="C4C4C4"/>
        </w:rPr>
        <w:t xml:space="preserve"> </w:t>
      </w:r>
      <w:r w:rsidRPr="00501BA7">
        <w:rPr>
          <w:u w:color="C4C4C4"/>
        </w:rPr>
        <w:t>training</w:t>
      </w:r>
      <w:r w:rsidRPr="00501BA7">
        <w:rPr>
          <w:spacing w:val="18"/>
          <w:u w:color="C4C4C4"/>
        </w:rPr>
        <w:t xml:space="preserve"> </w:t>
      </w:r>
      <w:r w:rsidRPr="00501BA7">
        <w:rPr>
          <w:u w:color="C4C4C4"/>
        </w:rPr>
        <w:t>and</w:t>
      </w:r>
      <w:r w:rsidRPr="00501BA7">
        <w:rPr>
          <w:spacing w:val="2"/>
          <w:u w:color="C4C4C4"/>
        </w:rPr>
        <w:t xml:space="preserve"> </w:t>
      </w:r>
      <w:r w:rsidRPr="00501BA7">
        <w:rPr>
          <w:spacing w:val="-2"/>
          <w:u w:color="C4C4C4"/>
        </w:rPr>
        <w:t>education</w:t>
      </w:r>
      <w:r w:rsidRPr="00501BA7">
        <w:rPr>
          <w:spacing w:val="-2"/>
        </w:rPr>
        <w:t>,</w:t>
      </w:r>
    </w:p>
    <w:p w14:paraId="7F17AC82" w14:textId="419F98FB" w:rsidR="00D97BD1" w:rsidRDefault="00EF5506">
      <w:pPr>
        <w:pStyle w:val="BodyText"/>
        <w:spacing w:before="3"/>
        <w:ind w:left="919"/>
      </w:pPr>
      <w:r>
        <w:rPr>
          <w:color w:val="282828"/>
        </w:rPr>
        <w:t>NPL</w:t>
      </w:r>
      <w:r>
        <w:rPr>
          <w:color w:val="282828"/>
          <w:spacing w:val="10"/>
        </w:rPr>
        <w:t xml:space="preserve"> </w:t>
      </w:r>
      <w:r>
        <w:rPr>
          <w:color w:val="282828"/>
        </w:rPr>
        <w:t>does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training</w:t>
      </w:r>
      <w:r>
        <w:rPr>
          <w:color w:val="282828"/>
          <w:spacing w:val="13"/>
        </w:rPr>
        <w:t xml:space="preserve"> </w:t>
      </w:r>
      <w:r w:rsidR="00327ACD">
        <w:rPr>
          <w:color w:val="282828"/>
        </w:rPr>
        <w:t>using</w:t>
      </w:r>
      <w:r>
        <w:rPr>
          <w:color w:val="282828"/>
          <w:spacing w:val="6"/>
        </w:rPr>
        <w:t xml:space="preserve"> </w:t>
      </w:r>
      <w:r>
        <w:rPr>
          <w:color w:val="282828"/>
        </w:rPr>
        <w:t>newsletters,</w:t>
      </w:r>
      <w:r>
        <w:rPr>
          <w:color w:val="282828"/>
          <w:spacing w:val="29"/>
        </w:rPr>
        <w:t xml:space="preserve"> </w:t>
      </w:r>
      <w:r>
        <w:rPr>
          <w:color w:val="282828"/>
        </w:rPr>
        <w:t>quizzes,</w:t>
      </w:r>
      <w:r>
        <w:rPr>
          <w:color w:val="282828"/>
          <w:spacing w:val="22"/>
        </w:rPr>
        <w:t xml:space="preserve"> </w:t>
      </w:r>
      <w:r>
        <w:rPr>
          <w:color w:val="282828"/>
          <w:spacing w:val="-4"/>
        </w:rPr>
        <w:t>etc.</w:t>
      </w:r>
    </w:p>
    <w:p w14:paraId="7F17AC83" w14:textId="77777777" w:rsidR="00D97BD1" w:rsidRDefault="00D97BD1">
      <w:pPr>
        <w:pStyle w:val="BodyText"/>
      </w:pPr>
    </w:p>
    <w:p w14:paraId="7F17AC84" w14:textId="77777777" w:rsidR="00D97BD1" w:rsidRDefault="00D97BD1">
      <w:pPr>
        <w:pStyle w:val="BodyText"/>
        <w:spacing w:before="4"/>
      </w:pPr>
    </w:p>
    <w:p w14:paraId="7F17AC85" w14:textId="77777777" w:rsidR="00D97BD1" w:rsidRDefault="00EF5506">
      <w:pPr>
        <w:pStyle w:val="Heading1"/>
        <w:numPr>
          <w:ilvl w:val="0"/>
          <w:numId w:val="3"/>
        </w:numPr>
        <w:tabs>
          <w:tab w:val="left" w:pos="373"/>
        </w:tabs>
        <w:spacing w:line="275" w:lineRule="exact"/>
        <w:ind w:left="373" w:hanging="209"/>
        <w:jc w:val="left"/>
        <w:rPr>
          <w:color w:val="282828"/>
          <w:u w:val="thick" w:color="282828"/>
        </w:rPr>
      </w:pPr>
      <w:r>
        <w:rPr>
          <w:color w:val="282828"/>
          <w:spacing w:val="9"/>
          <w:u w:val="thick" w:color="282828"/>
        </w:rPr>
        <w:t xml:space="preserve"> </w:t>
      </w:r>
      <w:r>
        <w:rPr>
          <w:color w:val="282828"/>
          <w:u w:val="thick" w:color="282828"/>
        </w:rPr>
        <w:t>Develop</w:t>
      </w:r>
      <w:r>
        <w:rPr>
          <w:color w:val="282828"/>
          <w:spacing w:val="17"/>
          <w:u w:val="thick" w:color="282828"/>
        </w:rPr>
        <w:t xml:space="preserve"> </w:t>
      </w:r>
      <w:r>
        <w:rPr>
          <w:color w:val="282828"/>
          <w:u w:val="thick" w:color="282828"/>
        </w:rPr>
        <w:t>effective</w:t>
      </w:r>
      <w:r>
        <w:rPr>
          <w:color w:val="282828"/>
          <w:spacing w:val="13"/>
          <w:u w:val="thick" w:color="282828"/>
        </w:rPr>
        <w:t xml:space="preserve"> </w:t>
      </w:r>
      <w:r>
        <w:rPr>
          <w:color w:val="282828"/>
          <w:u w:val="thick" w:color="282828"/>
        </w:rPr>
        <w:t>lines</w:t>
      </w:r>
      <w:r>
        <w:rPr>
          <w:color w:val="282828"/>
          <w:spacing w:val="8"/>
          <w:u w:val="thick" w:color="282828"/>
        </w:rPr>
        <w:t xml:space="preserve"> </w:t>
      </w:r>
      <w:r>
        <w:rPr>
          <w:color w:val="282828"/>
          <w:u w:val="thick" w:color="282828"/>
        </w:rPr>
        <w:t>of</w:t>
      </w:r>
      <w:r>
        <w:rPr>
          <w:color w:val="282828"/>
          <w:spacing w:val="3"/>
          <w:u w:val="thick" w:color="282828"/>
        </w:rPr>
        <w:t xml:space="preserve"> </w:t>
      </w:r>
      <w:r>
        <w:rPr>
          <w:color w:val="282828"/>
          <w:spacing w:val="-2"/>
          <w:u w:val="thick" w:color="282828"/>
        </w:rPr>
        <w:t>communication</w:t>
      </w:r>
    </w:p>
    <w:p w14:paraId="7F17AC86" w14:textId="77777777" w:rsidR="00D97BD1" w:rsidRDefault="00EF5506">
      <w:pPr>
        <w:pStyle w:val="BodyText"/>
        <w:spacing w:line="242" w:lineRule="auto"/>
        <w:ind w:left="157" w:right="439" w:hanging="1"/>
      </w:pPr>
      <w:r>
        <w:rPr>
          <w:color w:val="282828"/>
        </w:rPr>
        <w:t>Lines of communication are important for reporting compliance issues and also for asking questions.</w:t>
      </w:r>
    </w:p>
    <w:p w14:paraId="7F17AC87" w14:textId="77777777" w:rsidR="00D97BD1" w:rsidRDefault="00EF5506">
      <w:pPr>
        <w:pStyle w:val="BodyText"/>
        <w:spacing w:line="271" w:lineRule="exact"/>
        <w:ind w:left="904"/>
      </w:pPr>
      <w:r>
        <w:rPr>
          <w:color w:val="282828"/>
        </w:rPr>
        <w:t>Reporting</w:t>
      </w:r>
      <w:r>
        <w:rPr>
          <w:color w:val="282828"/>
          <w:spacing w:val="15"/>
        </w:rPr>
        <w:t xml:space="preserve"> </w:t>
      </w:r>
      <w:r>
        <w:rPr>
          <w:color w:val="282828"/>
        </w:rPr>
        <w:t>options</w:t>
      </w:r>
      <w:r>
        <w:rPr>
          <w:color w:val="282828"/>
          <w:spacing w:val="13"/>
        </w:rPr>
        <w:t xml:space="preserve"> </w:t>
      </w:r>
      <w:r>
        <w:rPr>
          <w:color w:val="282828"/>
          <w:spacing w:val="-2"/>
        </w:rPr>
        <w:t>include:</w:t>
      </w:r>
    </w:p>
    <w:p w14:paraId="7F17AC88" w14:textId="77777777" w:rsidR="00D97BD1" w:rsidRDefault="00EF5506" w:rsidP="009F68EA">
      <w:pPr>
        <w:pStyle w:val="BodyText"/>
        <w:numPr>
          <w:ilvl w:val="0"/>
          <w:numId w:val="4"/>
        </w:numPr>
        <w:spacing w:line="275" w:lineRule="exact"/>
      </w:pPr>
      <w:r>
        <w:rPr>
          <w:color w:val="282828"/>
        </w:rPr>
        <w:t>Talking</w:t>
      </w:r>
      <w:r>
        <w:rPr>
          <w:color w:val="282828"/>
          <w:spacing w:val="10"/>
        </w:rPr>
        <w:t xml:space="preserve"> </w:t>
      </w:r>
      <w:r>
        <w:rPr>
          <w:color w:val="282828"/>
        </w:rPr>
        <w:t>to</w:t>
      </w:r>
      <w:r>
        <w:rPr>
          <w:color w:val="282828"/>
          <w:spacing w:val="8"/>
        </w:rPr>
        <w:t xml:space="preserve"> </w:t>
      </w:r>
      <w:r>
        <w:rPr>
          <w:color w:val="282828"/>
        </w:rPr>
        <w:t>your</w:t>
      </w:r>
      <w:r>
        <w:rPr>
          <w:color w:val="282828"/>
          <w:spacing w:val="8"/>
        </w:rPr>
        <w:t xml:space="preserve"> </w:t>
      </w:r>
      <w:r>
        <w:rPr>
          <w:color w:val="282828"/>
        </w:rPr>
        <w:t>Immediate</w:t>
      </w:r>
      <w:r>
        <w:rPr>
          <w:color w:val="282828"/>
          <w:spacing w:val="23"/>
        </w:rPr>
        <w:t xml:space="preserve"> </w:t>
      </w:r>
      <w:r>
        <w:rPr>
          <w:color w:val="282828"/>
          <w:spacing w:val="-2"/>
        </w:rPr>
        <w:t>Supervisor</w:t>
      </w:r>
    </w:p>
    <w:p w14:paraId="7F17AC89" w14:textId="77777777" w:rsidR="00D97BD1" w:rsidRDefault="00EF5506" w:rsidP="009F68EA">
      <w:pPr>
        <w:pStyle w:val="BodyText"/>
        <w:numPr>
          <w:ilvl w:val="0"/>
          <w:numId w:val="4"/>
        </w:numPr>
        <w:spacing w:before="2"/>
      </w:pPr>
      <w:r>
        <w:rPr>
          <w:color w:val="282828"/>
        </w:rPr>
        <w:t>Report to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 xml:space="preserve">the Compliance Officer or any member of Compliance </w:t>
      </w:r>
      <w:r>
        <w:rPr>
          <w:color w:val="282828"/>
          <w:spacing w:val="-2"/>
        </w:rPr>
        <w:t>Committee</w:t>
      </w:r>
    </w:p>
    <w:p w14:paraId="7F17AC8A" w14:textId="1D6FC8E6" w:rsidR="00D97BD1" w:rsidRDefault="00EF5506" w:rsidP="009F68EA">
      <w:pPr>
        <w:pStyle w:val="BodyText"/>
        <w:numPr>
          <w:ilvl w:val="0"/>
          <w:numId w:val="4"/>
        </w:numPr>
        <w:ind w:right="137"/>
      </w:pPr>
      <w:r>
        <w:rPr>
          <w:color w:val="282828"/>
          <w:w w:val="105"/>
        </w:rPr>
        <w:t>Report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anonymously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by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calling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NPL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hotline</w:t>
      </w:r>
      <w:r w:rsidR="00D1413E">
        <w:rPr>
          <w:color w:val="282828"/>
          <w:w w:val="105"/>
        </w:rPr>
        <w:t xml:space="preserve"> </w:t>
      </w:r>
      <w:r w:rsidR="00D1413E" w:rsidRPr="00D1413E">
        <w:rPr>
          <w:b/>
          <w:bCs/>
          <w:color w:val="282828"/>
          <w:w w:val="105"/>
        </w:rPr>
        <w:t>701-</w:t>
      </w:r>
      <w:r>
        <w:rPr>
          <w:b/>
          <w:color w:val="282828"/>
          <w:w w:val="105"/>
        </w:rPr>
        <w:t>530-5750.</w:t>
      </w:r>
      <w:r>
        <w:rPr>
          <w:b/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This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is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a confidential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voice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mail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system.</w:t>
      </w:r>
      <w:r>
        <w:rPr>
          <w:color w:val="282828"/>
          <w:spacing w:val="22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only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person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who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has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access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to this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system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is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Compliance Officer.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Questions and/or reporting can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be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done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anonymously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>or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if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response</w:t>
      </w:r>
      <w:r>
        <w:rPr>
          <w:color w:val="282828"/>
          <w:spacing w:val="-5"/>
          <w:w w:val="105"/>
        </w:rPr>
        <w:t xml:space="preserve"> </w:t>
      </w:r>
      <w:r>
        <w:rPr>
          <w:color w:val="161616"/>
          <w:w w:val="105"/>
        </w:rPr>
        <w:t>is</w:t>
      </w:r>
      <w:r>
        <w:rPr>
          <w:color w:val="161616"/>
          <w:spacing w:val="-18"/>
          <w:w w:val="105"/>
        </w:rPr>
        <w:t xml:space="preserve"> </w:t>
      </w:r>
      <w:r>
        <w:rPr>
          <w:color w:val="282828"/>
          <w:w w:val="105"/>
        </w:rPr>
        <w:t>desired,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then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name and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phone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number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would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be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included in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 xml:space="preserve">message </w:t>
      </w:r>
      <w:r w:rsidR="009F68EA">
        <w:rPr>
          <w:color w:val="282828"/>
          <w:w w:val="105"/>
        </w:rPr>
        <w:t>to</w:t>
      </w:r>
      <w:r>
        <w:rPr>
          <w:color w:val="282828"/>
          <w:w w:val="105"/>
        </w:rPr>
        <w:t xml:space="preserve"> get a response</w:t>
      </w:r>
      <w:r w:rsidR="009F68EA">
        <w:rPr>
          <w:color w:val="C4C4C4"/>
          <w:w w:val="105"/>
        </w:rPr>
        <w:t xml:space="preserve"> </w:t>
      </w:r>
      <w:r>
        <w:rPr>
          <w:color w:val="282828"/>
          <w:w w:val="105"/>
        </w:rPr>
        <w:t>back.</w:t>
      </w:r>
    </w:p>
    <w:p w14:paraId="7F17AC8B" w14:textId="5E4ACEC5" w:rsidR="00D97BD1" w:rsidRDefault="00EF5506" w:rsidP="009F68EA">
      <w:pPr>
        <w:pStyle w:val="BodyText"/>
        <w:numPr>
          <w:ilvl w:val="0"/>
          <w:numId w:val="4"/>
        </w:numPr>
        <w:spacing w:line="275" w:lineRule="exact"/>
      </w:pPr>
      <w:r>
        <w:rPr>
          <w:color w:val="282828"/>
        </w:rPr>
        <w:t>Call</w:t>
      </w:r>
      <w:r>
        <w:rPr>
          <w:color w:val="282828"/>
          <w:spacing w:val="6"/>
        </w:rPr>
        <w:t xml:space="preserve"> </w:t>
      </w:r>
      <w:r>
        <w:rPr>
          <w:color w:val="282828"/>
        </w:rPr>
        <w:t>the</w:t>
      </w:r>
      <w:r>
        <w:rPr>
          <w:color w:val="282828"/>
          <w:spacing w:val="11"/>
        </w:rPr>
        <w:t xml:space="preserve"> </w:t>
      </w:r>
      <w:r>
        <w:rPr>
          <w:color w:val="282828"/>
        </w:rPr>
        <w:t>OIG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Hotline</w:t>
      </w:r>
      <w:r>
        <w:rPr>
          <w:color w:val="282828"/>
          <w:spacing w:val="18"/>
        </w:rPr>
        <w:t xml:space="preserve"> </w:t>
      </w:r>
      <w:r>
        <w:rPr>
          <w:color w:val="282828"/>
        </w:rPr>
        <w:t>at</w:t>
      </w:r>
      <w:r>
        <w:rPr>
          <w:color w:val="282828"/>
          <w:spacing w:val="5"/>
        </w:rPr>
        <w:t xml:space="preserve"> </w:t>
      </w:r>
      <w:r>
        <w:rPr>
          <w:color w:val="282828"/>
        </w:rPr>
        <w:t>1-800-</w:t>
      </w:r>
      <w:r w:rsidR="001846F7">
        <w:rPr>
          <w:color w:val="282828"/>
        </w:rPr>
        <w:t>447-8477</w:t>
      </w:r>
    </w:p>
    <w:p w14:paraId="7F17AC8C" w14:textId="77777777" w:rsidR="00D97BD1" w:rsidRDefault="00D97BD1">
      <w:pPr>
        <w:pStyle w:val="BodyText"/>
      </w:pPr>
    </w:p>
    <w:p w14:paraId="7F17AC8D" w14:textId="77777777" w:rsidR="00D97BD1" w:rsidRDefault="00D97BD1">
      <w:pPr>
        <w:pStyle w:val="BodyText"/>
        <w:spacing w:before="1"/>
      </w:pPr>
    </w:p>
    <w:p w14:paraId="7F17AC8E" w14:textId="77777777" w:rsidR="00D97BD1" w:rsidRDefault="00EF5506">
      <w:pPr>
        <w:pStyle w:val="Heading1"/>
        <w:numPr>
          <w:ilvl w:val="0"/>
          <w:numId w:val="3"/>
        </w:numPr>
        <w:tabs>
          <w:tab w:val="left" w:pos="399"/>
        </w:tabs>
        <w:ind w:left="399" w:hanging="275"/>
        <w:jc w:val="left"/>
        <w:rPr>
          <w:color w:val="363636"/>
          <w:u w:val="none"/>
        </w:rPr>
      </w:pPr>
      <w:r>
        <w:rPr>
          <w:color w:val="363636"/>
          <w:u w:val="thick" w:color="282828"/>
        </w:rPr>
        <w:t>Enforce</w:t>
      </w:r>
      <w:r>
        <w:rPr>
          <w:color w:val="363636"/>
          <w:spacing w:val="21"/>
          <w:u w:val="thick" w:color="282828"/>
        </w:rPr>
        <w:t xml:space="preserve"> </w:t>
      </w:r>
      <w:r>
        <w:rPr>
          <w:color w:val="363636"/>
          <w:u w:val="thick" w:color="282828"/>
        </w:rPr>
        <w:t>standards</w:t>
      </w:r>
      <w:r>
        <w:rPr>
          <w:color w:val="363636"/>
          <w:spacing w:val="20"/>
          <w:u w:val="thick" w:color="282828"/>
        </w:rPr>
        <w:t xml:space="preserve"> </w:t>
      </w:r>
      <w:r>
        <w:rPr>
          <w:color w:val="282828"/>
          <w:u w:val="thick" w:color="282828"/>
        </w:rPr>
        <w:t>through</w:t>
      </w:r>
      <w:r>
        <w:rPr>
          <w:color w:val="282828"/>
          <w:spacing w:val="24"/>
          <w:u w:val="thick" w:color="282828"/>
        </w:rPr>
        <w:t xml:space="preserve"> </w:t>
      </w:r>
      <w:r>
        <w:rPr>
          <w:color w:val="282828"/>
          <w:u w:val="thick" w:color="282828"/>
        </w:rPr>
        <w:t>disciplinary</w:t>
      </w:r>
      <w:r>
        <w:rPr>
          <w:color w:val="282828"/>
          <w:spacing w:val="21"/>
          <w:u w:val="thick" w:color="282828"/>
        </w:rPr>
        <w:t xml:space="preserve"> </w:t>
      </w:r>
      <w:r>
        <w:rPr>
          <w:color w:val="282828"/>
          <w:spacing w:val="-2"/>
          <w:u w:val="thick" w:color="282828"/>
        </w:rPr>
        <w:t>guidelines</w:t>
      </w:r>
    </w:p>
    <w:p w14:paraId="7F17AC8F" w14:textId="77777777" w:rsidR="00D97BD1" w:rsidRDefault="00EF5506">
      <w:pPr>
        <w:pStyle w:val="BodyText"/>
        <w:spacing w:before="8"/>
        <w:ind w:left="864" w:right="285" w:firstLine="1"/>
      </w:pPr>
      <w:r>
        <w:rPr>
          <w:color w:val="363636"/>
        </w:rPr>
        <w:t xml:space="preserve">Employees </w:t>
      </w:r>
      <w:r>
        <w:rPr>
          <w:color w:val="282828"/>
        </w:rPr>
        <w:t>at all levels must be accountable for the compliance requirements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and subject to disciplinary</w:t>
      </w:r>
      <w:r>
        <w:rPr>
          <w:color w:val="282828"/>
          <w:spacing w:val="32"/>
        </w:rPr>
        <w:t xml:space="preserve"> </w:t>
      </w:r>
      <w:r>
        <w:rPr>
          <w:color w:val="282828"/>
        </w:rPr>
        <w:t>action for non-compliance.</w:t>
      </w:r>
    </w:p>
    <w:p w14:paraId="7F17AC90" w14:textId="77777777" w:rsidR="00D97BD1" w:rsidRDefault="00D97BD1">
      <w:pPr>
        <w:pStyle w:val="BodyText"/>
        <w:spacing w:before="5"/>
      </w:pPr>
    </w:p>
    <w:p w14:paraId="29081E01" w14:textId="2E4C6F76" w:rsidR="0000035E" w:rsidRDefault="00EF5506" w:rsidP="0000035E">
      <w:pPr>
        <w:pStyle w:val="BodyText"/>
        <w:spacing w:line="242" w:lineRule="auto"/>
        <w:ind w:left="853" w:right="359" w:firstLine="7"/>
        <w:rPr>
          <w:color w:val="282828"/>
        </w:rPr>
      </w:pPr>
      <w:r>
        <w:rPr>
          <w:color w:val="282828"/>
        </w:rPr>
        <w:t>There must be appropriate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disciplinary</w:t>
      </w:r>
      <w:r>
        <w:rPr>
          <w:color w:val="282828"/>
          <w:spacing w:val="38"/>
        </w:rPr>
        <w:t xml:space="preserve"> </w:t>
      </w:r>
      <w:r>
        <w:rPr>
          <w:color w:val="282828"/>
        </w:rPr>
        <w:t>action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against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employees</w:t>
      </w:r>
      <w:r>
        <w:rPr>
          <w:color w:val="282828"/>
          <w:spacing w:val="40"/>
        </w:rPr>
        <w:t xml:space="preserve"> </w:t>
      </w:r>
      <w:r>
        <w:rPr>
          <w:color w:val="161616"/>
        </w:rPr>
        <w:t xml:space="preserve">who </w:t>
      </w:r>
      <w:r>
        <w:rPr>
          <w:color w:val="282828"/>
        </w:rPr>
        <w:t xml:space="preserve">have </w:t>
      </w:r>
      <w:r>
        <w:rPr>
          <w:color w:val="161616"/>
        </w:rPr>
        <w:t xml:space="preserve">violated </w:t>
      </w:r>
      <w:r>
        <w:rPr>
          <w:color w:val="282828"/>
        </w:rPr>
        <w:t>internal compliance policies, applicable statutes, regulations or requirements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of Federal, State or private health plans.</w:t>
      </w:r>
    </w:p>
    <w:p w14:paraId="133AE4E6" w14:textId="4F0C93F4" w:rsidR="0000035E" w:rsidRPr="0000035E" w:rsidRDefault="0000035E" w:rsidP="0000035E">
      <w:pPr>
        <w:pStyle w:val="BodyText"/>
        <w:spacing w:line="242" w:lineRule="auto"/>
        <w:ind w:right="359"/>
        <w:rPr>
          <w:b/>
          <w:bCs/>
          <w:color w:val="282828"/>
        </w:rPr>
      </w:pPr>
    </w:p>
    <w:p w14:paraId="7F17AC92" w14:textId="77777777" w:rsidR="00D97BD1" w:rsidRDefault="00D97BD1">
      <w:pPr>
        <w:pStyle w:val="BodyText"/>
      </w:pPr>
    </w:p>
    <w:p w14:paraId="2A476303" w14:textId="77777777" w:rsidR="00EC683E" w:rsidRPr="00EC683E" w:rsidRDefault="00EC683E" w:rsidP="00EC683E">
      <w:pPr>
        <w:pStyle w:val="Heading1"/>
        <w:tabs>
          <w:tab w:val="left" w:pos="312"/>
        </w:tabs>
        <w:ind w:hanging="312"/>
        <w:rPr>
          <w:color w:val="282828"/>
          <w:u w:val="thick" w:color="282828"/>
        </w:rPr>
      </w:pPr>
    </w:p>
    <w:p w14:paraId="7F17AC94" w14:textId="7331E609" w:rsidR="00D97BD1" w:rsidRDefault="00FF4DFA" w:rsidP="0000035E">
      <w:pPr>
        <w:pStyle w:val="Heading1"/>
        <w:tabs>
          <w:tab w:val="left" w:pos="312"/>
        </w:tabs>
        <w:ind w:hanging="312"/>
        <w:rPr>
          <w:color w:val="282828"/>
          <w:u w:val="thick" w:color="282828"/>
        </w:rPr>
      </w:pPr>
      <w:r w:rsidRPr="0000035E">
        <w:rPr>
          <w:color w:val="282828"/>
          <w:spacing w:val="8"/>
          <w:u w:val="none" w:color="282828"/>
        </w:rPr>
        <w:t>6.</w:t>
      </w:r>
      <w:r w:rsidR="00EF5506">
        <w:rPr>
          <w:color w:val="363636"/>
          <w:u w:val="thick" w:color="282828"/>
        </w:rPr>
        <w:t>Conduct</w:t>
      </w:r>
      <w:r w:rsidR="00EF5506">
        <w:rPr>
          <w:color w:val="363636"/>
          <w:spacing w:val="20"/>
          <w:u w:val="thick" w:color="282828"/>
        </w:rPr>
        <w:t xml:space="preserve"> </w:t>
      </w:r>
      <w:r w:rsidR="00EF5506">
        <w:rPr>
          <w:color w:val="282828"/>
          <w:u w:val="thick" w:color="282828"/>
        </w:rPr>
        <w:t>internal</w:t>
      </w:r>
      <w:r w:rsidR="00EF5506">
        <w:rPr>
          <w:color w:val="282828"/>
          <w:spacing w:val="13"/>
          <w:u w:val="thick" w:color="282828"/>
        </w:rPr>
        <w:t xml:space="preserve"> </w:t>
      </w:r>
      <w:r w:rsidR="00EF5506">
        <w:rPr>
          <w:color w:val="282828"/>
          <w:u w:val="thick" w:color="282828"/>
        </w:rPr>
        <w:t>monitors</w:t>
      </w:r>
      <w:r w:rsidR="00EF5506">
        <w:rPr>
          <w:color w:val="282828"/>
          <w:spacing w:val="28"/>
          <w:u w:val="thick" w:color="282828"/>
        </w:rPr>
        <w:t xml:space="preserve"> </w:t>
      </w:r>
      <w:r w:rsidR="00EF5506">
        <w:rPr>
          <w:color w:val="282828"/>
          <w:u w:val="thick" w:color="282828"/>
        </w:rPr>
        <w:t>and</w:t>
      </w:r>
      <w:r w:rsidR="00EF5506">
        <w:rPr>
          <w:color w:val="282828"/>
          <w:spacing w:val="9"/>
          <w:u w:val="thick" w:color="282828"/>
        </w:rPr>
        <w:t xml:space="preserve"> </w:t>
      </w:r>
      <w:r w:rsidR="00EF5506">
        <w:rPr>
          <w:color w:val="282828"/>
          <w:spacing w:val="-2"/>
          <w:u w:val="thick" w:color="282828"/>
        </w:rPr>
        <w:t>audits</w:t>
      </w:r>
    </w:p>
    <w:p w14:paraId="4609A9C6" w14:textId="77777777" w:rsidR="00D97BD1" w:rsidRDefault="00EF5506" w:rsidP="009E662F">
      <w:pPr>
        <w:pStyle w:val="BodyText"/>
        <w:spacing w:before="3" w:line="242" w:lineRule="auto"/>
        <w:ind w:left="840" w:right="285" w:firstLine="6"/>
        <w:rPr>
          <w:color w:val="282828"/>
        </w:rPr>
      </w:pPr>
      <w:r>
        <w:rPr>
          <w:color w:val="282828"/>
        </w:rPr>
        <w:t xml:space="preserve">Audits are used to monitor compliance and assist </w:t>
      </w:r>
      <w:r>
        <w:rPr>
          <w:color w:val="161616"/>
        </w:rPr>
        <w:t xml:space="preserve">in </w:t>
      </w:r>
      <w:r>
        <w:rPr>
          <w:color w:val="282828"/>
        </w:rPr>
        <w:t>the reduction of identified problem areas</w:t>
      </w:r>
      <w:r w:rsidR="009E662F">
        <w:rPr>
          <w:color w:val="282828"/>
        </w:rPr>
        <w:t>.</w:t>
      </w:r>
    </w:p>
    <w:p w14:paraId="4B545E34" w14:textId="0A66EF15" w:rsidR="009E662F" w:rsidRDefault="009E662F" w:rsidP="009E662F">
      <w:pPr>
        <w:pStyle w:val="ListParagraph"/>
        <w:numPr>
          <w:ilvl w:val="1"/>
          <w:numId w:val="1"/>
        </w:numPr>
        <w:tabs>
          <w:tab w:val="left" w:pos="1417"/>
        </w:tabs>
        <w:spacing w:before="71"/>
        <w:ind w:left="1417" w:right="310" w:hanging="358"/>
        <w:rPr>
          <w:color w:val="262626"/>
          <w:sz w:val="24"/>
        </w:rPr>
      </w:pPr>
      <w:r>
        <w:rPr>
          <w:color w:val="262626"/>
          <w:sz w:val="24"/>
        </w:rPr>
        <w:t xml:space="preserve">Utilization Audits- If a test's utilization grows more than 10% over the average growth of </w:t>
      </w:r>
      <w:r w:rsidR="005F1AF1">
        <w:rPr>
          <w:color w:val="262626"/>
          <w:sz w:val="24"/>
        </w:rPr>
        <w:t>testing, then</w:t>
      </w:r>
      <w:r>
        <w:rPr>
          <w:color w:val="262626"/>
          <w:sz w:val="24"/>
        </w:rPr>
        <w:t xml:space="preserve"> the </w:t>
      </w:r>
      <w:r>
        <w:rPr>
          <w:color w:val="151515"/>
          <w:sz w:val="24"/>
        </w:rPr>
        <w:t xml:space="preserve">laboratory </w:t>
      </w:r>
      <w:r>
        <w:rPr>
          <w:color w:val="262626"/>
          <w:sz w:val="24"/>
        </w:rPr>
        <w:t xml:space="preserve">should </w:t>
      </w:r>
      <w:r>
        <w:rPr>
          <w:color w:val="151515"/>
          <w:sz w:val="24"/>
        </w:rPr>
        <w:t xml:space="preserve">investigate </w:t>
      </w:r>
      <w:r>
        <w:rPr>
          <w:color w:val="262626"/>
          <w:sz w:val="24"/>
        </w:rPr>
        <w:t>the cause of such growth.</w:t>
      </w:r>
    </w:p>
    <w:p w14:paraId="7EAEE015" w14:textId="5863B1FC" w:rsidR="009E662F" w:rsidRDefault="009E662F" w:rsidP="009E662F">
      <w:pPr>
        <w:pStyle w:val="ListParagraph"/>
        <w:numPr>
          <w:ilvl w:val="1"/>
          <w:numId w:val="1"/>
        </w:numPr>
        <w:tabs>
          <w:tab w:val="left" w:pos="1403"/>
          <w:tab w:val="left" w:pos="1413"/>
        </w:tabs>
        <w:spacing w:before="28" w:line="242" w:lineRule="auto"/>
        <w:ind w:left="1403" w:right="101" w:hanging="353"/>
        <w:rPr>
          <w:color w:val="363636"/>
          <w:sz w:val="24"/>
        </w:rPr>
      </w:pPr>
      <w:r>
        <w:rPr>
          <w:color w:val="363636"/>
          <w:sz w:val="24"/>
        </w:rPr>
        <w:tab/>
      </w:r>
      <w:r>
        <w:rPr>
          <w:color w:val="262626"/>
          <w:sz w:val="24"/>
        </w:rPr>
        <w:t xml:space="preserve">Focus review audits are audits that are done for specific areas of concern </w:t>
      </w:r>
      <w:r>
        <w:rPr>
          <w:color w:val="151515"/>
          <w:sz w:val="24"/>
        </w:rPr>
        <w:t xml:space="preserve">in </w:t>
      </w:r>
      <w:r>
        <w:rPr>
          <w:color w:val="262626"/>
          <w:sz w:val="24"/>
        </w:rPr>
        <w:t>areas such as billing, accessing PHI, etc.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 xml:space="preserve">These audits can confirm that processes are functioning </w:t>
      </w:r>
      <w:r w:rsidR="005F1AF1">
        <w:rPr>
          <w:color w:val="262626"/>
          <w:sz w:val="24"/>
        </w:rPr>
        <w:t>correctly,</w:t>
      </w:r>
      <w:r>
        <w:rPr>
          <w:color w:val="262626"/>
          <w:sz w:val="24"/>
        </w:rPr>
        <w:t xml:space="preserve"> or a problem may be </w:t>
      </w:r>
      <w:r>
        <w:rPr>
          <w:color w:val="151515"/>
          <w:sz w:val="24"/>
        </w:rPr>
        <w:t>identified.</w:t>
      </w:r>
      <w:r>
        <w:rPr>
          <w:color w:val="151515"/>
          <w:spacing w:val="80"/>
          <w:sz w:val="24"/>
        </w:rPr>
        <w:t xml:space="preserve"> </w:t>
      </w:r>
      <w:r>
        <w:rPr>
          <w:color w:val="151515"/>
          <w:sz w:val="24"/>
        </w:rPr>
        <w:t xml:space="preserve">If </w:t>
      </w:r>
      <w:r>
        <w:rPr>
          <w:color w:val="262626"/>
          <w:sz w:val="24"/>
        </w:rPr>
        <w:t xml:space="preserve">a problem in a process </w:t>
      </w:r>
      <w:r>
        <w:rPr>
          <w:color w:val="151515"/>
          <w:sz w:val="24"/>
        </w:rPr>
        <w:t xml:space="preserve">is </w:t>
      </w:r>
      <w:r>
        <w:rPr>
          <w:color w:val="262626"/>
          <w:sz w:val="24"/>
        </w:rPr>
        <w:t>identified, steps are taken to correct the problem.</w:t>
      </w:r>
      <w:r>
        <w:rPr>
          <w:color w:val="262626"/>
          <w:spacing w:val="80"/>
          <w:sz w:val="24"/>
        </w:rPr>
        <w:t xml:space="preserve"> </w:t>
      </w:r>
      <w:r>
        <w:rPr>
          <w:color w:val="262626"/>
          <w:sz w:val="24"/>
        </w:rPr>
        <w:t>After some time has passed, the audit may be repeated to confirm that the resolution corrected the problem.</w:t>
      </w:r>
    </w:p>
    <w:p w14:paraId="15D774C0" w14:textId="77777777" w:rsidR="009E662F" w:rsidRDefault="009E662F" w:rsidP="009E662F">
      <w:pPr>
        <w:pStyle w:val="ListParagraph"/>
        <w:numPr>
          <w:ilvl w:val="1"/>
          <w:numId w:val="1"/>
        </w:numPr>
        <w:tabs>
          <w:tab w:val="left" w:pos="1399"/>
        </w:tabs>
        <w:spacing w:before="21"/>
        <w:ind w:left="1399" w:hanging="359"/>
        <w:rPr>
          <w:color w:val="363636"/>
          <w:sz w:val="24"/>
        </w:rPr>
      </w:pPr>
      <w:r>
        <w:rPr>
          <w:color w:val="262626"/>
          <w:sz w:val="24"/>
        </w:rPr>
        <w:t>Review</w:t>
      </w:r>
      <w:r>
        <w:rPr>
          <w:color w:val="262626"/>
          <w:spacing w:val="17"/>
          <w:sz w:val="24"/>
        </w:rPr>
        <w:t xml:space="preserve"> </w:t>
      </w:r>
      <w:r>
        <w:rPr>
          <w:color w:val="262626"/>
          <w:sz w:val="24"/>
        </w:rPr>
        <w:t>of</w:t>
      </w:r>
      <w:r>
        <w:rPr>
          <w:color w:val="262626"/>
          <w:spacing w:val="17"/>
          <w:sz w:val="24"/>
        </w:rPr>
        <w:t xml:space="preserve"> </w:t>
      </w:r>
      <w:r>
        <w:rPr>
          <w:color w:val="262626"/>
          <w:sz w:val="24"/>
        </w:rPr>
        <w:t>all</w:t>
      </w:r>
      <w:r>
        <w:rPr>
          <w:color w:val="262626"/>
          <w:spacing w:val="1"/>
          <w:sz w:val="24"/>
        </w:rPr>
        <w:t xml:space="preserve"> </w:t>
      </w:r>
      <w:r>
        <w:rPr>
          <w:color w:val="262626"/>
          <w:sz w:val="24"/>
        </w:rPr>
        <w:t>coding</w:t>
      </w:r>
      <w:r>
        <w:rPr>
          <w:color w:val="262626"/>
          <w:spacing w:val="22"/>
          <w:sz w:val="24"/>
        </w:rPr>
        <w:t xml:space="preserve"> </w:t>
      </w:r>
      <w:r>
        <w:rPr>
          <w:color w:val="262626"/>
          <w:sz w:val="24"/>
        </w:rPr>
        <w:t>and</w:t>
      </w:r>
      <w:r>
        <w:rPr>
          <w:color w:val="262626"/>
          <w:spacing w:val="4"/>
          <w:sz w:val="24"/>
        </w:rPr>
        <w:t xml:space="preserve"> </w:t>
      </w:r>
      <w:r>
        <w:rPr>
          <w:color w:val="262626"/>
          <w:sz w:val="24"/>
        </w:rPr>
        <w:t>pricing</w:t>
      </w:r>
      <w:r>
        <w:rPr>
          <w:color w:val="262626"/>
          <w:spacing w:val="21"/>
          <w:sz w:val="24"/>
        </w:rPr>
        <w:t xml:space="preserve"> </w:t>
      </w:r>
      <w:r>
        <w:rPr>
          <w:color w:val="262626"/>
          <w:sz w:val="24"/>
        </w:rPr>
        <w:t>of</w:t>
      </w:r>
      <w:r>
        <w:rPr>
          <w:color w:val="262626"/>
          <w:spacing w:val="10"/>
          <w:sz w:val="24"/>
        </w:rPr>
        <w:t xml:space="preserve"> </w:t>
      </w:r>
      <w:r>
        <w:rPr>
          <w:color w:val="262626"/>
          <w:sz w:val="24"/>
        </w:rPr>
        <w:t>all tests</w:t>
      </w:r>
      <w:r>
        <w:rPr>
          <w:color w:val="262626"/>
          <w:spacing w:val="5"/>
          <w:sz w:val="24"/>
        </w:rPr>
        <w:t xml:space="preserve"> </w:t>
      </w:r>
      <w:r>
        <w:rPr>
          <w:color w:val="262626"/>
          <w:sz w:val="24"/>
        </w:rPr>
        <w:t>is</w:t>
      </w:r>
      <w:r>
        <w:rPr>
          <w:color w:val="262626"/>
          <w:spacing w:val="5"/>
          <w:sz w:val="24"/>
        </w:rPr>
        <w:t xml:space="preserve"> </w:t>
      </w:r>
      <w:r>
        <w:rPr>
          <w:color w:val="262626"/>
          <w:sz w:val="24"/>
        </w:rPr>
        <w:t>done</w:t>
      </w:r>
      <w:r>
        <w:rPr>
          <w:color w:val="262626"/>
          <w:spacing w:val="15"/>
          <w:sz w:val="24"/>
        </w:rPr>
        <w:t xml:space="preserve"> </w:t>
      </w:r>
      <w:r>
        <w:rPr>
          <w:color w:val="262626"/>
          <w:spacing w:val="-2"/>
          <w:sz w:val="24"/>
        </w:rPr>
        <w:t>annually.</w:t>
      </w:r>
    </w:p>
    <w:p w14:paraId="05A6AB9E" w14:textId="7F0EC526" w:rsidR="009E662F" w:rsidRPr="001C35AA" w:rsidRDefault="009E662F" w:rsidP="009E662F">
      <w:pPr>
        <w:pStyle w:val="ListParagraph"/>
        <w:numPr>
          <w:ilvl w:val="1"/>
          <w:numId w:val="1"/>
        </w:numPr>
        <w:tabs>
          <w:tab w:val="left" w:pos="1400"/>
        </w:tabs>
        <w:spacing w:before="23" w:line="242" w:lineRule="auto"/>
        <w:ind w:left="1400" w:right="929" w:hanging="365"/>
        <w:rPr>
          <w:color w:val="363636"/>
          <w:sz w:val="24"/>
        </w:rPr>
      </w:pPr>
      <w:r>
        <w:rPr>
          <w:color w:val="262626"/>
          <w:sz w:val="24"/>
        </w:rPr>
        <w:t>External audits are done annually</w:t>
      </w:r>
      <w:r w:rsidR="005F1AF1">
        <w:rPr>
          <w:color w:val="262626"/>
          <w:sz w:val="24"/>
        </w:rPr>
        <w:t xml:space="preserve"> by an</w:t>
      </w:r>
      <w:r>
        <w:rPr>
          <w:color w:val="262626"/>
          <w:sz w:val="24"/>
        </w:rPr>
        <w:t xml:space="preserve"> outside vendor</w:t>
      </w:r>
      <w:r w:rsidR="005F1AF1">
        <w:rPr>
          <w:color w:val="262626"/>
          <w:sz w:val="24"/>
        </w:rPr>
        <w:t>.</w:t>
      </w:r>
    </w:p>
    <w:p w14:paraId="323B4C85" w14:textId="77777777" w:rsidR="001C35AA" w:rsidRDefault="001C35AA" w:rsidP="001C35AA">
      <w:pPr>
        <w:tabs>
          <w:tab w:val="left" w:pos="1400"/>
        </w:tabs>
        <w:spacing w:before="23" w:line="242" w:lineRule="auto"/>
        <w:ind w:right="929"/>
        <w:rPr>
          <w:color w:val="363636"/>
          <w:sz w:val="24"/>
        </w:rPr>
      </w:pPr>
    </w:p>
    <w:p w14:paraId="7FB88523" w14:textId="0B0B70CE" w:rsidR="00FF4DFA" w:rsidRDefault="00FF4DFA" w:rsidP="0000035E">
      <w:pPr>
        <w:pStyle w:val="Heading1"/>
        <w:numPr>
          <w:ilvl w:val="0"/>
          <w:numId w:val="6"/>
        </w:numPr>
        <w:tabs>
          <w:tab w:val="left" w:pos="582"/>
        </w:tabs>
        <w:rPr>
          <w:color w:val="363636"/>
          <w:u w:val="none"/>
        </w:rPr>
      </w:pPr>
      <w:r>
        <w:rPr>
          <w:color w:val="363636"/>
          <w:u w:val="thick" w:color="262626"/>
        </w:rPr>
        <w:t>Respond</w:t>
      </w:r>
      <w:r>
        <w:rPr>
          <w:color w:val="363636"/>
          <w:spacing w:val="19"/>
          <w:u w:val="thick" w:color="262626"/>
        </w:rPr>
        <w:t xml:space="preserve"> </w:t>
      </w:r>
      <w:r>
        <w:rPr>
          <w:color w:val="363636"/>
          <w:u w:val="thick" w:color="262626"/>
        </w:rPr>
        <w:t>promptly</w:t>
      </w:r>
      <w:r>
        <w:rPr>
          <w:color w:val="363636"/>
          <w:spacing w:val="18"/>
          <w:u w:val="thick" w:color="262626"/>
        </w:rPr>
        <w:t xml:space="preserve"> </w:t>
      </w:r>
      <w:r>
        <w:rPr>
          <w:color w:val="262626"/>
          <w:u w:val="thick" w:color="262626"/>
        </w:rPr>
        <w:t>to</w:t>
      </w:r>
      <w:r>
        <w:rPr>
          <w:color w:val="262626"/>
          <w:spacing w:val="1"/>
          <w:u w:val="thick" w:color="262626"/>
        </w:rPr>
        <w:t xml:space="preserve"> </w:t>
      </w:r>
      <w:r>
        <w:rPr>
          <w:color w:val="262626"/>
          <w:u w:val="thick" w:color="262626"/>
        </w:rPr>
        <w:t>detected</w:t>
      </w:r>
      <w:r>
        <w:rPr>
          <w:color w:val="262626"/>
          <w:spacing w:val="19"/>
          <w:u w:val="thick" w:color="262626"/>
        </w:rPr>
        <w:t xml:space="preserve"> </w:t>
      </w:r>
      <w:r>
        <w:rPr>
          <w:color w:val="363636"/>
          <w:u w:val="thick" w:color="262626"/>
        </w:rPr>
        <w:t>offenses</w:t>
      </w:r>
      <w:r>
        <w:rPr>
          <w:color w:val="363636"/>
          <w:spacing w:val="20"/>
          <w:u w:val="thick" w:color="262626"/>
        </w:rPr>
        <w:t xml:space="preserve"> </w:t>
      </w:r>
      <w:r>
        <w:rPr>
          <w:color w:val="363636"/>
          <w:u w:val="thick" w:color="262626"/>
        </w:rPr>
        <w:t>and</w:t>
      </w:r>
      <w:r>
        <w:rPr>
          <w:color w:val="363636"/>
          <w:spacing w:val="7"/>
          <w:u w:val="thick" w:color="262626"/>
        </w:rPr>
        <w:t xml:space="preserve"> </w:t>
      </w:r>
      <w:r w:rsidRPr="0000035E">
        <w:rPr>
          <w:color w:val="262626"/>
          <w:u w:color="262626"/>
        </w:rPr>
        <w:t>develop</w:t>
      </w:r>
      <w:r w:rsidRPr="0000035E">
        <w:rPr>
          <w:color w:val="262626"/>
          <w:spacing w:val="14"/>
        </w:rPr>
        <w:t xml:space="preserve"> </w:t>
      </w:r>
      <w:r w:rsidRPr="0000035E">
        <w:rPr>
          <w:color w:val="363636"/>
        </w:rPr>
        <w:t>corrective</w:t>
      </w:r>
      <w:r w:rsidRPr="0000035E">
        <w:rPr>
          <w:color w:val="363636"/>
          <w:spacing w:val="15"/>
        </w:rPr>
        <w:t xml:space="preserve"> </w:t>
      </w:r>
      <w:r w:rsidRPr="0000035E">
        <w:rPr>
          <w:color w:val="363636"/>
          <w:spacing w:val="-2"/>
        </w:rPr>
        <w:t>action</w:t>
      </w:r>
    </w:p>
    <w:p w14:paraId="64D895AF" w14:textId="77777777" w:rsidR="00FF4DFA" w:rsidRDefault="00FF4DFA" w:rsidP="00FF4DFA">
      <w:pPr>
        <w:pStyle w:val="BodyText"/>
        <w:spacing w:before="1"/>
        <w:rPr>
          <w:b/>
        </w:rPr>
      </w:pPr>
    </w:p>
    <w:p w14:paraId="7F17ACC4" w14:textId="3FE695FA" w:rsidR="00D97BD1" w:rsidRDefault="00FF4DFA" w:rsidP="00E13953">
      <w:pPr>
        <w:pStyle w:val="BodyText"/>
        <w:ind w:left="1021" w:right="38"/>
        <w:rPr>
          <w:sz w:val="20"/>
        </w:rPr>
        <w:sectPr w:rsidR="00D97BD1">
          <w:pgSz w:w="12240" w:h="15840"/>
          <w:pgMar w:top="1820" w:right="1540" w:bottom="280" w:left="1480" w:header="720" w:footer="720" w:gutter="0"/>
          <w:cols w:space="720"/>
        </w:sectPr>
      </w:pPr>
      <w:r>
        <w:rPr>
          <w:color w:val="262626"/>
          <w:spacing w:val="-2"/>
          <w:w w:val="105"/>
        </w:rPr>
        <w:t>Investigations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spacing w:val="-2"/>
          <w:w w:val="105"/>
        </w:rPr>
        <w:t>are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spacing w:val="-2"/>
          <w:w w:val="105"/>
        </w:rPr>
        <w:t>done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spacing w:val="-2"/>
          <w:w w:val="105"/>
        </w:rPr>
        <w:t>to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spacing w:val="-2"/>
          <w:w w:val="105"/>
        </w:rPr>
        <w:t>determine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spacing w:val="-2"/>
          <w:w w:val="105"/>
        </w:rPr>
        <w:t>whether a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spacing w:val="-2"/>
          <w:w w:val="105"/>
        </w:rPr>
        <w:t>violation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spacing w:val="-2"/>
          <w:w w:val="105"/>
        </w:rPr>
        <w:t>of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spacing w:val="-2"/>
          <w:w w:val="105"/>
        </w:rPr>
        <w:t>applicable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spacing w:val="-2"/>
          <w:w w:val="105"/>
        </w:rPr>
        <w:t xml:space="preserve">law </w:t>
      </w:r>
      <w:r>
        <w:rPr>
          <w:color w:val="262626"/>
          <w:w w:val="105"/>
        </w:rPr>
        <w:t>or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requirements of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6"/>
          <w:w w:val="105"/>
        </w:rPr>
        <w:t xml:space="preserve"> </w:t>
      </w:r>
      <w:r>
        <w:rPr>
          <w:color w:val="363636"/>
          <w:w w:val="105"/>
        </w:rPr>
        <w:t xml:space="preserve">compliance </w:t>
      </w:r>
      <w:r>
        <w:rPr>
          <w:color w:val="262626"/>
          <w:w w:val="105"/>
        </w:rPr>
        <w:t>program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has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occurred.</w:t>
      </w:r>
      <w:r>
        <w:rPr>
          <w:color w:val="262626"/>
          <w:spacing w:val="40"/>
          <w:w w:val="105"/>
        </w:rPr>
        <w:t xml:space="preserve"> </w:t>
      </w:r>
      <w:r>
        <w:rPr>
          <w:color w:val="262626"/>
          <w:w w:val="105"/>
        </w:rPr>
        <w:t>If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 xml:space="preserve">a </w:t>
      </w:r>
      <w:r>
        <w:rPr>
          <w:color w:val="151515"/>
          <w:w w:val="105"/>
        </w:rPr>
        <w:t>violation</w:t>
      </w:r>
      <w:r>
        <w:rPr>
          <w:color w:val="151515"/>
          <w:spacing w:val="-3"/>
          <w:w w:val="105"/>
        </w:rPr>
        <w:t xml:space="preserve"> </w:t>
      </w:r>
      <w:r>
        <w:rPr>
          <w:color w:val="262626"/>
          <w:w w:val="105"/>
        </w:rPr>
        <w:t>has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occurred, steps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must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be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taken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correct the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prob</w:t>
      </w:r>
      <w:r w:rsidR="00E13953">
        <w:rPr>
          <w:color w:val="262626"/>
          <w:w w:val="105"/>
        </w:rPr>
        <w:t>lem.</w:t>
      </w:r>
    </w:p>
    <w:p w14:paraId="7F17ACD2" w14:textId="09CB7C24" w:rsidR="00D97BD1" w:rsidRPr="00E13953" w:rsidRDefault="00D97BD1" w:rsidP="00E13953">
      <w:pPr>
        <w:tabs>
          <w:tab w:val="left" w:pos="1298"/>
          <w:tab w:val="left" w:pos="1644"/>
          <w:tab w:val="left" w:pos="2515"/>
        </w:tabs>
        <w:spacing w:before="94"/>
      </w:pPr>
    </w:p>
    <w:sectPr w:rsidR="00D97BD1" w:rsidRPr="00E13953">
      <w:type w:val="continuous"/>
      <w:pgSz w:w="12240" w:h="15840"/>
      <w:pgMar w:top="1820" w:right="1540" w:bottom="280" w:left="1480" w:header="720" w:footer="720" w:gutter="0"/>
      <w:cols w:num="3" w:space="720" w:equalWidth="0">
        <w:col w:w="3086" w:space="40"/>
        <w:col w:w="2060" w:space="1459"/>
        <w:col w:w="257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FCB0D" w14:textId="77777777" w:rsidR="004B321A" w:rsidRDefault="004B321A" w:rsidP="008E6347">
      <w:r>
        <w:separator/>
      </w:r>
    </w:p>
  </w:endnote>
  <w:endnote w:type="continuationSeparator" w:id="0">
    <w:p w14:paraId="4A1330AE" w14:textId="77777777" w:rsidR="004B321A" w:rsidRDefault="004B321A" w:rsidP="008E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3500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804F9" w14:textId="63C803F0" w:rsidR="00F0762B" w:rsidRDefault="00F0762B" w:rsidP="00F0762B">
        <w:pPr>
          <w:pStyle w:val="Footer"/>
        </w:pPr>
        <w:r>
          <w:t>CMP-20.004</w:t>
        </w:r>
      </w:p>
      <w:p w14:paraId="02E5B172" w14:textId="5F418D75" w:rsidR="00DB2D58" w:rsidRDefault="00535D7A" w:rsidP="00F0762B">
        <w:pPr>
          <w:pStyle w:val="Foo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FILENAME   \* MERGEFORMAT </w:instrText>
        </w:r>
        <w:r>
          <w:rPr>
            <w:noProof/>
          </w:rPr>
          <w:fldChar w:fldCharType="separate"/>
        </w:r>
        <w:r w:rsidR="00DB2D58">
          <w:rPr>
            <w:noProof/>
          </w:rPr>
          <w:t>NPL Compliance Program Overview CMP20</w:t>
        </w:r>
        <w:r>
          <w:rPr>
            <w:noProof/>
          </w:rPr>
          <w:fldChar w:fldCharType="end"/>
        </w:r>
      </w:p>
      <w:p w14:paraId="3BAEA657" w14:textId="6683A749" w:rsidR="007E5114" w:rsidRDefault="007E51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D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546BF4" w14:textId="77777777" w:rsidR="008E6347" w:rsidRDefault="008E6347" w:rsidP="008E634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67E75" w14:textId="77777777" w:rsidR="004B321A" w:rsidRDefault="004B321A" w:rsidP="008E6347">
      <w:r>
        <w:separator/>
      </w:r>
    </w:p>
  </w:footnote>
  <w:footnote w:type="continuationSeparator" w:id="0">
    <w:p w14:paraId="2078475F" w14:textId="77777777" w:rsidR="004B321A" w:rsidRDefault="004B321A" w:rsidP="008E6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D6BCE"/>
    <w:multiLevelType w:val="hybridMultilevel"/>
    <w:tmpl w:val="2CD692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2D60B57"/>
    <w:multiLevelType w:val="hybridMultilevel"/>
    <w:tmpl w:val="8CDAF3B8"/>
    <w:lvl w:ilvl="0" w:tplc="90C42CC6">
      <w:numFmt w:val="bullet"/>
      <w:lvlText w:val="•"/>
      <w:lvlJc w:val="left"/>
      <w:pPr>
        <w:ind w:left="2479" w:hanging="360"/>
      </w:pPr>
      <w:rPr>
        <w:rFonts w:ascii="Arial" w:eastAsia="Arial" w:hAnsi="Arial" w:cs="Arial" w:hint="default"/>
        <w:b w:val="0"/>
        <w:bCs w:val="0"/>
        <w:i w:val="0"/>
        <w:iCs w:val="0"/>
        <w:color w:val="363636"/>
        <w:spacing w:val="0"/>
        <w:w w:val="100"/>
        <w:sz w:val="24"/>
        <w:szCs w:val="24"/>
        <w:lang w:val="en-US" w:eastAsia="en-US" w:bidi="ar-SA"/>
      </w:rPr>
    </w:lvl>
    <w:lvl w:ilvl="1" w:tplc="ECE6F95A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2" w:tplc="95FA0000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3" w:tplc="37FE7654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4" w:tplc="FF7011FA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5" w:tplc="E048CDC0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BCEC5624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7" w:tplc="30FE0444">
      <w:numFmt w:val="bullet"/>
      <w:lvlText w:val="•"/>
      <w:lvlJc w:val="left"/>
      <w:pPr>
        <w:ind w:left="7198" w:hanging="360"/>
      </w:pPr>
      <w:rPr>
        <w:rFonts w:hint="default"/>
        <w:lang w:val="en-US" w:eastAsia="en-US" w:bidi="ar-SA"/>
      </w:rPr>
    </w:lvl>
    <w:lvl w:ilvl="8" w:tplc="21A2B146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A3B7751"/>
    <w:multiLevelType w:val="hybridMultilevel"/>
    <w:tmpl w:val="82127E2A"/>
    <w:lvl w:ilvl="0" w:tplc="A136421E">
      <w:numFmt w:val="bullet"/>
      <w:lvlText w:val="o"/>
      <w:lvlJc w:val="left"/>
      <w:pPr>
        <w:ind w:left="1739" w:hanging="360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1" w:tplc="F27C2506">
      <w:numFmt w:val="bullet"/>
      <w:lvlText w:val="•"/>
      <w:lvlJc w:val="left"/>
      <w:pPr>
        <w:ind w:left="2470" w:hanging="362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2" w:tplc="A61ACD6A">
      <w:numFmt w:val="bullet"/>
      <w:lvlText w:val="•"/>
      <w:lvlJc w:val="left"/>
      <w:pPr>
        <w:ind w:left="3228" w:hanging="362"/>
      </w:pPr>
      <w:rPr>
        <w:rFonts w:hint="default"/>
        <w:lang w:val="en-US" w:eastAsia="en-US" w:bidi="ar-SA"/>
      </w:rPr>
    </w:lvl>
    <w:lvl w:ilvl="3" w:tplc="D50CC8EC">
      <w:numFmt w:val="bullet"/>
      <w:lvlText w:val="•"/>
      <w:lvlJc w:val="left"/>
      <w:pPr>
        <w:ind w:left="3977" w:hanging="362"/>
      </w:pPr>
      <w:rPr>
        <w:rFonts w:hint="default"/>
        <w:lang w:val="en-US" w:eastAsia="en-US" w:bidi="ar-SA"/>
      </w:rPr>
    </w:lvl>
    <w:lvl w:ilvl="4" w:tplc="9EB4F658">
      <w:numFmt w:val="bullet"/>
      <w:lvlText w:val="•"/>
      <w:lvlJc w:val="left"/>
      <w:pPr>
        <w:ind w:left="4726" w:hanging="362"/>
      </w:pPr>
      <w:rPr>
        <w:rFonts w:hint="default"/>
        <w:lang w:val="en-US" w:eastAsia="en-US" w:bidi="ar-SA"/>
      </w:rPr>
    </w:lvl>
    <w:lvl w:ilvl="5" w:tplc="34540110">
      <w:numFmt w:val="bullet"/>
      <w:lvlText w:val="•"/>
      <w:lvlJc w:val="left"/>
      <w:pPr>
        <w:ind w:left="5475" w:hanging="362"/>
      </w:pPr>
      <w:rPr>
        <w:rFonts w:hint="default"/>
        <w:lang w:val="en-US" w:eastAsia="en-US" w:bidi="ar-SA"/>
      </w:rPr>
    </w:lvl>
    <w:lvl w:ilvl="6" w:tplc="0A50F3AA">
      <w:numFmt w:val="bullet"/>
      <w:lvlText w:val="•"/>
      <w:lvlJc w:val="left"/>
      <w:pPr>
        <w:ind w:left="6224" w:hanging="362"/>
      </w:pPr>
      <w:rPr>
        <w:rFonts w:hint="default"/>
        <w:lang w:val="en-US" w:eastAsia="en-US" w:bidi="ar-SA"/>
      </w:rPr>
    </w:lvl>
    <w:lvl w:ilvl="7" w:tplc="6AB4129E">
      <w:numFmt w:val="bullet"/>
      <w:lvlText w:val="•"/>
      <w:lvlJc w:val="left"/>
      <w:pPr>
        <w:ind w:left="6973" w:hanging="362"/>
      </w:pPr>
      <w:rPr>
        <w:rFonts w:hint="default"/>
        <w:lang w:val="en-US" w:eastAsia="en-US" w:bidi="ar-SA"/>
      </w:rPr>
    </w:lvl>
    <w:lvl w:ilvl="8" w:tplc="9D9E5C3E">
      <w:numFmt w:val="bullet"/>
      <w:lvlText w:val="•"/>
      <w:lvlJc w:val="left"/>
      <w:pPr>
        <w:ind w:left="7722" w:hanging="362"/>
      </w:pPr>
      <w:rPr>
        <w:rFonts w:hint="default"/>
        <w:lang w:val="en-US" w:eastAsia="en-US" w:bidi="ar-SA"/>
      </w:rPr>
    </w:lvl>
  </w:abstractNum>
  <w:abstractNum w:abstractNumId="3" w15:restartNumberingAfterBreak="0">
    <w:nsid w:val="5F260D4B"/>
    <w:multiLevelType w:val="hybridMultilevel"/>
    <w:tmpl w:val="08D29C48"/>
    <w:lvl w:ilvl="0" w:tplc="F6F000D8">
      <w:start w:val="7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181044"/>
    <w:multiLevelType w:val="hybridMultilevel"/>
    <w:tmpl w:val="C94AA2FE"/>
    <w:lvl w:ilvl="0" w:tplc="0409000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5" w15:restartNumberingAfterBreak="0">
    <w:nsid w:val="7B692CBB"/>
    <w:multiLevelType w:val="hybridMultilevel"/>
    <w:tmpl w:val="A7B0ACEE"/>
    <w:lvl w:ilvl="0" w:tplc="9D0C64FA">
      <w:start w:val="1"/>
      <w:numFmt w:val="decimal"/>
      <w:lvlText w:val="%1."/>
      <w:lvlJc w:val="left"/>
      <w:pPr>
        <w:ind w:left="570" w:hanging="344"/>
        <w:jc w:val="right"/>
      </w:pPr>
      <w:rPr>
        <w:rFonts w:ascii="Arial" w:eastAsia="Arial" w:hAnsi="Arial" w:cs="Arial"/>
        <w:spacing w:val="-1"/>
        <w:w w:val="95"/>
        <w:lang w:val="en-US" w:eastAsia="en-US" w:bidi="ar-SA"/>
      </w:rPr>
    </w:lvl>
    <w:lvl w:ilvl="1" w:tplc="3026AF66">
      <w:numFmt w:val="bullet"/>
      <w:lvlText w:val="•"/>
      <w:lvlJc w:val="left"/>
      <w:pPr>
        <w:ind w:left="3206" w:hanging="372"/>
      </w:pPr>
      <w:rPr>
        <w:rFonts w:ascii="Arial" w:eastAsia="Arial" w:hAnsi="Arial" w:cs="Arial" w:hint="default"/>
        <w:spacing w:val="0"/>
        <w:w w:val="101"/>
        <w:lang w:val="en-US" w:eastAsia="en-US" w:bidi="ar-SA"/>
      </w:rPr>
    </w:lvl>
    <w:lvl w:ilvl="2" w:tplc="7E224558">
      <w:numFmt w:val="bullet"/>
      <w:lvlText w:val="o"/>
      <w:lvlJc w:val="left"/>
      <w:pPr>
        <w:ind w:left="1710" w:hanging="372"/>
      </w:pPr>
      <w:rPr>
        <w:rFonts w:ascii="Times New Roman" w:eastAsia="Times New Roman" w:hAnsi="Times New Roman" w:cs="Times New Roman" w:hint="default"/>
        <w:spacing w:val="0"/>
        <w:w w:val="102"/>
        <w:lang w:val="en-US" w:eastAsia="en-US" w:bidi="ar-SA"/>
      </w:rPr>
    </w:lvl>
    <w:lvl w:ilvl="3" w:tplc="9FDC40EC">
      <w:numFmt w:val="bullet"/>
      <w:lvlText w:val="■"/>
      <w:lvlJc w:val="left"/>
      <w:pPr>
        <w:ind w:left="2436" w:hanging="372"/>
      </w:pPr>
      <w:rPr>
        <w:rFonts w:ascii="Arial" w:eastAsia="Arial" w:hAnsi="Arial" w:cs="Arial" w:hint="default"/>
        <w:spacing w:val="0"/>
        <w:w w:val="109"/>
        <w:lang w:val="en-US" w:eastAsia="en-US" w:bidi="ar-SA"/>
      </w:rPr>
    </w:lvl>
    <w:lvl w:ilvl="4" w:tplc="2B98B03A">
      <w:numFmt w:val="bullet"/>
      <w:lvlText w:val="•"/>
      <w:lvlJc w:val="left"/>
      <w:pPr>
        <w:ind w:left="3170" w:hanging="372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0"/>
        <w:w w:val="99"/>
        <w:sz w:val="24"/>
        <w:szCs w:val="24"/>
        <w:lang w:val="en-US" w:eastAsia="en-US" w:bidi="ar-SA"/>
      </w:rPr>
    </w:lvl>
    <w:lvl w:ilvl="5" w:tplc="4ED01484">
      <w:numFmt w:val="bullet"/>
      <w:lvlText w:val="•"/>
      <w:lvlJc w:val="left"/>
      <w:pPr>
        <w:ind w:left="3167" w:hanging="372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0"/>
        <w:w w:val="102"/>
        <w:sz w:val="24"/>
        <w:szCs w:val="24"/>
        <w:lang w:val="en-US" w:eastAsia="en-US" w:bidi="ar-SA"/>
      </w:rPr>
    </w:lvl>
    <w:lvl w:ilvl="6" w:tplc="85B2A7BE">
      <w:numFmt w:val="bullet"/>
      <w:lvlText w:val="•"/>
      <w:lvlJc w:val="left"/>
      <w:pPr>
        <w:ind w:left="3200" w:hanging="372"/>
      </w:pPr>
      <w:rPr>
        <w:rFonts w:hint="default"/>
        <w:lang w:val="en-US" w:eastAsia="en-US" w:bidi="ar-SA"/>
      </w:rPr>
    </w:lvl>
    <w:lvl w:ilvl="7" w:tplc="C0A4FF24">
      <w:numFmt w:val="bullet"/>
      <w:lvlText w:val="•"/>
      <w:lvlJc w:val="left"/>
      <w:pPr>
        <w:ind w:left="4705" w:hanging="372"/>
      </w:pPr>
      <w:rPr>
        <w:rFonts w:hint="default"/>
        <w:lang w:val="en-US" w:eastAsia="en-US" w:bidi="ar-SA"/>
      </w:rPr>
    </w:lvl>
    <w:lvl w:ilvl="8" w:tplc="9AFEB012">
      <w:numFmt w:val="bullet"/>
      <w:lvlText w:val="•"/>
      <w:lvlJc w:val="left"/>
      <w:pPr>
        <w:ind w:left="6210" w:hanging="37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D1"/>
    <w:rsid w:val="0000035E"/>
    <w:rsid w:val="00044718"/>
    <w:rsid w:val="000A2ABC"/>
    <w:rsid w:val="000A3704"/>
    <w:rsid w:val="000F7E92"/>
    <w:rsid w:val="00140E8F"/>
    <w:rsid w:val="00153713"/>
    <w:rsid w:val="00155229"/>
    <w:rsid w:val="001846F7"/>
    <w:rsid w:val="001A3343"/>
    <w:rsid w:val="001A4B0D"/>
    <w:rsid w:val="001C35AA"/>
    <w:rsid w:val="001E5478"/>
    <w:rsid w:val="0025427D"/>
    <w:rsid w:val="002640F7"/>
    <w:rsid w:val="00327ACD"/>
    <w:rsid w:val="003B5493"/>
    <w:rsid w:val="003D51B4"/>
    <w:rsid w:val="00401F0C"/>
    <w:rsid w:val="004020EB"/>
    <w:rsid w:val="004252B1"/>
    <w:rsid w:val="004275DC"/>
    <w:rsid w:val="004701B2"/>
    <w:rsid w:val="004B321A"/>
    <w:rsid w:val="00501BA7"/>
    <w:rsid w:val="00523A36"/>
    <w:rsid w:val="00535D7A"/>
    <w:rsid w:val="00560111"/>
    <w:rsid w:val="00577611"/>
    <w:rsid w:val="00584D0C"/>
    <w:rsid w:val="005B456E"/>
    <w:rsid w:val="005B6AB2"/>
    <w:rsid w:val="005D69E9"/>
    <w:rsid w:val="005F1AF1"/>
    <w:rsid w:val="005F3F6F"/>
    <w:rsid w:val="00671D6D"/>
    <w:rsid w:val="00675C5B"/>
    <w:rsid w:val="0068202F"/>
    <w:rsid w:val="006B3F16"/>
    <w:rsid w:val="006E704D"/>
    <w:rsid w:val="007814CA"/>
    <w:rsid w:val="007855CB"/>
    <w:rsid w:val="007B22CB"/>
    <w:rsid w:val="007E5114"/>
    <w:rsid w:val="007F011D"/>
    <w:rsid w:val="0087678E"/>
    <w:rsid w:val="00896F7F"/>
    <w:rsid w:val="008E6347"/>
    <w:rsid w:val="009912EB"/>
    <w:rsid w:val="009C5825"/>
    <w:rsid w:val="009E662F"/>
    <w:rsid w:val="009F68EA"/>
    <w:rsid w:val="00A27DB0"/>
    <w:rsid w:val="00A4408C"/>
    <w:rsid w:val="00B22127"/>
    <w:rsid w:val="00B974B7"/>
    <w:rsid w:val="00C317A1"/>
    <w:rsid w:val="00CD2B55"/>
    <w:rsid w:val="00D1413E"/>
    <w:rsid w:val="00D23F44"/>
    <w:rsid w:val="00D94D18"/>
    <w:rsid w:val="00D97BD1"/>
    <w:rsid w:val="00DB2D58"/>
    <w:rsid w:val="00DC20CE"/>
    <w:rsid w:val="00E13953"/>
    <w:rsid w:val="00E87CE4"/>
    <w:rsid w:val="00EC683E"/>
    <w:rsid w:val="00EC6892"/>
    <w:rsid w:val="00EF5506"/>
    <w:rsid w:val="00F0762B"/>
    <w:rsid w:val="00F13D47"/>
    <w:rsid w:val="00F578F0"/>
    <w:rsid w:val="00F96C2E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17AC5A"/>
  <w15:docId w15:val="{14BD99E7-4129-475A-B48D-7E9C20D2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12" w:hanging="342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765" w:right="1076" w:firstLine="284"/>
      <w:jc w:val="center"/>
    </w:pPr>
    <w:rPr>
      <w:sz w:val="88"/>
      <w:szCs w:val="88"/>
    </w:rPr>
  </w:style>
  <w:style w:type="paragraph" w:styleId="ListParagraph">
    <w:name w:val="List Paragraph"/>
    <w:basedOn w:val="Normal"/>
    <w:uiPriority w:val="1"/>
    <w:qFormat/>
    <w:pPr>
      <w:ind w:left="3165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6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34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E6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34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Kringlie</dc:creator>
  <cp:lastModifiedBy>Natalie Miller</cp:lastModifiedBy>
  <cp:revision>2</cp:revision>
  <dcterms:created xsi:type="dcterms:W3CDTF">2025-01-30T19:20:00Z</dcterms:created>
  <dcterms:modified xsi:type="dcterms:W3CDTF">2025-01-30T19:20:00Z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Canon iR-ADV 6555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2024-08-28T00:00:00Z</vt:filetime>
  </property>
</Properties>
</file>