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8A" w:rsidRDefault="00E30C8A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Questions from the CAP Common Checklist:</w:t>
      </w:r>
    </w:p>
    <w:p w:rsidR="00E30C8A" w:rsidRDefault="00E30C8A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COM.01600 PT Integration Routine Workload Phase II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r>
        <w:rPr>
          <w:rFonts w:ascii="Arial" w:hAnsi="Arial" w:cs="Arial"/>
          <w:b/>
          <w:bCs/>
          <w:color w:val="003894"/>
          <w:sz w:val="20"/>
          <w:szCs w:val="20"/>
        </w:rPr>
        <w:t>The laboratory integrates all proficiency testing samples within the routine laboratory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3894"/>
          <w:sz w:val="20"/>
          <w:szCs w:val="20"/>
        </w:rPr>
        <w:t>workload</w:t>
      </w:r>
      <w:proofErr w:type="gramEnd"/>
      <w:r>
        <w:rPr>
          <w:rFonts w:ascii="Arial" w:hAnsi="Arial" w:cs="Arial"/>
          <w:b/>
          <w:bCs/>
          <w:color w:val="003894"/>
          <w:sz w:val="20"/>
          <w:szCs w:val="20"/>
        </w:rPr>
        <w:t>, and those samples are analyzed by personnel who routinely test patient/client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3894"/>
          <w:sz w:val="20"/>
          <w:szCs w:val="20"/>
        </w:rPr>
        <w:t>samples</w:t>
      </w:r>
      <w:proofErr w:type="gramEnd"/>
      <w:r>
        <w:rPr>
          <w:rFonts w:ascii="Arial" w:hAnsi="Arial" w:cs="Arial"/>
          <w:b/>
          <w:bCs/>
          <w:color w:val="003894"/>
          <w:sz w:val="20"/>
          <w:szCs w:val="20"/>
        </w:rPr>
        <w:t>, using the same primary method systems as for patient/client/donor samples.</w:t>
      </w:r>
    </w:p>
    <w:p w:rsidR="00E30C8A" w:rsidRDefault="00E30C8A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NOTE: Duplicate analysis of any proficiency sample is acceptable only if patient/client specimens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are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routinely analyzed in the same manner. With respect to morphologic examinations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identification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of cell types and microorganisms; review of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electrophoretic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patterns, etc.), group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review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and consensus identifications are permitted only for unknown samples that would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ordinarily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be reviewed by more than one person in an actual patient sample.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If the laboratory uses multiple methods for an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analyte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 proficiency samples should be analyzed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by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the primary method. The educational purposes of proficiency testing are best served by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rotation that allows all testing personnel to be involved in the proficiency testing program.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Proficiency testing records must be retained and can be an important part of the competency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and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continuing education documentation in the personnel files of the individuals. When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external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proficiency testing materials are not available, the semiannual alternative performance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assessment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process should also be integrated within the routine workload, if practical.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Evidence of Compliance: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MS Gothic" w:eastAsia="MS Gothic" w:hAnsi="MS Gothic" w:cs="MS Gothic" w:hint="eastAsia"/>
          <w:color w:val="000000"/>
          <w:sz w:val="12"/>
          <w:szCs w:val="12"/>
        </w:rPr>
        <w:t>✓</w:t>
      </w:r>
      <w:r>
        <w:rPr>
          <w:rFonts w:ascii="AdobePiStd" w:hAnsi="AdobePiStd" w:cs="AdobePiStd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Written policy describing proper handling of PT specimens </w:t>
      </w:r>
      <w:r>
        <w:rPr>
          <w:rFonts w:ascii="Arial" w:hAnsi="Arial" w:cs="Arial"/>
          <w:b/>
          <w:bCs/>
          <w:color w:val="000000"/>
          <w:sz w:val="20"/>
          <w:szCs w:val="20"/>
        </w:rPr>
        <w:t>AND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MS Gothic" w:eastAsia="MS Gothic" w:hAnsi="MS Gothic" w:cs="MS Gothic" w:hint="eastAsia"/>
          <w:color w:val="000000"/>
          <w:sz w:val="12"/>
          <w:szCs w:val="12"/>
        </w:rPr>
        <w:t>✓</w:t>
      </w:r>
      <w:r>
        <w:rPr>
          <w:rFonts w:ascii="AdobePiStd" w:hAnsi="AdobePiStd" w:cs="AdobePiStd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Instrument printout and/or work records </w:t>
      </w:r>
      <w:r>
        <w:rPr>
          <w:rFonts w:ascii="Arial" w:hAnsi="Arial" w:cs="Arial"/>
          <w:b/>
          <w:bCs/>
          <w:color w:val="000000"/>
          <w:sz w:val="20"/>
          <w:szCs w:val="20"/>
        </w:rPr>
        <w:t>AND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MS Gothic" w:eastAsia="MS Gothic" w:hAnsi="MS Gothic" w:cs="MS Gothic" w:hint="eastAsia"/>
          <w:color w:val="000000"/>
          <w:sz w:val="12"/>
          <w:szCs w:val="12"/>
        </w:rPr>
        <w:t>✓</w:t>
      </w:r>
      <w:r>
        <w:rPr>
          <w:rFonts w:ascii="AdobePiStd" w:hAnsi="AdobePiStd" w:cs="AdobePiStd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Completed attestation pages from submitted PT result forms</w:t>
      </w:r>
    </w:p>
    <w:p w:rsidR="005A68E1" w:rsidRDefault="005A68E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68E1" w:rsidRDefault="005A68E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COM.01700 PT Evaluation Phase II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r>
        <w:rPr>
          <w:rFonts w:ascii="Arial" w:hAnsi="Arial" w:cs="Arial"/>
          <w:b/>
          <w:bCs/>
          <w:color w:val="003894"/>
          <w:sz w:val="20"/>
          <w:szCs w:val="20"/>
        </w:rPr>
        <w:t>There is ongoing evaluation of PT and alternative assessment results, with prompt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3894"/>
          <w:sz w:val="20"/>
          <w:szCs w:val="20"/>
        </w:rPr>
        <w:t>corrective</w:t>
      </w:r>
      <w:proofErr w:type="gramEnd"/>
      <w:r>
        <w:rPr>
          <w:rFonts w:ascii="Arial" w:hAnsi="Arial" w:cs="Arial"/>
          <w:b/>
          <w:bCs/>
          <w:color w:val="003894"/>
          <w:sz w:val="20"/>
          <w:szCs w:val="20"/>
        </w:rPr>
        <w:t xml:space="preserve"> action taken for each unacceptable result.</w:t>
      </w:r>
    </w:p>
    <w:p w:rsidR="00E30C8A" w:rsidRDefault="00E30C8A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NOTE: Primary records related to PT and alternative assessment testing are retained for two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years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(unless a longer retention period is required elsewhere in this checklist for specific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analytes</w:t>
      </w:r>
      <w:proofErr w:type="spellEnd"/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or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disciplines). These include all instrument tapes, work cards, computer printouts,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evaluation</w:t>
      </w:r>
      <w:proofErr w:type="gramEnd"/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reports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, evidence of review, and records of follow-up or corrective action.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For laboratories outside the US, PT failures relating to problems with shipping and specimen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stability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should include working with local customs and health regulators to ensure appropriate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transit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of proficiency testing specimens.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Evidence of Compliance: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MS Gothic" w:eastAsia="MS Gothic" w:hAnsi="MS Gothic" w:cs="MS Gothic" w:hint="eastAsia"/>
          <w:color w:val="000000"/>
          <w:sz w:val="12"/>
          <w:szCs w:val="12"/>
        </w:rPr>
        <w:t>✓</w:t>
      </w:r>
      <w:r>
        <w:rPr>
          <w:rFonts w:ascii="AdobePiStd" w:hAnsi="AdobePiStd" w:cs="AdobePiStd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Records of ongoing, timely review of all PT reports and alternative assessment results by the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laboratory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director or designee </w:t>
      </w:r>
      <w:r>
        <w:rPr>
          <w:rFonts w:ascii="Arial" w:hAnsi="Arial" w:cs="Arial"/>
          <w:b/>
          <w:bCs/>
          <w:color w:val="000000"/>
          <w:sz w:val="20"/>
          <w:szCs w:val="20"/>
        </w:rPr>
        <w:t>AND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MS Gothic" w:eastAsia="MS Gothic" w:hAnsi="MS Gothic" w:cs="MS Gothic" w:hint="eastAsia"/>
          <w:color w:val="000000"/>
          <w:sz w:val="12"/>
          <w:szCs w:val="12"/>
        </w:rPr>
        <w:t>✓</w:t>
      </w:r>
      <w:r>
        <w:rPr>
          <w:rFonts w:ascii="AdobePiStd" w:hAnsi="AdobePiStd" w:cs="AdobePiStd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Records of investigation of each "unacceptable" PT and alternative assessment result</w:t>
      </w:r>
    </w:p>
    <w:p w:rsidR="00DA2A61" w:rsidRDefault="00DA2A61" w:rsidP="00DA2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including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records of corrective action appropriate to the nature and magnitude of the problem</w:t>
      </w:r>
    </w:p>
    <w:p w:rsidR="00785C02" w:rsidRDefault="00785C02" w:rsidP="00DA2A61">
      <w:pPr>
        <w:rPr>
          <w:rFonts w:ascii="Arial" w:hAnsi="Arial" w:cs="Arial"/>
          <w:color w:val="003894"/>
          <w:sz w:val="14"/>
          <w:szCs w:val="14"/>
        </w:rPr>
      </w:pPr>
    </w:p>
    <w:p w:rsidR="00785C02" w:rsidRDefault="00785C02" w:rsidP="00785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COM.01800 PT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Interlaboratory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Communication Phase II</w:t>
      </w:r>
    </w:p>
    <w:p w:rsidR="00785C02" w:rsidRDefault="00785C02" w:rsidP="00785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r>
        <w:rPr>
          <w:rFonts w:ascii="Arial" w:hAnsi="Arial" w:cs="Arial"/>
          <w:b/>
          <w:bCs/>
          <w:color w:val="003894"/>
          <w:sz w:val="20"/>
          <w:szCs w:val="20"/>
        </w:rPr>
        <w:t xml:space="preserve">There is a policy that prohibits </w:t>
      </w:r>
      <w:proofErr w:type="spellStart"/>
      <w:r>
        <w:rPr>
          <w:rFonts w:ascii="Arial" w:hAnsi="Arial" w:cs="Arial"/>
          <w:b/>
          <w:bCs/>
          <w:color w:val="003894"/>
          <w:sz w:val="20"/>
          <w:szCs w:val="20"/>
        </w:rPr>
        <w:t>interlaboratory</w:t>
      </w:r>
      <w:proofErr w:type="spellEnd"/>
      <w:r>
        <w:rPr>
          <w:rFonts w:ascii="Arial" w:hAnsi="Arial" w:cs="Arial"/>
          <w:b/>
          <w:bCs/>
          <w:color w:val="003894"/>
          <w:sz w:val="20"/>
          <w:szCs w:val="20"/>
        </w:rPr>
        <w:t xml:space="preserve"> communication about proficiency testing</w:t>
      </w:r>
    </w:p>
    <w:p w:rsidR="00785C02" w:rsidRDefault="00785C02" w:rsidP="00785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3894"/>
          <w:sz w:val="20"/>
          <w:szCs w:val="20"/>
        </w:rPr>
        <w:t>samples</w:t>
      </w:r>
      <w:proofErr w:type="gramEnd"/>
      <w:r>
        <w:rPr>
          <w:rFonts w:ascii="Arial" w:hAnsi="Arial" w:cs="Arial"/>
          <w:b/>
          <w:bCs/>
          <w:color w:val="003894"/>
          <w:sz w:val="20"/>
          <w:szCs w:val="20"/>
        </w:rPr>
        <w:t xml:space="preserve"> until after the deadline for submission of data to the proficiency testing provider.</w:t>
      </w:r>
    </w:p>
    <w:p w:rsidR="00E30C8A" w:rsidRDefault="00E30C8A" w:rsidP="00785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</w:p>
    <w:p w:rsidR="00785C02" w:rsidRDefault="00785C02" w:rsidP="00785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NOTE: Results must be reported by personnel within the laboratory. There is a strict prohibition</w:t>
      </w:r>
    </w:p>
    <w:p w:rsidR="00785C02" w:rsidRDefault="00785C02" w:rsidP="00785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against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interlaboratory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communications about proficiency testing samples or results until after</w:t>
      </w:r>
    </w:p>
    <w:p w:rsidR="00785C02" w:rsidRDefault="00785C02" w:rsidP="00785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deadline for submission of data to the proficiency testing provider. The laboratory director</w:t>
      </w:r>
    </w:p>
    <w:p w:rsidR="00785C02" w:rsidRDefault="00785C02" w:rsidP="00785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is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responsible for enforcing this prohibition. Records of training on the handling of PT samples</w:t>
      </w:r>
    </w:p>
    <w:p w:rsidR="00785C02" w:rsidRDefault="00785C02" w:rsidP="00785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and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prevention of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interlaboratory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communication are strongly recommended. The laboratory</w:t>
      </w:r>
    </w:p>
    <w:p w:rsidR="00785C02" w:rsidRDefault="00785C02" w:rsidP="00785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must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maintain the records of the proficiency testing event, including a copy of the proficiency</w:t>
      </w:r>
    </w:p>
    <w:p w:rsidR="00785C02" w:rsidRDefault="00785C02" w:rsidP="00785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testing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program's report forms. Copies of such records must not be shared with and should</w:t>
      </w:r>
    </w:p>
    <w:p w:rsidR="00785C02" w:rsidRDefault="00785C02" w:rsidP="00785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be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inaccessible to personnel of any laboratory including an affiliated laboratory until after the</w:t>
      </w:r>
    </w:p>
    <w:p w:rsidR="00785C02" w:rsidRDefault="00785C02" w:rsidP="00785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deadline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for submission of results.</w:t>
      </w:r>
    </w:p>
    <w:p w:rsidR="0048537F" w:rsidRDefault="0048537F" w:rsidP="00785C02">
      <w:pPr>
        <w:rPr>
          <w:rFonts w:ascii="Arial" w:hAnsi="Arial" w:cs="Arial"/>
          <w:color w:val="003894"/>
          <w:sz w:val="14"/>
          <w:szCs w:val="14"/>
        </w:rPr>
      </w:pP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COM.30000 Critical Result Notification Phase II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r>
        <w:rPr>
          <w:rFonts w:ascii="Arial" w:hAnsi="Arial" w:cs="Arial"/>
          <w:b/>
          <w:bCs/>
          <w:color w:val="003894"/>
          <w:sz w:val="20"/>
          <w:szCs w:val="20"/>
        </w:rPr>
        <w:t>The laboratory has written procedures for immediate notification of a physician (or other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3894"/>
          <w:sz w:val="20"/>
          <w:szCs w:val="20"/>
        </w:rPr>
        <w:t>clinical</w:t>
      </w:r>
      <w:proofErr w:type="gramEnd"/>
      <w:r>
        <w:rPr>
          <w:rFonts w:ascii="Arial" w:hAnsi="Arial" w:cs="Arial"/>
          <w:b/>
          <w:bCs/>
          <w:color w:val="003894"/>
          <w:sz w:val="20"/>
          <w:szCs w:val="20"/>
        </w:rPr>
        <w:t xml:space="preserve"> personnel responsible for the patient's care) when results of designated tests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3894"/>
          <w:sz w:val="20"/>
          <w:szCs w:val="20"/>
        </w:rPr>
        <w:t>exceed</w:t>
      </w:r>
      <w:proofErr w:type="gramEnd"/>
      <w:r>
        <w:rPr>
          <w:rFonts w:ascii="Arial" w:hAnsi="Arial" w:cs="Arial"/>
          <w:b/>
          <w:bCs/>
          <w:color w:val="003894"/>
          <w:sz w:val="20"/>
          <w:szCs w:val="20"/>
        </w:rPr>
        <w:t xml:space="preserve"> established "critical" values that are important for prompt patient management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3894"/>
          <w:sz w:val="20"/>
          <w:szCs w:val="20"/>
        </w:rPr>
        <w:t>decisions</w:t>
      </w:r>
      <w:proofErr w:type="gramEnd"/>
      <w:r>
        <w:rPr>
          <w:rFonts w:ascii="Arial" w:hAnsi="Arial" w:cs="Arial"/>
          <w:b/>
          <w:bCs/>
          <w:color w:val="003894"/>
          <w:sz w:val="20"/>
          <w:szCs w:val="20"/>
        </w:rPr>
        <w:t>. Records of notification are maintained.</w:t>
      </w:r>
    </w:p>
    <w:p w:rsidR="00E30C8A" w:rsidRDefault="00E30C8A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NOTE: Alert or critical results are those results that may require rapid clinical attention to avert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significant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patient morbidity or mortality. Each laboratory may define the critical values and critical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results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that pertain to its patient population. The laboratory may establish different critical results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for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specific patient subpopulations (for example, dialysis clinic patients). Critical results should be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defined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by the laboratory director, in consultation with the clinicians served.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Allowing clinicians to "opt out" of receiving critical results is strongly discouraged.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Records must be maintained showing prompt notification of the appropriate clinical individual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after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obtaining results in the critical range. These records must include: date, time, responsible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laboratory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individual, person notified (the person's first name alone is not adequate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documentation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), and test results. Any problem encountered in accomplishing this task should be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investigated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to prevent recurrence.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Reference laboratories may report critical results directly to clinical personnel, or to the referring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laboratory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. The reference laboratory should have a written agreement with the referring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laboratory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that indicates to whom the reference laboratory reports critical results.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 the point-of-care setting, the identity of the testing individual and person notified need not be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recorded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when the individual performing the test is the same person who treats the patient. In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this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circumstance, however, there must be a record of the critical result, date, and time in the test</w:t>
      </w:r>
    </w:p>
    <w:p w:rsidR="0048537F" w:rsidRDefault="0048537F" w:rsidP="00485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report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or elsewhere in the medical record.</w:t>
      </w:r>
    </w:p>
    <w:p w:rsidR="005A68E1" w:rsidRDefault="005A68E1" w:rsidP="005F0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68E1" w:rsidRDefault="005A68E1" w:rsidP="005F0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0D69" w:rsidRDefault="005F0D69" w:rsidP="005F0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COM.30500 Reagent Kit Components Phase II</w:t>
      </w:r>
    </w:p>
    <w:p w:rsidR="005F0D69" w:rsidRDefault="005F0D69" w:rsidP="005F0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r>
        <w:rPr>
          <w:rFonts w:ascii="Arial" w:hAnsi="Arial" w:cs="Arial"/>
          <w:b/>
          <w:bCs/>
          <w:color w:val="003894"/>
          <w:sz w:val="20"/>
          <w:szCs w:val="20"/>
        </w:rPr>
        <w:t>If there are multiple components of a reagent kit, the laboratory uses components of</w:t>
      </w:r>
    </w:p>
    <w:p w:rsidR="005F0D69" w:rsidRDefault="005F0D69" w:rsidP="005F0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3894"/>
          <w:sz w:val="20"/>
          <w:szCs w:val="20"/>
        </w:rPr>
        <w:t>reagent</w:t>
      </w:r>
      <w:proofErr w:type="gramEnd"/>
      <w:r>
        <w:rPr>
          <w:rFonts w:ascii="Arial" w:hAnsi="Arial" w:cs="Arial"/>
          <w:b/>
          <w:bCs/>
          <w:color w:val="003894"/>
          <w:sz w:val="20"/>
          <w:szCs w:val="20"/>
        </w:rPr>
        <w:t xml:space="preserve"> kits only within the kit lot unless otherwise specified by the manufacturer.</w:t>
      </w:r>
    </w:p>
    <w:p w:rsidR="005F0D69" w:rsidRDefault="005F0D69" w:rsidP="005F0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Evidence of Compliance:</w:t>
      </w:r>
    </w:p>
    <w:p w:rsidR="005F0D69" w:rsidRDefault="005F0D69" w:rsidP="005F0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MS Gothic" w:eastAsia="MS Gothic" w:hAnsi="MS Gothic" w:cs="MS Gothic" w:hint="eastAsia"/>
          <w:color w:val="000000"/>
          <w:sz w:val="12"/>
          <w:szCs w:val="12"/>
        </w:rPr>
        <w:t>✓</w:t>
      </w:r>
      <w:r>
        <w:rPr>
          <w:rFonts w:ascii="AdobePiStd" w:hAnsi="AdobePiStd" w:cs="AdobePiStd"/>
          <w:color w:val="000000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Written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policy defining allowable exceptions for mixing kit components from different lots</w:t>
      </w:r>
    </w:p>
    <w:p w:rsidR="005A68E1" w:rsidRDefault="005A68E1" w:rsidP="0048537F"/>
    <w:p w:rsidR="005A68E1" w:rsidRDefault="005A68E1" w:rsidP="005A6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COM.30800 Temperature Corrective Action Phase II</w:t>
      </w:r>
    </w:p>
    <w:p w:rsidR="005A68E1" w:rsidRDefault="005A68E1" w:rsidP="005A6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r>
        <w:rPr>
          <w:rFonts w:ascii="Arial" w:hAnsi="Arial" w:cs="Arial"/>
          <w:b/>
          <w:bCs/>
          <w:color w:val="003894"/>
          <w:sz w:val="20"/>
          <w:szCs w:val="20"/>
        </w:rPr>
        <w:t>There is evidence of corrective action taken if acceptable temperature ranges for</w:t>
      </w:r>
    </w:p>
    <w:p w:rsidR="005A68E1" w:rsidRDefault="005A68E1" w:rsidP="005A6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89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3894"/>
          <w:sz w:val="20"/>
          <w:szCs w:val="20"/>
        </w:rPr>
        <w:t>temperature-dependent</w:t>
      </w:r>
      <w:proofErr w:type="gramEnd"/>
      <w:r>
        <w:rPr>
          <w:rFonts w:ascii="Arial" w:hAnsi="Arial" w:cs="Arial"/>
          <w:b/>
          <w:bCs/>
          <w:color w:val="003894"/>
          <w:sz w:val="20"/>
          <w:szCs w:val="20"/>
        </w:rPr>
        <w:t xml:space="preserve"> equipment and environmental temperatures are exceeded,</w:t>
      </w:r>
    </w:p>
    <w:p w:rsidR="005A68E1" w:rsidRDefault="005A68E1" w:rsidP="005A68E1">
      <w:pPr>
        <w:rPr>
          <w:rFonts w:ascii="Arial" w:hAnsi="Arial" w:cs="Arial"/>
          <w:b/>
          <w:bCs/>
          <w:color w:val="003894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3894"/>
          <w:sz w:val="20"/>
          <w:szCs w:val="20"/>
        </w:rPr>
        <w:t>including</w:t>
      </w:r>
      <w:proofErr w:type="gramEnd"/>
      <w:r>
        <w:rPr>
          <w:rFonts w:ascii="Arial" w:hAnsi="Arial" w:cs="Arial"/>
          <w:b/>
          <w:bCs/>
          <w:color w:val="003894"/>
          <w:sz w:val="20"/>
          <w:szCs w:val="20"/>
        </w:rPr>
        <w:t xml:space="preserve"> evaluation of contents of refrigerators and freezers for adverse effects.</w:t>
      </w:r>
    </w:p>
    <w:p w:rsidR="00FC094F" w:rsidRDefault="00FC094F" w:rsidP="00FC0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NOTE: If acceptable temperature ranges are exceeded, stored reagents, controls, calibrators,</w:t>
      </w:r>
    </w:p>
    <w:p w:rsidR="00FC094F" w:rsidRDefault="00FC094F" w:rsidP="00FC0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etc</w:t>
      </w:r>
      <w:proofErr w:type="gramEnd"/>
      <w:r>
        <w:rPr>
          <w:rFonts w:ascii="Arial" w:hAnsi="Arial" w:cs="Arial"/>
          <w:i/>
          <w:iCs/>
          <w:sz w:val="20"/>
          <w:szCs w:val="20"/>
        </w:rPr>
        <w:t>. must be checked to confirm the accuracy or quality of the material before use and records</w:t>
      </w:r>
    </w:p>
    <w:p w:rsidR="00FC094F" w:rsidRDefault="00FC094F" w:rsidP="00FC094F">
      <w:proofErr w:type="gramStart"/>
      <w:r>
        <w:rPr>
          <w:rFonts w:ascii="Arial" w:hAnsi="Arial" w:cs="Arial"/>
          <w:i/>
          <w:iCs/>
          <w:sz w:val="20"/>
          <w:szCs w:val="20"/>
        </w:rPr>
        <w:t>maintained</w:t>
      </w:r>
      <w:proofErr w:type="gramEnd"/>
      <w:r>
        <w:rPr>
          <w:rFonts w:ascii="Arial" w:hAnsi="Arial" w:cs="Arial"/>
          <w:i/>
          <w:iCs/>
          <w:sz w:val="20"/>
          <w:szCs w:val="20"/>
        </w:rPr>
        <w:t>. The check should follow a defined procedure</w:t>
      </w:r>
    </w:p>
    <w:sectPr w:rsidR="00FC094F" w:rsidSect="00C64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Pi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A2A61"/>
    <w:rsid w:val="000B2188"/>
    <w:rsid w:val="002276DD"/>
    <w:rsid w:val="0048537F"/>
    <w:rsid w:val="0059752D"/>
    <w:rsid w:val="005A68E1"/>
    <w:rsid w:val="005F0D69"/>
    <w:rsid w:val="00785C02"/>
    <w:rsid w:val="007B0AFF"/>
    <w:rsid w:val="00C64BAB"/>
    <w:rsid w:val="00D11287"/>
    <w:rsid w:val="00DA2A61"/>
    <w:rsid w:val="00E30C8A"/>
    <w:rsid w:val="00EF3E87"/>
    <w:rsid w:val="00FC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987</Words>
  <Characters>5630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mfisichella</dc:creator>
  <cp:lastModifiedBy>mfisichella</cp:lastModifiedBy>
  <cp:revision>7</cp:revision>
  <dcterms:created xsi:type="dcterms:W3CDTF">2016-06-27T20:38:00Z</dcterms:created>
  <dcterms:modified xsi:type="dcterms:W3CDTF">2016-06-28T16:23:00Z</dcterms:modified>
</cp:coreProperties>
</file>