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00E" w:rsidRDefault="00A65A6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32AA" w:rsidRPr="008D32AA" w:rsidRDefault="008D32AA" w:rsidP="008D32AA">
      <w:pPr>
        <w:rPr>
          <w:rFonts w:ascii="Arial Black" w:eastAsiaTheme="minorHAnsi" w:hAnsi="Arial Black" w:cstheme="minorBidi"/>
          <w:color w:val="auto"/>
        </w:rPr>
      </w:pPr>
      <w:bookmarkStart w:id="0" w:name="_GoBack"/>
      <w:bookmarkEnd w:id="0"/>
      <w:r w:rsidRPr="008D32AA">
        <w:rPr>
          <w:rFonts w:ascii="Arial Black" w:eastAsiaTheme="minorHAnsi" w:hAnsi="Arial Black" w:cstheme="minorBidi"/>
          <w:color w:val="auto"/>
          <w:u w:val="single"/>
        </w:rPr>
        <w:lastRenderedPageBreak/>
        <w:t>Exposure Protocol</w:t>
      </w:r>
    </w:p>
    <w:p w:rsidR="008D32AA" w:rsidRPr="008D32AA" w:rsidRDefault="008D32AA" w:rsidP="008D32AA">
      <w:pPr>
        <w:numPr>
          <w:ilvl w:val="0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Employee Health or House Supervisor will initiate this Protocol by calling the lab and sending the order with the employee and patient information.</w:t>
      </w:r>
    </w:p>
    <w:p w:rsidR="008D32AA" w:rsidRPr="008D32AA" w:rsidRDefault="008D32AA" w:rsidP="008D32AA">
      <w:pPr>
        <w:numPr>
          <w:ilvl w:val="0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 We will Order for a </w:t>
      </w:r>
      <w:proofErr w:type="spellStart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needlestick</w:t>
      </w:r>
      <w:proofErr w:type="spellEnd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/Exposure events for Employees or Source Patients should be ordered as </w:t>
      </w:r>
      <w:r w:rsidRPr="008D32AA">
        <w:rPr>
          <w:rFonts w:ascii="Arial Black" w:eastAsiaTheme="minorHAnsi" w:hAnsi="Arial Black" w:cstheme="minorBidi"/>
          <w:b/>
          <w:color w:val="008000"/>
          <w:sz w:val="24"/>
          <w:szCs w:val="24"/>
        </w:rPr>
        <w:t xml:space="preserve">Employee Health </w:t>
      </w:r>
      <w:r w:rsidRPr="008D32AA">
        <w:rPr>
          <w:rFonts w:ascii="Arial Black" w:eastAsiaTheme="minorHAnsi" w:hAnsi="Arial Black" w:cstheme="minorBidi"/>
          <w:color w:val="auto"/>
        </w:rPr>
        <w:t>as per the NVML.srmc.ss.001 procedure.</w:t>
      </w:r>
    </w:p>
    <w:p w:rsidR="008D32AA" w:rsidRPr="008D32AA" w:rsidRDefault="008D32AA" w:rsidP="008D32AA">
      <w:pPr>
        <w:numPr>
          <w:ilvl w:val="1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FF0000"/>
          <w:sz w:val="24"/>
          <w:szCs w:val="24"/>
        </w:rPr>
        <w:t xml:space="preserve">DO NOT </w:t>
      </w: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register the patient in the HIS.</w:t>
      </w:r>
    </w:p>
    <w:p w:rsidR="008D32AA" w:rsidRPr="008D32AA" w:rsidRDefault="008D32AA" w:rsidP="008D32AA">
      <w:pPr>
        <w:numPr>
          <w:ilvl w:val="1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In the LIS enter the patient’s demographics, “EMP” ward for Employee Health and a valid MRN number or a dummy medical record number if no valid MRN exists.</w:t>
      </w:r>
    </w:p>
    <w:p w:rsidR="008D32AA" w:rsidRPr="008D32AA" w:rsidRDefault="008D32AA" w:rsidP="008D32AA">
      <w:pPr>
        <w:numPr>
          <w:ilvl w:val="2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To create the dummy MRN and B# use the date and random number with the alpha suffix appended: </w:t>
      </w:r>
      <w:proofErr w:type="spellStart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MMDDnnnnaa</w:t>
      </w:r>
      <w:proofErr w:type="spellEnd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 (example: 0915123EH)</w:t>
      </w:r>
    </w:p>
    <w:p w:rsidR="008D32AA" w:rsidRPr="008D32AA" w:rsidRDefault="008D32AA" w:rsidP="008D32AA">
      <w:pPr>
        <w:numPr>
          <w:ilvl w:val="2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For Employee Health, the suffix is “EH” </w:t>
      </w:r>
    </w:p>
    <w:p w:rsidR="008D32AA" w:rsidRPr="008D32AA" w:rsidRDefault="008D32AA" w:rsidP="008D32AA">
      <w:pPr>
        <w:numPr>
          <w:ilvl w:val="2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Physician is 100(Employee Health Physician)</w:t>
      </w:r>
    </w:p>
    <w:p w:rsidR="008D32AA" w:rsidRPr="008D32AA" w:rsidRDefault="008D32AA" w:rsidP="008D32AA">
      <w:pPr>
        <w:numPr>
          <w:ilvl w:val="1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Order the </w:t>
      </w: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  <w:highlight w:val="yellow"/>
        </w:rPr>
        <w:t>requested tests</w:t>
      </w: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 on Mercy Health requisition or outpatient requisition submitted. See the policy nvml.054, </w:t>
      </w:r>
      <w:r w:rsidRPr="008D32AA">
        <w:rPr>
          <w:rFonts w:ascii="Arial Black" w:eastAsiaTheme="minorHAnsi" w:hAnsi="Arial Black" w:cstheme="minorBidi"/>
          <w:b/>
          <w:i/>
          <w:color w:val="auto"/>
          <w:sz w:val="24"/>
          <w:szCs w:val="24"/>
        </w:rPr>
        <w:t>Outpatient Testing: Patient Registration, Test Request, and Specimen Handling</w:t>
      </w: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, for detailed steps for test order entry. The patient will have an “EH” billing number and the EMP ward. Employee Health or House Supervisor will initiate the Exposure/</w:t>
      </w:r>
      <w:proofErr w:type="spellStart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Needlstick</w:t>
      </w:r>
      <w:proofErr w:type="spellEnd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 event and paperwork with a phone call to lab. They will fax the lab the information and we will need to order and notify Phlebotomy to </w:t>
      </w:r>
      <w:proofErr w:type="spellStart"/>
      <w:proofErr w:type="gramStart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draw.Carefully</w:t>
      </w:r>
      <w:proofErr w:type="spellEnd"/>
      <w:proofErr w:type="gramEnd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 compare the patient identification on both the specimens and the labels and label the specimens.</w:t>
      </w:r>
    </w:p>
    <w:p w:rsidR="008D32AA" w:rsidRPr="008D32AA" w:rsidRDefault="008D32AA" w:rsidP="008D32AA">
      <w:pPr>
        <w:numPr>
          <w:ilvl w:val="1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  <w:highlight w:val="yellow"/>
        </w:rPr>
        <w:t xml:space="preserve">You must Contact Phlebotomy to draw if no blood in lab </w:t>
      </w:r>
      <w:proofErr w:type="gramStart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  <w:highlight w:val="yellow"/>
        </w:rPr>
        <w:t>ASAP .</w:t>
      </w:r>
      <w:proofErr w:type="gramEnd"/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  <w:highlight w:val="yellow"/>
        </w:rPr>
        <w:t xml:space="preserve"> Be sure to note location of the patient in comments and</w:t>
      </w: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 xml:space="preserve"> call phlebotomy as they will NOT see this on their scanner.</w:t>
      </w:r>
    </w:p>
    <w:p w:rsidR="008D32AA" w:rsidRPr="008D32AA" w:rsidRDefault="008D32AA" w:rsidP="008D32AA">
      <w:pPr>
        <w:numPr>
          <w:ilvl w:val="1"/>
          <w:numId w:val="1"/>
        </w:num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  <w:r w:rsidRPr="008D32AA">
        <w:rPr>
          <w:rFonts w:ascii="Arial Black" w:eastAsiaTheme="minorHAnsi" w:hAnsi="Arial Black" w:cstheme="minorBidi"/>
          <w:b/>
          <w:color w:val="auto"/>
          <w:sz w:val="24"/>
          <w:szCs w:val="24"/>
        </w:rPr>
        <w:t>Be sure to call the Rapid HIV results to the House Supervisor or Employee Health and document who you spoke to just like a critical call.</w:t>
      </w:r>
    </w:p>
    <w:p w:rsidR="008D32AA" w:rsidRPr="008D32AA" w:rsidRDefault="008D32AA" w:rsidP="008D32A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 Black" w:eastAsiaTheme="minorHAnsi" w:hAnsi="Arial Black" w:cstheme="minorBidi"/>
          <w:b/>
          <w:color w:val="FF0000"/>
          <w:sz w:val="20"/>
          <w:szCs w:val="20"/>
        </w:rPr>
      </w:pPr>
      <w:r w:rsidRPr="008D32AA">
        <w:rPr>
          <w:rFonts w:ascii="Arial Black" w:eastAsiaTheme="minorHAnsi" w:hAnsi="Arial Black" w:cstheme="minorBidi"/>
          <w:b/>
          <w:color w:val="auto"/>
          <w:sz w:val="20"/>
          <w:szCs w:val="20"/>
        </w:rPr>
        <w:t>**</w:t>
      </w:r>
      <w:r w:rsidRPr="008D32AA">
        <w:rPr>
          <w:rFonts w:ascii="Arial Black" w:eastAsiaTheme="minorHAnsi" w:hAnsi="Arial Black" w:cstheme="minorBidi"/>
          <w:b/>
          <w:color w:val="FF0000"/>
          <w:sz w:val="20"/>
          <w:szCs w:val="20"/>
        </w:rPr>
        <w:t xml:space="preserve">For Non- Employees such as a police officer or EMT or fireman/Nursing Student…have the person registered and order tests as requested and perform stat testing. </w:t>
      </w:r>
      <w:proofErr w:type="spellStart"/>
      <w:r w:rsidRPr="008D32AA">
        <w:rPr>
          <w:rFonts w:ascii="Arial Black" w:eastAsiaTheme="minorHAnsi" w:hAnsi="Arial Black" w:cstheme="minorBidi"/>
          <w:b/>
          <w:color w:val="FF0000"/>
          <w:sz w:val="20"/>
          <w:szCs w:val="20"/>
        </w:rPr>
        <w:t>Typicallly</w:t>
      </w:r>
      <w:proofErr w:type="spellEnd"/>
      <w:r w:rsidRPr="008D32AA">
        <w:rPr>
          <w:rFonts w:ascii="Arial Black" w:eastAsiaTheme="minorHAnsi" w:hAnsi="Arial Black" w:cstheme="minorBidi"/>
          <w:b/>
          <w:color w:val="FF0000"/>
          <w:sz w:val="20"/>
          <w:szCs w:val="20"/>
        </w:rPr>
        <w:t xml:space="preserve"> this is done in the Emergency Department.</w:t>
      </w:r>
    </w:p>
    <w:p w:rsidR="008D32AA" w:rsidRPr="008D32AA" w:rsidRDefault="008D32AA" w:rsidP="008D32AA">
      <w:pPr>
        <w:spacing w:after="0" w:line="240" w:lineRule="auto"/>
        <w:rPr>
          <w:rFonts w:ascii="Arial Black" w:eastAsiaTheme="minorHAnsi" w:hAnsi="Arial Black" w:cstheme="minorBidi"/>
          <w:b/>
          <w:color w:val="auto"/>
          <w:sz w:val="24"/>
          <w:szCs w:val="24"/>
        </w:rPr>
      </w:pPr>
    </w:p>
    <w:p w:rsidR="0063200E" w:rsidRDefault="0063200E" w:rsidP="008D32AA">
      <w:pPr>
        <w:spacing w:after="0"/>
        <w:ind w:right="10800"/>
      </w:pP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A2387" wp14:editId="5491C211">
                <wp:simplePos x="0" y="0"/>
                <wp:positionH relativeFrom="page">
                  <wp:align>right</wp:align>
                </wp:positionH>
                <wp:positionV relativeFrom="paragraph">
                  <wp:posOffset>256540</wp:posOffset>
                </wp:positionV>
                <wp:extent cx="7772400" cy="200025"/>
                <wp:effectExtent l="0" t="0" r="0" b="9525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A6C" w:rsidRPr="00A65A6C" w:rsidRDefault="00A65A6C" w:rsidP="00A65A6C">
                            <w:pPr>
                              <w:pStyle w:val="Caption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 xml:space="preserve">Figure </w: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begin"/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instrText xml:space="preserve"> SEQ Figure \* ARABIC </w:instrTex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highlight w:val="yellow"/>
                              </w:rPr>
                              <w:t>1</w: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end"/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 xml:space="preserve">- Example of Employee with </w:t>
                            </w:r>
                            <w:proofErr w:type="spellStart"/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>needlestick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A23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60.8pt;margin-top:20.2pt;width:612pt;height:15.75pt;z-index:2516715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" stroked="f">
                <v:textbox inset="0,0,0,0">
                  <w:txbxContent>
                    <w:p w:rsidR="00A65A6C" w:rsidRPr="00A65A6C" w:rsidRDefault="00A65A6C" w:rsidP="00A65A6C">
                      <w:pPr>
                        <w:pStyle w:val="Caption"/>
                        <w:rPr>
                          <w:b/>
                          <w:noProof/>
                          <w:color w:val="FF0000"/>
                        </w:rPr>
                      </w:pP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 xml:space="preserve">Figure </w: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begin"/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instrText xml:space="preserve"> SEQ Figure \* ARABIC </w:instrTex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color w:val="FF0000"/>
                          <w:highlight w:val="yellow"/>
                        </w:rPr>
                        <w:t>1</w: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end"/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 xml:space="preserve">- Example of Employee with </w:t>
                      </w:r>
                      <w:proofErr w:type="spellStart"/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>needlestick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D382F5" wp14:editId="0753914D">
                <wp:simplePos x="0" y="0"/>
                <wp:positionH relativeFrom="page">
                  <wp:align>right</wp:align>
                </wp:positionH>
                <wp:positionV relativeFrom="paragraph">
                  <wp:posOffset>304800</wp:posOffset>
                </wp:positionV>
                <wp:extent cx="7772400" cy="152400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A6C" w:rsidRPr="00A65A6C" w:rsidRDefault="00A65A6C" w:rsidP="00A65A6C">
                            <w:pPr>
                              <w:pStyle w:val="Caption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 xml:space="preserve">Figure </w: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begin"/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instrText xml:space="preserve"> SEQ Figure \* ARABIC </w:instrTex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highlight w:val="yellow"/>
                              </w:rPr>
                              <w:t>2</w: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end"/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>-Example of Source Patient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82F5" id="Text Box 2" o:spid="_x0000_s1027" type="#_x0000_t202" style="position:absolute;left:0;text-align:left;margin-left:560.8pt;margin-top:24pt;width:612pt;height:12pt;z-index:2516736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" stroked="f">
                <v:textbox inset="0,0,0,0">
                  <w:txbxContent>
                    <w:p w:rsidR="00A65A6C" w:rsidRPr="00A65A6C" w:rsidRDefault="00A65A6C" w:rsidP="00A65A6C">
                      <w:pPr>
                        <w:pStyle w:val="Caption"/>
                        <w:rPr>
                          <w:b/>
                          <w:noProof/>
                          <w:color w:val="FF0000"/>
                        </w:rPr>
                      </w:pP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 xml:space="preserve">Figure </w: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begin"/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instrText xml:space="preserve"> SEQ Figure \* ARABIC </w:instrTex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color w:val="FF0000"/>
                          <w:highlight w:val="yellow"/>
                        </w:rPr>
                        <w:t>2</w: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end"/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>-Example of Source Patient Order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25AE1F" wp14:editId="4695A943">
                <wp:simplePos x="0" y="0"/>
                <wp:positionH relativeFrom="page">
                  <wp:align>right</wp:align>
                </wp:positionH>
                <wp:positionV relativeFrom="paragraph">
                  <wp:posOffset>342900</wp:posOffset>
                </wp:positionV>
                <wp:extent cx="7772400" cy="371475"/>
                <wp:effectExtent l="0" t="0" r="0" b="952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A6C" w:rsidRPr="00A65A6C" w:rsidRDefault="00A65A6C" w:rsidP="00A65A6C">
                            <w:pPr>
                              <w:pStyle w:val="Caption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A65A6C">
                              <w:rPr>
                                <w:b/>
                                <w:color w:val="FF0000"/>
                              </w:rPr>
                              <w:t xml:space="preserve">Figure </w:t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fldChar w:fldCharType="begin"/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instrText xml:space="preserve"> SEQ Figure \* ARABIC </w:instrText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fldChar w:fldCharType="separate"/>
                            </w:r>
                            <w:r w:rsidRPr="00A65A6C">
                              <w:rPr>
                                <w:b/>
                                <w:noProof/>
                                <w:color w:val="FF0000"/>
                              </w:rPr>
                              <w:t>3</w:t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fldChar w:fldCharType="end"/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t xml:space="preserve">-Example order for Non-Employee </w:t>
                            </w:r>
                            <w:proofErr w:type="spellStart"/>
                            <w:r w:rsidRPr="00A65A6C">
                              <w:rPr>
                                <w:b/>
                                <w:color w:val="FF0000"/>
                              </w:rPr>
                              <w:t>Needlestick</w:t>
                            </w:r>
                            <w:proofErr w:type="spellEnd"/>
                            <w:r w:rsidRPr="00A65A6C">
                              <w:rPr>
                                <w:b/>
                                <w:color w:val="FF0000"/>
                              </w:rPr>
                              <w:t>** Would need Registered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AE1F" id="Text Box 3" o:spid="_x0000_s1028" type="#_x0000_t202" style="position:absolute;left:0;text-align:left;margin-left:560.8pt;margin-top:27pt;width:612pt;height:29.25pt;z-index:2516756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" stroked="f">
                <v:textbox inset="0,0,0,0">
                  <w:txbxContent>
                    <w:p w:rsidR="00A65A6C" w:rsidRPr="00A65A6C" w:rsidRDefault="00A65A6C" w:rsidP="00A65A6C">
                      <w:pPr>
                        <w:pStyle w:val="Caption"/>
                        <w:rPr>
                          <w:b/>
                          <w:noProof/>
                          <w:color w:val="FF0000"/>
                        </w:rPr>
                      </w:pPr>
                      <w:r w:rsidRPr="00A65A6C">
                        <w:rPr>
                          <w:b/>
                          <w:color w:val="FF0000"/>
                        </w:rPr>
                        <w:t xml:space="preserve">Figure </w:t>
                      </w:r>
                      <w:r w:rsidRPr="00A65A6C">
                        <w:rPr>
                          <w:b/>
                          <w:color w:val="FF0000"/>
                        </w:rPr>
                        <w:fldChar w:fldCharType="begin"/>
                      </w:r>
                      <w:r w:rsidRPr="00A65A6C">
                        <w:rPr>
                          <w:b/>
                          <w:color w:val="FF0000"/>
                        </w:rPr>
                        <w:instrText xml:space="preserve"> SEQ Figure \* ARABIC </w:instrText>
                      </w:r>
                      <w:r w:rsidRPr="00A65A6C">
                        <w:rPr>
                          <w:b/>
                          <w:color w:val="FF0000"/>
                        </w:rPr>
                        <w:fldChar w:fldCharType="separate"/>
                      </w:r>
                      <w:r w:rsidRPr="00A65A6C">
                        <w:rPr>
                          <w:b/>
                          <w:noProof/>
                          <w:color w:val="FF0000"/>
                        </w:rPr>
                        <w:t>3</w:t>
                      </w:r>
                      <w:r w:rsidRPr="00A65A6C">
                        <w:rPr>
                          <w:b/>
                          <w:color w:val="FF0000"/>
                        </w:rPr>
                        <w:fldChar w:fldCharType="end"/>
                      </w:r>
                      <w:r w:rsidRPr="00A65A6C">
                        <w:rPr>
                          <w:b/>
                          <w:color w:val="FF0000"/>
                        </w:rPr>
                        <w:t xml:space="preserve">-Example order for Non-Employee </w:t>
                      </w:r>
                      <w:proofErr w:type="spellStart"/>
                      <w:r w:rsidRPr="00A65A6C">
                        <w:rPr>
                          <w:b/>
                          <w:color w:val="FF0000"/>
                        </w:rPr>
                        <w:t>Needlestick</w:t>
                      </w:r>
                      <w:proofErr w:type="spellEnd"/>
                      <w:r w:rsidRPr="00A65A6C">
                        <w:rPr>
                          <w:b/>
                          <w:color w:val="FF0000"/>
                        </w:rPr>
                        <w:t>** Would need Registered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200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A13F3"/>
    <w:multiLevelType w:val="multilevel"/>
    <w:tmpl w:val="94CA714C"/>
    <w:lvl w:ilvl="0">
      <w:start w:val="1"/>
      <w:numFmt w:val="upperLetter"/>
      <w:lvlText w:val="%1."/>
      <w:lvlJc w:val="left"/>
      <w:pPr>
        <w:tabs>
          <w:tab w:val="num" w:pos="648"/>
        </w:tabs>
        <w:ind w:left="648" w:hanging="360"/>
      </w:pPr>
      <w:rPr>
        <w:rFonts w:ascii="Arial" w:hAnsi="Arial" w:hint="default"/>
        <w:b/>
        <w:i w:val="0"/>
        <w:color w:val="008000"/>
        <w:sz w:val="20"/>
        <w:szCs w:val="20"/>
      </w:rPr>
    </w:lvl>
    <w:lvl w:ilvl="1">
      <w:start w:val="1"/>
      <w:numFmt w:val="upperLetter"/>
      <w:isLgl/>
      <w:lvlText w:val="%2."/>
      <w:lvlJc w:val="left"/>
      <w:pPr>
        <w:tabs>
          <w:tab w:val="num" w:pos="1170"/>
        </w:tabs>
        <w:ind w:left="1242" w:hanging="432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."/>
      <w:lvlJc w:val="left"/>
      <w:pPr>
        <w:tabs>
          <w:tab w:val="num" w:pos="1512"/>
        </w:tabs>
        <w:ind w:left="1800" w:hanging="288"/>
      </w:pPr>
      <w:rPr>
        <w:rFonts w:ascii="Palatino" w:hAnsi="Palatino" w:hint="default"/>
        <w:b/>
        <w:i w:val="0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  <w:rPr>
        <w:rFonts w:ascii="Palatino" w:hAnsi="Palatino" w:hint="default"/>
        <w:b/>
        <w:i w:val="0"/>
      </w:rPr>
    </w:lvl>
    <w:lvl w:ilvl="4">
      <w:start w:val="1"/>
      <w:numFmt w:val="lowerLetter"/>
      <w:lvlRestart w:val="0"/>
      <w:lvlText w:val="%5)"/>
      <w:lvlJc w:val="left"/>
      <w:pPr>
        <w:tabs>
          <w:tab w:val="num" w:pos="2808"/>
        </w:tabs>
        <w:ind w:left="2880" w:hanging="432"/>
      </w:pPr>
      <w:rPr>
        <w:rFonts w:ascii="Times New Roman" w:hAnsi="Times New Roman" w:hint="default"/>
        <w:b/>
        <w:i w:val="0"/>
      </w:rPr>
    </w:lvl>
    <w:lvl w:ilvl="5">
      <w:start w:val="1"/>
      <w:numFmt w:val="decimal"/>
      <w:lvlText w:val="(%6)"/>
      <w:lvlJc w:val="left"/>
      <w:pPr>
        <w:tabs>
          <w:tab w:val="num" w:pos="3168"/>
        </w:tabs>
        <w:ind w:left="3384" w:hanging="504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4248"/>
        </w:tabs>
        <w:ind w:left="39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0E"/>
    <w:rsid w:val="0063200E"/>
    <w:rsid w:val="008D32AA"/>
    <w:rsid w:val="00A6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DDB64"/>
  <w15:docId w15:val="{A2C15DA3-DE57-49CC-ABF1-9FDDBFD91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65A6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PSLABR03-20170525075607</vt:lpstr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PSLABR03-20170525075607</dc:title>
  <dc:subject/>
  <dc:creator>Lauf, Jamie S</dc:creator>
  <cp:keywords/>
  <cp:lastModifiedBy>Lauf, Jamie S</cp:lastModifiedBy>
  <cp:revision>2</cp:revision>
  <dcterms:created xsi:type="dcterms:W3CDTF">2018-02-13T17:17:00Z</dcterms:created>
  <dcterms:modified xsi:type="dcterms:W3CDTF">2018-02-13T17:17:00Z</dcterms:modified>
</cp:coreProperties>
</file>