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E7" w:rsidRDefault="00C53890">
      <w:r w:rsidRPr="00C53890">
        <w:rPr>
          <w:noProof/>
        </w:rPr>
        <w:drawing>
          <wp:inline distT="0" distB="0" distL="0" distR="0">
            <wp:extent cx="5941695" cy="4152900"/>
            <wp:effectExtent l="0" t="0" r="1905" b="0"/>
            <wp:docPr id="1" name="Picture 1" descr="C:\Users\wilm217\Pictures\2018Puritan sw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m217\Pictures\2018Puritan swab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02" cy="415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5A" w:rsidRDefault="00253B5A"/>
    <w:p w:rsidR="00253B5A" w:rsidRPr="00253B5A" w:rsidRDefault="00253B5A">
      <w:pPr>
        <w:rPr>
          <w:sz w:val="32"/>
          <w:szCs w:val="32"/>
        </w:rPr>
      </w:pPr>
      <w:r w:rsidRPr="00253B5A">
        <w:rPr>
          <w:sz w:val="32"/>
          <w:szCs w:val="32"/>
        </w:rPr>
        <w:t xml:space="preserve">Please be very careful with these two swabs. Since the packaging is the same please double check that a </w:t>
      </w:r>
      <w:r w:rsidRPr="00253B5A">
        <w:rPr>
          <w:b/>
          <w:sz w:val="32"/>
          <w:szCs w:val="32"/>
        </w:rPr>
        <w:t xml:space="preserve">FOAM </w:t>
      </w:r>
      <w:r w:rsidRPr="00253B5A">
        <w:rPr>
          <w:sz w:val="32"/>
          <w:szCs w:val="32"/>
        </w:rPr>
        <w:t xml:space="preserve">swab is submitted for Flu testing. The rayon swabs are included in the Strep kits and are to be discarded upon opening the Strep kits. </w:t>
      </w:r>
    </w:p>
    <w:p w:rsidR="00253B5A" w:rsidRPr="00253B5A" w:rsidRDefault="00253B5A">
      <w:pPr>
        <w:rPr>
          <w:sz w:val="32"/>
          <w:szCs w:val="32"/>
        </w:rPr>
      </w:pPr>
      <w:r w:rsidRPr="00253B5A">
        <w:rPr>
          <w:sz w:val="32"/>
          <w:szCs w:val="32"/>
        </w:rPr>
        <w:t>Thank you!</w:t>
      </w:r>
      <w:bookmarkStart w:id="0" w:name="_GoBack"/>
      <w:bookmarkEnd w:id="0"/>
    </w:p>
    <w:sectPr w:rsidR="00253B5A" w:rsidRPr="00253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90" w:rsidRDefault="00C53890" w:rsidP="00C53890">
      <w:pPr>
        <w:spacing w:after="0" w:line="240" w:lineRule="auto"/>
      </w:pPr>
      <w:r>
        <w:separator/>
      </w:r>
    </w:p>
  </w:endnote>
  <w:endnote w:type="continuationSeparator" w:id="0">
    <w:p w:rsidR="00C53890" w:rsidRDefault="00C53890" w:rsidP="00C5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90" w:rsidRDefault="00C53890" w:rsidP="00C53890">
      <w:pPr>
        <w:spacing w:after="0" w:line="240" w:lineRule="auto"/>
      </w:pPr>
      <w:r>
        <w:separator/>
      </w:r>
    </w:p>
  </w:footnote>
  <w:footnote w:type="continuationSeparator" w:id="0">
    <w:p w:rsidR="00C53890" w:rsidRDefault="00C53890" w:rsidP="00C5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Pr="00C53890" w:rsidRDefault="00C53890" w:rsidP="00C5389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ALERT! </w:t>
    </w:r>
    <w:r w:rsidRPr="00C53890">
      <w:rPr>
        <w:b/>
        <w:sz w:val="40"/>
        <w:szCs w:val="40"/>
      </w:rPr>
      <w:t>Puritan Foam Swabs for Flu Testing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90"/>
    <w:rsid w:val="00253B5A"/>
    <w:rsid w:val="008D18E7"/>
    <w:rsid w:val="00C5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CBCC"/>
  <w15:chartTrackingRefBased/>
  <w15:docId w15:val="{259D068E-BA4B-45E9-82BF-5F6FBE9A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90"/>
  </w:style>
  <w:style w:type="paragraph" w:styleId="Footer">
    <w:name w:val="footer"/>
    <w:basedOn w:val="Normal"/>
    <w:link w:val="FooterChar"/>
    <w:uiPriority w:val="99"/>
    <w:unhideWhenUsed/>
    <w:rsid w:val="00C5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Wilmoth, Christine L</dc:creator>
  <cp:keywords/>
  <dc:description/>
  <cp:lastModifiedBy>Wilmoth, Christine L</cp:lastModifiedBy>
  <cp:revision>2</cp:revision>
  <dcterms:created xsi:type="dcterms:W3CDTF">2018-02-24T19:17:00Z</dcterms:created>
  <dcterms:modified xsi:type="dcterms:W3CDTF">2018-02-24T19:27:00Z</dcterms:modified>
</cp:coreProperties>
</file>