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F5" w:rsidRDefault="008E4CF5" w:rsidP="006D7C9C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Clinicians may</w:t>
      </w:r>
      <w:r w:rsidR="00BE45C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now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request a Path. Review by ordering </w:t>
      </w:r>
      <w:r w:rsidR="00BE45C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“</w:t>
      </w:r>
      <w:r w:rsidR="00BE45CB" w:rsidRPr="00BE45CB"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  <w:t>SMREV</w:t>
      </w:r>
      <w:r w:rsidR="00BE45CB"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  <w:t>”</w:t>
      </w:r>
      <w:r w:rsidR="00BE45C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– “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BLOOD SMEAR REVIEW” </w:t>
      </w:r>
      <w:r w:rsidR="00BE45C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in the LIS. When you encounter an SMREV order, simply place the patient’s most recent </w:t>
      </w:r>
      <w:r w:rsidR="00CE566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order</w:t>
      </w:r>
      <w:bookmarkStart w:id="0" w:name="_GoBack"/>
      <w:bookmarkEnd w:id="0"/>
      <w:r w:rsidR="00BE45C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for path review. </w:t>
      </w:r>
    </w:p>
    <w:p w:rsidR="00BE45CB" w:rsidRDefault="00BE45CB" w:rsidP="00BE45CB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 w:rsidRPr="00BE45C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If there is a CBC ordered at the same time, the LIS should place i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t on the same sample number.</w:t>
      </w:r>
    </w:p>
    <w:p w:rsidR="00BE45CB" w:rsidRDefault="00BE45CB" w:rsidP="00BE45CB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If it is ordered as an ADD ON</w:t>
      </w:r>
      <w:r w:rsidRPr="00BE45C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, it should print on data’s d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esignated Add-On label printer and be brought to the hematology operator.</w:t>
      </w:r>
    </w:p>
    <w:p w:rsidR="00BE45CB" w:rsidRDefault="00BE45CB" w:rsidP="00BE45CB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 w:rsidRPr="00BE45C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The clinician will place comments as to what they want reviewed, and those comments will be viewable in the LIS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’</w:t>
      </w:r>
      <w:r w:rsidRPr="00BE45CB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“ORDER COMMENTS.”  </w:t>
      </w:r>
    </w:p>
    <w:p w:rsidR="00BE45CB" w:rsidRDefault="00BE45CB" w:rsidP="00BE45CB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“SMREV” will now appear on the hematology pending list; so if you miss the order on the label, you will still catch it on the pending list.</w:t>
      </w:r>
    </w:p>
    <w:p w:rsidR="00BE45CB" w:rsidRPr="00BE45CB" w:rsidRDefault="00BE45CB" w:rsidP="00BE45CB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SMREV is not a </w:t>
      </w:r>
      <w:r w:rsidRPr="00BE45CB">
        <w:rPr>
          <w:rFonts w:ascii="Cambria" w:eastAsia="Times New Roman" w:hAnsi="Cambria" w:cs="Times New Roman"/>
          <w:bCs/>
          <w:i/>
          <w:sz w:val="36"/>
          <w:szCs w:val="36"/>
          <w:vertAlign w:val="subscript"/>
        </w:rPr>
        <w:t>duplicate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of a path review. If a specimen is already being path reviewed, you do not need to cancel the SMREV</w:t>
      </w:r>
      <w:r w:rsidR="00754E8D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request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. </w:t>
      </w:r>
    </w:p>
    <w:p w:rsidR="00754E8D" w:rsidRPr="00C5190F" w:rsidRDefault="00754E8D" w:rsidP="006D7C9C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>
        <w:rPr>
          <w:rFonts w:ascii="Cambria" w:eastAsia="Times New Roman" w:hAnsi="Cambria" w:cs="Times New Roman"/>
          <w:noProof/>
          <w:sz w:val="36"/>
          <w:szCs w:val="36"/>
          <w:vertAlign w:val="subscript"/>
        </w:rPr>
        <w:drawing>
          <wp:inline distT="0" distB="0" distL="0" distR="0">
            <wp:extent cx="5939155" cy="3087370"/>
            <wp:effectExtent l="0" t="0" r="4445" b="0"/>
            <wp:docPr id="2" name="Picture 2" descr="C:\Users\WARE012\Desktop\sm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E012\Desktop\smre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 xml:space="preserve">Sam W </w:t>
      </w:r>
      <w:r>
        <w:rPr>
          <w:rFonts w:ascii="Cambria" w:eastAsia="Times New Roman" w:hAnsi="Cambria" w:cs="Times New Roman"/>
          <w:sz w:val="36"/>
          <w:szCs w:val="36"/>
          <w:vertAlign w:val="subscript"/>
        </w:rPr>
        <w:t>7.2</w:t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.</w:t>
      </w:r>
      <w:proofErr w:type="gramStart"/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19</w:t>
      </w:r>
      <w:r>
        <w:rPr>
          <w:rFonts w:ascii="Cambria" w:eastAsia="Times New Roman" w:hAnsi="Cambria" w:cs="Times New Roman"/>
          <w:sz w:val="36"/>
          <w:szCs w:val="36"/>
          <w:vertAlign w:val="subscript"/>
        </w:rPr>
        <w:t xml:space="preserve"> .</w:t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Version</w:t>
      </w:r>
      <w:proofErr w:type="gramEnd"/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 xml:space="preserve"> 1.0</w:t>
      </w:r>
    </w:p>
    <w:sectPr w:rsidR="00754E8D" w:rsidRPr="00C519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A0" w:rsidRDefault="00FF5BA0" w:rsidP="00907C05">
      <w:pPr>
        <w:spacing w:after="0" w:line="240" w:lineRule="auto"/>
      </w:pPr>
      <w:r>
        <w:separator/>
      </w:r>
    </w:p>
  </w:endnote>
  <w:endnote w:type="continuationSeparator" w:id="0">
    <w:p w:rsidR="00FF5BA0" w:rsidRDefault="00FF5BA0" w:rsidP="0090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A0" w:rsidRDefault="00FF5BA0" w:rsidP="00907C05">
      <w:pPr>
        <w:spacing w:after="0" w:line="240" w:lineRule="auto"/>
      </w:pPr>
      <w:r>
        <w:separator/>
      </w:r>
    </w:p>
  </w:footnote>
  <w:footnote w:type="continuationSeparator" w:id="0">
    <w:p w:rsidR="00FF5BA0" w:rsidRDefault="00FF5BA0" w:rsidP="0090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0F" w:rsidRPr="00C5190F" w:rsidRDefault="00C5190F" w:rsidP="00C5190F">
    <w:pPr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New Vision Medical Laboratories</w:t>
    </w:r>
  </w:p>
  <w:p w:rsidR="006C7FD8" w:rsidRPr="006C7FD8" w:rsidRDefault="006C7FD8" w:rsidP="006C7FD8">
    <w:pPr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C7FD8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TECHNICAL BULLETIN</w:t>
    </w:r>
  </w:p>
  <w:p w:rsidR="006C7FD8" w:rsidRPr="006C7FD8" w:rsidRDefault="008E4CF5" w:rsidP="006C7FD8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Clinician Request for Path </w:t>
    </w:r>
    <w:proofErr w:type="gramStart"/>
    <w:r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Review :</w:t>
    </w:r>
    <w:proofErr w:type="gramEnd"/>
    <w:r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“SMREV”</w:t>
    </w:r>
  </w:p>
  <w:p w:rsidR="006C7FD8" w:rsidRDefault="006C7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A55"/>
    <w:multiLevelType w:val="hybridMultilevel"/>
    <w:tmpl w:val="FCE6C580"/>
    <w:lvl w:ilvl="0" w:tplc="60365D7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6ACEF990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474F5521"/>
    <w:multiLevelType w:val="hybridMultilevel"/>
    <w:tmpl w:val="4468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470BF"/>
    <w:multiLevelType w:val="multilevel"/>
    <w:tmpl w:val="43B28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9A214C6"/>
    <w:multiLevelType w:val="hybridMultilevel"/>
    <w:tmpl w:val="BBF2C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8D"/>
    <w:rsid w:val="00371B84"/>
    <w:rsid w:val="004524A5"/>
    <w:rsid w:val="00510FB8"/>
    <w:rsid w:val="006C7FD8"/>
    <w:rsid w:val="006D7C9C"/>
    <w:rsid w:val="00754E8D"/>
    <w:rsid w:val="008A13F2"/>
    <w:rsid w:val="008E4CF5"/>
    <w:rsid w:val="00907C05"/>
    <w:rsid w:val="00A561AE"/>
    <w:rsid w:val="00B109ED"/>
    <w:rsid w:val="00BE45CB"/>
    <w:rsid w:val="00C06F08"/>
    <w:rsid w:val="00C5190F"/>
    <w:rsid w:val="00CE566B"/>
    <w:rsid w:val="00FD0B8D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4509"/>
  <w15:chartTrackingRefBased/>
  <w15:docId w15:val="{A4BC4A63-E9FD-4F6A-B8A0-5460BE6A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05"/>
  </w:style>
  <w:style w:type="paragraph" w:styleId="Footer">
    <w:name w:val="footer"/>
    <w:basedOn w:val="Normal"/>
    <w:link w:val="FooterChar"/>
    <w:uiPriority w:val="99"/>
    <w:unhideWhenUsed/>
    <w:rsid w:val="0090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62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6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8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16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3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909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2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99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90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13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46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9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307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938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46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427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2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0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3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2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4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9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957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76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16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99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78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19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227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101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074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4958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Samuel C</dc:creator>
  <cp:keywords/>
  <dc:description/>
  <cp:lastModifiedBy>Ware, Samuel C</cp:lastModifiedBy>
  <cp:revision>6</cp:revision>
  <cp:lastPrinted>2019-07-02T19:24:00Z</cp:lastPrinted>
  <dcterms:created xsi:type="dcterms:W3CDTF">2019-03-14T20:00:00Z</dcterms:created>
  <dcterms:modified xsi:type="dcterms:W3CDTF">2019-07-02T19:30:00Z</dcterms:modified>
</cp:coreProperties>
</file>