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AE2E9" w14:textId="77777777" w:rsidR="00396794" w:rsidRPr="006F5A96" w:rsidRDefault="00396794" w:rsidP="00396794">
      <w:pPr>
        <w:keepNext/>
        <w:spacing w:before="240" w:after="60" w:line="240" w:lineRule="auto"/>
        <w:outlineLvl w:val="0"/>
        <w:rPr>
          <w:rFonts w:ascii="Times New Roman" w:eastAsia="Times New Roman" w:hAnsi="Times New Roman" w:cs="Times New Roman"/>
          <w:b/>
          <w:bCs/>
          <w:kern w:val="32"/>
          <w:sz w:val="28"/>
          <w:szCs w:val="24"/>
        </w:rPr>
      </w:pPr>
      <w:r w:rsidRPr="006F5A96">
        <w:rPr>
          <w:rFonts w:ascii="Times New Roman" w:eastAsia="Times New Roman" w:hAnsi="Times New Roman" w:cs="Times New Roman"/>
          <w:b/>
          <w:bCs/>
          <w:kern w:val="32"/>
          <w:sz w:val="28"/>
          <w:szCs w:val="24"/>
        </w:rPr>
        <w:t>Support Services – Topic of the Month – April 2024</w:t>
      </w:r>
    </w:p>
    <w:p w14:paraId="4BC1FD39" w14:textId="33A099AD" w:rsidR="00396794" w:rsidRPr="006F5A96" w:rsidRDefault="00396794" w:rsidP="00396794">
      <w:pPr>
        <w:keepNext/>
        <w:spacing w:before="240" w:after="60" w:line="240" w:lineRule="auto"/>
        <w:outlineLvl w:val="0"/>
        <w:rPr>
          <w:rFonts w:ascii="Times New Roman" w:eastAsia="Times New Roman" w:hAnsi="Times New Roman" w:cs="Times New Roman"/>
          <w:b/>
          <w:bCs/>
          <w:kern w:val="32"/>
          <w:sz w:val="28"/>
          <w:szCs w:val="24"/>
        </w:rPr>
      </w:pPr>
      <w:r w:rsidRPr="006F5A96">
        <w:rPr>
          <w:rFonts w:ascii="Times New Roman" w:eastAsia="Times New Roman" w:hAnsi="Times New Roman" w:cs="Times New Roman"/>
          <w:b/>
          <w:bCs/>
          <w:kern w:val="32"/>
          <w:sz w:val="28"/>
          <w:szCs w:val="24"/>
        </w:rPr>
        <w:t>Alcohol Determinations (Diagnostic &amp; Legal)</w:t>
      </w:r>
    </w:p>
    <w:p w14:paraId="17B4C48E" w14:textId="7E4EEB6E" w:rsidR="00396794" w:rsidRPr="006F5A96" w:rsidRDefault="00396794" w:rsidP="00396794">
      <w:pPr>
        <w:keepNext/>
        <w:spacing w:before="240" w:after="60" w:line="240" w:lineRule="auto"/>
        <w:outlineLvl w:val="0"/>
        <w:rPr>
          <w:rFonts w:ascii="Times New Roman" w:eastAsia="Times New Roman" w:hAnsi="Times New Roman" w:cs="Times New Roman"/>
          <w:bCs/>
          <w:kern w:val="32"/>
          <w:sz w:val="24"/>
          <w:szCs w:val="24"/>
        </w:rPr>
      </w:pPr>
      <w:r w:rsidRPr="006F5A96">
        <w:rPr>
          <w:rFonts w:ascii="Times New Roman" w:eastAsia="Times New Roman" w:hAnsi="Times New Roman" w:cs="Times New Roman"/>
          <w:bCs/>
          <w:kern w:val="32"/>
          <w:sz w:val="24"/>
          <w:szCs w:val="24"/>
        </w:rPr>
        <w:t xml:space="preserve">I have included in this educational both the Support Services policy </w:t>
      </w:r>
      <w:proofErr w:type="gramStart"/>
      <w:r w:rsidRPr="006F5A96">
        <w:rPr>
          <w:rFonts w:ascii="Times New Roman" w:eastAsia="Times New Roman" w:hAnsi="Times New Roman" w:cs="Times New Roman"/>
          <w:bCs/>
          <w:kern w:val="32"/>
          <w:sz w:val="24"/>
          <w:szCs w:val="24"/>
        </w:rPr>
        <w:t>nvml.jtdmh</w:t>
      </w:r>
      <w:proofErr w:type="gramEnd"/>
      <w:r w:rsidRPr="006F5A96">
        <w:rPr>
          <w:rFonts w:ascii="Times New Roman" w:eastAsia="Times New Roman" w:hAnsi="Times New Roman" w:cs="Times New Roman"/>
          <w:bCs/>
          <w:kern w:val="32"/>
          <w:sz w:val="24"/>
          <w:szCs w:val="24"/>
        </w:rPr>
        <w:t xml:space="preserve">.supserv.303 below and also the Legal alcohol Chain of Custody &amp; Handling of Evidence </w:t>
      </w:r>
      <w:proofErr w:type="spellStart"/>
      <w:r w:rsidRPr="006F5A96">
        <w:rPr>
          <w:rFonts w:ascii="Times New Roman" w:eastAsia="Times New Roman" w:hAnsi="Times New Roman" w:cs="Times New Roman"/>
          <w:bCs/>
          <w:kern w:val="32"/>
          <w:sz w:val="24"/>
          <w:szCs w:val="24"/>
        </w:rPr>
        <w:t>masterform</w:t>
      </w:r>
      <w:proofErr w:type="spellEnd"/>
      <w:r w:rsidRPr="006F5A96">
        <w:rPr>
          <w:rFonts w:ascii="Times New Roman" w:eastAsia="Times New Roman" w:hAnsi="Times New Roman" w:cs="Times New Roman"/>
          <w:bCs/>
          <w:kern w:val="32"/>
          <w:sz w:val="24"/>
          <w:szCs w:val="24"/>
        </w:rPr>
        <w:t xml:space="preserve">.  I have recently revised this policy and the </w:t>
      </w:r>
      <w:proofErr w:type="spellStart"/>
      <w:r w:rsidRPr="006F5A96">
        <w:rPr>
          <w:rFonts w:ascii="Times New Roman" w:eastAsia="Times New Roman" w:hAnsi="Times New Roman" w:cs="Times New Roman"/>
          <w:bCs/>
          <w:kern w:val="32"/>
          <w:sz w:val="24"/>
          <w:szCs w:val="24"/>
        </w:rPr>
        <w:t>masterform</w:t>
      </w:r>
      <w:proofErr w:type="spellEnd"/>
      <w:r w:rsidRPr="006F5A96">
        <w:rPr>
          <w:rFonts w:ascii="Times New Roman" w:eastAsia="Times New Roman" w:hAnsi="Times New Roman" w:cs="Times New Roman"/>
          <w:bCs/>
          <w:kern w:val="32"/>
          <w:sz w:val="24"/>
          <w:szCs w:val="24"/>
        </w:rPr>
        <w:t xml:space="preserve"> to better coordinate the process.  I also moved the </w:t>
      </w:r>
      <w:proofErr w:type="spellStart"/>
      <w:r w:rsidRPr="006F5A96">
        <w:rPr>
          <w:rFonts w:ascii="Times New Roman" w:eastAsia="Times New Roman" w:hAnsi="Times New Roman" w:cs="Times New Roman"/>
          <w:bCs/>
          <w:kern w:val="32"/>
          <w:sz w:val="24"/>
          <w:szCs w:val="24"/>
        </w:rPr>
        <w:t>masterform</w:t>
      </w:r>
      <w:proofErr w:type="spellEnd"/>
      <w:r w:rsidRPr="006F5A96">
        <w:rPr>
          <w:rFonts w:ascii="Times New Roman" w:eastAsia="Times New Roman" w:hAnsi="Times New Roman" w:cs="Times New Roman"/>
          <w:bCs/>
          <w:kern w:val="32"/>
          <w:sz w:val="24"/>
          <w:szCs w:val="24"/>
        </w:rPr>
        <w:t xml:space="preserve"> from General </w:t>
      </w:r>
      <w:proofErr w:type="spellStart"/>
      <w:r w:rsidRPr="006F5A96">
        <w:rPr>
          <w:rFonts w:ascii="Times New Roman" w:eastAsia="Times New Roman" w:hAnsi="Times New Roman" w:cs="Times New Roman"/>
          <w:bCs/>
          <w:kern w:val="32"/>
          <w:sz w:val="24"/>
          <w:szCs w:val="24"/>
        </w:rPr>
        <w:t>masterforms</w:t>
      </w:r>
      <w:proofErr w:type="spellEnd"/>
      <w:r w:rsidRPr="006F5A96">
        <w:rPr>
          <w:rFonts w:ascii="Times New Roman" w:eastAsia="Times New Roman" w:hAnsi="Times New Roman" w:cs="Times New Roman"/>
          <w:bCs/>
          <w:kern w:val="32"/>
          <w:sz w:val="24"/>
          <w:szCs w:val="24"/>
        </w:rPr>
        <w:t xml:space="preserve"> to Support Services </w:t>
      </w:r>
      <w:proofErr w:type="spellStart"/>
      <w:r w:rsidRPr="006F5A96">
        <w:rPr>
          <w:rFonts w:ascii="Times New Roman" w:eastAsia="Times New Roman" w:hAnsi="Times New Roman" w:cs="Times New Roman"/>
          <w:bCs/>
          <w:kern w:val="32"/>
          <w:sz w:val="24"/>
          <w:szCs w:val="24"/>
        </w:rPr>
        <w:t>masterforms</w:t>
      </w:r>
      <w:proofErr w:type="spellEnd"/>
      <w:r w:rsidRPr="006F5A96">
        <w:rPr>
          <w:rFonts w:ascii="Times New Roman" w:eastAsia="Times New Roman" w:hAnsi="Times New Roman" w:cs="Times New Roman"/>
          <w:bCs/>
          <w:kern w:val="32"/>
          <w:sz w:val="24"/>
          <w:szCs w:val="24"/>
        </w:rPr>
        <w:t xml:space="preserve"> to allow both the policy and </w:t>
      </w:r>
      <w:proofErr w:type="spellStart"/>
      <w:r w:rsidRPr="006F5A96">
        <w:rPr>
          <w:rFonts w:ascii="Times New Roman" w:eastAsia="Times New Roman" w:hAnsi="Times New Roman" w:cs="Times New Roman"/>
          <w:bCs/>
          <w:kern w:val="32"/>
          <w:sz w:val="24"/>
          <w:szCs w:val="24"/>
        </w:rPr>
        <w:t>masterform</w:t>
      </w:r>
      <w:proofErr w:type="spellEnd"/>
      <w:r w:rsidRPr="006F5A96">
        <w:rPr>
          <w:rFonts w:ascii="Times New Roman" w:eastAsia="Times New Roman" w:hAnsi="Times New Roman" w:cs="Times New Roman"/>
          <w:bCs/>
          <w:kern w:val="32"/>
          <w:sz w:val="24"/>
          <w:szCs w:val="24"/>
        </w:rPr>
        <w:t xml:space="preserve"> to the same department of Support Services.  The pol</w:t>
      </w:r>
      <w:r w:rsidR="00CA147B" w:rsidRPr="006F5A96">
        <w:rPr>
          <w:rFonts w:ascii="Times New Roman" w:eastAsia="Times New Roman" w:hAnsi="Times New Roman" w:cs="Times New Roman"/>
          <w:bCs/>
          <w:kern w:val="32"/>
          <w:sz w:val="24"/>
          <w:szCs w:val="24"/>
        </w:rPr>
        <w:t xml:space="preserve">icy walks you through </w:t>
      </w:r>
      <w:r w:rsidR="00A142F7" w:rsidRPr="006F5A96">
        <w:rPr>
          <w:rFonts w:ascii="Times New Roman" w:eastAsia="Times New Roman" w:hAnsi="Times New Roman" w:cs="Times New Roman"/>
          <w:bCs/>
          <w:kern w:val="32"/>
          <w:sz w:val="24"/>
          <w:szCs w:val="24"/>
        </w:rPr>
        <w:t>the collection and paperwork if you have a Legal Alcohol draw.  We have created Legal Alcohol baggies which are located in the storeroom.  Grab a baggie and follow the instructions included in the bag.</w:t>
      </w:r>
    </w:p>
    <w:p w14:paraId="34AADFBC" w14:textId="68E721B5" w:rsidR="00871FDC" w:rsidRPr="006F5A96" w:rsidRDefault="00871FDC" w:rsidP="00396794">
      <w:pPr>
        <w:keepNext/>
        <w:spacing w:before="240" w:after="60" w:line="240" w:lineRule="auto"/>
        <w:outlineLvl w:val="0"/>
        <w:rPr>
          <w:rFonts w:ascii="Times New Roman" w:eastAsia="Times New Roman" w:hAnsi="Times New Roman" w:cs="Times New Roman"/>
          <w:bCs/>
          <w:kern w:val="32"/>
          <w:sz w:val="24"/>
          <w:szCs w:val="24"/>
        </w:rPr>
      </w:pPr>
      <w:r w:rsidRPr="006F5A96">
        <w:rPr>
          <w:rFonts w:ascii="Times New Roman" w:eastAsia="Times New Roman" w:hAnsi="Times New Roman" w:cs="Times New Roman"/>
          <w:bCs/>
          <w:kern w:val="32"/>
          <w:sz w:val="24"/>
          <w:szCs w:val="24"/>
        </w:rPr>
        <w:t xml:space="preserve">Match up the highlighted section of the policy with the </w:t>
      </w:r>
      <w:proofErr w:type="spellStart"/>
      <w:r w:rsidRPr="006F5A96">
        <w:rPr>
          <w:rFonts w:ascii="Times New Roman" w:eastAsia="Times New Roman" w:hAnsi="Times New Roman" w:cs="Times New Roman"/>
          <w:bCs/>
          <w:kern w:val="32"/>
          <w:sz w:val="24"/>
          <w:szCs w:val="24"/>
        </w:rPr>
        <w:t>masterform</w:t>
      </w:r>
      <w:proofErr w:type="spellEnd"/>
      <w:r w:rsidRPr="006F5A96">
        <w:rPr>
          <w:rFonts w:ascii="Times New Roman" w:eastAsia="Times New Roman" w:hAnsi="Times New Roman" w:cs="Times New Roman"/>
          <w:bCs/>
          <w:kern w:val="32"/>
          <w:sz w:val="24"/>
          <w:szCs w:val="24"/>
        </w:rPr>
        <w:t>.</w:t>
      </w:r>
    </w:p>
    <w:p w14:paraId="1B190D4B" w14:textId="77777777" w:rsidR="00A142F7" w:rsidRPr="00396794" w:rsidRDefault="00A142F7" w:rsidP="00396794">
      <w:pPr>
        <w:keepNext/>
        <w:spacing w:before="240" w:after="60" w:line="240" w:lineRule="auto"/>
        <w:outlineLvl w:val="0"/>
        <w:rPr>
          <w:rFonts w:ascii="Cambria" w:eastAsia="Times New Roman" w:hAnsi="Cambria" w:cs="Times New Roman"/>
          <w:bCs/>
          <w:kern w:val="32"/>
          <w:sz w:val="24"/>
          <w:szCs w:val="24"/>
        </w:rPr>
      </w:pPr>
    </w:p>
    <w:p w14:paraId="2C464145" w14:textId="6C1C60A7" w:rsidR="00396794" w:rsidRPr="00396794" w:rsidRDefault="00396794" w:rsidP="00396794">
      <w:pPr>
        <w:keepNext/>
        <w:spacing w:before="240" w:after="60" w:line="240" w:lineRule="auto"/>
        <w:outlineLvl w:val="0"/>
        <w:rPr>
          <w:rFonts w:ascii="Cambria" w:eastAsia="Times New Roman" w:hAnsi="Cambria" w:cs="Times New Roman"/>
          <w:b/>
          <w:bCs/>
          <w:kern w:val="32"/>
          <w:sz w:val="24"/>
          <w:szCs w:val="24"/>
        </w:rPr>
      </w:pPr>
      <w:r w:rsidRPr="00396794">
        <w:rPr>
          <w:rFonts w:ascii="Cambria" w:eastAsia="Times New Roman" w:hAnsi="Cambria" w:cs="Times New Roman"/>
          <w:b/>
          <w:bCs/>
          <w:kern w:val="32"/>
          <w:sz w:val="24"/>
          <w:szCs w:val="24"/>
        </w:rPr>
        <w:t>SUBJECT:  Alcohol (Diagnostic and Legal) Determination Collection</w:t>
      </w:r>
    </w:p>
    <w:p w14:paraId="1E42B016" w14:textId="77777777" w:rsidR="00396794" w:rsidRPr="00396794" w:rsidRDefault="00396794" w:rsidP="00396794">
      <w:pPr>
        <w:spacing w:after="0" w:line="240" w:lineRule="auto"/>
        <w:rPr>
          <w:rFonts w:ascii="Times New Roman" w:eastAsia="Times New Roman" w:hAnsi="Times New Roman" w:cs="Times New Roman"/>
          <w:sz w:val="24"/>
          <w:szCs w:val="24"/>
        </w:rPr>
      </w:pPr>
    </w:p>
    <w:p w14:paraId="7F6A026C" w14:textId="77777777" w:rsidR="00396794" w:rsidRPr="00396794" w:rsidRDefault="00396794" w:rsidP="00396794">
      <w:pPr>
        <w:widowControl w:val="0"/>
        <w:numPr>
          <w:ilvl w:val="0"/>
          <w:numId w:val="1"/>
        </w:numPr>
        <w:tabs>
          <w:tab w:val="left" w:pos="540"/>
          <w:tab w:val="left" w:pos="720"/>
          <w:tab w:val="left" w:pos="990"/>
        </w:tabs>
        <w:autoSpaceDE w:val="0"/>
        <w:autoSpaceDN w:val="0"/>
        <w:adjustRightInd w:val="0"/>
        <w:spacing w:after="0" w:line="240" w:lineRule="auto"/>
        <w:rPr>
          <w:rFonts w:ascii="Cambria" w:eastAsia="Times New Roman" w:hAnsi="Cambria" w:cs="Times New Roman"/>
        </w:rPr>
      </w:pPr>
      <w:r w:rsidRPr="00396794">
        <w:rPr>
          <w:rFonts w:ascii="Cambria" w:eastAsia="Times New Roman" w:hAnsi="Cambria" w:cs="Times New Roman"/>
          <w:b/>
          <w:bCs/>
          <w:u w:val="single"/>
        </w:rPr>
        <w:t>Scope:</w:t>
      </w:r>
    </w:p>
    <w:p w14:paraId="20EBDF8C" w14:textId="77777777" w:rsidR="00396794" w:rsidRPr="00396794" w:rsidRDefault="00396794" w:rsidP="00396794">
      <w:pPr>
        <w:widowControl w:val="0"/>
        <w:numPr>
          <w:ilvl w:val="1"/>
          <w:numId w:val="1"/>
        </w:numPr>
        <w:tabs>
          <w:tab w:val="left" w:pos="540"/>
          <w:tab w:val="left" w:pos="720"/>
          <w:tab w:val="left" w:pos="990"/>
        </w:tabs>
        <w:autoSpaceDE w:val="0"/>
        <w:autoSpaceDN w:val="0"/>
        <w:adjustRightInd w:val="0"/>
        <w:spacing w:after="0" w:line="240" w:lineRule="auto"/>
        <w:rPr>
          <w:rFonts w:ascii="Cambria" w:eastAsia="Times New Roman" w:hAnsi="Cambria" w:cs="Times New Roman"/>
        </w:rPr>
      </w:pPr>
      <w:r w:rsidRPr="00396794">
        <w:rPr>
          <w:rFonts w:ascii="Cambria" w:eastAsia="Times New Roman" w:hAnsi="Cambria" w:cs="Times New Roman"/>
        </w:rPr>
        <w:t xml:space="preserve">  This policy applies to all hospital personnel performing blood collection for alcohol determination. </w:t>
      </w:r>
    </w:p>
    <w:p w14:paraId="13EBD082" w14:textId="77777777" w:rsidR="00396794" w:rsidRPr="00396794" w:rsidRDefault="00396794" w:rsidP="00396794">
      <w:pPr>
        <w:widowControl w:val="0"/>
        <w:numPr>
          <w:ilvl w:val="0"/>
          <w:numId w:val="1"/>
        </w:numPr>
        <w:tabs>
          <w:tab w:val="left" w:pos="540"/>
          <w:tab w:val="left" w:pos="720"/>
          <w:tab w:val="left" w:pos="990"/>
        </w:tabs>
        <w:autoSpaceDE w:val="0"/>
        <w:autoSpaceDN w:val="0"/>
        <w:adjustRightInd w:val="0"/>
        <w:spacing w:after="0" w:line="240" w:lineRule="auto"/>
        <w:rPr>
          <w:rFonts w:ascii="Cambria" w:eastAsia="Times New Roman" w:hAnsi="Cambria" w:cs="Times New Roman"/>
        </w:rPr>
      </w:pPr>
      <w:r w:rsidRPr="00396794">
        <w:rPr>
          <w:rFonts w:ascii="Cambria" w:eastAsia="Times New Roman" w:hAnsi="Cambria" w:cs="Times New Roman"/>
          <w:b/>
          <w:bCs/>
          <w:u w:val="single"/>
        </w:rPr>
        <w:t>Procedure:</w:t>
      </w:r>
    </w:p>
    <w:p w14:paraId="58AACC1D" w14:textId="77777777" w:rsidR="00396794" w:rsidRPr="00396794" w:rsidRDefault="00396794" w:rsidP="00396794">
      <w:pPr>
        <w:widowControl w:val="0"/>
        <w:numPr>
          <w:ilvl w:val="1"/>
          <w:numId w:val="1"/>
        </w:numPr>
        <w:tabs>
          <w:tab w:val="left" w:pos="540"/>
          <w:tab w:val="left" w:pos="720"/>
          <w:tab w:val="left" w:pos="990"/>
        </w:tabs>
        <w:autoSpaceDE w:val="0"/>
        <w:autoSpaceDN w:val="0"/>
        <w:adjustRightInd w:val="0"/>
        <w:spacing w:after="0" w:line="240" w:lineRule="auto"/>
        <w:rPr>
          <w:rFonts w:ascii="Cambria" w:eastAsia="Times New Roman" w:hAnsi="Cambria" w:cs="Times New Roman"/>
        </w:rPr>
      </w:pPr>
      <w:r w:rsidRPr="00396794">
        <w:rPr>
          <w:rFonts w:ascii="Cambria" w:eastAsia="Times New Roman" w:hAnsi="Cambria" w:cs="Times New Roman"/>
        </w:rPr>
        <w:t>Determine whether the blood draw is for diagnostic or legal purposes (law enforcement agency, court ordered, etc.)</w:t>
      </w:r>
    </w:p>
    <w:p w14:paraId="2B6559EA" w14:textId="77777777" w:rsidR="00396794" w:rsidRPr="00396794" w:rsidRDefault="00396794" w:rsidP="00396794">
      <w:pPr>
        <w:widowControl w:val="0"/>
        <w:numPr>
          <w:ilvl w:val="2"/>
          <w:numId w:val="1"/>
        </w:numPr>
        <w:tabs>
          <w:tab w:val="left" w:pos="540"/>
          <w:tab w:val="left" w:pos="720"/>
          <w:tab w:val="left" w:pos="990"/>
        </w:tabs>
        <w:autoSpaceDE w:val="0"/>
        <w:autoSpaceDN w:val="0"/>
        <w:adjustRightInd w:val="0"/>
        <w:spacing w:after="0" w:line="240" w:lineRule="auto"/>
        <w:rPr>
          <w:rFonts w:ascii="Cambria" w:eastAsia="Times New Roman" w:hAnsi="Cambria" w:cs="Times New Roman"/>
        </w:rPr>
      </w:pPr>
      <w:r w:rsidRPr="00396794">
        <w:rPr>
          <w:rFonts w:ascii="Cambria" w:eastAsia="Times New Roman" w:hAnsi="Cambria" w:cs="Times New Roman"/>
        </w:rPr>
        <w:t xml:space="preserve">Diagnostic collection will be ordered as LIS code “ETOH” for Ethanol </w:t>
      </w:r>
    </w:p>
    <w:p w14:paraId="6A3736A1" w14:textId="77777777" w:rsidR="00396794" w:rsidRPr="00396794" w:rsidRDefault="00396794" w:rsidP="00396794">
      <w:pPr>
        <w:widowControl w:val="0"/>
        <w:numPr>
          <w:ilvl w:val="2"/>
          <w:numId w:val="1"/>
        </w:numPr>
        <w:tabs>
          <w:tab w:val="left" w:pos="540"/>
          <w:tab w:val="left" w:pos="720"/>
          <w:tab w:val="left" w:pos="990"/>
        </w:tabs>
        <w:autoSpaceDE w:val="0"/>
        <w:autoSpaceDN w:val="0"/>
        <w:adjustRightInd w:val="0"/>
        <w:spacing w:after="0" w:line="240" w:lineRule="auto"/>
        <w:rPr>
          <w:rFonts w:ascii="Cambria" w:eastAsia="Times New Roman" w:hAnsi="Cambria" w:cs="Times New Roman"/>
        </w:rPr>
      </w:pPr>
      <w:r w:rsidRPr="00396794">
        <w:rPr>
          <w:rFonts w:ascii="Cambria" w:eastAsia="Times New Roman" w:hAnsi="Cambria" w:cs="Times New Roman"/>
        </w:rPr>
        <w:t>Legal collection will be ordered as LIS code “LEGAL” for Blood Collection, Legal</w:t>
      </w:r>
    </w:p>
    <w:p w14:paraId="6337A969" w14:textId="77777777" w:rsidR="00396794" w:rsidRPr="00396794" w:rsidRDefault="00396794" w:rsidP="00396794">
      <w:pPr>
        <w:numPr>
          <w:ilvl w:val="3"/>
          <w:numId w:val="1"/>
        </w:numPr>
        <w:spacing w:after="0" w:line="240" w:lineRule="auto"/>
        <w:rPr>
          <w:rFonts w:ascii="Cambria" w:eastAsia="Times New Roman" w:hAnsi="Cambria" w:cs="Times New Roman"/>
        </w:rPr>
      </w:pPr>
      <w:r w:rsidRPr="00396794">
        <w:rPr>
          <w:rFonts w:ascii="Cambria" w:eastAsia="Times New Roman" w:hAnsi="Cambria" w:cs="Times New Roman"/>
        </w:rPr>
        <w:t>Obtain a copy of the search warrant, court order, etc.</w:t>
      </w:r>
    </w:p>
    <w:p w14:paraId="696B02B3" w14:textId="77777777" w:rsidR="00396794" w:rsidRPr="00396794" w:rsidRDefault="00396794" w:rsidP="00396794">
      <w:pPr>
        <w:numPr>
          <w:ilvl w:val="3"/>
          <w:numId w:val="1"/>
        </w:numPr>
        <w:spacing w:after="0" w:line="240" w:lineRule="auto"/>
        <w:rPr>
          <w:rFonts w:ascii="Cambria" w:eastAsia="Times New Roman" w:hAnsi="Cambria" w:cs="Times New Roman"/>
        </w:rPr>
      </w:pPr>
      <w:r w:rsidRPr="00396794">
        <w:rPr>
          <w:rFonts w:ascii="Cambria" w:eastAsia="Times New Roman" w:hAnsi="Cambria" w:cs="Times New Roman"/>
        </w:rPr>
        <w:t>A separate billing number may need created by Registration.  See 2.4.8 &amp; 2.4.9 to determine correct billing process.</w:t>
      </w:r>
    </w:p>
    <w:p w14:paraId="495379E6" w14:textId="77777777" w:rsidR="00396794" w:rsidRPr="00396794" w:rsidRDefault="00396794" w:rsidP="00396794">
      <w:pPr>
        <w:widowControl w:val="0"/>
        <w:numPr>
          <w:ilvl w:val="3"/>
          <w:numId w:val="1"/>
        </w:numPr>
        <w:tabs>
          <w:tab w:val="left" w:pos="540"/>
          <w:tab w:val="left" w:pos="720"/>
          <w:tab w:val="left" w:pos="990"/>
        </w:tabs>
        <w:autoSpaceDE w:val="0"/>
        <w:autoSpaceDN w:val="0"/>
        <w:adjustRightInd w:val="0"/>
        <w:spacing w:after="0" w:line="240" w:lineRule="auto"/>
        <w:rPr>
          <w:rFonts w:ascii="Cambria" w:eastAsia="Times New Roman" w:hAnsi="Cambria" w:cs="Times New Roman"/>
        </w:rPr>
      </w:pPr>
      <w:r w:rsidRPr="00396794">
        <w:rPr>
          <w:rFonts w:ascii="Cambria" w:eastAsia="Times New Roman" w:hAnsi="Cambria" w:cs="Times New Roman"/>
        </w:rPr>
        <w:t xml:space="preserve">JTDMH laboratory is </w:t>
      </w:r>
      <w:r w:rsidRPr="00396794">
        <w:rPr>
          <w:rFonts w:ascii="Cambria" w:eastAsia="Times New Roman" w:hAnsi="Cambria" w:cs="Times New Roman"/>
          <w:u w:val="single"/>
        </w:rPr>
        <w:t>not</w:t>
      </w:r>
      <w:r w:rsidRPr="00396794">
        <w:rPr>
          <w:rFonts w:ascii="Cambria" w:eastAsia="Times New Roman" w:hAnsi="Cambria" w:cs="Times New Roman"/>
        </w:rPr>
        <w:t xml:space="preserve"> certified to perform legal alcohol testing.  Testing of specimen will occur at another laboratory.</w:t>
      </w:r>
    </w:p>
    <w:p w14:paraId="22784379" w14:textId="77777777" w:rsidR="00396794" w:rsidRPr="00396794" w:rsidRDefault="00396794" w:rsidP="00396794">
      <w:pPr>
        <w:widowControl w:val="0"/>
        <w:numPr>
          <w:ilvl w:val="1"/>
          <w:numId w:val="1"/>
        </w:numPr>
        <w:tabs>
          <w:tab w:val="left" w:pos="540"/>
          <w:tab w:val="left" w:pos="720"/>
          <w:tab w:val="left" w:pos="990"/>
        </w:tabs>
        <w:autoSpaceDE w:val="0"/>
        <w:autoSpaceDN w:val="0"/>
        <w:adjustRightInd w:val="0"/>
        <w:spacing w:after="0" w:line="240" w:lineRule="auto"/>
        <w:rPr>
          <w:rFonts w:ascii="Cambria" w:eastAsia="Times New Roman" w:hAnsi="Cambria" w:cs="Times New Roman"/>
        </w:rPr>
      </w:pPr>
      <w:r w:rsidRPr="00396794">
        <w:rPr>
          <w:rFonts w:ascii="Cambria" w:eastAsia="Times New Roman" w:hAnsi="Cambria" w:cs="Times New Roman"/>
        </w:rPr>
        <w:t>Follow all venipuncture protocols for both ETOH and LEGAL collections</w:t>
      </w:r>
    </w:p>
    <w:p w14:paraId="7AC14767" w14:textId="77777777" w:rsidR="00396794" w:rsidRPr="00396794" w:rsidRDefault="00396794" w:rsidP="00396794">
      <w:pPr>
        <w:numPr>
          <w:ilvl w:val="2"/>
          <w:numId w:val="1"/>
        </w:numPr>
        <w:spacing w:after="0" w:line="240" w:lineRule="auto"/>
        <w:rPr>
          <w:rFonts w:ascii="Cambria" w:eastAsia="Times New Roman" w:hAnsi="Cambria" w:cs="Times New Roman"/>
        </w:rPr>
      </w:pPr>
      <w:r w:rsidRPr="00396794">
        <w:rPr>
          <w:rFonts w:ascii="Cambria" w:eastAsia="Times New Roman" w:hAnsi="Cambria" w:cs="Times New Roman"/>
        </w:rPr>
        <w:t xml:space="preserve">Be sure to prepare the venipuncture site with a </w:t>
      </w:r>
      <w:r w:rsidRPr="00396794">
        <w:rPr>
          <w:rFonts w:ascii="Cambria" w:eastAsia="Times New Roman" w:hAnsi="Cambria" w:cs="Times New Roman"/>
          <w:u w:val="single"/>
        </w:rPr>
        <w:t>non-alcohol antiseptic</w:t>
      </w:r>
      <w:r w:rsidRPr="00396794">
        <w:rPr>
          <w:rFonts w:ascii="Cambria" w:eastAsia="Times New Roman" w:hAnsi="Cambria" w:cs="Times New Roman"/>
        </w:rPr>
        <w:t xml:space="preserve"> (e.g. betadine)</w:t>
      </w:r>
    </w:p>
    <w:p w14:paraId="63DD4170" w14:textId="77777777" w:rsidR="00396794" w:rsidRPr="00396794" w:rsidRDefault="00396794" w:rsidP="00396794">
      <w:pPr>
        <w:widowControl w:val="0"/>
        <w:numPr>
          <w:ilvl w:val="1"/>
          <w:numId w:val="1"/>
        </w:numPr>
        <w:tabs>
          <w:tab w:val="left" w:pos="540"/>
          <w:tab w:val="left" w:pos="720"/>
          <w:tab w:val="left" w:pos="990"/>
        </w:tabs>
        <w:autoSpaceDE w:val="0"/>
        <w:autoSpaceDN w:val="0"/>
        <w:adjustRightInd w:val="0"/>
        <w:spacing w:after="0" w:line="240" w:lineRule="auto"/>
        <w:rPr>
          <w:rFonts w:ascii="Cambria" w:eastAsia="Times New Roman" w:hAnsi="Cambria" w:cs="Times New Roman"/>
        </w:rPr>
      </w:pPr>
      <w:r w:rsidRPr="00396794">
        <w:rPr>
          <w:rFonts w:ascii="Cambria" w:eastAsia="Times New Roman" w:hAnsi="Cambria" w:cs="Times New Roman"/>
          <w:b/>
        </w:rPr>
        <w:t>Diagnostic collection</w:t>
      </w:r>
      <w:r w:rsidRPr="00396794">
        <w:rPr>
          <w:rFonts w:ascii="Cambria" w:eastAsia="Times New Roman" w:hAnsi="Cambria" w:cs="Times New Roman"/>
        </w:rPr>
        <w:t>:</w:t>
      </w:r>
    </w:p>
    <w:p w14:paraId="3A244BD1" w14:textId="77777777" w:rsidR="00396794" w:rsidRPr="00396794" w:rsidRDefault="00396794" w:rsidP="00396794">
      <w:pPr>
        <w:widowControl w:val="0"/>
        <w:numPr>
          <w:ilvl w:val="2"/>
          <w:numId w:val="1"/>
        </w:numPr>
        <w:tabs>
          <w:tab w:val="left" w:pos="540"/>
          <w:tab w:val="left" w:pos="720"/>
          <w:tab w:val="left" w:pos="990"/>
        </w:tabs>
        <w:autoSpaceDE w:val="0"/>
        <w:autoSpaceDN w:val="0"/>
        <w:adjustRightInd w:val="0"/>
        <w:spacing w:after="0" w:line="240" w:lineRule="auto"/>
        <w:rPr>
          <w:rFonts w:ascii="Cambria" w:eastAsia="Times New Roman" w:hAnsi="Cambria" w:cs="Times New Roman"/>
        </w:rPr>
      </w:pPr>
      <w:r w:rsidRPr="00396794">
        <w:rPr>
          <w:rFonts w:ascii="Cambria" w:eastAsia="Times New Roman" w:hAnsi="Cambria" w:cs="Times New Roman"/>
        </w:rPr>
        <w:t>Draw and label the sample following laboratory sample collection procedures</w:t>
      </w:r>
    </w:p>
    <w:p w14:paraId="1D7D5A82" w14:textId="77777777" w:rsidR="00396794" w:rsidRPr="00396794" w:rsidRDefault="00396794" w:rsidP="00396794">
      <w:pPr>
        <w:numPr>
          <w:ilvl w:val="2"/>
          <w:numId w:val="1"/>
        </w:numPr>
        <w:spacing w:after="0" w:line="240" w:lineRule="auto"/>
        <w:rPr>
          <w:rFonts w:ascii="Cambria" w:eastAsia="Times New Roman" w:hAnsi="Cambria" w:cs="Times New Roman"/>
        </w:rPr>
      </w:pPr>
      <w:r w:rsidRPr="00396794">
        <w:rPr>
          <w:rFonts w:ascii="Cambria" w:eastAsia="Times New Roman" w:hAnsi="Cambria" w:cs="Times New Roman"/>
        </w:rPr>
        <w:t>Samples are to be drawn with plain red-top tubes</w:t>
      </w:r>
    </w:p>
    <w:p w14:paraId="6D05EEF0" w14:textId="77777777" w:rsidR="00396794" w:rsidRPr="00396794" w:rsidRDefault="00396794" w:rsidP="00396794">
      <w:pPr>
        <w:numPr>
          <w:ilvl w:val="3"/>
          <w:numId w:val="1"/>
        </w:numPr>
        <w:spacing w:after="0" w:line="240" w:lineRule="auto"/>
        <w:rPr>
          <w:rFonts w:ascii="Cambria" w:eastAsia="Times New Roman" w:hAnsi="Cambria" w:cs="Times New Roman"/>
        </w:rPr>
      </w:pPr>
      <w:r w:rsidRPr="00396794">
        <w:rPr>
          <w:rFonts w:ascii="Cambria" w:eastAsia="Times New Roman" w:hAnsi="Cambria" w:cs="Times New Roman"/>
        </w:rPr>
        <w:t xml:space="preserve">EDTA and Lithium Heparin plasma is also acceptable </w:t>
      </w:r>
    </w:p>
    <w:p w14:paraId="17AC527E" w14:textId="77777777" w:rsidR="00396794" w:rsidRPr="00396794" w:rsidRDefault="00396794" w:rsidP="00396794">
      <w:pPr>
        <w:numPr>
          <w:ilvl w:val="3"/>
          <w:numId w:val="1"/>
        </w:numPr>
        <w:spacing w:after="0" w:line="240" w:lineRule="auto"/>
        <w:rPr>
          <w:rFonts w:ascii="Cambria" w:eastAsia="Times New Roman" w:hAnsi="Cambria" w:cs="Times New Roman"/>
        </w:rPr>
      </w:pPr>
      <w:r w:rsidRPr="00396794">
        <w:rPr>
          <w:rFonts w:ascii="Cambria" w:eastAsia="Times New Roman" w:hAnsi="Cambria" w:cs="Times New Roman"/>
        </w:rPr>
        <w:t>SST samples are acceptable if testing performed within four hours of blood draw</w:t>
      </w:r>
    </w:p>
    <w:p w14:paraId="48E5756D" w14:textId="77777777" w:rsidR="00396794" w:rsidRPr="00396794" w:rsidRDefault="00396794" w:rsidP="00396794">
      <w:pPr>
        <w:numPr>
          <w:ilvl w:val="2"/>
          <w:numId w:val="1"/>
        </w:numPr>
        <w:spacing w:after="0" w:line="240" w:lineRule="auto"/>
        <w:rPr>
          <w:rFonts w:ascii="Cambria" w:eastAsia="Times New Roman" w:hAnsi="Cambria" w:cs="Times New Roman"/>
        </w:rPr>
      </w:pPr>
      <w:r w:rsidRPr="00396794">
        <w:rPr>
          <w:rFonts w:ascii="Cambria" w:eastAsia="Times New Roman" w:hAnsi="Cambria" w:cs="Times New Roman"/>
        </w:rPr>
        <w:t>Do not open the tube until ready to analyze</w:t>
      </w:r>
    </w:p>
    <w:p w14:paraId="25D6C5A5" w14:textId="77777777" w:rsidR="00396794" w:rsidRPr="00396794" w:rsidRDefault="00396794" w:rsidP="00396794">
      <w:pPr>
        <w:widowControl w:val="0"/>
        <w:numPr>
          <w:ilvl w:val="1"/>
          <w:numId w:val="1"/>
        </w:numPr>
        <w:tabs>
          <w:tab w:val="left" w:pos="540"/>
          <w:tab w:val="left" w:pos="720"/>
          <w:tab w:val="left" w:pos="990"/>
        </w:tabs>
        <w:autoSpaceDE w:val="0"/>
        <w:autoSpaceDN w:val="0"/>
        <w:adjustRightInd w:val="0"/>
        <w:spacing w:after="0" w:line="240" w:lineRule="auto"/>
        <w:rPr>
          <w:rFonts w:ascii="Cambria" w:eastAsia="Times New Roman" w:hAnsi="Cambria" w:cs="Times New Roman"/>
        </w:rPr>
      </w:pPr>
      <w:r w:rsidRPr="00396794">
        <w:rPr>
          <w:rFonts w:ascii="Cambria" w:eastAsia="Times New Roman" w:hAnsi="Cambria" w:cs="Times New Roman"/>
          <w:b/>
        </w:rPr>
        <w:t>Legal collection</w:t>
      </w:r>
      <w:r w:rsidRPr="00396794">
        <w:rPr>
          <w:rFonts w:ascii="Cambria" w:eastAsia="Times New Roman" w:hAnsi="Cambria" w:cs="Times New Roman"/>
        </w:rPr>
        <w:t xml:space="preserve">:  </w:t>
      </w:r>
    </w:p>
    <w:p w14:paraId="3B6905C3" w14:textId="77777777" w:rsidR="00396794" w:rsidRPr="00396794" w:rsidRDefault="00396794" w:rsidP="00396794">
      <w:pPr>
        <w:widowControl w:val="0"/>
        <w:numPr>
          <w:ilvl w:val="2"/>
          <w:numId w:val="1"/>
        </w:numPr>
        <w:tabs>
          <w:tab w:val="left" w:pos="540"/>
          <w:tab w:val="left" w:pos="720"/>
          <w:tab w:val="left" w:pos="990"/>
        </w:tabs>
        <w:autoSpaceDE w:val="0"/>
        <w:autoSpaceDN w:val="0"/>
        <w:adjustRightInd w:val="0"/>
        <w:spacing w:after="0" w:line="240" w:lineRule="auto"/>
        <w:rPr>
          <w:rFonts w:ascii="Cambria" w:eastAsia="Times New Roman" w:hAnsi="Cambria" w:cs="Times New Roman"/>
        </w:rPr>
      </w:pPr>
      <w:r w:rsidRPr="00396794">
        <w:rPr>
          <w:rFonts w:ascii="Cambria" w:eastAsia="Times New Roman" w:hAnsi="Cambria" w:cs="Times New Roman"/>
        </w:rPr>
        <w:t xml:space="preserve">1Obtain Chain of Custody – Legal Alcohol form “LEGAL ALCOHOL CHAIN-OF-CUSTODY &amp; HANDLING OF EVIDENCE” in Support Services </w:t>
      </w:r>
      <w:proofErr w:type="spellStart"/>
      <w:r w:rsidRPr="00396794">
        <w:rPr>
          <w:rFonts w:ascii="Cambria" w:eastAsia="Times New Roman" w:hAnsi="Cambria" w:cs="Times New Roman"/>
        </w:rPr>
        <w:t>Masterforms</w:t>
      </w:r>
      <w:proofErr w:type="spellEnd"/>
      <w:r w:rsidRPr="00396794">
        <w:rPr>
          <w:rFonts w:ascii="Cambria" w:eastAsia="Times New Roman" w:hAnsi="Cambria" w:cs="Times New Roman"/>
        </w:rPr>
        <w:t xml:space="preserve"> </w:t>
      </w:r>
    </w:p>
    <w:p w14:paraId="470ED3DE" w14:textId="77777777" w:rsidR="00396794" w:rsidRPr="00396794" w:rsidRDefault="00396794" w:rsidP="00396794">
      <w:pPr>
        <w:numPr>
          <w:ilvl w:val="3"/>
          <w:numId w:val="1"/>
        </w:numPr>
        <w:spacing w:after="0" w:line="240" w:lineRule="auto"/>
        <w:rPr>
          <w:rFonts w:ascii="Cambria" w:eastAsia="Times New Roman" w:hAnsi="Cambria" w:cs="Times New Roman"/>
        </w:rPr>
      </w:pPr>
      <w:r w:rsidRPr="00396794">
        <w:rPr>
          <w:rFonts w:ascii="Cambria" w:eastAsia="Times New Roman" w:hAnsi="Cambria" w:cs="Times New Roman"/>
        </w:rPr>
        <w:t xml:space="preserve">Section I. of COC – have law enforcement officer complete this section of form prior to draw </w:t>
      </w:r>
    </w:p>
    <w:p w14:paraId="1EE2D72C" w14:textId="77777777" w:rsidR="00396794" w:rsidRPr="00396794" w:rsidRDefault="00396794" w:rsidP="00396794">
      <w:pPr>
        <w:numPr>
          <w:ilvl w:val="3"/>
          <w:numId w:val="1"/>
        </w:numPr>
        <w:spacing w:after="0" w:line="240" w:lineRule="auto"/>
        <w:rPr>
          <w:rFonts w:ascii="Cambria" w:eastAsia="Times New Roman" w:hAnsi="Cambria" w:cs="Times New Roman"/>
        </w:rPr>
      </w:pPr>
      <w:r w:rsidRPr="00396794">
        <w:rPr>
          <w:rFonts w:ascii="Cambria" w:eastAsia="Times New Roman" w:hAnsi="Cambria" w:cs="Times New Roman"/>
        </w:rPr>
        <w:t xml:space="preserve">Section II. of COC – completed either Procedure 1 (no kit provided) or Procedure 2 (if kit is provided by requesting party) </w:t>
      </w:r>
    </w:p>
    <w:p w14:paraId="7F657F8F" w14:textId="77777777" w:rsidR="00396794" w:rsidRPr="00396794" w:rsidRDefault="00396794" w:rsidP="00396794">
      <w:pPr>
        <w:widowControl w:val="0"/>
        <w:numPr>
          <w:ilvl w:val="2"/>
          <w:numId w:val="1"/>
        </w:numPr>
        <w:tabs>
          <w:tab w:val="left" w:pos="540"/>
          <w:tab w:val="left" w:pos="720"/>
          <w:tab w:val="left" w:pos="990"/>
        </w:tabs>
        <w:autoSpaceDE w:val="0"/>
        <w:autoSpaceDN w:val="0"/>
        <w:adjustRightInd w:val="0"/>
        <w:spacing w:after="0" w:line="240" w:lineRule="auto"/>
        <w:rPr>
          <w:rFonts w:ascii="Cambria" w:eastAsia="Times New Roman" w:hAnsi="Cambria" w:cs="Times New Roman"/>
        </w:rPr>
      </w:pPr>
      <w:r w:rsidRPr="00396794">
        <w:rPr>
          <w:rFonts w:ascii="Cambria" w:eastAsia="Times New Roman" w:hAnsi="Cambria" w:cs="Times New Roman"/>
        </w:rPr>
        <w:t>Draw and label the sample following laboratory sample collection procedures</w:t>
      </w:r>
    </w:p>
    <w:p w14:paraId="73DB8336" w14:textId="77777777" w:rsidR="00396794" w:rsidRPr="00396794" w:rsidRDefault="00396794" w:rsidP="00396794">
      <w:pPr>
        <w:numPr>
          <w:ilvl w:val="2"/>
          <w:numId w:val="1"/>
        </w:numPr>
        <w:spacing w:after="0" w:line="240" w:lineRule="auto"/>
        <w:rPr>
          <w:rFonts w:ascii="Cambria" w:eastAsia="Times New Roman" w:hAnsi="Cambria" w:cs="Times New Roman"/>
          <w:highlight w:val="yellow"/>
        </w:rPr>
      </w:pPr>
      <w:r w:rsidRPr="00396794">
        <w:rPr>
          <w:rFonts w:ascii="Cambria" w:eastAsia="Times New Roman" w:hAnsi="Cambria" w:cs="Times New Roman"/>
          <w:b/>
          <w:highlight w:val="yellow"/>
        </w:rPr>
        <w:t>If no kit is provided</w:t>
      </w:r>
      <w:r w:rsidRPr="00396794">
        <w:rPr>
          <w:rFonts w:ascii="Cambria" w:eastAsia="Times New Roman" w:hAnsi="Cambria" w:cs="Times New Roman"/>
          <w:highlight w:val="yellow"/>
        </w:rPr>
        <w:t>, draw one Sodium Fluoride tube (gray top) or other tube as designated by the law enforcement officer and mix well.</w:t>
      </w:r>
    </w:p>
    <w:p w14:paraId="4745AEF8" w14:textId="77777777" w:rsidR="00396794" w:rsidRPr="00396794" w:rsidRDefault="00396794" w:rsidP="00396794">
      <w:pPr>
        <w:numPr>
          <w:ilvl w:val="3"/>
          <w:numId w:val="1"/>
        </w:numPr>
        <w:spacing w:after="0" w:line="240" w:lineRule="auto"/>
        <w:rPr>
          <w:rFonts w:ascii="Cambria" w:eastAsia="Times New Roman" w:hAnsi="Cambria" w:cs="Times New Roman"/>
          <w:highlight w:val="yellow"/>
        </w:rPr>
      </w:pPr>
      <w:r w:rsidRPr="00396794">
        <w:rPr>
          <w:rFonts w:ascii="Cambria" w:eastAsia="Times New Roman" w:hAnsi="Cambria" w:cs="Times New Roman"/>
          <w:highlight w:val="yellow"/>
        </w:rPr>
        <w:t>Sodium Fluoride (gray top) tube is the preferred tube for our local law enforcement agency’s forensic lab.</w:t>
      </w:r>
    </w:p>
    <w:p w14:paraId="57563FC7" w14:textId="77777777" w:rsidR="00396794" w:rsidRPr="00396794" w:rsidRDefault="00396794" w:rsidP="00396794">
      <w:pPr>
        <w:numPr>
          <w:ilvl w:val="3"/>
          <w:numId w:val="1"/>
        </w:numPr>
        <w:spacing w:after="0" w:line="240" w:lineRule="auto"/>
        <w:rPr>
          <w:rFonts w:ascii="Cambria" w:eastAsia="Times New Roman" w:hAnsi="Cambria" w:cs="Times New Roman"/>
          <w:highlight w:val="yellow"/>
        </w:rPr>
      </w:pPr>
      <w:r w:rsidRPr="00396794">
        <w:rPr>
          <w:rFonts w:ascii="Cambria" w:eastAsia="Times New Roman" w:hAnsi="Cambria" w:cs="Times New Roman"/>
          <w:highlight w:val="yellow"/>
        </w:rPr>
        <w:t>If no gray top is available, substitute EDTA (purple top) tube as acceptable alternative and mix well.</w:t>
      </w:r>
    </w:p>
    <w:p w14:paraId="22D98D69" w14:textId="77777777" w:rsidR="00396794" w:rsidRPr="00396794" w:rsidRDefault="00396794" w:rsidP="00396794">
      <w:pPr>
        <w:numPr>
          <w:ilvl w:val="3"/>
          <w:numId w:val="1"/>
        </w:numPr>
        <w:spacing w:after="0" w:line="240" w:lineRule="auto"/>
        <w:rPr>
          <w:rFonts w:ascii="Cambria" w:eastAsia="Times New Roman" w:hAnsi="Cambria" w:cs="Times New Roman"/>
          <w:highlight w:val="yellow"/>
        </w:rPr>
      </w:pPr>
      <w:r w:rsidRPr="00396794">
        <w:rPr>
          <w:rFonts w:ascii="Cambria" w:eastAsia="Times New Roman" w:hAnsi="Cambria" w:cs="Times New Roman"/>
          <w:highlight w:val="yellow"/>
        </w:rPr>
        <w:t>Section II - Procedure 1 section on COC - completed by lab staff performing venipuncture</w:t>
      </w:r>
    </w:p>
    <w:p w14:paraId="0F12C000" w14:textId="77777777" w:rsidR="00396794" w:rsidRPr="00396794" w:rsidRDefault="00396794" w:rsidP="00396794">
      <w:pPr>
        <w:numPr>
          <w:ilvl w:val="4"/>
          <w:numId w:val="1"/>
        </w:numPr>
        <w:spacing w:after="0" w:line="240" w:lineRule="auto"/>
        <w:rPr>
          <w:rFonts w:ascii="Cambria" w:eastAsia="Times New Roman" w:hAnsi="Cambria" w:cs="Times New Roman"/>
          <w:highlight w:val="yellow"/>
        </w:rPr>
      </w:pPr>
      <w:r w:rsidRPr="00396794">
        <w:rPr>
          <w:rFonts w:ascii="Cambria" w:eastAsia="Times New Roman" w:hAnsi="Cambria" w:cs="Times New Roman"/>
          <w:highlight w:val="yellow"/>
        </w:rPr>
        <w:t>Lab staff will initial line “A, B, and C”</w:t>
      </w:r>
    </w:p>
    <w:p w14:paraId="5D5C8515" w14:textId="77777777" w:rsidR="00396794" w:rsidRPr="00396794" w:rsidRDefault="00396794" w:rsidP="00396794">
      <w:pPr>
        <w:widowControl w:val="0"/>
        <w:numPr>
          <w:ilvl w:val="2"/>
          <w:numId w:val="1"/>
        </w:numPr>
        <w:tabs>
          <w:tab w:val="left" w:pos="540"/>
          <w:tab w:val="left" w:pos="720"/>
          <w:tab w:val="left" w:pos="990"/>
        </w:tabs>
        <w:autoSpaceDE w:val="0"/>
        <w:autoSpaceDN w:val="0"/>
        <w:adjustRightInd w:val="0"/>
        <w:spacing w:after="0" w:line="240" w:lineRule="auto"/>
        <w:rPr>
          <w:rFonts w:ascii="Cambria" w:eastAsia="Times New Roman" w:hAnsi="Cambria" w:cs="Times New Roman"/>
          <w:highlight w:val="green"/>
        </w:rPr>
      </w:pPr>
      <w:r w:rsidRPr="00396794">
        <w:rPr>
          <w:rFonts w:ascii="Cambria" w:eastAsia="Times New Roman" w:hAnsi="Cambria" w:cs="Times New Roman"/>
          <w:b/>
          <w:highlight w:val="green"/>
        </w:rPr>
        <w:lastRenderedPageBreak/>
        <w:t>If a kit is provided by the law enforcement agent</w:t>
      </w:r>
      <w:r w:rsidRPr="00396794">
        <w:rPr>
          <w:rFonts w:ascii="Cambria" w:eastAsia="Times New Roman" w:hAnsi="Cambria" w:cs="Times New Roman"/>
          <w:highlight w:val="green"/>
        </w:rPr>
        <w:t>, draw the blood sample following the kit directions exactly, using the tube(s) in the kit.</w:t>
      </w:r>
    </w:p>
    <w:p w14:paraId="416A629A" w14:textId="77777777" w:rsidR="00396794" w:rsidRPr="00396794" w:rsidRDefault="00396794" w:rsidP="00396794">
      <w:pPr>
        <w:widowControl w:val="0"/>
        <w:numPr>
          <w:ilvl w:val="3"/>
          <w:numId w:val="1"/>
        </w:numPr>
        <w:tabs>
          <w:tab w:val="left" w:pos="540"/>
          <w:tab w:val="left" w:pos="720"/>
          <w:tab w:val="left" w:pos="990"/>
        </w:tabs>
        <w:autoSpaceDE w:val="0"/>
        <w:autoSpaceDN w:val="0"/>
        <w:adjustRightInd w:val="0"/>
        <w:spacing w:after="0" w:line="240" w:lineRule="auto"/>
        <w:rPr>
          <w:rFonts w:ascii="Cambria" w:eastAsia="Times New Roman" w:hAnsi="Cambria" w:cs="Times New Roman"/>
          <w:highlight w:val="green"/>
        </w:rPr>
      </w:pPr>
      <w:r w:rsidRPr="00396794">
        <w:rPr>
          <w:rFonts w:ascii="Cambria" w:eastAsia="Times New Roman" w:hAnsi="Cambria" w:cs="Times New Roman"/>
          <w:highlight w:val="green"/>
        </w:rPr>
        <w:t>Section II - Procedure 2 section on COC - completed by lab staff performing venipuncture</w:t>
      </w:r>
    </w:p>
    <w:p w14:paraId="29557DF8" w14:textId="77777777" w:rsidR="00396794" w:rsidRPr="00396794" w:rsidRDefault="00396794" w:rsidP="00396794">
      <w:pPr>
        <w:widowControl w:val="0"/>
        <w:numPr>
          <w:ilvl w:val="4"/>
          <w:numId w:val="1"/>
        </w:numPr>
        <w:tabs>
          <w:tab w:val="left" w:pos="540"/>
          <w:tab w:val="left" w:pos="720"/>
          <w:tab w:val="left" w:pos="990"/>
        </w:tabs>
        <w:autoSpaceDE w:val="0"/>
        <w:autoSpaceDN w:val="0"/>
        <w:adjustRightInd w:val="0"/>
        <w:spacing w:after="0" w:line="240" w:lineRule="auto"/>
        <w:rPr>
          <w:rFonts w:ascii="Cambria" w:eastAsia="Times New Roman" w:hAnsi="Cambria" w:cs="Times New Roman"/>
          <w:highlight w:val="green"/>
        </w:rPr>
      </w:pPr>
      <w:r w:rsidRPr="00396794">
        <w:rPr>
          <w:rFonts w:ascii="Cambria" w:eastAsia="Times New Roman" w:hAnsi="Cambria" w:cs="Times New Roman"/>
          <w:highlight w:val="green"/>
        </w:rPr>
        <w:t>Lab staff will initial line “A”</w:t>
      </w:r>
    </w:p>
    <w:p w14:paraId="4FCE6CA2" w14:textId="77777777" w:rsidR="00396794" w:rsidRPr="00396794" w:rsidRDefault="00396794" w:rsidP="00396794">
      <w:pPr>
        <w:widowControl w:val="0"/>
        <w:numPr>
          <w:ilvl w:val="2"/>
          <w:numId w:val="1"/>
        </w:numPr>
        <w:tabs>
          <w:tab w:val="left" w:pos="540"/>
          <w:tab w:val="left" w:pos="720"/>
          <w:tab w:val="left" w:pos="990"/>
        </w:tabs>
        <w:autoSpaceDE w:val="0"/>
        <w:autoSpaceDN w:val="0"/>
        <w:adjustRightInd w:val="0"/>
        <w:spacing w:after="0" w:line="240" w:lineRule="auto"/>
        <w:rPr>
          <w:rFonts w:ascii="Cambria" w:eastAsia="Times New Roman" w:hAnsi="Cambria" w:cs="Times New Roman"/>
        </w:rPr>
      </w:pPr>
      <w:r w:rsidRPr="00396794">
        <w:rPr>
          <w:rFonts w:ascii="Cambria" w:eastAsia="Times New Roman" w:hAnsi="Cambria" w:cs="Times New Roman"/>
        </w:rPr>
        <w:t>Every tube of blood must be labeled with the name of patient, a second identifier (date of birth or medical record number), date and time of draw, and initials of lab staff performing venipuncture.</w:t>
      </w:r>
    </w:p>
    <w:p w14:paraId="3D2A5F04" w14:textId="77777777" w:rsidR="00396794" w:rsidRPr="00396794" w:rsidRDefault="00396794" w:rsidP="00396794">
      <w:pPr>
        <w:widowControl w:val="0"/>
        <w:numPr>
          <w:ilvl w:val="3"/>
          <w:numId w:val="1"/>
        </w:numPr>
        <w:tabs>
          <w:tab w:val="left" w:pos="540"/>
          <w:tab w:val="left" w:pos="720"/>
          <w:tab w:val="left" w:pos="990"/>
        </w:tabs>
        <w:autoSpaceDE w:val="0"/>
        <w:autoSpaceDN w:val="0"/>
        <w:adjustRightInd w:val="0"/>
        <w:spacing w:after="0" w:line="240" w:lineRule="auto"/>
        <w:rPr>
          <w:rFonts w:ascii="Cambria" w:eastAsia="Times New Roman" w:hAnsi="Cambria" w:cs="Times New Roman"/>
        </w:rPr>
      </w:pPr>
      <w:r w:rsidRPr="00396794">
        <w:rPr>
          <w:rFonts w:ascii="Cambria" w:eastAsia="Times New Roman" w:hAnsi="Cambria" w:cs="Times New Roman"/>
        </w:rPr>
        <w:t>Seal the tube of blood with Registration label or additional LIS label</w:t>
      </w:r>
    </w:p>
    <w:p w14:paraId="1D8BDFF7" w14:textId="77777777" w:rsidR="00396794" w:rsidRPr="00396794" w:rsidRDefault="00396794" w:rsidP="00396794">
      <w:pPr>
        <w:widowControl w:val="0"/>
        <w:numPr>
          <w:ilvl w:val="2"/>
          <w:numId w:val="1"/>
        </w:numPr>
        <w:tabs>
          <w:tab w:val="left" w:pos="540"/>
          <w:tab w:val="left" w:pos="720"/>
          <w:tab w:val="left" w:pos="990"/>
        </w:tabs>
        <w:autoSpaceDE w:val="0"/>
        <w:autoSpaceDN w:val="0"/>
        <w:adjustRightInd w:val="0"/>
        <w:spacing w:after="0" w:line="240" w:lineRule="auto"/>
        <w:rPr>
          <w:rFonts w:ascii="Cambria" w:eastAsia="Times New Roman" w:hAnsi="Cambria" w:cs="Times New Roman"/>
          <w:highlight w:val="cyan"/>
        </w:rPr>
      </w:pPr>
      <w:r w:rsidRPr="00396794">
        <w:rPr>
          <w:rFonts w:ascii="Cambria" w:eastAsia="Times New Roman" w:hAnsi="Cambria" w:cs="Times New Roman"/>
          <w:highlight w:val="cyan"/>
        </w:rPr>
        <w:t>Complete bottom section of COC with “Date drawn, Time drawn, Collector’s name, and Collector’s position”</w:t>
      </w:r>
    </w:p>
    <w:p w14:paraId="1A1BD376" w14:textId="77777777" w:rsidR="00396794" w:rsidRPr="00396794" w:rsidRDefault="00396794" w:rsidP="00396794">
      <w:pPr>
        <w:numPr>
          <w:ilvl w:val="2"/>
          <w:numId w:val="1"/>
        </w:numPr>
        <w:spacing w:after="0" w:line="240" w:lineRule="auto"/>
        <w:rPr>
          <w:rFonts w:ascii="Cambria" w:eastAsia="Times New Roman" w:hAnsi="Cambria" w:cs="Times New Roman"/>
          <w:highlight w:val="cyan"/>
        </w:rPr>
      </w:pPr>
      <w:r w:rsidRPr="00396794">
        <w:rPr>
          <w:rFonts w:ascii="Cambria" w:eastAsia="Times New Roman" w:hAnsi="Cambria" w:cs="Times New Roman"/>
          <w:highlight w:val="cyan"/>
        </w:rPr>
        <w:t>Complete Transfer section of COC</w:t>
      </w:r>
    </w:p>
    <w:p w14:paraId="388C0958" w14:textId="77777777" w:rsidR="00396794" w:rsidRPr="00396794" w:rsidRDefault="00396794" w:rsidP="00396794">
      <w:pPr>
        <w:numPr>
          <w:ilvl w:val="3"/>
          <w:numId w:val="1"/>
        </w:numPr>
        <w:spacing w:after="0" w:line="240" w:lineRule="auto"/>
        <w:rPr>
          <w:rFonts w:ascii="Cambria" w:eastAsia="Times New Roman" w:hAnsi="Cambria" w:cs="Times New Roman"/>
        </w:rPr>
      </w:pPr>
      <w:r w:rsidRPr="00396794">
        <w:rPr>
          <w:rFonts w:ascii="Cambria" w:eastAsia="Times New Roman" w:hAnsi="Cambria" w:cs="Times New Roman"/>
        </w:rPr>
        <w:t xml:space="preserve">Make a copy of the completed COC.  Keep original and provide the copy to the law enforcement officer </w:t>
      </w:r>
    </w:p>
    <w:p w14:paraId="6F4F46A3" w14:textId="77777777" w:rsidR="00396794" w:rsidRPr="00396794" w:rsidRDefault="00396794" w:rsidP="00396794">
      <w:pPr>
        <w:widowControl w:val="0"/>
        <w:numPr>
          <w:ilvl w:val="3"/>
          <w:numId w:val="1"/>
        </w:numPr>
        <w:tabs>
          <w:tab w:val="left" w:pos="540"/>
          <w:tab w:val="left" w:pos="720"/>
          <w:tab w:val="left" w:pos="990"/>
        </w:tabs>
        <w:autoSpaceDE w:val="0"/>
        <w:autoSpaceDN w:val="0"/>
        <w:adjustRightInd w:val="0"/>
        <w:spacing w:after="0" w:line="240" w:lineRule="auto"/>
        <w:rPr>
          <w:rFonts w:ascii="Cambria" w:eastAsia="Times New Roman" w:hAnsi="Cambria" w:cs="Times New Roman"/>
        </w:rPr>
      </w:pPr>
      <w:r w:rsidRPr="00396794">
        <w:rPr>
          <w:rFonts w:ascii="Cambria" w:eastAsia="Times New Roman" w:hAnsi="Cambria" w:cs="Times New Roman"/>
        </w:rPr>
        <w:t xml:space="preserve">Give the sample to the law enforcement officer for testing to be performed at another lab.  </w:t>
      </w:r>
      <w:bookmarkStart w:id="0" w:name="_Hlk71210067"/>
      <w:r w:rsidRPr="00396794">
        <w:rPr>
          <w:rFonts w:ascii="Cambria" w:eastAsia="Times New Roman" w:hAnsi="Cambria" w:cs="Times New Roman"/>
        </w:rPr>
        <w:t>JTDMH laboratory is not certified to perform legal alcohol testing.</w:t>
      </w:r>
      <w:bookmarkEnd w:id="0"/>
      <w:r w:rsidRPr="00396794">
        <w:rPr>
          <w:rFonts w:ascii="Cambria" w:eastAsia="Times New Roman" w:hAnsi="Cambria" w:cs="Times New Roman"/>
        </w:rPr>
        <w:t xml:space="preserve"> </w:t>
      </w:r>
    </w:p>
    <w:p w14:paraId="4F55DAF8" w14:textId="77777777" w:rsidR="00396794" w:rsidRPr="00396794" w:rsidRDefault="00396794" w:rsidP="00396794">
      <w:pPr>
        <w:widowControl w:val="0"/>
        <w:numPr>
          <w:ilvl w:val="2"/>
          <w:numId w:val="1"/>
        </w:numPr>
        <w:tabs>
          <w:tab w:val="left" w:pos="540"/>
          <w:tab w:val="left" w:pos="720"/>
          <w:tab w:val="left" w:pos="990"/>
        </w:tabs>
        <w:autoSpaceDE w:val="0"/>
        <w:autoSpaceDN w:val="0"/>
        <w:adjustRightInd w:val="0"/>
        <w:spacing w:after="0" w:line="240" w:lineRule="auto"/>
        <w:rPr>
          <w:rFonts w:ascii="Cambria" w:eastAsia="Times New Roman" w:hAnsi="Cambria" w:cs="Times New Roman"/>
        </w:rPr>
      </w:pPr>
      <w:r w:rsidRPr="00396794">
        <w:rPr>
          <w:rFonts w:ascii="Cambria" w:eastAsia="Times New Roman" w:hAnsi="Cambria" w:cs="Times New Roman"/>
        </w:rPr>
        <w:t xml:space="preserve">If legal alcohol is drawn at the </w:t>
      </w:r>
      <w:r w:rsidRPr="00396794">
        <w:rPr>
          <w:rFonts w:ascii="Cambria" w:eastAsia="Times New Roman" w:hAnsi="Cambria" w:cs="Times New Roman"/>
          <w:b/>
        </w:rPr>
        <w:t>same</w:t>
      </w:r>
      <w:r w:rsidRPr="00396794">
        <w:rPr>
          <w:rFonts w:ascii="Cambria" w:eastAsia="Times New Roman" w:hAnsi="Cambria" w:cs="Times New Roman"/>
        </w:rPr>
        <w:t xml:space="preserve"> time as diagnostic blood work, then the law enforcement agency is not billed and the patient’s medical account number is used.</w:t>
      </w:r>
    </w:p>
    <w:p w14:paraId="2BBE2A65" w14:textId="77777777" w:rsidR="00396794" w:rsidRPr="00396794" w:rsidRDefault="00396794" w:rsidP="00396794">
      <w:pPr>
        <w:widowControl w:val="0"/>
        <w:numPr>
          <w:ilvl w:val="2"/>
          <w:numId w:val="1"/>
        </w:numPr>
        <w:tabs>
          <w:tab w:val="left" w:pos="540"/>
          <w:tab w:val="left" w:pos="720"/>
          <w:tab w:val="left" w:pos="990"/>
        </w:tabs>
        <w:autoSpaceDE w:val="0"/>
        <w:autoSpaceDN w:val="0"/>
        <w:adjustRightInd w:val="0"/>
        <w:spacing w:after="0" w:line="240" w:lineRule="auto"/>
        <w:rPr>
          <w:rFonts w:ascii="Cambria" w:eastAsia="Times New Roman" w:hAnsi="Cambria" w:cs="Times New Roman"/>
        </w:rPr>
      </w:pPr>
      <w:r w:rsidRPr="00396794">
        <w:rPr>
          <w:rFonts w:ascii="Cambria" w:eastAsia="Times New Roman" w:hAnsi="Cambria" w:cs="Times New Roman"/>
        </w:rPr>
        <w:t xml:space="preserve">If legal alcohol is drawn at a </w:t>
      </w:r>
      <w:r w:rsidRPr="00396794">
        <w:rPr>
          <w:rFonts w:ascii="Cambria" w:eastAsia="Times New Roman" w:hAnsi="Cambria" w:cs="Times New Roman"/>
          <w:b/>
        </w:rPr>
        <w:t>different</w:t>
      </w:r>
      <w:r w:rsidRPr="00396794">
        <w:rPr>
          <w:rFonts w:ascii="Cambria" w:eastAsia="Times New Roman" w:hAnsi="Cambria" w:cs="Times New Roman"/>
        </w:rPr>
        <w:t xml:space="preserve"> time than the diagnostic blood work, or if there is no diagnostic work done on the patient, then the law enforcement agency is billed for the blood draw. </w:t>
      </w:r>
    </w:p>
    <w:p w14:paraId="396D376A" w14:textId="77777777" w:rsidR="00396794" w:rsidRPr="00396794" w:rsidRDefault="00396794" w:rsidP="00396794">
      <w:pPr>
        <w:widowControl w:val="0"/>
        <w:numPr>
          <w:ilvl w:val="3"/>
          <w:numId w:val="1"/>
        </w:numPr>
        <w:tabs>
          <w:tab w:val="left" w:pos="540"/>
          <w:tab w:val="left" w:pos="720"/>
          <w:tab w:val="left" w:pos="990"/>
        </w:tabs>
        <w:autoSpaceDE w:val="0"/>
        <w:autoSpaceDN w:val="0"/>
        <w:adjustRightInd w:val="0"/>
        <w:spacing w:after="0" w:line="240" w:lineRule="auto"/>
        <w:rPr>
          <w:rFonts w:ascii="Cambria" w:eastAsia="Times New Roman" w:hAnsi="Cambria" w:cs="Times New Roman"/>
        </w:rPr>
      </w:pPr>
      <w:bookmarkStart w:id="1" w:name="_Hlk160703953"/>
      <w:r w:rsidRPr="00396794">
        <w:rPr>
          <w:rFonts w:ascii="Cambria" w:eastAsia="Times New Roman" w:hAnsi="Cambria" w:cs="Times New Roman"/>
        </w:rPr>
        <w:t>This requires a separate billing number from the patient’s medical billing number</w:t>
      </w:r>
    </w:p>
    <w:bookmarkEnd w:id="1"/>
    <w:p w14:paraId="2DF3A55E" w14:textId="77777777" w:rsidR="00396794" w:rsidRPr="00396794" w:rsidRDefault="00396794" w:rsidP="00396794">
      <w:pPr>
        <w:widowControl w:val="0"/>
        <w:numPr>
          <w:ilvl w:val="3"/>
          <w:numId w:val="1"/>
        </w:numPr>
        <w:tabs>
          <w:tab w:val="left" w:pos="540"/>
          <w:tab w:val="left" w:pos="720"/>
          <w:tab w:val="left" w:pos="990"/>
        </w:tabs>
        <w:autoSpaceDE w:val="0"/>
        <w:autoSpaceDN w:val="0"/>
        <w:adjustRightInd w:val="0"/>
        <w:spacing w:after="0" w:line="240" w:lineRule="auto"/>
        <w:rPr>
          <w:rFonts w:ascii="Cambria" w:eastAsia="Times New Roman" w:hAnsi="Cambria" w:cs="Times New Roman"/>
        </w:rPr>
      </w:pPr>
      <w:r w:rsidRPr="00396794">
        <w:rPr>
          <w:rFonts w:ascii="Cambria" w:eastAsia="Times New Roman" w:hAnsi="Cambria" w:cs="Times New Roman"/>
        </w:rPr>
        <w:t>LIS order entry – see below</w:t>
      </w:r>
      <w:bookmarkStart w:id="2" w:name="_Hlk72069983"/>
    </w:p>
    <w:bookmarkEnd w:id="2"/>
    <w:p w14:paraId="771BC20A" w14:textId="77777777" w:rsidR="00396794" w:rsidRPr="00396794" w:rsidRDefault="00396794" w:rsidP="00396794">
      <w:pPr>
        <w:widowControl w:val="0"/>
        <w:numPr>
          <w:ilvl w:val="4"/>
          <w:numId w:val="1"/>
        </w:numPr>
        <w:tabs>
          <w:tab w:val="left" w:pos="540"/>
          <w:tab w:val="left" w:pos="720"/>
          <w:tab w:val="left" w:pos="990"/>
        </w:tabs>
        <w:autoSpaceDE w:val="0"/>
        <w:autoSpaceDN w:val="0"/>
        <w:adjustRightInd w:val="0"/>
        <w:spacing w:after="0" w:line="240" w:lineRule="auto"/>
        <w:rPr>
          <w:rFonts w:ascii="Cambria" w:eastAsia="Times New Roman" w:hAnsi="Cambria" w:cs="Times New Roman"/>
        </w:rPr>
      </w:pPr>
      <w:r w:rsidRPr="00396794">
        <w:rPr>
          <w:rFonts w:ascii="Cambria" w:eastAsia="Times New Roman" w:hAnsi="Cambria" w:cs="Times New Roman"/>
        </w:rPr>
        <w:t>Scan Patient Registration label</w:t>
      </w:r>
    </w:p>
    <w:p w14:paraId="7EEFF0FD" w14:textId="77777777" w:rsidR="00396794" w:rsidRPr="00396794" w:rsidRDefault="00396794" w:rsidP="00396794">
      <w:pPr>
        <w:widowControl w:val="0"/>
        <w:numPr>
          <w:ilvl w:val="4"/>
          <w:numId w:val="1"/>
        </w:numPr>
        <w:tabs>
          <w:tab w:val="left" w:pos="540"/>
          <w:tab w:val="left" w:pos="720"/>
          <w:tab w:val="left" w:pos="990"/>
        </w:tabs>
        <w:autoSpaceDE w:val="0"/>
        <w:autoSpaceDN w:val="0"/>
        <w:adjustRightInd w:val="0"/>
        <w:spacing w:after="0" w:line="240" w:lineRule="auto"/>
        <w:rPr>
          <w:rFonts w:ascii="Cambria" w:eastAsia="Times New Roman" w:hAnsi="Cambria" w:cs="Times New Roman"/>
        </w:rPr>
      </w:pPr>
      <w:r w:rsidRPr="00396794">
        <w:rPr>
          <w:rFonts w:ascii="Cambria" w:eastAsia="Times New Roman" w:hAnsi="Cambria" w:cs="Times New Roman"/>
        </w:rPr>
        <w:t>Attending Dr.= Ordering Doctor # (if physician order) or Physician, No Ordering (9997)</w:t>
      </w:r>
    </w:p>
    <w:p w14:paraId="55FD27C0" w14:textId="77777777" w:rsidR="00396794" w:rsidRPr="00396794" w:rsidRDefault="00396794" w:rsidP="00396794">
      <w:pPr>
        <w:widowControl w:val="0"/>
        <w:numPr>
          <w:ilvl w:val="4"/>
          <w:numId w:val="1"/>
        </w:numPr>
        <w:tabs>
          <w:tab w:val="left" w:pos="540"/>
          <w:tab w:val="left" w:pos="720"/>
          <w:tab w:val="left" w:pos="990"/>
        </w:tabs>
        <w:autoSpaceDE w:val="0"/>
        <w:autoSpaceDN w:val="0"/>
        <w:adjustRightInd w:val="0"/>
        <w:spacing w:after="0" w:line="240" w:lineRule="auto"/>
        <w:rPr>
          <w:rFonts w:ascii="Cambria" w:eastAsia="Times New Roman" w:hAnsi="Cambria" w:cs="Times New Roman"/>
        </w:rPr>
      </w:pPr>
      <w:r w:rsidRPr="00396794">
        <w:rPr>
          <w:rFonts w:ascii="Cambria" w:eastAsia="Times New Roman" w:hAnsi="Cambria" w:cs="Times New Roman"/>
        </w:rPr>
        <w:t xml:space="preserve">Requesting Dr. = the same as Attending Dr. </w:t>
      </w:r>
    </w:p>
    <w:p w14:paraId="6BEAC4BE" w14:textId="77777777" w:rsidR="00396794" w:rsidRPr="00396794" w:rsidRDefault="00396794" w:rsidP="00396794">
      <w:pPr>
        <w:widowControl w:val="0"/>
        <w:numPr>
          <w:ilvl w:val="4"/>
          <w:numId w:val="1"/>
        </w:numPr>
        <w:tabs>
          <w:tab w:val="left" w:pos="540"/>
          <w:tab w:val="left" w:pos="720"/>
          <w:tab w:val="left" w:pos="990"/>
        </w:tabs>
        <w:autoSpaceDE w:val="0"/>
        <w:autoSpaceDN w:val="0"/>
        <w:adjustRightInd w:val="0"/>
        <w:spacing w:after="0" w:line="240" w:lineRule="auto"/>
        <w:rPr>
          <w:rFonts w:ascii="Cambria" w:eastAsia="Times New Roman" w:hAnsi="Cambria" w:cs="Times New Roman"/>
        </w:rPr>
      </w:pPr>
      <w:r w:rsidRPr="00396794">
        <w:rPr>
          <w:rFonts w:ascii="Cambria" w:eastAsia="Times New Roman" w:hAnsi="Cambria" w:cs="Times New Roman"/>
        </w:rPr>
        <w:t>In Internal Order Comments – type in Police Department, Court, etc. (ex. Wapakoneta Police Department, Auglaize Probate Court, etc.)</w:t>
      </w:r>
    </w:p>
    <w:p w14:paraId="288A9E9E" w14:textId="77777777" w:rsidR="00396794" w:rsidRPr="00396794" w:rsidRDefault="00396794" w:rsidP="00396794">
      <w:pPr>
        <w:widowControl w:val="0"/>
        <w:numPr>
          <w:ilvl w:val="4"/>
          <w:numId w:val="1"/>
        </w:numPr>
        <w:tabs>
          <w:tab w:val="left" w:pos="540"/>
          <w:tab w:val="left" w:pos="720"/>
          <w:tab w:val="left" w:pos="990"/>
        </w:tabs>
        <w:autoSpaceDE w:val="0"/>
        <w:autoSpaceDN w:val="0"/>
        <w:adjustRightInd w:val="0"/>
        <w:spacing w:after="0" w:line="240" w:lineRule="auto"/>
        <w:rPr>
          <w:rFonts w:ascii="Cambria" w:eastAsia="Times New Roman" w:hAnsi="Cambria" w:cs="Times New Roman"/>
        </w:rPr>
      </w:pPr>
      <w:r w:rsidRPr="00396794">
        <w:rPr>
          <w:rFonts w:ascii="Cambria" w:eastAsia="Times New Roman" w:hAnsi="Cambria" w:cs="Times New Roman"/>
        </w:rPr>
        <w:t xml:space="preserve">Order a LIS code – LEGAL - “Blood Collection, Legal,” (LAB DRAW)” </w:t>
      </w:r>
    </w:p>
    <w:p w14:paraId="68F3D4F5" w14:textId="77777777" w:rsidR="00396794" w:rsidRPr="00396794" w:rsidRDefault="00396794" w:rsidP="00396794">
      <w:pPr>
        <w:widowControl w:val="0"/>
        <w:numPr>
          <w:ilvl w:val="5"/>
          <w:numId w:val="1"/>
        </w:numPr>
        <w:tabs>
          <w:tab w:val="left" w:pos="540"/>
          <w:tab w:val="left" w:pos="720"/>
          <w:tab w:val="left" w:pos="990"/>
        </w:tabs>
        <w:autoSpaceDE w:val="0"/>
        <w:autoSpaceDN w:val="0"/>
        <w:adjustRightInd w:val="0"/>
        <w:spacing w:after="0" w:line="240" w:lineRule="auto"/>
        <w:rPr>
          <w:rFonts w:ascii="Cambria" w:eastAsia="Times New Roman" w:hAnsi="Cambria" w:cs="Times New Roman"/>
        </w:rPr>
      </w:pPr>
      <w:r w:rsidRPr="00396794">
        <w:rPr>
          <w:rFonts w:ascii="Cambria" w:eastAsia="Times New Roman" w:hAnsi="Cambria" w:cs="Times New Roman"/>
        </w:rPr>
        <w:t>This is for charging purposes when the LAB draws a legal sample for any law enforcement agency.</w:t>
      </w:r>
    </w:p>
    <w:p w14:paraId="6D3DB8BB" w14:textId="77777777" w:rsidR="00396794" w:rsidRPr="00396794" w:rsidRDefault="00396794" w:rsidP="00396794">
      <w:pPr>
        <w:widowControl w:val="0"/>
        <w:numPr>
          <w:ilvl w:val="4"/>
          <w:numId w:val="1"/>
        </w:numPr>
        <w:tabs>
          <w:tab w:val="left" w:pos="540"/>
          <w:tab w:val="left" w:pos="720"/>
          <w:tab w:val="left" w:pos="990"/>
        </w:tabs>
        <w:autoSpaceDE w:val="0"/>
        <w:autoSpaceDN w:val="0"/>
        <w:adjustRightInd w:val="0"/>
        <w:spacing w:after="0" w:line="240" w:lineRule="auto"/>
        <w:rPr>
          <w:rFonts w:ascii="Cambria" w:eastAsia="Times New Roman" w:hAnsi="Cambria" w:cs="Times New Roman"/>
        </w:rPr>
      </w:pPr>
      <w:r w:rsidRPr="00396794">
        <w:rPr>
          <w:rFonts w:ascii="Cambria" w:eastAsia="Times New Roman" w:hAnsi="Cambria" w:cs="Times New Roman"/>
        </w:rPr>
        <w:t>Place LIS Patient label on every page of search warrant, court order, etc.</w:t>
      </w:r>
    </w:p>
    <w:p w14:paraId="73E4D631" w14:textId="77777777" w:rsidR="00396794" w:rsidRPr="00396794" w:rsidRDefault="00396794" w:rsidP="00396794">
      <w:pPr>
        <w:widowControl w:val="0"/>
        <w:numPr>
          <w:ilvl w:val="5"/>
          <w:numId w:val="1"/>
        </w:numPr>
        <w:tabs>
          <w:tab w:val="left" w:pos="540"/>
          <w:tab w:val="left" w:pos="720"/>
          <w:tab w:val="left" w:pos="990"/>
        </w:tabs>
        <w:autoSpaceDE w:val="0"/>
        <w:autoSpaceDN w:val="0"/>
        <w:adjustRightInd w:val="0"/>
        <w:spacing w:after="0" w:line="240" w:lineRule="auto"/>
        <w:rPr>
          <w:rFonts w:ascii="Cambria" w:eastAsia="Times New Roman" w:hAnsi="Cambria" w:cs="Times New Roman"/>
        </w:rPr>
      </w:pPr>
      <w:r w:rsidRPr="00396794">
        <w:rPr>
          <w:rFonts w:ascii="Cambria" w:eastAsia="Times New Roman" w:hAnsi="Cambria" w:cs="Times New Roman"/>
        </w:rPr>
        <w:t xml:space="preserve">Scan in to LIS via </w:t>
      </w:r>
      <w:proofErr w:type="spellStart"/>
      <w:r w:rsidRPr="00396794">
        <w:rPr>
          <w:rFonts w:ascii="Cambria" w:eastAsia="Times New Roman" w:hAnsi="Cambria" w:cs="Times New Roman"/>
        </w:rPr>
        <w:t>SoftMedia</w:t>
      </w:r>
      <w:proofErr w:type="spellEnd"/>
      <w:r w:rsidRPr="00396794">
        <w:rPr>
          <w:rFonts w:ascii="Cambria" w:eastAsia="Times New Roman" w:hAnsi="Cambria" w:cs="Times New Roman"/>
        </w:rPr>
        <w:t xml:space="preserve"> – Lab Requisitions </w:t>
      </w:r>
    </w:p>
    <w:p w14:paraId="2CFA042C" w14:textId="77777777" w:rsidR="00396794" w:rsidRPr="00396794" w:rsidRDefault="00396794" w:rsidP="00396794">
      <w:pPr>
        <w:widowControl w:val="0"/>
        <w:numPr>
          <w:ilvl w:val="4"/>
          <w:numId w:val="1"/>
        </w:numPr>
        <w:tabs>
          <w:tab w:val="left" w:pos="540"/>
          <w:tab w:val="left" w:pos="720"/>
          <w:tab w:val="left" w:pos="990"/>
        </w:tabs>
        <w:autoSpaceDE w:val="0"/>
        <w:autoSpaceDN w:val="0"/>
        <w:adjustRightInd w:val="0"/>
        <w:spacing w:after="0" w:line="240" w:lineRule="auto"/>
        <w:rPr>
          <w:rFonts w:ascii="Cambria" w:eastAsia="Times New Roman" w:hAnsi="Cambria" w:cs="Times New Roman"/>
        </w:rPr>
      </w:pPr>
      <w:r w:rsidRPr="00396794">
        <w:rPr>
          <w:rFonts w:ascii="Cambria" w:eastAsia="Times New Roman" w:hAnsi="Cambria" w:cs="Times New Roman"/>
        </w:rPr>
        <w:t>Place LIS Patient label on Legal Alcohol Chain of Custody and Handling of Evidence (COC) form.</w:t>
      </w:r>
    </w:p>
    <w:p w14:paraId="0E7ED4E5" w14:textId="77777777" w:rsidR="00396794" w:rsidRPr="00396794" w:rsidRDefault="00396794" w:rsidP="00396794">
      <w:pPr>
        <w:widowControl w:val="0"/>
        <w:numPr>
          <w:ilvl w:val="5"/>
          <w:numId w:val="1"/>
        </w:numPr>
        <w:tabs>
          <w:tab w:val="left" w:pos="540"/>
          <w:tab w:val="left" w:pos="720"/>
          <w:tab w:val="left" w:pos="990"/>
        </w:tabs>
        <w:autoSpaceDE w:val="0"/>
        <w:autoSpaceDN w:val="0"/>
        <w:adjustRightInd w:val="0"/>
        <w:spacing w:after="0" w:line="240" w:lineRule="auto"/>
        <w:rPr>
          <w:rFonts w:ascii="Cambria" w:eastAsia="Times New Roman" w:hAnsi="Cambria" w:cs="Times New Roman"/>
        </w:rPr>
      </w:pPr>
      <w:r w:rsidRPr="00396794">
        <w:rPr>
          <w:rFonts w:ascii="Cambria" w:eastAsia="Times New Roman" w:hAnsi="Cambria" w:cs="Times New Roman"/>
        </w:rPr>
        <w:t xml:space="preserve">Scan in to LIS via </w:t>
      </w:r>
      <w:proofErr w:type="spellStart"/>
      <w:r w:rsidRPr="00396794">
        <w:rPr>
          <w:rFonts w:ascii="Cambria" w:eastAsia="Times New Roman" w:hAnsi="Cambria" w:cs="Times New Roman"/>
        </w:rPr>
        <w:t>SoftMedia</w:t>
      </w:r>
      <w:proofErr w:type="spellEnd"/>
      <w:r w:rsidRPr="00396794">
        <w:rPr>
          <w:rFonts w:ascii="Cambria" w:eastAsia="Times New Roman" w:hAnsi="Cambria" w:cs="Times New Roman"/>
        </w:rPr>
        <w:t xml:space="preserve"> – Lab Requisitions </w:t>
      </w:r>
    </w:p>
    <w:p w14:paraId="32B9FE8E" w14:textId="77777777" w:rsidR="00396794" w:rsidRPr="00396794" w:rsidRDefault="00396794" w:rsidP="00396794">
      <w:pPr>
        <w:widowControl w:val="0"/>
        <w:numPr>
          <w:ilvl w:val="2"/>
          <w:numId w:val="1"/>
        </w:numPr>
        <w:tabs>
          <w:tab w:val="left" w:pos="540"/>
          <w:tab w:val="left" w:pos="720"/>
          <w:tab w:val="left" w:pos="990"/>
        </w:tabs>
        <w:autoSpaceDE w:val="0"/>
        <w:autoSpaceDN w:val="0"/>
        <w:adjustRightInd w:val="0"/>
        <w:spacing w:after="0" w:line="240" w:lineRule="auto"/>
        <w:rPr>
          <w:rFonts w:ascii="Cambria" w:eastAsia="Times New Roman" w:hAnsi="Cambria" w:cs="Times New Roman"/>
        </w:rPr>
      </w:pPr>
      <w:r w:rsidRPr="00396794">
        <w:rPr>
          <w:rFonts w:ascii="Cambria" w:eastAsia="Times New Roman" w:hAnsi="Cambria" w:cs="Times New Roman"/>
        </w:rPr>
        <w:t>Give all completed documentation to the Lab Clerk</w:t>
      </w:r>
    </w:p>
    <w:p w14:paraId="1647B392" w14:textId="02906897" w:rsidR="00396794" w:rsidRPr="00396794" w:rsidRDefault="00396794" w:rsidP="00396794">
      <w:pPr>
        <w:widowControl w:val="0"/>
        <w:numPr>
          <w:ilvl w:val="2"/>
          <w:numId w:val="1"/>
        </w:numPr>
        <w:tabs>
          <w:tab w:val="left" w:pos="540"/>
          <w:tab w:val="left" w:pos="720"/>
          <w:tab w:val="left" w:pos="990"/>
        </w:tabs>
        <w:autoSpaceDE w:val="0"/>
        <w:autoSpaceDN w:val="0"/>
        <w:adjustRightInd w:val="0"/>
        <w:spacing w:after="0" w:line="240" w:lineRule="auto"/>
        <w:rPr>
          <w:rFonts w:ascii="Cambria" w:eastAsia="Times New Roman" w:hAnsi="Cambria" w:cs="Times New Roman"/>
        </w:rPr>
      </w:pPr>
      <w:r w:rsidRPr="00396794">
        <w:rPr>
          <w:rFonts w:ascii="Cambria" w:eastAsia="Times New Roman" w:hAnsi="Cambria" w:cs="Times New Roman"/>
        </w:rPr>
        <w:t>Lab Clerk will verify all paperwork has been scanned in to the LIS (Lab Requisitions) and forward to Health Information Management</w:t>
      </w:r>
    </w:p>
    <w:p w14:paraId="563D9271" w14:textId="79091D4D" w:rsidR="00CA147B" w:rsidRDefault="00CA147B" w:rsidP="00396794">
      <w:pPr>
        <w:keepNext/>
        <w:widowControl w:val="0"/>
        <w:tabs>
          <w:tab w:val="center" w:pos="5184"/>
        </w:tabs>
        <w:autoSpaceDE w:val="0"/>
        <w:autoSpaceDN w:val="0"/>
        <w:adjustRightInd w:val="0"/>
        <w:spacing w:after="0" w:line="240" w:lineRule="auto"/>
        <w:jc w:val="center"/>
        <w:outlineLvl w:val="0"/>
        <w:rPr>
          <w:rFonts w:ascii="Times New Roman" w:eastAsia="Times New Roman" w:hAnsi="Times New Roman" w:cs="Times New Roman"/>
          <w:b/>
          <w:bCs/>
          <w:sz w:val="24"/>
          <w:szCs w:val="28"/>
        </w:rPr>
      </w:pPr>
    </w:p>
    <w:p w14:paraId="7C98468E" w14:textId="097E7AC7" w:rsidR="00285FFE" w:rsidRDefault="00285FFE">
      <w:pPr>
        <w:rPr>
          <w:rFonts w:ascii="Times New Roman" w:eastAsia="Times New Roman" w:hAnsi="Times New Roman" w:cs="Times New Roman"/>
          <w:b/>
          <w:bCs/>
          <w:sz w:val="24"/>
          <w:szCs w:val="28"/>
        </w:rPr>
      </w:pPr>
      <w:r>
        <w:rPr>
          <w:rFonts w:ascii="Times New Roman" w:eastAsia="Times New Roman" w:hAnsi="Times New Roman" w:cs="Times New Roman"/>
          <w:b/>
          <w:bCs/>
          <w:sz w:val="24"/>
          <w:szCs w:val="28"/>
        </w:rPr>
        <w:br w:type="page"/>
      </w:r>
    </w:p>
    <w:p w14:paraId="5438ECAC" w14:textId="77777777" w:rsidR="00CA147B" w:rsidRDefault="00CA147B" w:rsidP="00396794">
      <w:pPr>
        <w:keepNext/>
        <w:widowControl w:val="0"/>
        <w:tabs>
          <w:tab w:val="center" w:pos="5184"/>
        </w:tabs>
        <w:autoSpaceDE w:val="0"/>
        <w:autoSpaceDN w:val="0"/>
        <w:adjustRightInd w:val="0"/>
        <w:spacing w:after="0" w:line="240" w:lineRule="auto"/>
        <w:jc w:val="center"/>
        <w:outlineLvl w:val="0"/>
        <w:rPr>
          <w:rFonts w:ascii="Times New Roman" w:eastAsia="Times New Roman" w:hAnsi="Times New Roman" w:cs="Times New Roman"/>
          <w:b/>
          <w:bCs/>
          <w:sz w:val="24"/>
          <w:szCs w:val="28"/>
        </w:rPr>
      </w:pPr>
      <w:bookmarkStart w:id="3" w:name="_GoBack"/>
      <w:bookmarkEnd w:id="3"/>
    </w:p>
    <w:p w14:paraId="0343DC24" w14:textId="77777777" w:rsidR="00CA147B" w:rsidRDefault="00CA147B" w:rsidP="00396794">
      <w:pPr>
        <w:keepNext/>
        <w:widowControl w:val="0"/>
        <w:tabs>
          <w:tab w:val="center" w:pos="5184"/>
        </w:tabs>
        <w:autoSpaceDE w:val="0"/>
        <w:autoSpaceDN w:val="0"/>
        <w:adjustRightInd w:val="0"/>
        <w:spacing w:after="0" w:line="240" w:lineRule="auto"/>
        <w:jc w:val="center"/>
        <w:outlineLvl w:val="0"/>
        <w:rPr>
          <w:rFonts w:ascii="Times New Roman" w:eastAsia="Times New Roman" w:hAnsi="Times New Roman" w:cs="Times New Roman"/>
          <w:b/>
          <w:bCs/>
          <w:sz w:val="24"/>
          <w:szCs w:val="28"/>
        </w:rPr>
      </w:pPr>
    </w:p>
    <w:p w14:paraId="78D71E9A" w14:textId="78D7A0E1" w:rsidR="00396794" w:rsidRPr="00396794" w:rsidRDefault="00396794" w:rsidP="00396794">
      <w:pPr>
        <w:keepNext/>
        <w:widowControl w:val="0"/>
        <w:tabs>
          <w:tab w:val="center" w:pos="5184"/>
        </w:tabs>
        <w:autoSpaceDE w:val="0"/>
        <w:autoSpaceDN w:val="0"/>
        <w:adjustRightInd w:val="0"/>
        <w:spacing w:after="0" w:line="240" w:lineRule="auto"/>
        <w:jc w:val="center"/>
        <w:outlineLvl w:val="0"/>
        <w:rPr>
          <w:rFonts w:ascii="Times New Roman" w:eastAsia="Times New Roman" w:hAnsi="Times New Roman" w:cs="Times New Roman"/>
          <w:sz w:val="24"/>
          <w:szCs w:val="28"/>
        </w:rPr>
      </w:pPr>
      <w:r w:rsidRPr="00396794">
        <w:rPr>
          <w:rFonts w:ascii="Times New Roman" w:eastAsia="Times New Roman" w:hAnsi="Times New Roman" w:cs="Times New Roman"/>
          <w:b/>
          <w:bCs/>
          <w:sz w:val="24"/>
          <w:szCs w:val="28"/>
        </w:rPr>
        <w:t>LEGAL ALCOHOL CHAIN-OF-CUSTODY &amp; HANDLING OF EVIDENCE</w:t>
      </w:r>
    </w:p>
    <w:p w14:paraId="6FBDEE4E" w14:textId="77777777" w:rsidR="00396794" w:rsidRPr="00396794" w:rsidRDefault="00396794" w:rsidP="00396794">
      <w:pPr>
        <w:widowControl w:val="0"/>
        <w:tabs>
          <w:tab w:val="left" w:pos="-1440"/>
          <w:tab w:val="left" w:pos="-720"/>
          <w:tab w:val="left" w:pos="0"/>
          <w:tab w:val="left" w:pos="720"/>
          <w:tab w:val="left" w:pos="1440"/>
          <w:tab w:val="left" w:pos="2160"/>
          <w:tab w:val="left" w:pos="2880"/>
          <w:tab w:val="left" w:pos="3528"/>
          <w:tab w:val="left" w:pos="4320"/>
        </w:tabs>
        <w:autoSpaceDE w:val="0"/>
        <w:autoSpaceDN w:val="0"/>
        <w:adjustRightInd w:val="0"/>
        <w:spacing w:after="0" w:line="240" w:lineRule="auto"/>
        <w:rPr>
          <w:rFonts w:ascii="Times New Roman" w:eastAsia="Times New Roman" w:hAnsi="Times New Roman" w:cs="Times New Roman"/>
          <w:b/>
          <w:bCs/>
          <w:sz w:val="24"/>
          <w:szCs w:val="24"/>
        </w:rPr>
      </w:pPr>
    </w:p>
    <w:p w14:paraId="646C29FC" w14:textId="77777777" w:rsidR="00396794" w:rsidRPr="00396794" w:rsidRDefault="00396794" w:rsidP="00396794">
      <w:pPr>
        <w:keepNext/>
        <w:widowControl w:val="0"/>
        <w:tabs>
          <w:tab w:val="left" w:pos="-1440"/>
          <w:tab w:val="left" w:pos="-720"/>
          <w:tab w:val="left" w:pos="7020"/>
        </w:tabs>
        <w:autoSpaceDE w:val="0"/>
        <w:autoSpaceDN w:val="0"/>
        <w:adjustRightInd w:val="0"/>
        <w:spacing w:after="0" w:line="240" w:lineRule="auto"/>
        <w:outlineLvl w:val="1"/>
        <w:rPr>
          <w:rFonts w:ascii="Times New Roman" w:eastAsia="Times New Roman" w:hAnsi="Times New Roman" w:cs="Times New Roman"/>
          <w:b/>
          <w:bCs/>
          <w:sz w:val="24"/>
          <w:szCs w:val="24"/>
        </w:rPr>
      </w:pPr>
      <w:r w:rsidRPr="00396794">
        <w:rPr>
          <w:rFonts w:ascii="Times New Roman" w:eastAsia="Times New Roman" w:hAnsi="Times New Roman" w:cs="Times New Roman"/>
          <w:b/>
          <w:bCs/>
          <w:sz w:val="24"/>
          <w:szCs w:val="24"/>
        </w:rPr>
        <w:t>Name of patient: ________________________________________</w:t>
      </w:r>
      <w:r w:rsidRPr="00396794">
        <w:rPr>
          <w:rFonts w:ascii="Times New Roman" w:eastAsia="Times New Roman" w:hAnsi="Times New Roman" w:cs="Times New Roman"/>
          <w:b/>
          <w:bCs/>
          <w:sz w:val="24"/>
          <w:szCs w:val="24"/>
        </w:rPr>
        <w:tab/>
        <w:t>Date: __________________</w:t>
      </w:r>
    </w:p>
    <w:p w14:paraId="249387EF" w14:textId="77777777" w:rsidR="00396794" w:rsidRPr="00396794" w:rsidRDefault="00396794" w:rsidP="00396794">
      <w:pPr>
        <w:widowControl w:val="0"/>
        <w:tabs>
          <w:tab w:val="left" w:pos="-1440"/>
          <w:tab w:val="left" w:pos="-720"/>
          <w:tab w:val="left" w:pos="0"/>
          <w:tab w:val="left" w:pos="720"/>
          <w:tab w:val="left" w:pos="1440"/>
          <w:tab w:val="left" w:pos="2160"/>
          <w:tab w:val="left" w:pos="2880"/>
          <w:tab w:val="left" w:pos="3528"/>
          <w:tab w:val="left" w:pos="4320"/>
        </w:tabs>
        <w:autoSpaceDE w:val="0"/>
        <w:autoSpaceDN w:val="0"/>
        <w:adjustRightInd w:val="0"/>
        <w:spacing w:after="0" w:line="240" w:lineRule="auto"/>
        <w:rPr>
          <w:rFonts w:ascii="Times New Roman" w:eastAsia="Times New Roman" w:hAnsi="Times New Roman" w:cs="Times New Roman"/>
          <w:b/>
          <w:bCs/>
          <w:sz w:val="24"/>
          <w:szCs w:val="24"/>
        </w:rPr>
      </w:pPr>
    </w:p>
    <w:p w14:paraId="4AD29811" w14:textId="77777777" w:rsidR="00396794" w:rsidRPr="00396794" w:rsidRDefault="00396794" w:rsidP="00396794">
      <w:pPr>
        <w:widowControl w:val="0"/>
        <w:tabs>
          <w:tab w:val="left" w:pos="-1440"/>
          <w:tab w:val="left" w:pos="-720"/>
          <w:tab w:val="left" w:pos="0"/>
          <w:tab w:val="left" w:pos="720"/>
          <w:tab w:val="left" w:pos="1440"/>
          <w:tab w:val="left" w:pos="2160"/>
          <w:tab w:val="left" w:pos="2880"/>
          <w:tab w:val="left" w:pos="3528"/>
          <w:tab w:val="left" w:pos="4320"/>
        </w:tabs>
        <w:autoSpaceDE w:val="0"/>
        <w:autoSpaceDN w:val="0"/>
        <w:adjustRightInd w:val="0"/>
        <w:spacing w:after="0" w:line="240" w:lineRule="auto"/>
        <w:rPr>
          <w:rFonts w:ascii="Times New Roman" w:eastAsia="Times New Roman" w:hAnsi="Times New Roman" w:cs="Times New Roman"/>
          <w:b/>
          <w:bCs/>
          <w:sz w:val="24"/>
          <w:szCs w:val="24"/>
        </w:rPr>
      </w:pPr>
      <w:r w:rsidRPr="00396794">
        <w:rPr>
          <w:rFonts w:ascii="Times New Roman" w:eastAsia="Times New Roman" w:hAnsi="Times New Roman" w:cs="Times New Roman"/>
          <w:b/>
          <w:bCs/>
          <w:sz w:val="24"/>
          <w:szCs w:val="24"/>
        </w:rPr>
        <w:t>I.  TO BE COMPLETED BY PERSON REQUESTING THE BLOOD DRAW:</w:t>
      </w:r>
    </w:p>
    <w:p w14:paraId="0C209F84" w14:textId="77777777" w:rsidR="00396794" w:rsidRPr="00396794" w:rsidRDefault="00396794" w:rsidP="00396794">
      <w:pPr>
        <w:widowControl w:val="0"/>
        <w:tabs>
          <w:tab w:val="left" w:pos="-1440"/>
          <w:tab w:val="left" w:pos="-720"/>
          <w:tab w:val="left" w:pos="0"/>
          <w:tab w:val="left" w:pos="720"/>
          <w:tab w:val="left" w:pos="1440"/>
          <w:tab w:val="left" w:pos="2160"/>
          <w:tab w:val="left" w:pos="2880"/>
          <w:tab w:val="left" w:pos="3528"/>
          <w:tab w:val="left" w:pos="4320"/>
        </w:tabs>
        <w:autoSpaceDE w:val="0"/>
        <w:autoSpaceDN w:val="0"/>
        <w:adjustRightInd w:val="0"/>
        <w:spacing w:after="0" w:line="240" w:lineRule="auto"/>
        <w:ind w:firstLine="270"/>
        <w:rPr>
          <w:rFonts w:ascii="Times New Roman" w:eastAsia="Times New Roman" w:hAnsi="Times New Roman" w:cs="Times New Roman"/>
          <w:b/>
          <w:bCs/>
          <w:sz w:val="24"/>
          <w:szCs w:val="24"/>
        </w:rPr>
      </w:pPr>
    </w:p>
    <w:p w14:paraId="5A944E8A" w14:textId="77777777" w:rsidR="00396794" w:rsidRPr="00396794" w:rsidRDefault="00396794" w:rsidP="00396794">
      <w:pPr>
        <w:widowControl w:val="0"/>
        <w:tabs>
          <w:tab w:val="left" w:pos="-1440"/>
          <w:tab w:val="left" w:pos="-720"/>
          <w:tab w:val="left" w:pos="0"/>
          <w:tab w:val="left" w:pos="720"/>
          <w:tab w:val="left" w:pos="1440"/>
          <w:tab w:val="left" w:pos="2160"/>
          <w:tab w:val="left" w:pos="2880"/>
          <w:tab w:val="left" w:pos="3528"/>
          <w:tab w:val="left" w:pos="4320"/>
        </w:tabs>
        <w:autoSpaceDE w:val="0"/>
        <w:autoSpaceDN w:val="0"/>
        <w:adjustRightInd w:val="0"/>
        <w:spacing w:after="0" w:line="240" w:lineRule="auto"/>
        <w:ind w:firstLine="270"/>
        <w:rPr>
          <w:rFonts w:ascii="Times New Roman" w:eastAsia="Times New Roman" w:hAnsi="Times New Roman" w:cs="Times New Roman"/>
          <w:b/>
          <w:bCs/>
          <w:sz w:val="24"/>
          <w:szCs w:val="24"/>
        </w:rPr>
      </w:pPr>
      <w:r w:rsidRPr="00396794">
        <w:rPr>
          <w:rFonts w:ascii="Times New Roman" w:eastAsia="Times New Roman" w:hAnsi="Times New Roman" w:cs="Times New Roman"/>
          <w:b/>
          <w:bCs/>
          <w:sz w:val="24"/>
          <w:szCs w:val="24"/>
        </w:rPr>
        <w:t>I have provided a warrant requesting that Joint Township District Memorial Hospital (JTDMH) personnel collect a venous specimen to be analyzed for blood alcohol content.  The collection will be witnessed by me and the specimen is to be handed directly to me, to be analyzed at another lab.</w:t>
      </w:r>
    </w:p>
    <w:p w14:paraId="0695D7D5" w14:textId="77777777" w:rsidR="00396794" w:rsidRPr="00396794" w:rsidRDefault="00396794" w:rsidP="00396794">
      <w:pPr>
        <w:widowControl w:val="0"/>
        <w:tabs>
          <w:tab w:val="left" w:pos="-1440"/>
          <w:tab w:val="left" w:pos="-720"/>
          <w:tab w:val="left" w:pos="0"/>
          <w:tab w:val="left" w:pos="720"/>
          <w:tab w:val="left" w:pos="1440"/>
          <w:tab w:val="left" w:pos="2160"/>
          <w:tab w:val="left" w:pos="2880"/>
          <w:tab w:val="left" w:pos="3528"/>
          <w:tab w:val="left" w:pos="4320"/>
        </w:tabs>
        <w:autoSpaceDE w:val="0"/>
        <w:autoSpaceDN w:val="0"/>
        <w:adjustRightInd w:val="0"/>
        <w:spacing w:after="0" w:line="240" w:lineRule="auto"/>
        <w:rPr>
          <w:rFonts w:ascii="Times New Roman" w:eastAsia="Times New Roman" w:hAnsi="Times New Roman" w:cs="Times New Roman"/>
          <w:b/>
          <w:bCs/>
          <w:sz w:val="24"/>
          <w:szCs w:val="24"/>
        </w:rPr>
      </w:pPr>
    </w:p>
    <w:p w14:paraId="3D85B5BC" w14:textId="77777777" w:rsidR="00396794" w:rsidRPr="00396794" w:rsidRDefault="00396794" w:rsidP="00396794">
      <w:pPr>
        <w:widowControl w:val="0"/>
        <w:tabs>
          <w:tab w:val="left" w:pos="-1440"/>
          <w:tab w:val="left" w:pos="-720"/>
          <w:tab w:val="left" w:pos="0"/>
          <w:tab w:val="left" w:pos="720"/>
          <w:tab w:val="left" w:pos="1440"/>
          <w:tab w:val="left" w:pos="2160"/>
          <w:tab w:val="left" w:pos="2880"/>
          <w:tab w:val="left" w:pos="3528"/>
          <w:tab w:val="left" w:pos="4320"/>
        </w:tabs>
        <w:autoSpaceDE w:val="0"/>
        <w:autoSpaceDN w:val="0"/>
        <w:adjustRightInd w:val="0"/>
        <w:spacing w:after="0" w:line="240" w:lineRule="auto"/>
        <w:rPr>
          <w:rFonts w:ascii="Times New Roman" w:eastAsia="Times New Roman" w:hAnsi="Times New Roman" w:cs="Times New Roman"/>
          <w:b/>
          <w:bCs/>
          <w:sz w:val="24"/>
          <w:szCs w:val="24"/>
        </w:rPr>
      </w:pPr>
      <w:r w:rsidRPr="00396794">
        <w:rPr>
          <w:rFonts w:ascii="Times New Roman" w:eastAsia="Times New Roman" w:hAnsi="Times New Roman" w:cs="Times New Roman"/>
          <w:b/>
          <w:bCs/>
          <w:sz w:val="24"/>
          <w:szCs w:val="24"/>
        </w:rPr>
        <w:t xml:space="preserve"> _____________________________________    ______________________________________________</w:t>
      </w:r>
    </w:p>
    <w:p w14:paraId="4D99BF58" w14:textId="77777777" w:rsidR="00396794" w:rsidRPr="00396794" w:rsidRDefault="00396794" w:rsidP="00396794">
      <w:pPr>
        <w:widowControl w:val="0"/>
        <w:tabs>
          <w:tab w:val="left" w:pos="-1440"/>
          <w:tab w:val="left" w:pos="-720"/>
          <w:tab w:val="center" w:pos="2070"/>
          <w:tab w:val="left" w:pos="4770"/>
        </w:tabs>
        <w:autoSpaceDE w:val="0"/>
        <w:autoSpaceDN w:val="0"/>
        <w:adjustRightInd w:val="0"/>
        <w:spacing w:after="0" w:line="240" w:lineRule="auto"/>
        <w:rPr>
          <w:rFonts w:ascii="Times New Roman" w:eastAsia="Times New Roman" w:hAnsi="Times New Roman" w:cs="Times New Roman"/>
          <w:b/>
          <w:bCs/>
          <w:sz w:val="24"/>
          <w:szCs w:val="24"/>
        </w:rPr>
      </w:pPr>
      <w:r w:rsidRPr="00396794">
        <w:rPr>
          <w:rFonts w:ascii="Times New Roman" w:eastAsia="Times New Roman" w:hAnsi="Times New Roman" w:cs="Times New Roman"/>
          <w:b/>
          <w:bCs/>
          <w:sz w:val="24"/>
          <w:szCs w:val="24"/>
        </w:rPr>
        <w:tab/>
        <w:t>(NAME)</w:t>
      </w:r>
      <w:r w:rsidRPr="00396794">
        <w:rPr>
          <w:rFonts w:ascii="Times New Roman" w:eastAsia="Times New Roman" w:hAnsi="Times New Roman" w:cs="Times New Roman"/>
          <w:b/>
          <w:bCs/>
          <w:sz w:val="24"/>
          <w:szCs w:val="24"/>
        </w:rPr>
        <w:tab/>
        <w:t xml:space="preserve"> (LAW ENFORCEMENT AGENCY/POSITION)</w:t>
      </w:r>
    </w:p>
    <w:p w14:paraId="1E4E68D7" w14:textId="77777777" w:rsidR="00396794" w:rsidRPr="00396794" w:rsidRDefault="00396794" w:rsidP="00396794">
      <w:pPr>
        <w:widowControl w:val="0"/>
        <w:tabs>
          <w:tab w:val="left" w:pos="-1440"/>
          <w:tab w:val="left" w:pos="-720"/>
          <w:tab w:val="left" w:pos="0"/>
          <w:tab w:val="left" w:pos="720"/>
          <w:tab w:val="left" w:pos="1440"/>
          <w:tab w:val="left" w:pos="2160"/>
          <w:tab w:val="left" w:pos="2880"/>
          <w:tab w:val="left" w:pos="3528"/>
          <w:tab w:val="left" w:pos="4320"/>
        </w:tabs>
        <w:autoSpaceDE w:val="0"/>
        <w:autoSpaceDN w:val="0"/>
        <w:adjustRightInd w:val="0"/>
        <w:spacing w:after="0" w:line="240" w:lineRule="auto"/>
        <w:rPr>
          <w:rFonts w:ascii="Times New Roman" w:eastAsia="Times New Roman" w:hAnsi="Times New Roman" w:cs="Times New Roman"/>
          <w:b/>
          <w:bCs/>
          <w:sz w:val="24"/>
          <w:szCs w:val="24"/>
        </w:rPr>
      </w:pPr>
      <w:bookmarkStart w:id="4" w:name="QuickMark"/>
      <w:bookmarkEnd w:id="4"/>
    </w:p>
    <w:p w14:paraId="4118B9BA" w14:textId="77777777" w:rsidR="00396794" w:rsidRPr="00396794" w:rsidRDefault="00396794" w:rsidP="00396794">
      <w:pPr>
        <w:widowControl w:val="0"/>
        <w:tabs>
          <w:tab w:val="left" w:pos="-1440"/>
          <w:tab w:val="left" w:pos="-720"/>
          <w:tab w:val="left" w:pos="0"/>
          <w:tab w:val="left" w:pos="720"/>
          <w:tab w:val="left" w:pos="1440"/>
          <w:tab w:val="left" w:pos="2160"/>
          <w:tab w:val="left" w:pos="2880"/>
          <w:tab w:val="left" w:pos="3528"/>
          <w:tab w:val="left" w:pos="4320"/>
        </w:tabs>
        <w:autoSpaceDE w:val="0"/>
        <w:autoSpaceDN w:val="0"/>
        <w:adjustRightInd w:val="0"/>
        <w:spacing w:after="0" w:line="240" w:lineRule="auto"/>
        <w:rPr>
          <w:rFonts w:ascii="Times New Roman" w:eastAsia="Times New Roman" w:hAnsi="Times New Roman" w:cs="Times New Roman"/>
          <w:b/>
          <w:bCs/>
          <w:sz w:val="24"/>
          <w:szCs w:val="24"/>
        </w:rPr>
      </w:pPr>
      <w:r w:rsidRPr="00396794">
        <w:rPr>
          <w:rFonts w:ascii="Times New Roman" w:eastAsia="Times New Roman" w:hAnsi="Times New Roman" w:cs="Times New Roman"/>
          <w:b/>
          <w:bCs/>
          <w:sz w:val="24"/>
          <w:szCs w:val="24"/>
        </w:rPr>
        <w:t xml:space="preserve">II.  TO BE COMPLETED BY QUALIFIED PERSONNEL OBTAINING THE SPECIMEN                   </w:t>
      </w:r>
      <w:proofErr w:type="gramStart"/>
      <w:r w:rsidRPr="00396794">
        <w:rPr>
          <w:rFonts w:ascii="Times New Roman" w:eastAsia="Times New Roman" w:hAnsi="Times New Roman" w:cs="Times New Roman"/>
          <w:b/>
          <w:bCs/>
          <w:sz w:val="24"/>
          <w:szCs w:val="24"/>
        </w:rPr>
        <w:t xml:space="preserve">   (</w:t>
      </w:r>
      <w:proofErr w:type="gramEnd"/>
      <w:r w:rsidRPr="00396794">
        <w:rPr>
          <w:rFonts w:ascii="Times New Roman" w:eastAsia="Times New Roman" w:hAnsi="Times New Roman" w:cs="Times New Roman"/>
          <w:b/>
          <w:bCs/>
          <w:sz w:val="24"/>
          <w:szCs w:val="24"/>
        </w:rPr>
        <w:t>complete Procedure 1 section OR Procedure 2 section):</w:t>
      </w:r>
    </w:p>
    <w:p w14:paraId="6C99E232" w14:textId="77777777" w:rsidR="00396794" w:rsidRPr="00396794" w:rsidRDefault="00396794" w:rsidP="00396794">
      <w:pPr>
        <w:widowControl w:val="0"/>
        <w:tabs>
          <w:tab w:val="left" w:pos="-1440"/>
          <w:tab w:val="left" w:pos="-720"/>
          <w:tab w:val="left" w:pos="0"/>
          <w:tab w:val="left" w:pos="720"/>
          <w:tab w:val="left" w:pos="1440"/>
          <w:tab w:val="left" w:pos="2160"/>
          <w:tab w:val="left" w:pos="2880"/>
          <w:tab w:val="left" w:pos="3528"/>
          <w:tab w:val="left" w:pos="4320"/>
        </w:tabs>
        <w:autoSpaceDE w:val="0"/>
        <w:autoSpaceDN w:val="0"/>
        <w:adjustRightInd w:val="0"/>
        <w:spacing w:after="0" w:line="240" w:lineRule="auto"/>
        <w:ind w:firstLine="270"/>
        <w:rPr>
          <w:rFonts w:ascii="Times New Roman" w:eastAsia="Times New Roman" w:hAnsi="Times New Roman" w:cs="Times New Roman"/>
          <w:b/>
          <w:bCs/>
          <w:sz w:val="24"/>
          <w:szCs w:val="24"/>
        </w:rPr>
      </w:pPr>
    </w:p>
    <w:p w14:paraId="668778E5" w14:textId="77777777" w:rsidR="00396794" w:rsidRPr="00396794" w:rsidRDefault="00396794" w:rsidP="00396794">
      <w:pPr>
        <w:widowControl w:val="0"/>
        <w:tabs>
          <w:tab w:val="left" w:pos="-1440"/>
          <w:tab w:val="left" w:pos="-720"/>
          <w:tab w:val="left" w:pos="0"/>
          <w:tab w:val="left" w:pos="720"/>
          <w:tab w:val="left" w:pos="1440"/>
          <w:tab w:val="left" w:pos="2160"/>
          <w:tab w:val="left" w:pos="2880"/>
          <w:tab w:val="left" w:pos="3528"/>
          <w:tab w:val="left" w:pos="4320"/>
        </w:tabs>
        <w:autoSpaceDE w:val="0"/>
        <w:autoSpaceDN w:val="0"/>
        <w:adjustRightInd w:val="0"/>
        <w:spacing w:after="0" w:line="240" w:lineRule="auto"/>
        <w:ind w:firstLine="270"/>
        <w:rPr>
          <w:rFonts w:ascii="Times New Roman" w:eastAsia="Times New Roman" w:hAnsi="Times New Roman" w:cs="Times New Roman"/>
          <w:b/>
          <w:bCs/>
          <w:sz w:val="24"/>
          <w:szCs w:val="24"/>
        </w:rPr>
      </w:pPr>
      <w:r w:rsidRPr="00396794">
        <w:rPr>
          <w:rFonts w:ascii="Times New Roman" w:eastAsia="Times New Roman" w:hAnsi="Times New Roman" w:cs="Times New Roman"/>
          <w:b/>
          <w:bCs/>
          <w:sz w:val="24"/>
          <w:szCs w:val="24"/>
        </w:rPr>
        <w:t xml:space="preserve">I verify that the JTDMH procedure </w:t>
      </w:r>
      <w:r w:rsidRPr="00396794">
        <w:rPr>
          <w:rFonts w:ascii="Times New Roman" w:eastAsia="Times New Roman" w:hAnsi="Times New Roman" w:cs="Times New Roman"/>
          <w:b/>
          <w:bCs/>
          <w:i/>
          <w:sz w:val="24"/>
          <w:szCs w:val="24"/>
        </w:rPr>
        <w:t>or the procedure outlined in the kit provided by the requesting party</w:t>
      </w:r>
      <w:r w:rsidRPr="00396794">
        <w:rPr>
          <w:rFonts w:ascii="Times New Roman" w:eastAsia="Times New Roman" w:hAnsi="Times New Roman" w:cs="Times New Roman"/>
          <w:b/>
          <w:bCs/>
          <w:sz w:val="24"/>
          <w:szCs w:val="24"/>
        </w:rPr>
        <w:t>, for the obtaining of a specimen for legal blood alcohol content was adhered to as follows:</w:t>
      </w:r>
    </w:p>
    <w:p w14:paraId="7635D636" w14:textId="77777777" w:rsidR="00396794" w:rsidRPr="00396794" w:rsidRDefault="00396794" w:rsidP="00396794">
      <w:pPr>
        <w:widowControl w:val="0"/>
        <w:tabs>
          <w:tab w:val="left" w:pos="-1440"/>
          <w:tab w:val="left" w:pos="-720"/>
          <w:tab w:val="left" w:pos="0"/>
          <w:tab w:val="left" w:pos="720"/>
          <w:tab w:val="left" w:pos="1440"/>
          <w:tab w:val="left" w:pos="2160"/>
          <w:tab w:val="left" w:pos="2880"/>
          <w:tab w:val="left" w:pos="3528"/>
          <w:tab w:val="left" w:pos="4320"/>
        </w:tabs>
        <w:autoSpaceDE w:val="0"/>
        <w:autoSpaceDN w:val="0"/>
        <w:adjustRightInd w:val="0"/>
        <w:spacing w:after="0" w:line="240" w:lineRule="auto"/>
        <w:rPr>
          <w:rFonts w:ascii="Times New Roman" w:eastAsia="Times New Roman" w:hAnsi="Times New Roman" w:cs="Times New Roman"/>
          <w:b/>
          <w:bCs/>
          <w:sz w:val="24"/>
          <w:szCs w:val="24"/>
        </w:rPr>
      </w:pPr>
    </w:p>
    <w:p w14:paraId="0A67BA79" w14:textId="77777777" w:rsidR="00396794" w:rsidRPr="00396794" w:rsidRDefault="00396794" w:rsidP="00396794">
      <w:pPr>
        <w:widowControl w:val="0"/>
        <w:tabs>
          <w:tab w:val="left" w:pos="-1440"/>
          <w:tab w:val="left" w:pos="-720"/>
          <w:tab w:val="left" w:pos="0"/>
          <w:tab w:val="left" w:pos="720"/>
          <w:tab w:val="left" w:pos="1440"/>
          <w:tab w:val="left" w:pos="2160"/>
          <w:tab w:val="left" w:pos="2880"/>
          <w:tab w:val="left" w:pos="3528"/>
          <w:tab w:val="left" w:pos="4320"/>
        </w:tabs>
        <w:autoSpaceDE w:val="0"/>
        <w:autoSpaceDN w:val="0"/>
        <w:adjustRightInd w:val="0"/>
        <w:spacing w:after="0" w:line="240" w:lineRule="auto"/>
        <w:rPr>
          <w:rFonts w:ascii="Times New Roman" w:eastAsia="Times New Roman" w:hAnsi="Times New Roman" w:cs="Times New Roman"/>
          <w:b/>
          <w:bCs/>
          <w:sz w:val="24"/>
          <w:szCs w:val="26"/>
          <w:highlight w:val="yellow"/>
          <w:u w:val="single"/>
        </w:rPr>
      </w:pPr>
      <w:r w:rsidRPr="00396794">
        <w:rPr>
          <w:rFonts w:ascii="Times New Roman" w:eastAsia="Times New Roman" w:hAnsi="Times New Roman" w:cs="Times New Roman"/>
          <w:b/>
          <w:bCs/>
          <w:sz w:val="24"/>
          <w:szCs w:val="26"/>
          <w:highlight w:val="yellow"/>
        </w:rPr>
        <w:t xml:space="preserve">Procedure 1: </w:t>
      </w:r>
      <w:r w:rsidRPr="00396794">
        <w:rPr>
          <w:rFonts w:ascii="Times New Roman" w:eastAsia="Times New Roman" w:hAnsi="Times New Roman" w:cs="Times New Roman"/>
          <w:b/>
          <w:bCs/>
          <w:sz w:val="24"/>
          <w:szCs w:val="26"/>
          <w:highlight w:val="yellow"/>
          <w:u w:val="single"/>
        </w:rPr>
        <w:t>WHEN NO KIT IS PROVIDED BY REQUESTING PARTY:</w:t>
      </w:r>
    </w:p>
    <w:p w14:paraId="48697A51" w14:textId="77777777" w:rsidR="00396794" w:rsidRPr="00396794" w:rsidRDefault="00396794" w:rsidP="00396794">
      <w:pPr>
        <w:widowControl w:val="0"/>
        <w:tabs>
          <w:tab w:val="left" w:pos="-1440"/>
          <w:tab w:val="left" w:pos="-720"/>
          <w:tab w:val="left" w:pos="0"/>
          <w:tab w:val="left" w:pos="720"/>
          <w:tab w:val="left" w:pos="1440"/>
          <w:tab w:val="left" w:pos="2160"/>
          <w:tab w:val="left" w:pos="2880"/>
          <w:tab w:val="left" w:pos="3528"/>
          <w:tab w:val="left" w:pos="4320"/>
        </w:tabs>
        <w:autoSpaceDE w:val="0"/>
        <w:autoSpaceDN w:val="0"/>
        <w:adjustRightInd w:val="0"/>
        <w:spacing w:after="0" w:line="240" w:lineRule="auto"/>
        <w:jc w:val="center"/>
        <w:rPr>
          <w:rFonts w:ascii="Times New Roman" w:eastAsia="Times New Roman" w:hAnsi="Times New Roman" w:cs="Times New Roman"/>
          <w:b/>
          <w:bCs/>
          <w:sz w:val="24"/>
          <w:szCs w:val="24"/>
          <w:highlight w:val="yellow"/>
        </w:rPr>
      </w:pPr>
    </w:p>
    <w:p w14:paraId="11863E69" w14:textId="77777777" w:rsidR="00396794" w:rsidRPr="00396794" w:rsidRDefault="00396794" w:rsidP="00396794">
      <w:pPr>
        <w:widowControl w:val="0"/>
        <w:tabs>
          <w:tab w:val="left" w:pos="-1440"/>
          <w:tab w:val="left" w:pos="-720"/>
          <w:tab w:val="left" w:pos="0"/>
          <w:tab w:val="left" w:pos="720"/>
          <w:tab w:val="left" w:pos="1440"/>
          <w:tab w:val="left" w:pos="2160"/>
          <w:tab w:val="left" w:pos="2880"/>
          <w:tab w:val="left" w:pos="3528"/>
          <w:tab w:val="left" w:pos="4320"/>
        </w:tabs>
        <w:autoSpaceDE w:val="0"/>
        <w:autoSpaceDN w:val="0"/>
        <w:adjustRightInd w:val="0"/>
        <w:spacing w:after="0" w:line="240" w:lineRule="auto"/>
        <w:rPr>
          <w:rFonts w:ascii="Times New Roman" w:eastAsia="Times New Roman" w:hAnsi="Times New Roman" w:cs="Times New Roman"/>
          <w:b/>
          <w:bCs/>
          <w:sz w:val="24"/>
          <w:szCs w:val="24"/>
          <w:highlight w:val="yellow"/>
        </w:rPr>
      </w:pPr>
      <w:r w:rsidRPr="00396794">
        <w:rPr>
          <w:rFonts w:ascii="Times New Roman" w:eastAsia="Times New Roman" w:hAnsi="Times New Roman" w:cs="Times New Roman"/>
          <w:b/>
          <w:bCs/>
          <w:sz w:val="24"/>
          <w:szCs w:val="24"/>
          <w:highlight w:val="yellow"/>
        </w:rPr>
        <w:t>_____A.  The puncture site was properly cleansed with betadine, a non-alcohol antiseptic.</w:t>
      </w:r>
    </w:p>
    <w:p w14:paraId="6614F279" w14:textId="77777777" w:rsidR="00396794" w:rsidRPr="00396794" w:rsidRDefault="00396794" w:rsidP="00396794">
      <w:pPr>
        <w:widowControl w:val="0"/>
        <w:tabs>
          <w:tab w:val="left" w:pos="-1440"/>
          <w:tab w:val="left" w:pos="-720"/>
        </w:tabs>
        <w:autoSpaceDE w:val="0"/>
        <w:autoSpaceDN w:val="0"/>
        <w:adjustRightInd w:val="0"/>
        <w:spacing w:after="0" w:line="240" w:lineRule="auto"/>
        <w:ind w:left="990" w:hanging="990"/>
        <w:rPr>
          <w:rFonts w:ascii="Times New Roman" w:eastAsia="Times New Roman" w:hAnsi="Times New Roman" w:cs="Times New Roman"/>
          <w:b/>
          <w:bCs/>
          <w:sz w:val="24"/>
          <w:szCs w:val="24"/>
          <w:highlight w:val="yellow"/>
        </w:rPr>
      </w:pPr>
      <w:r w:rsidRPr="00396794">
        <w:rPr>
          <w:rFonts w:ascii="Times New Roman" w:eastAsia="Times New Roman" w:hAnsi="Times New Roman" w:cs="Times New Roman"/>
          <w:b/>
          <w:bCs/>
          <w:sz w:val="24"/>
          <w:szCs w:val="24"/>
          <w:highlight w:val="yellow"/>
        </w:rPr>
        <w:t>_____B.  The venous specimen was collected in a tube containing Sodium Fluoride Potassium Oxalate (gray top) then mixed.  Note, if no gray top is available, substitute an EDTA tube (purple).</w:t>
      </w:r>
    </w:p>
    <w:p w14:paraId="4CA6EBDD" w14:textId="77777777" w:rsidR="00396794" w:rsidRPr="00396794" w:rsidRDefault="00396794" w:rsidP="00396794">
      <w:pPr>
        <w:widowControl w:val="0"/>
        <w:tabs>
          <w:tab w:val="left" w:pos="-1440"/>
          <w:tab w:val="left" w:pos="-720"/>
          <w:tab w:val="left" w:pos="0"/>
          <w:tab w:val="left" w:pos="720"/>
          <w:tab w:val="left" w:pos="1440"/>
          <w:tab w:val="left" w:pos="2160"/>
          <w:tab w:val="left" w:pos="2880"/>
          <w:tab w:val="left" w:pos="3528"/>
          <w:tab w:val="left" w:pos="4320"/>
        </w:tabs>
        <w:autoSpaceDE w:val="0"/>
        <w:autoSpaceDN w:val="0"/>
        <w:adjustRightInd w:val="0"/>
        <w:spacing w:after="0" w:line="240" w:lineRule="auto"/>
        <w:rPr>
          <w:rFonts w:ascii="Times New Roman" w:eastAsia="Times New Roman" w:hAnsi="Times New Roman" w:cs="Times New Roman"/>
          <w:b/>
          <w:bCs/>
          <w:sz w:val="24"/>
          <w:szCs w:val="24"/>
        </w:rPr>
      </w:pPr>
      <w:r w:rsidRPr="00396794">
        <w:rPr>
          <w:rFonts w:ascii="Times New Roman" w:eastAsia="Times New Roman" w:hAnsi="Times New Roman" w:cs="Times New Roman"/>
          <w:b/>
          <w:bCs/>
          <w:sz w:val="24"/>
          <w:szCs w:val="24"/>
          <w:highlight w:val="yellow"/>
        </w:rPr>
        <w:t>_____C.  The tube was sealed with an appropriately labeled sticker.</w:t>
      </w:r>
    </w:p>
    <w:p w14:paraId="3AB36A4E" w14:textId="77777777" w:rsidR="00396794" w:rsidRPr="00396794" w:rsidRDefault="00396794" w:rsidP="00396794">
      <w:pPr>
        <w:widowControl w:val="0"/>
        <w:tabs>
          <w:tab w:val="left" w:pos="-1440"/>
          <w:tab w:val="left" w:pos="-720"/>
          <w:tab w:val="left" w:pos="0"/>
          <w:tab w:val="left" w:pos="720"/>
          <w:tab w:val="left" w:pos="1440"/>
          <w:tab w:val="left" w:pos="2160"/>
          <w:tab w:val="left" w:pos="2880"/>
          <w:tab w:val="left" w:pos="3528"/>
          <w:tab w:val="left" w:pos="4320"/>
        </w:tabs>
        <w:autoSpaceDE w:val="0"/>
        <w:autoSpaceDN w:val="0"/>
        <w:adjustRightInd w:val="0"/>
        <w:spacing w:after="0" w:line="240" w:lineRule="auto"/>
        <w:ind w:firstLine="4320"/>
        <w:rPr>
          <w:rFonts w:ascii="Times New Roman" w:eastAsia="Times New Roman" w:hAnsi="Times New Roman" w:cs="Times New Roman"/>
          <w:b/>
          <w:bCs/>
          <w:sz w:val="24"/>
          <w:szCs w:val="24"/>
        </w:rPr>
      </w:pPr>
    </w:p>
    <w:p w14:paraId="10021731" w14:textId="77777777" w:rsidR="00396794" w:rsidRPr="00396794" w:rsidRDefault="00396794" w:rsidP="00396794">
      <w:pPr>
        <w:widowControl w:val="0"/>
        <w:tabs>
          <w:tab w:val="left" w:pos="-1440"/>
          <w:tab w:val="left" w:pos="-720"/>
          <w:tab w:val="left" w:pos="0"/>
          <w:tab w:val="left" w:pos="720"/>
          <w:tab w:val="left" w:pos="1440"/>
          <w:tab w:val="left" w:pos="2160"/>
          <w:tab w:val="left" w:pos="2880"/>
          <w:tab w:val="left" w:pos="3528"/>
          <w:tab w:val="left" w:pos="4320"/>
        </w:tabs>
        <w:autoSpaceDE w:val="0"/>
        <w:autoSpaceDN w:val="0"/>
        <w:adjustRightInd w:val="0"/>
        <w:spacing w:after="0" w:line="240" w:lineRule="auto"/>
        <w:ind w:hanging="1152"/>
        <w:jc w:val="center"/>
        <w:rPr>
          <w:rFonts w:ascii="Times New Roman" w:eastAsia="Times New Roman" w:hAnsi="Times New Roman" w:cs="Times New Roman"/>
          <w:b/>
          <w:bCs/>
          <w:sz w:val="24"/>
          <w:szCs w:val="24"/>
        </w:rPr>
      </w:pPr>
      <w:r w:rsidRPr="00396794">
        <w:rPr>
          <w:rFonts w:ascii="Times New Roman" w:eastAsia="Times New Roman" w:hAnsi="Times New Roman" w:cs="Times New Roman"/>
          <w:b/>
          <w:bCs/>
          <w:sz w:val="24"/>
          <w:szCs w:val="24"/>
        </w:rPr>
        <w:t>---------------------------------------------OR---------------------------------------------</w:t>
      </w:r>
    </w:p>
    <w:p w14:paraId="3B407902" w14:textId="77777777" w:rsidR="00396794" w:rsidRPr="00396794" w:rsidRDefault="00396794" w:rsidP="00396794">
      <w:pPr>
        <w:widowControl w:val="0"/>
        <w:tabs>
          <w:tab w:val="left" w:pos="-1440"/>
          <w:tab w:val="left" w:pos="-720"/>
          <w:tab w:val="left" w:pos="0"/>
          <w:tab w:val="left" w:pos="720"/>
          <w:tab w:val="left" w:pos="1440"/>
          <w:tab w:val="left" w:pos="2160"/>
          <w:tab w:val="left" w:pos="2880"/>
          <w:tab w:val="left" w:pos="3528"/>
          <w:tab w:val="left" w:pos="4320"/>
        </w:tabs>
        <w:autoSpaceDE w:val="0"/>
        <w:autoSpaceDN w:val="0"/>
        <w:adjustRightInd w:val="0"/>
        <w:spacing w:after="0" w:line="240" w:lineRule="auto"/>
        <w:ind w:hanging="1152"/>
        <w:jc w:val="center"/>
        <w:rPr>
          <w:rFonts w:ascii="Times New Roman" w:eastAsia="Times New Roman" w:hAnsi="Times New Roman" w:cs="Times New Roman"/>
          <w:b/>
          <w:bCs/>
          <w:sz w:val="24"/>
          <w:szCs w:val="24"/>
        </w:rPr>
      </w:pPr>
    </w:p>
    <w:p w14:paraId="336F2322" w14:textId="77777777" w:rsidR="00396794" w:rsidRPr="00396794" w:rsidRDefault="00396794" w:rsidP="00396794">
      <w:pPr>
        <w:widowControl w:val="0"/>
        <w:tabs>
          <w:tab w:val="left" w:pos="-1440"/>
          <w:tab w:val="left" w:pos="-720"/>
          <w:tab w:val="left" w:pos="0"/>
          <w:tab w:val="left" w:pos="720"/>
          <w:tab w:val="left" w:pos="1440"/>
          <w:tab w:val="left" w:pos="2160"/>
          <w:tab w:val="left" w:pos="2880"/>
          <w:tab w:val="left" w:pos="3528"/>
          <w:tab w:val="left" w:pos="4320"/>
        </w:tabs>
        <w:autoSpaceDE w:val="0"/>
        <w:autoSpaceDN w:val="0"/>
        <w:adjustRightInd w:val="0"/>
        <w:spacing w:after="0" w:line="240" w:lineRule="auto"/>
        <w:rPr>
          <w:rFonts w:ascii="Times New Roman" w:eastAsia="Times New Roman" w:hAnsi="Times New Roman" w:cs="Times New Roman"/>
          <w:b/>
          <w:bCs/>
          <w:sz w:val="24"/>
          <w:szCs w:val="26"/>
          <w:highlight w:val="green"/>
          <w:u w:val="single"/>
        </w:rPr>
      </w:pPr>
      <w:r w:rsidRPr="00396794">
        <w:rPr>
          <w:rFonts w:ascii="Times New Roman" w:eastAsia="Times New Roman" w:hAnsi="Times New Roman" w:cs="Times New Roman"/>
          <w:b/>
          <w:bCs/>
          <w:sz w:val="24"/>
          <w:szCs w:val="26"/>
          <w:highlight w:val="green"/>
        </w:rPr>
        <w:t xml:space="preserve">Procedure 2: </w:t>
      </w:r>
      <w:r w:rsidRPr="00396794">
        <w:rPr>
          <w:rFonts w:ascii="Times New Roman" w:eastAsia="Times New Roman" w:hAnsi="Times New Roman" w:cs="Times New Roman"/>
          <w:b/>
          <w:bCs/>
          <w:sz w:val="24"/>
          <w:szCs w:val="26"/>
          <w:highlight w:val="green"/>
          <w:u w:val="single"/>
        </w:rPr>
        <w:t>WHEN A KIT IS PROVIDED BY REQUESTOR TO COLLECT SPECIMEN:</w:t>
      </w:r>
    </w:p>
    <w:p w14:paraId="49A3AE49" w14:textId="77777777" w:rsidR="00396794" w:rsidRPr="00396794" w:rsidRDefault="00396794" w:rsidP="00396794">
      <w:pPr>
        <w:widowControl w:val="0"/>
        <w:tabs>
          <w:tab w:val="left" w:pos="-1440"/>
          <w:tab w:val="left" w:pos="-720"/>
          <w:tab w:val="left" w:pos="0"/>
          <w:tab w:val="left" w:pos="720"/>
          <w:tab w:val="left" w:pos="1440"/>
          <w:tab w:val="left" w:pos="2160"/>
          <w:tab w:val="left" w:pos="2880"/>
          <w:tab w:val="left" w:pos="3528"/>
          <w:tab w:val="left" w:pos="4320"/>
        </w:tabs>
        <w:autoSpaceDE w:val="0"/>
        <w:autoSpaceDN w:val="0"/>
        <w:adjustRightInd w:val="0"/>
        <w:spacing w:after="0" w:line="240" w:lineRule="auto"/>
        <w:jc w:val="center"/>
        <w:rPr>
          <w:rFonts w:ascii="Times New Roman" w:eastAsia="Times New Roman" w:hAnsi="Times New Roman" w:cs="Times New Roman"/>
          <w:b/>
          <w:bCs/>
          <w:sz w:val="24"/>
          <w:szCs w:val="24"/>
          <w:highlight w:val="green"/>
        </w:rPr>
      </w:pPr>
    </w:p>
    <w:p w14:paraId="276205AE" w14:textId="77777777" w:rsidR="00396794" w:rsidRPr="00396794" w:rsidRDefault="00396794" w:rsidP="00396794">
      <w:pPr>
        <w:widowControl w:val="0"/>
        <w:pBdr>
          <w:bottom w:val="single" w:sz="6" w:space="11" w:color="auto"/>
        </w:pBdr>
        <w:tabs>
          <w:tab w:val="left" w:pos="-1440"/>
          <w:tab w:val="left" w:pos="-720"/>
          <w:tab w:val="left" w:pos="0"/>
          <w:tab w:val="left" w:pos="720"/>
          <w:tab w:val="left" w:pos="1440"/>
          <w:tab w:val="left" w:pos="2160"/>
          <w:tab w:val="left" w:pos="2880"/>
          <w:tab w:val="left" w:pos="3528"/>
          <w:tab w:val="left" w:pos="4320"/>
        </w:tabs>
        <w:autoSpaceDE w:val="0"/>
        <w:autoSpaceDN w:val="0"/>
        <w:adjustRightInd w:val="0"/>
        <w:spacing w:after="0" w:line="240" w:lineRule="auto"/>
        <w:rPr>
          <w:rFonts w:ascii="Times New Roman" w:eastAsia="Times New Roman" w:hAnsi="Times New Roman" w:cs="Times New Roman"/>
          <w:b/>
          <w:bCs/>
          <w:sz w:val="24"/>
          <w:szCs w:val="24"/>
        </w:rPr>
      </w:pPr>
      <w:r w:rsidRPr="00396794">
        <w:rPr>
          <w:rFonts w:ascii="Times New Roman" w:eastAsia="Times New Roman" w:hAnsi="Times New Roman" w:cs="Times New Roman"/>
          <w:b/>
          <w:bCs/>
          <w:sz w:val="24"/>
          <w:szCs w:val="24"/>
          <w:highlight w:val="green"/>
        </w:rPr>
        <w:t>_____A.  The instructions in the kit provided by the requesting party were followed exactly.</w:t>
      </w:r>
    </w:p>
    <w:p w14:paraId="7680B1E9" w14:textId="77777777" w:rsidR="00396794" w:rsidRPr="00396794" w:rsidRDefault="00396794" w:rsidP="00396794">
      <w:pPr>
        <w:widowControl w:val="0"/>
        <w:pBdr>
          <w:bottom w:val="single" w:sz="6" w:space="11" w:color="auto"/>
        </w:pBdr>
        <w:tabs>
          <w:tab w:val="left" w:pos="-1440"/>
          <w:tab w:val="left" w:pos="-720"/>
          <w:tab w:val="left" w:pos="0"/>
          <w:tab w:val="left" w:pos="720"/>
          <w:tab w:val="left" w:pos="1440"/>
          <w:tab w:val="left" w:pos="2160"/>
          <w:tab w:val="left" w:pos="2880"/>
          <w:tab w:val="left" w:pos="3528"/>
          <w:tab w:val="left" w:pos="4320"/>
        </w:tabs>
        <w:autoSpaceDE w:val="0"/>
        <w:autoSpaceDN w:val="0"/>
        <w:adjustRightInd w:val="0"/>
        <w:spacing w:after="0" w:line="240" w:lineRule="auto"/>
        <w:rPr>
          <w:rFonts w:ascii="Times New Roman" w:eastAsia="Times New Roman" w:hAnsi="Times New Roman" w:cs="Times New Roman"/>
          <w:b/>
          <w:bCs/>
          <w:sz w:val="24"/>
          <w:szCs w:val="24"/>
        </w:rPr>
      </w:pPr>
    </w:p>
    <w:p w14:paraId="42361F58" w14:textId="77777777" w:rsidR="00396794" w:rsidRPr="00396794" w:rsidRDefault="00396794" w:rsidP="00396794">
      <w:pPr>
        <w:widowControl w:val="0"/>
        <w:tabs>
          <w:tab w:val="left" w:pos="-1440"/>
          <w:tab w:val="left" w:pos="-720"/>
          <w:tab w:val="left" w:pos="0"/>
          <w:tab w:val="left" w:pos="720"/>
          <w:tab w:val="left" w:pos="1440"/>
          <w:tab w:val="left" w:pos="2160"/>
          <w:tab w:val="left" w:pos="2880"/>
          <w:tab w:val="left" w:pos="3528"/>
          <w:tab w:val="left" w:pos="4320"/>
        </w:tabs>
        <w:autoSpaceDE w:val="0"/>
        <w:autoSpaceDN w:val="0"/>
        <w:adjustRightInd w:val="0"/>
        <w:spacing w:after="0" w:line="240" w:lineRule="auto"/>
        <w:rPr>
          <w:rFonts w:ascii="Times New Roman" w:eastAsia="Times New Roman" w:hAnsi="Times New Roman" w:cs="Times New Roman"/>
          <w:b/>
          <w:bCs/>
          <w:sz w:val="24"/>
          <w:szCs w:val="24"/>
        </w:rPr>
      </w:pPr>
    </w:p>
    <w:p w14:paraId="315D5BCB" w14:textId="77777777" w:rsidR="00396794" w:rsidRPr="00396794" w:rsidRDefault="00396794" w:rsidP="00396794">
      <w:pPr>
        <w:widowControl w:val="0"/>
        <w:tabs>
          <w:tab w:val="left" w:pos="-1440"/>
          <w:tab w:val="left" w:pos="-720"/>
          <w:tab w:val="left" w:pos="0"/>
          <w:tab w:val="left" w:pos="720"/>
          <w:tab w:val="left" w:pos="1440"/>
          <w:tab w:val="left" w:pos="2160"/>
          <w:tab w:val="left" w:pos="2880"/>
          <w:tab w:val="left" w:pos="3528"/>
          <w:tab w:val="left" w:pos="4320"/>
        </w:tabs>
        <w:autoSpaceDE w:val="0"/>
        <w:autoSpaceDN w:val="0"/>
        <w:adjustRightInd w:val="0"/>
        <w:spacing w:after="0" w:line="240" w:lineRule="auto"/>
        <w:rPr>
          <w:rFonts w:ascii="Times New Roman" w:eastAsia="Times New Roman" w:hAnsi="Times New Roman" w:cs="Times New Roman"/>
          <w:b/>
          <w:bCs/>
          <w:sz w:val="24"/>
          <w:szCs w:val="24"/>
          <w:highlight w:val="cyan"/>
        </w:rPr>
      </w:pPr>
      <w:r w:rsidRPr="00396794">
        <w:rPr>
          <w:rFonts w:ascii="Times New Roman" w:eastAsia="Times New Roman" w:hAnsi="Times New Roman" w:cs="Times New Roman"/>
          <w:b/>
          <w:bCs/>
          <w:sz w:val="24"/>
          <w:szCs w:val="24"/>
          <w:highlight w:val="cyan"/>
        </w:rPr>
        <w:t>Date drawn ______________Time drawn _________________</w:t>
      </w:r>
    </w:p>
    <w:p w14:paraId="65975901" w14:textId="77777777" w:rsidR="00396794" w:rsidRPr="00396794" w:rsidRDefault="00396794" w:rsidP="00396794">
      <w:pPr>
        <w:widowControl w:val="0"/>
        <w:tabs>
          <w:tab w:val="left" w:pos="-1440"/>
          <w:tab w:val="left" w:pos="-720"/>
          <w:tab w:val="left" w:pos="0"/>
          <w:tab w:val="left" w:pos="720"/>
          <w:tab w:val="left" w:pos="1440"/>
          <w:tab w:val="left" w:pos="2160"/>
          <w:tab w:val="left" w:pos="2880"/>
          <w:tab w:val="left" w:pos="3528"/>
          <w:tab w:val="left" w:pos="4320"/>
        </w:tabs>
        <w:autoSpaceDE w:val="0"/>
        <w:autoSpaceDN w:val="0"/>
        <w:adjustRightInd w:val="0"/>
        <w:spacing w:after="0" w:line="240" w:lineRule="auto"/>
        <w:rPr>
          <w:rFonts w:ascii="Times New Roman" w:eastAsia="Times New Roman" w:hAnsi="Times New Roman" w:cs="Times New Roman"/>
          <w:b/>
          <w:bCs/>
          <w:sz w:val="24"/>
          <w:szCs w:val="24"/>
          <w:highlight w:val="cyan"/>
        </w:rPr>
      </w:pPr>
    </w:p>
    <w:p w14:paraId="7A3E6888" w14:textId="77777777" w:rsidR="00396794" w:rsidRPr="00396794" w:rsidRDefault="00396794" w:rsidP="00396794">
      <w:pPr>
        <w:widowControl w:val="0"/>
        <w:tabs>
          <w:tab w:val="left" w:pos="5760"/>
        </w:tabs>
        <w:autoSpaceDE w:val="0"/>
        <w:autoSpaceDN w:val="0"/>
        <w:adjustRightInd w:val="0"/>
        <w:spacing w:after="0" w:line="240" w:lineRule="auto"/>
        <w:rPr>
          <w:rFonts w:ascii="Times New Roman" w:eastAsia="Times New Roman" w:hAnsi="Times New Roman" w:cs="Times New Roman"/>
          <w:b/>
          <w:bCs/>
          <w:sz w:val="24"/>
          <w:szCs w:val="24"/>
          <w:highlight w:val="cyan"/>
        </w:rPr>
      </w:pPr>
      <w:r w:rsidRPr="00396794">
        <w:rPr>
          <w:rFonts w:ascii="Times New Roman" w:eastAsia="Times New Roman" w:hAnsi="Times New Roman" w:cs="Times New Roman"/>
          <w:b/>
          <w:bCs/>
          <w:sz w:val="24"/>
          <w:szCs w:val="24"/>
          <w:highlight w:val="cyan"/>
        </w:rPr>
        <w:t>_________________________________________</w:t>
      </w:r>
      <w:r w:rsidRPr="00396794">
        <w:rPr>
          <w:rFonts w:ascii="Times New Roman" w:eastAsia="Times New Roman" w:hAnsi="Times New Roman" w:cs="Times New Roman"/>
          <w:b/>
          <w:bCs/>
          <w:sz w:val="24"/>
          <w:szCs w:val="24"/>
          <w:highlight w:val="cyan"/>
        </w:rPr>
        <w:tab/>
        <w:t>_____________________________</w:t>
      </w:r>
    </w:p>
    <w:p w14:paraId="473D1C32" w14:textId="77777777" w:rsidR="00396794" w:rsidRPr="00396794" w:rsidRDefault="00396794" w:rsidP="00396794">
      <w:pPr>
        <w:widowControl w:val="0"/>
        <w:tabs>
          <w:tab w:val="left" w:pos="-1440"/>
          <w:tab w:val="left" w:pos="-720"/>
          <w:tab w:val="center" w:pos="1710"/>
          <w:tab w:val="left" w:pos="6840"/>
        </w:tabs>
        <w:autoSpaceDE w:val="0"/>
        <w:autoSpaceDN w:val="0"/>
        <w:adjustRightInd w:val="0"/>
        <w:spacing w:after="0" w:line="240" w:lineRule="auto"/>
        <w:rPr>
          <w:rFonts w:ascii="Times New Roman" w:eastAsia="Times New Roman" w:hAnsi="Times New Roman" w:cs="Times New Roman"/>
          <w:b/>
          <w:bCs/>
          <w:sz w:val="24"/>
          <w:szCs w:val="24"/>
          <w:highlight w:val="cyan"/>
        </w:rPr>
      </w:pPr>
      <w:r w:rsidRPr="00396794">
        <w:rPr>
          <w:rFonts w:ascii="Times New Roman" w:eastAsia="Times New Roman" w:hAnsi="Times New Roman" w:cs="Times New Roman"/>
          <w:b/>
          <w:bCs/>
          <w:sz w:val="24"/>
          <w:szCs w:val="24"/>
          <w:highlight w:val="cyan"/>
        </w:rPr>
        <w:tab/>
        <w:t>(COLLECTOR</w:t>
      </w:r>
      <w:r w:rsidRPr="00396794">
        <w:rPr>
          <w:rFonts w:ascii="Times New Roman" w:eastAsia="Times New Roman" w:hAnsi="Times New Roman" w:cs="Times New Roman"/>
          <w:sz w:val="24"/>
          <w:szCs w:val="24"/>
          <w:highlight w:val="cyan"/>
        </w:rPr>
        <w:t>’</w:t>
      </w:r>
      <w:r w:rsidRPr="00396794">
        <w:rPr>
          <w:rFonts w:ascii="Times New Roman" w:eastAsia="Times New Roman" w:hAnsi="Times New Roman" w:cs="Times New Roman"/>
          <w:b/>
          <w:bCs/>
          <w:sz w:val="24"/>
          <w:szCs w:val="24"/>
          <w:highlight w:val="cyan"/>
        </w:rPr>
        <w:t>S NAME)</w:t>
      </w:r>
      <w:r w:rsidRPr="00396794">
        <w:rPr>
          <w:rFonts w:ascii="Times New Roman" w:eastAsia="Times New Roman" w:hAnsi="Times New Roman" w:cs="Times New Roman"/>
          <w:b/>
          <w:bCs/>
          <w:sz w:val="24"/>
          <w:szCs w:val="24"/>
          <w:highlight w:val="cyan"/>
        </w:rPr>
        <w:tab/>
        <w:t xml:space="preserve">(POSITION) </w:t>
      </w:r>
    </w:p>
    <w:p w14:paraId="0E6F8E7F" w14:textId="77777777" w:rsidR="00396794" w:rsidRPr="00396794" w:rsidRDefault="00396794" w:rsidP="00396794">
      <w:pPr>
        <w:widowControl w:val="0"/>
        <w:tabs>
          <w:tab w:val="left" w:pos="-1440"/>
          <w:tab w:val="left" w:pos="-720"/>
          <w:tab w:val="left" w:pos="0"/>
          <w:tab w:val="left" w:pos="720"/>
          <w:tab w:val="left" w:pos="1440"/>
          <w:tab w:val="left" w:pos="2160"/>
          <w:tab w:val="left" w:pos="2880"/>
          <w:tab w:val="left" w:pos="3528"/>
          <w:tab w:val="left" w:pos="4320"/>
        </w:tabs>
        <w:autoSpaceDE w:val="0"/>
        <w:autoSpaceDN w:val="0"/>
        <w:adjustRightInd w:val="0"/>
        <w:spacing w:after="0" w:line="360" w:lineRule="auto"/>
        <w:rPr>
          <w:rFonts w:ascii="Times New Roman" w:eastAsia="Times New Roman" w:hAnsi="Times New Roman" w:cs="Times New Roman"/>
          <w:b/>
          <w:bCs/>
          <w:sz w:val="24"/>
          <w:szCs w:val="24"/>
          <w:highlight w:val="cyan"/>
        </w:rPr>
      </w:pPr>
    </w:p>
    <w:p w14:paraId="68BA59ED" w14:textId="77777777" w:rsidR="00396794" w:rsidRPr="00396794" w:rsidRDefault="00396794" w:rsidP="00396794">
      <w:pPr>
        <w:widowControl w:val="0"/>
        <w:tabs>
          <w:tab w:val="left" w:pos="-1440"/>
          <w:tab w:val="left" w:pos="-720"/>
          <w:tab w:val="left" w:pos="0"/>
          <w:tab w:val="left" w:pos="720"/>
          <w:tab w:val="left" w:pos="1440"/>
          <w:tab w:val="left" w:pos="2160"/>
          <w:tab w:val="left" w:pos="2880"/>
          <w:tab w:val="left" w:pos="3528"/>
          <w:tab w:val="left" w:pos="4320"/>
        </w:tabs>
        <w:autoSpaceDE w:val="0"/>
        <w:autoSpaceDN w:val="0"/>
        <w:adjustRightInd w:val="0"/>
        <w:spacing w:after="0" w:line="240" w:lineRule="auto"/>
        <w:rPr>
          <w:rFonts w:ascii="Times New Roman" w:eastAsia="Times New Roman" w:hAnsi="Times New Roman" w:cs="Times New Roman"/>
          <w:b/>
          <w:bCs/>
          <w:sz w:val="24"/>
          <w:szCs w:val="24"/>
          <w:highlight w:val="cyan"/>
        </w:rPr>
      </w:pPr>
      <w:r w:rsidRPr="00396794">
        <w:rPr>
          <w:rFonts w:ascii="Times New Roman" w:eastAsia="Times New Roman" w:hAnsi="Times New Roman" w:cs="Times New Roman"/>
          <w:b/>
          <w:bCs/>
          <w:sz w:val="24"/>
          <w:szCs w:val="24"/>
          <w:highlight w:val="cyan"/>
        </w:rPr>
        <w:t>TRANSFERRED TO: ________________________________________</w:t>
      </w:r>
    </w:p>
    <w:p w14:paraId="5018D75A" w14:textId="77777777" w:rsidR="00396794" w:rsidRPr="00396794" w:rsidRDefault="00396794" w:rsidP="00396794">
      <w:pPr>
        <w:widowControl w:val="0"/>
        <w:tabs>
          <w:tab w:val="left" w:pos="-1440"/>
          <w:tab w:val="left" w:pos="-720"/>
          <w:tab w:val="left" w:pos="0"/>
          <w:tab w:val="left" w:pos="720"/>
          <w:tab w:val="left" w:pos="1440"/>
          <w:tab w:val="left" w:pos="2160"/>
          <w:tab w:val="left" w:pos="2880"/>
          <w:tab w:val="left" w:pos="3528"/>
          <w:tab w:val="left" w:pos="4320"/>
        </w:tabs>
        <w:autoSpaceDE w:val="0"/>
        <w:autoSpaceDN w:val="0"/>
        <w:adjustRightInd w:val="0"/>
        <w:spacing w:after="0" w:line="240" w:lineRule="auto"/>
        <w:rPr>
          <w:rFonts w:ascii="Times New Roman" w:eastAsia="Times New Roman" w:hAnsi="Times New Roman" w:cs="Times New Roman"/>
          <w:b/>
          <w:bCs/>
          <w:sz w:val="24"/>
          <w:szCs w:val="24"/>
          <w:highlight w:val="cyan"/>
        </w:rPr>
      </w:pPr>
    </w:p>
    <w:p w14:paraId="640A7401" w14:textId="5940D326" w:rsidR="00396794" w:rsidRDefault="00396794" w:rsidP="00396794">
      <w:pPr>
        <w:keepNext/>
        <w:widowControl w:val="0"/>
        <w:tabs>
          <w:tab w:val="left" w:pos="-1440"/>
          <w:tab w:val="left" w:pos="-720"/>
          <w:tab w:val="left" w:pos="0"/>
          <w:tab w:val="left" w:pos="720"/>
          <w:tab w:val="left" w:pos="1440"/>
          <w:tab w:val="left" w:pos="2160"/>
          <w:tab w:val="left" w:pos="2880"/>
          <w:tab w:val="left" w:pos="3528"/>
          <w:tab w:val="left" w:pos="4320"/>
        </w:tabs>
        <w:autoSpaceDE w:val="0"/>
        <w:autoSpaceDN w:val="0"/>
        <w:adjustRightInd w:val="0"/>
        <w:spacing w:after="0" w:line="240" w:lineRule="auto"/>
        <w:outlineLvl w:val="1"/>
        <w:rPr>
          <w:rFonts w:ascii="Times New Roman" w:eastAsia="Times New Roman" w:hAnsi="Times New Roman" w:cs="Times New Roman"/>
          <w:b/>
          <w:bCs/>
          <w:sz w:val="24"/>
          <w:szCs w:val="24"/>
          <w:highlight w:val="cyan"/>
        </w:rPr>
      </w:pPr>
      <w:r w:rsidRPr="00396794">
        <w:rPr>
          <w:rFonts w:ascii="Times New Roman" w:eastAsia="Times New Roman" w:hAnsi="Times New Roman" w:cs="Times New Roman"/>
          <w:b/>
          <w:bCs/>
          <w:sz w:val="24"/>
          <w:szCs w:val="24"/>
          <w:highlight w:val="cyan"/>
        </w:rPr>
        <w:t>TRANSFER DATE: __________________TIME: __________________</w:t>
      </w:r>
    </w:p>
    <w:p w14:paraId="26F14A53" w14:textId="11BD23C1" w:rsidR="00A142F7" w:rsidRDefault="00A142F7" w:rsidP="00396794">
      <w:pPr>
        <w:keepNext/>
        <w:widowControl w:val="0"/>
        <w:tabs>
          <w:tab w:val="left" w:pos="-1440"/>
          <w:tab w:val="left" w:pos="-720"/>
          <w:tab w:val="left" w:pos="0"/>
          <w:tab w:val="left" w:pos="720"/>
          <w:tab w:val="left" w:pos="1440"/>
          <w:tab w:val="left" w:pos="2160"/>
          <w:tab w:val="left" w:pos="2880"/>
          <w:tab w:val="left" w:pos="3528"/>
          <w:tab w:val="left" w:pos="4320"/>
        </w:tabs>
        <w:autoSpaceDE w:val="0"/>
        <w:autoSpaceDN w:val="0"/>
        <w:adjustRightInd w:val="0"/>
        <w:spacing w:after="0" w:line="240" w:lineRule="auto"/>
        <w:outlineLvl w:val="1"/>
        <w:rPr>
          <w:rFonts w:ascii="Courier (WE)" w:eastAsia="Times New Roman" w:hAnsi="Courier (WE)" w:cs="Times New Roman"/>
          <w:b/>
          <w:bCs/>
          <w:sz w:val="24"/>
          <w:szCs w:val="24"/>
        </w:rPr>
      </w:pPr>
    </w:p>
    <w:p w14:paraId="20114F2C" w14:textId="53171D54" w:rsidR="00A142F7" w:rsidRDefault="00A142F7" w:rsidP="00396794">
      <w:pPr>
        <w:keepNext/>
        <w:widowControl w:val="0"/>
        <w:tabs>
          <w:tab w:val="left" w:pos="-1440"/>
          <w:tab w:val="left" w:pos="-720"/>
          <w:tab w:val="left" w:pos="0"/>
          <w:tab w:val="left" w:pos="720"/>
          <w:tab w:val="left" w:pos="1440"/>
          <w:tab w:val="left" w:pos="2160"/>
          <w:tab w:val="left" w:pos="2880"/>
          <w:tab w:val="left" w:pos="3528"/>
          <w:tab w:val="left" w:pos="4320"/>
        </w:tabs>
        <w:autoSpaceDE w:val="0"/>
        <w:autoSpaceDN w:val="0"/>
        <w:adjustRightInd w:val="0"/>
        <w:spacing w:after="0" w:line="240" w:lineRule="auto"/>
        <w:outlineLvl w:val="1"/>
        <w:rPr>
          <w:rFonts w:ascii="Courier (WE)" w:eastAsia="Times New Roman" w:hAnsi="Courier (WE)" w:cs="Times New Roman"/>
          <w:b/>
          <w:bCs/>
          <w:sz w:val="24"/>
          <w:szCs w:val="24"/>
        </w:rPr>
      </w:pPr>
    </w:p>
    <w:p w14:paraId="38CD1142" w14:textId="2E1BE07A" w:rsidR="00A142F7" w:rsidRDefault="00A142F7" w:rsidP="00396794">
      <w:pPr>
        <w:keepNext/>
        <w:widowControl w:val="0"/>
        <w:tabs>
          <w:tab w:val="left" w:pos="-1440"/>
          <w:tab w:val="left" w:pos="-720"/>
          <w:tab w:val="left" w:pos="0"/>
          <w:tab w:val="left" w:pos="720"/>
          <w:tab w:val="left" w:pos="1440"/>
          <w:tab w:val="left" w:pos="2160"/>
          <w:tab w:val="left" w:pos="2880"/>
          <w:tab w:val="left" w:pos="3528"/>
          <w:tab w:val="left" w:pos="4320"/>
        </w:tabs>
        <w:autoSpaceDE w:val="0"/>
        <w:autoSpaceDN w:val="0"/>
        <w:adjustRightInd w:val="0"/>
        <w:spacing w:after="0" w:line="240" w:lineRule="auto"/>
        <w:outlineLvl w:val="1"/>
        <w:rPr>
          <w:rFonts w:ascii="Courier (WE)" w:eastAsia="Times New Roman" w:hAnsi="Courier (WE)" w:cs="Times New Roman"/>
          <w:b/>
          <w:bCs/>
          <w:sz w:val="24"/>
          <w:szCs w:val="24"/>
        </w:rPr>
      </w:pPr>
    </w:p>
    <w:p w14:paraId="7E7F7771" w14:textId="77777777" w:rsidR="00A142F7" w:rsidRPr="00396794" w:rsidRDefault="00A142F7" w:rsidP="00396794">
      <w:pPr>
        <w:keepNext/>
        <w:widowControl w:val="0"/>
        <w:tabs>
          <w:tab w:val="left" w:pos="-1440"/>
          <w:tab w:val="left" w:pos="-720"/>
          <w:tab w:val="left" w:pos="0"/>
          <w:tab w:val="left" w:pos="720"/>
          <w:tab w:val="left" w:pos="1440"/>
          <w:tab w:val="left" w:pos="2160"/>
          <w:tab w:val="left" w:pos="2880"/>
          <w:tab w:val="left" w:pos="3528"/>
          <w:tab w:val="left" w:pos="4320"/>
        </w:tabs>
        <w:autoSpaceDE w:val="0"/>
        <w:autoSpaceDN w:val="0"/>
        <w:adjustRightInd w:val="0"/>
        <w:spacing w:after="0" w:line="240" w:lineRule="auto"/>
        <w:outlineLvl w:val="1"/>
        <w:rPr>
          <w:rFonts w:ascii="Courier (WE)" w:eastAsia="Times New Roman" w:hAnsi="Courier (WE)" w:cs="Times New Roman"/>
          <w:b/>
          <w:bCs/>
          <w:sz w:val="24"/>
          <w:szCs w:val="24"/>
        </w:rPr>
      </w:pPr>
    </w:p>
    <w:p w14:paraId="0011422E" w14:textId="77777777" w:rsidR="00396794" w:rsidRPr="00396794" w:rsidRDefault="00396794" w:rsidP="00396794">
      <w:pPr>
        <w:widowControl w:val="0"/>
        <w:autoSpaceDE w:val="0"/>
        <w:autoSpaceDN w:val="0"/>
        <w:adjustRightInd w:val="0"/>
        <w:spacing w:after="0" w:line="240" w:lineRule="auto"/>
        <w:rPr>
          <w:rFonts w:ascii="Courier (WE)" w:eastAsia="Times New Roman" w:hAnsi="Courier (WE)" w:cs="Times New Roman"/>
          <w:sz w:val="20"/>
          <w:szCs w:val="24"/>
        </w:rPr>
      </w:pPr>
    </w:p>
    <w:p w14:paraId="31247CD5" w14:textId="77777777" w:rsidR="00396794" w:rsidRPr="00396794" w:rsidRDefault="00396794" w:rsidP="00396794">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396794">
        <w:rPr>
          <w:rFonts w:ascii="Courier (WE)" w:eastAsia="Times New Roman" w:hAnsi="Courier (WE)" w:cs="Times New Roman"/>
          <w:sz w:val="20"/>
          <w:szCs w:val="24"/>
        </w:rPr>
        <w:t>L:\Masterforms\Support Services\Chain of Custody-Legal Alcohol</w:t>
      </w:r>
      <w:r w:rsidRPr="00396794">
        <w:rPr>
          <w:rFonts w:ascii="Courier (WE)" w:eastAsia="Times New Roman" w:hAnsi="Courier (WE)" w:cs="Times New Roman"/>
          <w:sz w:val="20"/>
          <w:szCs w:val="24"/>
        </w:rPr>
        <w:tab/>
      </w:r>
      <w:r w:rsidRPr="00396794">
        <w:rPr>
          <w:rFonts w:ascii="Courier (WE)" w:eastAsia="Times New Roman" w:hAnsi="Courier (WE)" w:cs="Times New Roman"/>
          <w:sz w:val="20"/>
          <w:szCs w:val="24"/>
        </w:rPr>
        <w:tab/>
      </w:r>
      <w:r w:rsidRPr="00396794">
        <w:rPr>
          <w:rFonts w:ascii="Courier (WE)" w:eastAsia="Times New Roman" w:hAnsi="Courier (WE)" w:cs="Times New Roman"/>
          <w:sz w:val="20"/>
          <w:szCs w:val="24"/>
        </w:rPr>
        <w:tab/>
        <w:t>1/27/24</w:t>
      </w:r>
    </w:p>
    <w:p w14:paraId="7E3D380C" w14:textId="396C6D58" w:rsidR="00CD19EB" w:rsidRDefault="00CD19EB"/>
    <w:sectPr w:rsidR="00CD19EB" w:rsidSect="00CA14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E)">
    <w:altName w:val="Lucida Console"/>
    <w:panose1 w:val="00000000000000000000"/>
    <w:charset w:val="EE"/>
    <w:family w:val="modern"/>
    <w:notTrueType/>
    <w:pitch w:val="fixed"/>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446341"/>
    <w:multiLevelType w:val="multilevel"/>
    <w:tmpl w:val="A3522F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C60"/>
    <w:rsid w:val="00285FFE"/>
    <w:rsid w:val="00396794"/>
    <w:rsid w:val="006F5A96"/>
    <w:rsid w:val="00871FDC"/>
    <w:rsid w:val="009C3C60"/>
    <w:rsid w:val="00A142F7"/>
    <w:rsid w:val="00CA147B"/>
    <w:rsid w:val="00CD1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BC924"/>
  <w15:chartTrackingRefBased/>
  <w15:docId w15:val="{5A4E7599-6DAE-408C-B943-0CD09836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14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4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E9E16-EFB5-466D-A47C-0722161AA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JTDMH</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Homan, Michele</dc:creator>
  <cp:keywords/>
  <dc:description/>
  <cp:lastModifiedBy>Billerman, Megan</cp:lastModifiedBy>
  <cp:revision>5</cp:revision>
  <cp:lastPrinted>2024-03-31T19:42:00Z</cp:lastPrinted>
  <dcterms:created xsi:type="dcterms:W3CDTF">2024-03-31T19:20:00Z</dcterms:created>
  <dcterms:modified xsi:type="dcterms:W3CDTF">2024-04-03T14:58:00Z</dcterms:modified>
</cp:coreProperties>
</file>