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2E" w:rsidRDefault="00A6232E" w:rsidP="00A6232E">
      <w:pPr>
        <w:jc w:val="center"/>
        <w:rPr>
          <w:sz w:val="16"/>
          <w:szCs w:val="16"/>
        </w:rPr>
      </w:pPr>
      <w:r w:rsidRPr="005A593E">
        <w:rPr>
          <w:sz w:val="16"/>
          <w:szCs w:val="16"/>
        </w:rPr>
        <w:t>Saratoga Hospital</w:t>
      </w:r>
      <w:r>
        <w:rPr>
          <w:sz w:val="16"/>
          <w:szCs w:val="16"/>
        </w:rPr>
        <w:t xml:space="preserve"> Blood Bank</w:t>
      </w:r>
    </w:p>
    <w:p w:rsidR="00A6232E" w:rsidRDefault="00A6232E" w:rsidP="00A6232E">
      <w:pPr>
        <w:jc w:val="center"/>
        <w:rPr>
          <w:sz w:val="16"/>
          <w:szCs w:val="16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16"/>
              <w:szCs w:val="16"/>
            </w:rPr>
            <w:t>211 Church Street</w:t>
          </w:r>
        </w:smartTag>
        <w:r>
          <w:rPr>
            <w:sz w:val="16"/>
            <w:szCs w:val="16"/>
          </w:rPr>
          <w:t xml:space="preserve">, </w:t>
        </w:r>
        <w:smartTag w:uri="urn:schemas-microsoft-com:office:smarttags" w:element="City">
          <w:r>
            <w:rPr>
              <w:sz w:val="16"/>
              <w:szCs w:val="16"/>
            </w:rPr>
            <w:t>Saratoga Springs</w:t>
          </w:r>
        </w:smartTag>
        <w:r>
          <w:rPr>
            <w:sz w:val="16"/>
            <w:szCs w:val="16"/>
          </w:rPr>
          <w:t xml:space="preserve">, </w:t>
        </w:r>
        <w:smartTag w:uri="urn:schemas-microsoft-com:office:smarttags" w:element="State">
          <w:r>
            <w:rPr>
              <w:sz w:val="16"/>
              <w:szCs w:val="16"/>
            </w:rPr>
            <w:t>NY</w:t>
          </w:r>
        </w:smartTag>
        <w:r>
          <w:rPr>
            <w:sz w:val="16"/>
            <w:szCs w:val="16"/>
          </w:rPr>
          <w:t xml:space="preserve"> </w:t>
        </w:r>
        <w:smartTag w:uri="urn:schemas-microsoft-com:office:smarttags" w:element="PostalCode">
          <w:r>
            <w:rPr>
              <w:sz w:val="16"/>
              <w:szCs w:val="16"/>
            </w:rPr>
            <w:t>12866</w:t>
          </w:r>
        </w:smartTag>
      </w:smartTag>
    </w:p>
    <w:p w:rsidR="00A6232E" w:rsidRDefault="00A6232E" w:rsidP="00A6232E">
      <w:pPr>
        <w:jc w:val="center"/>
        <w:rPr>
          <w:sz w:val="16"/>
          <w:szCs w:val="16"/>
        </w:rPr>
      </w:pPr>
    </w:p>
    <w:p w:rsidR="00A6232E" w:rsidRDefault="00A6232E" w:rsidP="00A623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Patient Identification and Specimen Collection for Blood Bank Quiz</w:t>
      </w:r>
    </w:p>
    <w:p w:rsidR="00A6232E" w:rsidRDefault="00A6232E" w:rsidP="00A6232E">
      <w:pPr>
        <w:jc w:val="center"/>
        <w:rPr>
          <w:b/>
          <w:sz w:val="28"/>
          <w:szCs w:val="28"/>
        </w:rPr>
      </w:pPr>
    </w:p>
    <w:p w:rsidR="00A6232E" w:rsidRDefault="00B67F84" w:rsidP="00A6232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</w:t>
      </w:r>
      <w:r w:rsidR="00A6232E">
        <w:rPr>
          <w:sz w:val="20"/>
          <w:szCs w:val="20"/>
        </w:rPr>
        <w:t xml:space="preserve">he most common cause of </w:t>
      </w:r>
      <w:r>
        <w:rPr>
          <w:sz w:val="20"/>
          <w:szCs w:val="20"/>
        </w:rPr>
        <w:t>blood transfusion</w:t>
      </w:r>
      <w:r w:rsidRPr="00B67F84">
        <w:rPr>
          <w:sz w:val="20"/>
          <w:szCs w:val="20"/>
        </w:rPr>
        <w:t xml:space="preserve"> </w:t>
      </w:r>
      <w:r>
        <w:rPr>
          <w:sz w:val="20"/>
          <w:szCs w:val="20"/>
        </w:rPr>
        <w:t>fatalities are “clerical” errors.</w:t>
      </w:r>
    </w:p>
    <w:p w:rsidR="00B67F84" w:rsidRDefault="00B67F84" w:rsidP="00B67F84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True</w:t>
      </w:r>
    </w:p>
    <w:p w:rsidR="00B67F84" w:rsidRDefault="00B67F84" w:rsidP="00B67F84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False</w:t>
      </w:r>
    </w:p>
    <w:p w:rsidR="00B67F84" w:rsidRDefault="00B67F84" w:rsidP="00B67F8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 following identifiers must be used when labeling a Pre-admission patient’s specimen for blood bank.</w:t>
      </w:r>
    </w:p>
    <w:p w:rsidR="00B67F84" w:rsidRDefault="00B67F84" w:rsidP="00B67F84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Patient’s full name &amp; date of birth.</w:t>
      </w:r>
    </w:p>
    <w:p w:rsidR="00B67F84" w:rsidRDefault="00B67F84" w:rsidP="00B67F84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Patient’s full name &amp; medical record (HO#).</w:t>
      </w:r>
    </w:p>
    <w:p w:rsidR="00B67F84" w:rsidRDefault="00B67F84" w:rsidP="00B67F84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Patient’s full name, date of birth, &amp; medical record (HO#).</w:t>
      </w:r>
    </w:p>
    <w:p w:rsidR="00B67F84" w:rsidRPr="00F802F6" w:rsidRDefault="00F802F6" w:rsidP="00F802F6">
      <w:pPr>
        <w:ind w:left="720"/>
        <w:rPr>
          <w:color w:val="0F243E" w:themeColor="text2" w:themeShade="80"/>
          <w:sz w:val="20"/>
          <w:szCs w:val="20"/>
        </w:rPr>
      </w:pPr>
      <w:r>
        <w:rPr>
          <w:color w:val="0F243E" w:themeColor="text2" w:themeShade="80"/>
          <w:sz w:val="20"/>
          <w:szCs w:val="20"/>
        </w:rPr>
        <w:t>Pre-admission specimens are not used for transfusion testing.  Back in the olden days these specimens could be used for transfusion testing as long as the patient’s pre-admission specimen was drawn within 3 days of their procedure.  Electronic medical records utilized by Saratoga Hospital do not allow for transfusion data to be entered on pre-admission specimens.  These patients are redrawn when they are admitted for their procedure.</w:t>
      </w:r>
    </w:p>
    <w:p w:rsidR="00B67F84" w:rsidRDefault="005E276C" w:rsidP="00B67F8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 primary labeling method for transfusion specimens is</w:t>
      </w:r>
    </w:p>
    <w:p w:rsidR="005E276C" w:rsidRDefault="005E276C" w:rsidP="005E276C">
      <w:pPr>
        <w:pStyle w:val="ListParagraph"/>
        <w:numPr>
          <w:ilvl w:val="1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Meditech</w:t>
      </w:r>
      <w:proofErr w:type="spellEnd"/>
      <w:r>
        <w:rPr>
          <w:sz w:val="20"/>
          <w:szCs w:val="20"/>
        </w:rPr>
        <w:t xml:space="preserve"> Label</w:t>
      </w:r>
    </w:p>
    <w:p w:rsidR="005E276C" w:rsidRDefault="005E276C" w:rsidP="005E276C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Handwritten Labeling</w:t>
      </w:r>
    </w:p>
    <w:p w:rsidR="005E276C" w:rsidRDefault="00F311EF" w:rsidP="005E276C">
      <w:pPr>
        <w:pStyle w:val="ListParagraph"/>
        <w:numPr>
          <w:ilvl w:val="1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MobiLab</w:t>
      </w:r>
      <w:proofErr w:type="spellEnd"/>
    </w:p>
    <w:p w:rsidR="00F311EF" w:rsidRDefault="00F311EF" w:rsidP="00F311EF">
      <w:pPr>
        <w:ind w:left="720"/>
        <w:rPr>
          <w:color w:val="0F243E" w:themeColor="text2" w:themeShade="80"/>
          <w:sz w:val="20"/>
          <w:szCs w:val="20"/>
        </w:rPr>
      </w:pPr>
      <w:proofErr w:type="spellStart"/>
      <w:r>
        <w:rPr>
          <w:color w:val="0F243E" w:themeColor="text2" w:themeShade="80"/>
          <w:sz w:val="20"/>
          <w:szCs w:val="20"/>
        </w:rPr>
        <w:t>MobiLab</w:t>
      </w:r>
      <w:proofErr w:type="spellEnd"/>
      <w:r>
        <w:rPr>
          <w:color w:val="0F243E" w:themeColor="text2" w:themeShade="80"/>
          <w:sz w:val="20"/>
          <w:szCs w:val="20"/>
        </w:rPr>
        <w:t xml:space="preserve"> is the only transfusion specimen labeling method that does not require handwriting, with the exception </w:t>
      </w:r>
      <w:proofErr w:type="gramStart"/>
      <w:r>
        <w:rPr>
          <w:color w:val="0F243E" w:themeColor="text2" w:themeShade="80"/>
          <w:sz w:val="20"/>
          <w:szCs w:val="20"/>
        </w:rPr>
        <w:t>of  the</w:t>
      </w:r>
      <w:proofErr w:type="gramEnd"/>
      <w:r>
        <w:rPr>
          <w:color w:val="0F243E" w:themeColor="text2" w:themeShade="80"/>
          <w:sz w:val="20"/>
          <w:szCs w:val="20"/>
        </w:rPr>
        <w:t xml:space="preserve"> </w:t>
      </w:r>
      <w:proofErr w:type="spellStart"/>
      <w:r>
        <w:rPr>
          <w:color w:val="0F243E" w:themeColor="text2" w:themeShade="80"/>
          <w:sz w:val="20"/>
          <w:szCs w:val="20"/>
        </w:rPr>
        <w:t>Typenex</w:t>
      </w:r>
      <w:proofErr w:type="spellEnd"/>
      <w:r>
        <w:rPr>
          <w:color w:val="0F243E" w:themeColor="text2" w:themeShade="80"/>
          <w:sz w:val="20"/>
          <w:szCs w:val="20"/>
        </w:rPr>
        <w:t xml:space="preserve"> band that can hold a label.</w:t>
      </w:r>
    </w:p>
    <w:p w:rsidR="00F311EF" w:rsidRDefault="00F311EF" w:rsidP="00F311E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When using </w:t>
      </w:r>
      <w:proofErr w:type="spellStart"/>
      <w:r>
        <w:rPr>
          <w:sz w:val="20"/>
          <w:szCs w:val="20"/>
        </w:rPr>
        <w:t>MobiLab</w:t>
      </w:r>
      <w:proofErr w:type="spellEnd"/>
      <w:r>
        <w:rPr>
          <w:sz w:val="20"/>
          <w:szCs w:val="20"/>
        </w:rPr>
        <w:t>, the phlebotomist is comparing the patient’s stated full name and date of birth to the patient’s wristband.</w:t>
      </w:r>
    </w:p>
    <w:p w:rsidR="00F311EF" w:rsidRDefault="00F311EF" w:rsidP="00F311EF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True</w:t>
      </w:r>
    </w:p>
    <w:p w:rsidR="00F311EF" w:rsidRDefault="00F311EF" w:rsidP="00F311EF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False</w:t>
      </w:r>
    </w:p>
    <w:p w:rsidR="00F311EF" w:rsidRPr="00F311EF" w:rsidRDefault="00F311EF" w:rsidP="00F311EF">
      <w:pPr>
        <w:pStyle w:val="ListParagraph"/>
        <w:rPr>
          <w:sz w:val="20"/>
          <w:szCs w:val="20"/>
        </w:rPr>
      </w:pPr>
    </w:p>
    <w:p w:rsidR="00146E75" w:rsidRPr="00A6232E" w:rsidRDefault="00146E75">
      <w:pPr>
        <w:rPr>
          <w:sz w:val="20"/>
          <w:szCs w:val="20"/>
        </w:rPr>
      </w:pPr>
    </w:p>
    <w:sectPr w:rsidR="00146E75" w:rsidRPr="00A6232E" w:rsidSect="00146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B1326"/>
    <w:multiLevelType w:val="hybridMultilevel"/>
    <w:tmpl w:val="E87EB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revisionView w:inkAnnotations="0"/>
  <w:defaultTabStop w:val="720"/>
  <w:characterSpacingControl w:val="doNotCompress"/>
  <w:compat/>
  <w:rsids>
    <w:rsidRoot w:val="00A6232E"/>
    <w:rsid w:val="00002EB4"/>
    <w:rsid w:val="000639BF"/>
    <w:rsid w:val="00146E75"/>
    <w:rsid w:val="00180AC3"/>
    <w:rsid w:val="001B7DC8"/>
    <w:rsid w:val="002A22BF"/>
    <w:rsid w:val="002D0D62"/>
    <w:rsid w:val="0039519D"/>
    <w:rsid w:val="003E4A55"/>
    <w:rsid w:val="00426DB9"/>
    <w:rsid w:val="00472B10"/>
    <w:rsid w:val="00582479"/>
    <w:rsid w:val="005E276C"/>
    <w:rsid w:val="00876A2F"/>
    <w:rsid w:val="0098100C"/>
    <w:rsid w:val="009B53CB"/>
    <w:rsid w:val="009D7B92"/>
    <w:rsid w:val="00A6232E"/>
    <w:rsid w:val="00A820DE"/>
    <w:rsid w:val="00AA370E"/>
    <w:rsid w:val="00AD6A9C"/>
    <w:rsid w:val="00B67F84"/>
    <w:rsid w:val="00BE20F2"/>
    <w:rsid w:val="00C00394"/>
    <w:rsid w:val="00CB243A"/>
    <w:rsid w:val="00CE038D"/>
    <w:rsid w:val="00CE6368"/>
    <w:rsid w:val="00CF45F6"/>
    <w:rsid w:val="00E22A53"/>
    <w:rsid w:val="00E55AEE"/>
    <w:rsid w:val="00EB4E23"/>
    <w:rsid w:val="00EF6FAC"/>
    <w:rsid w:val="00F311EF"/>
    <w:rsid w:val="00F802F6"/>
    <w:rsid w:val="00FC21E1"/>
    <w:rsid w:val="00FE2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3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Saratoga Care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TBaldwin8.17.11</dc:creator>
  <cp:keywords/>
  <dc:description/>
  <cp:lastModifiedBy>TBaldwin8.17.11</cp:lastModifiedBy>
  <cp:revision>1</cp:revision>
  <dcterms:created xsi:type="dcterms:W3CDTF">2013-08-06T18:08:00Z</dcterms:created>
  <dcterms:modified xsi:type="dcterms:W3CDTF">2013-08-06T19:37:00Z</dcterms:modified>
</cp:coreProperties>
</file>