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47" w:rsidRPr="007B59CB" w:rsidRDefault="000D32BC" w:rsidP="0042520B">
      <w:pPr>
        <w:jc w:val="center"/>
        <w:rPr>
          <w:b/>
        </w:rPr>
      </w:pPr>
      <w:r w:rsidRPr="007B59CB">
        <w:rPr>
          <w:b/>
        </w:rPr>
        <w:t>Saratoga Hospital Laboratory</w:t>
      </w:r>
    </w:p>
    <w:p w:rsidR="00894B47" w:rsidRPr="007B59CB" w:rsidRDefault="0042520B" w:rsidP="00B74065">
      <w:pPr>
        <w:jc w:val="center"/>
        <w:rPr>
          <w:b/>
        </w:rPr>
      </w:pPr>
      <w:r w:rsidRPr="007B59CB">
        <w:rPr>
          <w:b/>
        </w:rPr>
        <w:t>211 Church</w:t>
      </w:r>
      <w:r w:rsidR="00894B47" w:rsidRPr="007B59CB">
        <w:rPr>
          <w:b/>
        </w:rPr>
        <w:t xml:space="preserve"> Street</w:t>
      </w:r>
    </w:p>
    <w:p w:rsidR="00894B47" w:rsidRPr="007B59CB" w:rsidRDefault="00894B47" w:rsidP="00B74065">
      <w:pPr>
        <w:jc w:val="center"/>
        <w:rPr>
          <w:b/>
        </w:rPr>
      </w:pPr>
      <w:r w:rsidRPr="007B59CB">
        <w:rPr>
          <w:b/>
        </w:rPr>
        <w:t>Saratoga Springs, NY 12866</w:t>
      </w:r>
    </w:p>
    <w:p w:rsidR="000D32BC" w:rsidRDefault="000D32BC" w:rsidP="00AA4FAC">
      <w:pPr>
        <w:rPr>
          <w:b/>
          <w:sz w:val="24"/>
        </w:rPr>
      </w:pPr>
    </w:p>
    <w:p w:rsidR="00573585" w:rsidRPr="00573585" w:rsidRDefault="0042520B" w:rsidP="00573585">
      <w:pPr>
        <w:jc w:val="center"/>
        <w:rPr>
          <w:b/>
          <w:sz w:val="24"/>
        </w:rPr>
      </w:pPr>
      <w:r>
        <w:rPr>
          <w:b/>
          <w:sz w:val="24"/>
        </w:rPr>
        <w:t>Emergency Department Phlebotomy Procedure</w:t>
      </w:r>
    </w:p>
    <w:p w:rsidR="00573585" w:rsidRDefault="00573585">
      <w:pPr>
        <w:rPr>
          <w:sz w:val="24"/>
        </w:rPr>
      </w:pPr>
    </w:p>
    <w:p w:rsidR="007B59CB" w:rsidRPr="007B59CB" w:rsidRDefault="00823C81">
      <w:pPr>
        <w:rPr>
          <w:sz w:val="24"/>
          <w:u w:val="single"/>
        </w:rPr>
      </w:pPr>
      <w:r>
        <w:rPr>
          <w:b/>
          <w:sz w:val="24"/>
          <w:u w:val="single"/>
        </w:rPr>
        <w:t>Purpose</w:t>
      </w:r>
      <w:r w:rsidR="00374E8E" w:rsidRPr="007B59CB">
        <w:rPr>
          <w:b/>
          <w:sz w:val="24"/>
          <w:u w:val="single"/>
        </w:rPr>
        <w:t>:</w:t>
      </w:r>
    </w:p>
    <w:p w:rsidR="00374E8E" w:rsidRDefault="007B59CB">
      <w:pPr>
        <w:rPr>
          <w:sz w:val="24"/>
        </w:rPr>
      </w:pPr>
      <w:r>
        <w:rPr>
          <w:sz w:val="24"/>
        </w:rPr>
        <w:t xml:space="preserve">This </w:t>
      </w:r>
      <w:r w:rsidR="00374E8E" w:rsidRPr="00573585">
        <w:rPr>
          <w:sz w:val="24"/>
        </w:rPr>
        <w:t>proce</w:t>
      </w:r>
      <w:r w:rsidR="00630CDE" w:rsidRPr="00573585">
        <w:rPr>
          <w:sz w:val="24"/>
        </w:rPr>
        <w:t xml:space="preserve">dure </w:t>
      </w:r>
      <w:r w:rsidR="002B4772" w:rsidRPr="00573585">
        <w:rPr>
          <w:sz w:val="24"/>
        </w:rPr>
        <w:t>standardize</w:t>
      </w:r>
      <w:r>
        <w:rPr>
          <w:sz w:val="24"/>
        </w:rPr>
        <w:t>s</w:t>
      </w:r>
      <w:r w:rsidR="002B4772" w:rsidRPr="00573585">
        <w:rPr>
          <w:sz w:val="24"/>
        </w:rPr>
        <w:t xml:space="preserve"> maintenance and daily</w:t>
      </w:r>
      <w:r w:rsidR="002B4772">
        <w:rPr>
          <w:sz w:val="24"/>
        </w:rPr>
        <w:t xml:space="preserve"> </w:t>
      </w:r>
      <w:r w:rsidR="0042520B">
        <w:rPr>
          <w:sz w:val="24"/>
        </w:rPr>
        <w:t xml:space="preserve">phlebotomy </w:t>
      </w:r>
      <w:r w:rsidR="002B4772">
        <w:rPr>
          <w:sz w:val="24"/>
        </w:rPr>
        <w:t>processes</w:t>
      </w:r>
      <w:r w:rsidR="0042520B">
        <w:rPr>
          <w:sz w:val="24"/>
        </w:rPr>
        <w:t xml:space="preserve"> in the Emergency Department</w:t>
      </w:r>
      <w:r w:rsidR="00756350">
        <w:rPr>
          <w:sz w:val="24"/>
        </w:rPr>
        <w:t>, as well as to blood specimen collection and distribution</w:t>
      </w:r>
      <w:r w:rsidR="0042520B">
        <w:rPr>
          <w:sz w:val="24"/>
        </w:rPr>
        <w:t>.</w:t>
      </w:r>
    </w:p>
    <w:p w:rsidR="00374E8E" w:rsidRDefault="00374E8E">
      <w:pPr>
        <w:rPr>
          <w:sz w:val="24"/>
        </w:rPr>
      </w:pPr>
    </w:p>
    <w:p w:rsidR="007B59CB" w:rsidRPr="007B59CB" w:rsidRDefault="00374E8E">
      <w:pPr>
        <w:rPr>
          <w:sz w:val="24"/>
          <w:u w:val="single"/>
        </w:rPr>
      </w:pPr>
      <w:r w:rsidRPr="007B59CB">
        <w:rPr>
          <w:b/>
          <w:sz w:val="24"/>
          <w:u w:val="single"/>
        </w:rPr>
        <w:t>Scope:</w:t>
      </w:r>
    </w:p>
    <w:p w:rsidR="00374E8E" w:rsidRDefault="00374E8E">
      <w:pPr>
        <w:rPr>
          <w:sz w:val="24"/>
        </w:rPr>
      </w:pPr>
      <w:r>
        <w:rPr>
          <w:sz w:val="24"/>
        </w:rPr>
        <w:t xml:space="preserve">This procedure applies to all laboratory employees involved in the </w:t>
      </w:r>
      <w:r w:rsidR="0042520B">
        <w:rPr>
          <w:sz w:val="24"/>
        </w:rPr>
        <w:t>collecting,</w:t>
      </w:r>
      <w:r>
        <w:rPr>
          <w:sz w:val="24"/>
        </w:rPr>
        <w:t xml:space="preserve"> receiving or distribution of samples </w:t>
      </w:r>
      <w:r w:rsidR="0042520B">
        <w:rPr>
          <w:sz w:val="24"/>
        </w:rPr>
        <w:t>in the Emergency Department.</w:t>
      </w:r>
    </w:p>
    <w:p w:rsidR="00374E8E" w:rsidRDefault="00374E8E">
      <w:pPr>
        <w:rPr>
          <w:sz w:val="24"/>
        </w:rPr>
      </w:pPr>
    </w:p>
    <w:p w:rsidR="00374E8E" w:rsidRPr="007B59CB" w:rsidRDefault="00823C8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Materials:</w:t>
      </w:r>
    </w:p>
    <w:p w:rsidR="00374E8E" w:rsidRDefault="0042520B" w:rsidP="007B59CB">
      <w:pPr>
        <w:numPr>
          <w:ilvl w:val="0"/>
          <w:numId w:val="1"/>
        </w:numPr>
        <w:ind w:left="720"/>
        <w:rPr>
          <w:sz w:val="24"/>
        </w:rPr>
      </w:pPr>
      <w:proofErr w:type="spellStart"/>
      <w:r>
        <w:rPr>
          <w:sz w:val="24"/>
        </w:rPr>
        <w:t>Mobilab</w:t>
      </w:r>
      <w:proofErr w:type="spellEnd"/>
      <w:r>
        <w:rPr>
          <w:sz w:val="24"/>
        </w:rPr>
        <w:t xml:space="preserve"> handheld device and printer</w:t>
      </w:r>
    </w:p>
    <w:p w:rsidR="00374E8E" w:rsidRDefault="0042520B" w:rsidP="007B59CB">
      <w:pPr>
        <w:numPr>
          <w:ilvl w:val="0"/>
          <w:numId w:val="1"/>
        </w:numPr>
        <w:ind w:left="720"/>
        <w:rPr>
          <w:sz w:val="24"/>
        </w:rPr>
      </w:pPr>
      <w:r>
        <w:rPr>
          <w:sz w:val="24"/>
        </w:rPr>
        <w:t>Mobile Lab phone</w:t>
      </w:r>
      <w:r w:rsidR="00037C4C">
        <w:rPr>
          <w:sz w:val="24"/>
        </w:rPr>
        <w:t xml:space="preserve"> </w:t>
      </w:r>
    </w:p>
    <w:p w:rsidR="00374E8E" w:rsidRDefault="0042520B" w:rsidP="007B59CB">
      <w:pPr>
        <w:numPr>
          <w:ilvl w:val="0"/>
          <w:numId w:val="1"/>
        </w:numPr>
        <w:ind w:left="720"/>
        <w:rPr>
          <w:sz w:val="24"/>
        </w:rPr>
      </w:pPr>
      <w:r>
        <w:rPr>
          <w:sz w:val="24"/>
        </w:rPr>
        <w:t>Collection tray and cart</w:t>
      </w:r>
    </w:p>
    <w:p w:rsidR="00374E8E" w:rsidRDefault="00AA1372" w:rsidP="007B59CB">
      <w:pPr>
        <w:numPr>
          <w:ilvl w:val="0"/>
          <w:numId w:val="1"/>
        </w:numPr>
        <w:ind w:left="720"/>
        <w:rPr>
          <w:sz w:val="24"/>
        </w:rPr>
      </w:pPr>
      <w:r>
        <w:rPr>
          <w:sz w:val="24"/>
        </w:rPr>
        <w:t>Pneumatic tube transport system</w:t>
      </w:r>
    </w:p>
    <w:p w:rsidR="00374E8E" w:rsidRDefault="00374E8E" w:rsidP="007B59CB">
      <w:pPr>
        <w:numPr>
          <w:ilvl w:val="0"/>
          <w:numId w:val="1"/>
        </w:numPr>
        <w:ind w:left="720"/>
        <w:rPr>
          <w:sz w:val="24"/>
        </w:rPr>
      </w:pPr>
      <w:r>
        <w:rPr>
          <w:sz w:val="24"/>
        </w:rPr>
        <w:t>Refrigerator</w:t>
      </w:r>
    </w:p>
    <w:p w:rsidR="00374E8E" w:rsidRDefault="00817A9D" w:rsidP="007B59CB">
      <w:pPr>
        <w:numPr>
          <w:ilvl w:val="0"/>
          <w:numId w:val="1"/>
        </w:numPr>
        <w:ind w:left="720"/>
        <w:rPr>
          <w:sz w:val="24"/>
        </w:rPr>
      </w:pPr>
      <w:proofErr w:type="spellStart"/>
      <w:r>
        <w:rPr>
          <w:sz w:val="24"/>
        </w:rPr>
        <w:t>Caviwipes</w:t>
      </w:r>
      <w:proofErr w:type="spellEnd"/>
    </w:p>
    <w:p w:rsidR="00374E8E" w:rsidRPr="00AA4FAC" w:rsidRDefault="00AA1372" w:rsidP="007B59CB">
      <w:pPr>
        <w:numPr>
          <w:ilvl w:val="0"/>
          <w:numId w:val="1"/>
        </w:numPr>
        <w:ind w:left="720"/>
        <w:rPr>
          <w:sz w:val="24"/>
        </w:rPr>
      </w:pPr>
      <w:r>
        <w:rPr>
          <w:sz w:val="24"/>
        </w:rPr>
        <w:t>Phlebotomy supplies</w:t>
      </w:r>
    </w:p>
    <w:p w:rsidR="00374E8E" w:rsidRDefault="00374E8E">
      <w:pPr>
        <w:rPr>
          <w:sz w:val="24"/>
        </w:rPr>
      </w:pPr>
    </w:p>
    <w:p w:rsidR="007B59CB" w:rsidRPr="007B59CB" w:rsidRDefault="00374E8E">
      <w:pPr>
        <w:rPr>
          <w:sz w:val="24"/>
          <w:u w:val="single"/>
        </w:rPr>
      </w:pPr>
      <w:r w:rsidRPr="007B59CB">
        <w:rPr>
          <w:b/>
          <w:sz w:val="24"/>
          <w:u w:val="single"/>
        </w:rPr>
        <w:t>Quality Co</w:t>
      </w:r>
      <w:r w:rsidR="006267B0" w:rsidRPr="007B59CB">
        <w:rPr>
          <w:b/>
          <w:sz w:val="24"/>
          <w:u w:val="single"/>
        </w:rPr>
        <w:t>ntrol:</w:t>
      </w:r>
    </w:p>
    <w:p w:rsidR="00E21CED" w:rsidRDefault="00037C4C">
      <w:pPr>
        <w:rPr>
          <w:sz w:val="24"/>
        </w:rPr>
      </w:pPr>
      <w:r>
        <w:rPr>
          <w:sz w:val="24"/>
        </w:rPr>
        <w:t xml:space="preserve">Maintenance </w:t>
      </w:r>
      <w:r w:rsidR="007E54B6">
        <w:rPr>
          <w:sz w:val="24"/>
        </w:rPr>
        <w:t>and temperature lo</w:t>
      </w:r>
      <w:r w:rsidR="009E3DA8">
        <w:rPr>
          <w:sz w:val="24"/>
        </w:rPr>
        <w:t xml:space="preserve">g are reviewed </w:t>
      </w:r>
      <w:r w:rsidR="00764B78">
        <w:rPr>
          <w:sz w:val="24"/>
        </w:rPr>
        <w:t>monthly</w:t>
      </w:r>
      <w:r w:rsidR="009E3DA8">
        <w:rPr>
          <w:sz w:val="24"/>
        </w:rPr>
        <w:t xml:space="preserve">. </w:t>
      </w:r>
      <w:proofErr w:type="spellStart"/>
      <w:r w:rsidR="009E3DA8">
        <w:rPr>
          <w:sz w:val="24"/>
        </w:rPr>
        <w:t>Turn around</w:t>
      </w:r>
      <w:proofErr w:type="spellEnd"/>
      <w:r w:rsidR="009E3DA8">
        <w:rPr>
          <w:sz w:val="24"/>
        </w:rPr>
        <w:t xml:space="preserve"> time is reviewed by </w:t>
      </w:r>
      <w:r w:rsidR="007B59CB">
        <w:rPr>
          <w:sz w:val="24"/>
        </w:rPr>
        <w:t xml:space="preserve">the </w:t>
      </w:r>
      <w:r w:rsidR="009E3DA8">
        <w:rPr>
          <w:sz w:val="24"/>
        </w:rPr>
        <w:t>Quality Assurance Supervisor.</w:t>
      </w:r>
    </w:p>
    <w:p w:rsidR="00374E8E" w:rsidRDefault="00374E8E">
      <w:pPr>
        <w:rPr>
          <w:sz w:val="24"/>
        </w:rPr>
      </w:pPr>
    </w:p>
    <w:p w:rsidR="00AA1372" w:rsidRDefault="007B59CB">
      <w:pPr>
        <w:rPr>
          <w:b/>
          <w:sz w:val="24"/>
          <w:u w:val="single"/>
        </w:rPr>
      </w:pPr>
      <w:r w:rsidRPr="007B59CB">
        <w:rPr>
          <w:b/>
          <w:sz w:val="24"/>
          <w:u w:val="single"/>
        </w:rPr>
        <w:t>Procedure:</w:t>
      </w:r>
    </w:p>
    <w:p w:rsidR="007B59CB" w:rsidRPr="007B59CB" w:rsidRDefault="007B59CB">
      <w:pPr>
        <w:rPr>
          <w:b/>
          <w:sz w:val="24"/>
          <w:u w:val="single"/>
        </w:rPr>
      </w:pPr>
    </w:p>
    <w:p w:rsidR="00AA1372" w:rsidRPr="007B59CB" w:rsidRDefault="00AA1372" w:rsidP="007B59CB">
      <w:pPr>
        <w:pStyle w:val="ListParagraph"/>
        <w:numPr>
          <w:ilvl w:val="0"/>
          <w:numId w:val="14"/>
        </w:numPr>
        <w:rPr>
          <w:b/>
          <w:sz w:val="24"/>
        </w:rPr>
      </w:pPr>
      <w:r w:rsidRPr="007B59CB">
        <w:rPr>
          <w:sz w:val="24"/>
        </w:rPr>
        <w:t>Preparation:</w:t>
      </w:r>
      <w:r w:rsidR="007B59CB">
        <w:rPr>
          <w:sz w:val="24"/>
        </w:rPr>
        <w:t xml:space="preserve">  </w:t>
      </w:r>
      <w:r w:rsidRPr="007B59CB">
        <w:rPr>
          <w:sz w:val="24"/>
        </w:rPr>
        <w:t>The phlebotomist as</w:t>
      </w:r>
      <w:r w:rsidR="00756350">
        <w:rPr>
          <w:sz w:val="24"/>
        </w:rPr>
        <w:t xml:space="preserve">signed to the ED will obtain a </w:t>
      </w:r>
      <w:proofErr w:type="spellStart"/>
      <w:r w:rsidR="00756350">
        <w:rPr>
          <w:sz w:val="24"/>
        </w:rPr>
        <w:t>MobiL</w:t>
      </w:r>
      <w:r w:rsidRPr="007B59CB">
        <w:rPr>
          <w:sz w:val="24"/>
        </w:rPr>
        <w:t>ab</w:t>
      </w:r>
      <w:proofErr w:type="spellEnd"/>
      <w:r w:rsidRPr="007B59CB">
        <w:rPr>
          <w:sz w:val="24"/>
        </w:rPr>
        <w:t xml:space="preserve"> handheld device</w:t>
      </w:r>
      <w:r w:rsidR="00B56E1D" w:rsidRPr="007B59CB">
        <w:rPr>
          <w:sz w:val="24"/>
        </w:rPr>
        <w:t>, printer, spare batteries and rolls of labels</w:t>
      </w:r>
      <w:r w:rsidR="007B59CB" w:rsidRPr="007B59CB">
        <w:rPr>
          <w:sz w:val="24"/>
        </w:rPr>
        <w:t>, as well as r</w:t>
      </w:r>
      <w:r w:rsidR="006A056D" w:rsidRPr="007B59CB">
        <w:rPr>
          <w:sz w:val="24"/>
        </w:rPr>
        <w:t>eceive report from previous shift.</w:t>
      </w:r>
    </w:p>
    <w:p w:rsidR="007B59CB" w:rsidRPr="007B59CB" w:rsidRDefault="007B59CB" w:rsidP="007B59CB">
      <w:pPr>
        <w:pStyle w:val="ListParagraph"/>
        <w:rPr>
          <w:b/>
          <w:sz w:val="24"/>
        </w:rPr>
      </w:pPr>
    </w:p>
    <w:p w:rsidR="00B56E1D" w:rsidRDefault="00B56E1D" w:rsidP="007B59CB">
      <w:pPr>
        <w:pStyle w:val="ListParagraph"/>
        <w:numPr>
          <w:ilvl w:val="0"/>
          <w:numId w:val="14"/>
        </w:numPr>
        <w:rPr>
          <w:sz w:val="24"/>
        </w:rPr>
      </w:pPr>
      <w:r w:rsidRPr="007B59CB">
        <w:rPr>
          <w:sz w:val="24"/>
        </w:rPr>
        <w:t xml:space="preserve">Log in to </w:t>
      </w:r>
      <w:proofErr w:type="spellStart"/>
      <w:r w:rsidR="00756350">
        <w:rPr>
          <w:sz w:val="24"/>
        </w:rPr>
        <w:t>M</w:t>
      </w:r>
      <w:r w:rsidRPr="007B59CB">
        <w:rPr>
          <w:sz w:val="24"/>
        </w:rPr>
        <w:t>obi</w:t>
      </w:r>
      <w:r w:rsidR="00756350">
        <w:rPr>
          <w:sz w:val="24"/>
        </w:rPr>
        <w:t>L</w:t>
      </w:r>
      <w:r w:rsidRPr="007B59CB">
        <w:rPr>
          <w:sz w:val="24"/>
        </w:rPr>
        <w:t>ab</w:t>
      </w:r>
      <w:proofErr w:type="spellEnd"/>
      <w:r w:rsidRPr="007B59CB">
        <w:rPr>
          <w:sz w:val="24"/>
        </w:rPr>
        <w:t xml:space="preserve"> (see </w:t>
      </w:r>
      <w:proofErr w:type="spellStart"/>
      <w:r w:rsidR="00756350">
        <w:rPr>
          <w:sz w:val="24"/>
        </w:rPr>
        <w:t>M</w:t>
      </w:r>
      <w:r w:rsidRPr="007B59CB">
        <w:rPr>
          <w:sz w:val="24"/>
        </w:rPr>
        <w:t>obi</w:t>
      </w:r>
      <w:r w:rsidR="00756350">
        <w:rPr>
          <w:sz w:val="24"/>
        </w:rPr>
        <w:t>L</w:t>
      </w:r>
      <w:r w:rsidRPr="007B59CB">
        <w:rPr>
          <w:sz w:val="24"/>
        </w:rPr>
        <w:t>ab</w:t>
      </w:r>
      <w:proofErr w:type="spellEnd"/>
      <w:r w:rsidRPr="007B59CB">
        <w:rPr>
          <w:sz w:val="24"/>
        </w:rPr>
        <w:t xml:space="preserve"> procedure)</w:t>
      </w:r>
      <w:r w:rsidR="009E3DA8" w:rsidRPr="007B59CB">
        <w:rPr>
          <w:sz w:val="24"/>
        </w:rPr>
        <w:t>.</w:t>
      </w:r>
    </w:p>
    <w:p w:rsidR="00B17530" w:rsidRPr="00B17530" w:rsidRDefault="00B17530" w:rsidP="00B17530">
      <w:pPr>
        <w:pStyle w:val="ListParagraph"/>
        <w:rPr>
          <w:sz w:val="24"/>
        </w:rPr>
      </w:pPr>
    </w:p>
    <w:p w:rsidR="00B17530" w:rsidRPr="00B17530" w:rsidRDefault="00B56E1D" w:rsidP="007B59CB">
      <w:pPr>
        <w:pStyle w:val="ListParagraph"/>
        <w:numPr>
          <w:ilvl w:val="0"/>
          <w:numId w:val="14"/>
        </w:numPr>
        <w:rPr>
          <w:b/>
          <w:sz w:val="24"/>
        </w:rPr>
      </w:pPr>
      <w:r w:rsidRPr="00B17530">
        <w:rPr>
          <w:sz w:val="24"/>
        </w:rPr>
        <w:t xml:space="preserve">Check draws in ED: </w:t>
      </w:r>
      <w:r w:rsidR="00B17530">
        <w:rPr>
          <w:sz w:val="24"/>
        </w:rPr>
        <w:t xml:space="preserve"> </w:t>
      </w:r>
    </w:p>
    <w:p w:rsidR="00B17530" w:rsidRPr="00B17530" w:rsidRDefault="00B56E1D" w:rsidP="00B17530">
      <w:pPr>
        <w:pStyle w:val="ListParagraph"/>
        <w:numPr>
          <w:ilvl w:val="0"/>
          <w:numId w:val="16"/>
        </w:numPr>
        <w:rPr>
          <w:sz w:val="24"/>
        </w:rPr>
      </w:pPr>
      <w:r w:rsidRPr="00B17530">
        <w:rPr>
          <w:sz w:val="24"/>
        </w:rPr>
        <w:t xml:space="preserve">Draw patients in order of the time the orders are entered. </w:t>
      </w:r>
    </w:p>
    <w:p w:rsidR="00B17530" w:rsidRPr="00B17530" w:rsidRDefault="00756350" w:rsidP="00B17530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Enter comments in </w:t>
      </w:r>
      <w:proofErr w:type="spellStart"/>
      <w:r>
        <w:rPr>
          <w:sz w:val="24"/>
        </w:rPr>
        <w:t>MobiL</w:t>
      </w:r>
      <w:r w:rsidR="00B56E1D" w:rsidRPr="00B17530">
        <w:rPr>
          <w:sz w:val="24"/>
        </w:rPr>
        <w:t>ab</w:t>
      </w:r>
      <w:proofErr w:type="spellEnd"/>
      <w:r w:rsidR="00B56E1D" w:rsidRPr="00B17530">
        <w:rPr>
          <w:sz w:val="24"/>
        </w:rPr>
        <w:t xml:space="preserve"> if there are any delays in drawing </w:t>
      </w:r>
    </w:p>
    <w:p w:rsidR="00B17530" w:rsidRPr="00B17530" w:rsidRDefault="00B56E1D" w:rsidP="00B17530">
      <w:pPr>
        <w:pStyle w:val="ListParagraph"/>
        <w:numPr>
          <w:ilvl w:val="1"/>
          <w:numId w:val="16"/>
        </w:numPr>
        <w:rPr>
          <w:sz w:val="24"/>
        </w:rPr>
      </w:pPr>
      <w:proofErr w:type="gramStart"/>
      <w:r w:rsidRPr="00B17530">
        <w:rPr>
          <w:sz w:val="24"/>
        </w:rPr>
        <w:t>ie</w:t>
      </w:r>
      <w:proofErr w:type="gramEnd"/>
      <w:r w:rsidRPr="00B17530">
        <w:rPr>
          <w:sz w:val="24"/>
        </w:rPr>
        <w:t>. Patient having procedure, nurse to draw, difficult draw, etc.</w:t>
      </w:r>
      <w:r w:rsidR="00BB0BC6" w:rsidRPr="00B17530">
        <w:rPr>
          <w:sz w:val="24"/>
        </w:rPr>
        <w:t xml:space="preserve"> </w:t>
      </w:r>
    </w:p>
    <w:p w:rsidR="00B56E1D" w:rsidRPr="00B17530" w:rsidRDefault="00B17530" w:rsidP="00B17530">
      <w:pPr>
        <w:pStyle w:val="ListParagraph"/>
        <w:numPr>
          <w:ilvl w:val="0"/>
          <w:numId w:val="16"/>
        </w:numPr>
        <w:rPr>
          <w:b/>
          <w:sz w:val="24"/>
        </w:rPr>
      </w:pPr>
      <w:r w:rsidRPr="00B17530">
        <w:rPr>
          <w:sz w:val="24"/>
        </w:rPr>
        <w:t>C</w:t>
      </w:r>
      <w:r w:rsidR="00BB0BC6" w:rsidRPr="00B17530">
        <w:rPr>
          <w:sz w:val="24"/>
        </w:rPr>
        <w:t>heck for timed and routine draws on ED hold patients.</w:t>
      </w:r>
    </w:p>
    <w:p w:rsidR="00B17530" w:rsidRPr="00B17530" w:rsidRDefault="00B17530" w:rsidP="00B17530">
      <w:pPr>
        <w:pStyle w:val="ListParagraph"/>
        <w:rPr>
          <w:b/>
          <w:sz w:val="24"/>
        </w:rPr>
      </w:pPr>
    </w:p>
    <w:p w:rsidR="00B56E1D" w:rsidRPr="00B17530" w:rsidRDefault="00B56E1D" w:rsidP="007B59CB">
      <w:pPr>
        <w:pStyle w:val="ListParagraph"/>
        <w:numPr>
          <w:ilvl w:val="0"/>
          <w:numId w:val="14"/>
        </w:numPr>
        <w:rPr>
          <w:sz w:val="24"/>
        </w:rPr>
      </w:pPr>
      <w:r w:rsidRPr="00B17530">
        <w:rPr>
          <w:sz w:val="24"/>
        </w:rPr>
        <w:t>F</w:t>
      </w:r>
      <w:r w:rsidR="00EE6C4B">
        <w:rPr>
          <w:sz w:val="24"/>
        </w:rPr>
        <w:t xml:space="preserve">ollow the Iatric System’s </w:t>
      </w:r>
      <w:proofErr w:type="spellStart"/>
      <w:r w:rsidR="00EE6C4B">
        <w:rPr>
          <w:sz w:val="24"/>
        </w:rPr>
        <w:t>MobiLab</w:t>
      </w:r>
      <w:proofErr w:type="spellEnd"/>
      <w:r w:rsidR="00EE6C4B">
        <w:rPr>
          <w:sz w:val="24"/>
        </w:rPr>
        <w:t xml:space="preserve"> procedure (SOP#PB20) and P</w:t>
      </w:r>
      <w:r w:rsidRPr="00B17530">
        <w:rPr>
          <w:sz w:val="24"/>
        </w:rPr>
        <w:t xml:space="preserve">atient </w:t>
      </w:r>
      <w:r w:rsidR="00EE6C4B">
        <w:rPr>
          <w:sz w:val="24"/>
        </w:rPr>
        <w:t>I</w:t>
      </w:r>
      <w:r w:rsidRPr="00B17530">
        <w:rPr>
          <w:sz w:val="24"/>
        </w:rPr>
        <w:t xml:space="preserve">dentification </w:t>
      </w:r>
      <w:r w:rsidR="00EE6C4B">
        <w:rPr>
          <w:sz w:val="24"/>
        </w:rPr>
        <w:t>Policy (II-49)</w:t>
      </w:r>
      <w:r w:rsidRPr="00B17530">
        <w:rPr>
          <w:sz w:val="24"/>
        </w:rPr>
        <w:t xml:space="preserve"> to print labels</w:t>
      </w:r>
      <w:r w:rsidR="0066562A" w:rsidRPr="00B17530">
        <w:rPr>
          <w:sz w:val="24"/>
        </w:rPr>
        <w:t>.</w:t>
      </w:r>
    </w:p>
    <w:p w:rsidR="00EE6C4B" w:rsidRPr="00EE6C4B" w:rsidRDefault="00EE6C4B" w:rsidP="00EE6C4B">
      <w:pPr>
        <w:pStyle w:val="ListParagraph"/>
        <w:ind w:left="360"/>
        <w:rPr>
          <w:b/>
          <w:sz w:val="24"/>
        </w:rPr>
      </w:pPr>
    </w:p>
    <w:p w:rsidR="00EE6C4B" w:rsidRPr="00EE6C4B" w:rsidRDefault="00EE6C4B" w:rsidP="00EE6C4B">
      <w:pPr>
        <w:pStyle w:val="ListParagraph"/>
        <w:numPr>
          <w:ilvl w:val="0"/>
          <w:numId w:val="17"/>
        </w:numPr>
        <w:rPr>
          <w:b/>
          <w:sz w:val="24"/>
        </w:rPr>
      </w:pPr>
      <w:r w:rsidRPr="00EE6C4B">
        <w:rPr>
          <w:sz w:val="24"/>
        </w:rPr>
        <w:t>Once specimens have been collected s</w:t>
      </w:r>
      <w:r w:rsidR="0066562A" w:rsidRPr="00EE6C4B">
        <w:rPr>
          <w:sz w:val="24"/>
        </w:rPr>
        <w:t>eal the</w:t>
      </w:r>
      <w:r w:rsidRPr="00EE6C4B">
        <w:rPr>
          <w:sz w:val="24"/>
        </w:rPr>
        <w:t xml:space="preserve">m </w:t>
      </w:r>
      <w:r w:rsidR="0066562A" w:rsidRPr="00EE6C4B">
        <w:rPr>
          <w:sz w:val="24"/>
        </w:rPr>
        <w:t>in a biohazard bag and send them to the main lab via the pneumatic tube system</w:t>
      </w:r>
      <w:r>
        <w:rPr>
          <w:sz w:val="24"/>
        </w:rPr>
        <w:t xml:space="preserve"> u</w:t>
      </w:r>
      <w:r w:rsidRPr="00EE6C4B">
        <w:rPr>
          <w:sz w:val="24"/>
        </w:rPr>
        <w:t>si</w:t>
      </w:r>
      <w:r>
        <w:rPr>
          <w:sz w:val="24"/>
        </w:rPr>
        <w:t>ng</w:t>
      </w:r>
      <w:r w:rsidR="0066562A" w:rsidRPr="00EE6C4B">
        <w:rPr>
          <w:sz w:val="24"/>
        </w:rPr>
        <w:t xml:space="preserve"> the nearest tube station</w:t>
      </w:r>
      <w:r>
        <w:rPr>
          <w:sz w:val="24"/>
        </w:rPr>
        <w:t>.</w:t>
      </w:r>
    </w:p>
    <w:p w:rsidR="00EE6C4B" w:rsidRDefault="00EE6C4B" w:rsidP="00EE6C4B">
      <w:pPr>
        <w:pStyle w:val="ListParagraph"/>
        <w:ind w:left="360"/>
        <w:rPr>
          <w:i/>
          <w:sz w:val="24"/>
        </w:rPr>
      </w:pPr>
      <w:r w:rsidRPr="00EE6C4B">
        <w:rPr>
          <w:i/>
          <w:sz w:val="24"/>
        </w:rPr>
        <w:t>Note:</w:t>
      </w:r>
      <w:r w:rsidR="0066562A" w:rsidRPr="00EE6C4B">
        <w:rPr>
          <w:i/>
          <w:sz w:val="24"/>
        </w:rPr>
        <w:t xml:space="preserve"> </w:t>
      </w:r>
    </w:p>
    <w:p w:rsidR="00EE6C4B" w:rsidRDefault="00EE6C4B" w:rsidP="00EE6C4B">
      <w:pPr>
        <w:pStyle w:val="ListParagraph"/>
        <w:numPr>
          <w:ilvl w:val="0"/>
          <w:numId w:val="18"/>
        </w:numPr>
        <w:rPr>
          <w:i/>
          <w:sz w:val="24"/>
        </w:rPr>
      </w:pPr>
      <w:r w:rsidRPr="00EE6C4B">
        <w:rPr>
          <w:i/>
          <w:sz w:val="24"/>
        </w:rPr>
        <w:t>S</w:t>
      </w:r>
      <w:r w:rsidR="0066562A" w:rsidRPr="00EE6C4B">
        <w:rPr>
          <w:i/>
          <w:sz w:val="24"/>
        </w:rPr>
        <w:t>end each patient</w:t>
      </w:r>
      <w:r w:rsidR="008B50A6" w:rsidRPr="00EE6C4B">
        <w:rPr>
          <w:i/>
          <w:sz w:val="24"/>
        </w:rPr>
        <w:t>’</w:t>
      </w:r>
      <w:r w:rsidR="0066562A" w:rsidRPr="00EE6C4B">
        <w:rPr>
          <w:i/>
          <w:sz w:val="24"/>
        </w:rPr>
        <w:t xml:space="preserve">s samples over before going on to the next patient. </w:t>
      </w:r>
    </w:p>
    <w:p w:rsidR="00EE6C4B" w:rsidRDefault="0066562A" w:rsidP="00EE6C4B">
      <w:pPr>
        <w:pStyle w:val="ListParagraph"/>
        <w:numPr>
          <w:ilvl w:val="0"/>
          <w:numId w:val="18"/>
        </w:numPr>
        <w:rPr>
          <w:i/>
          <w:sz w:val="24"/>
        </w:rPr>
      </w:pPr>
      <w:r w:rsidRPr="00EE6C4B">
        <w:rPr>
          <w:i/>
          <w:sz w:val="24"/>
        </w:rPr>
        <w:t>Do not send specimens on ice through the tube system.</w:t>
      </w:r>
    </w:p>
    <w:p w:rsidR="00AA4FAC" w:rsidRPr="00EE6C4B" w:rsidRDefault="00AA4FAC" w:rsidP="00EE6C4B">
      <w:pPr>
        <w:pStyle w:val="ListParagraph"/>
        <w:numPr>
          <w:ilvl w:val="0"/>
          <w:numId w:val="18"/>
        </w:numPr>
        <w:rPr>
          <w:b/>
          <w:i/>
          <w:sz w:val="24"/>
        </w:rPr>
      </w:pPr>
      <w:r w:rsidRPr="00EE6C4B">
        <w:rPr>
          <w:i/>
          <w:sz w:val="24"/>
        </w:rPr>
        <w:t>Do not transport specimens collected by ED staff (</w:t>
      </w:r>
      <w:proofErr w:type="spellStart"/>
      <w:r w:rsidRPr="00EE6C4B">
        <w:rPr>
          <w:i/>
          <w:sz w:val="24"/>
        </w:rPr>
        <w:t>ie</w:t>
      </w:r>
      <w:proofErr w:type="spellEnd"/>
      <w:r w:rsidRPr="00EE6C4B">
        <w:rPr>
          <w:i/>
          <w:sz w:val="24"/>
        </w:rPr>
        <w:t>. Swabs, urines, fluids, etc.). The ED staff is responsible for the distribution of these specimens.</w:t>
      </w:r>
    </w:p>
    <w:p w:rsidR="00EE6C4B" w:rsidRDefault="00EE6C4B" w:rsidP="00EE6C4B">
      <w:pPr>
        <w:pStyle w:val="ListParagraph"/>
        <w:ind w:left="360"/>
        <w:rPr>
          <w:b/>
          <w:sz w:val="24"/>
        </w:rPr>
      </w:pPr>
    </w:p>
    <w:p w:rsidR="00EE6C4B" w:rsidRPr="00EE6C4B" w:rsidRDefault="00823C81" w:rsidP="00EE6C4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Add on tests:</w:t>
      </w:r>
    </w:p>
    <w:p w:rsidR="0066562A" w:rsidRDefault="005E2120" w:rsidP="00EE6C4B">
      <w:pPr>
        <w:rPr>
          <w:sz w:val="24"/>
        </w:rPr>
      </w:pPr>
      <w:r w:rsidRPr="00EE6C4B">
        <w:rPr>
          <w:sz w:val="24"/>
        </w:rPr>
        <w:t xml:space="preserve">When additional testing for a patient already drawn appears on the </w:t>
      </w:r>
      <w:proofErr w:type="spellStart"/>
      <w:r w:rsidRPr="00EE6C4B">
        <w:rPr>
          <w:sz w:val="24"/>
        </w:rPr>
        <w:t>mobilab</w:t>
      </w:r>
      <w:proofErr w:type="spellEnd"/>
      <w:r w:rsidRPr="00EE6C4B">
        <w:rPr>
          <w:sz w:val="24"/>
        </w:rPr>
        <w:t>, contact someone in accessioning or the lab tech in the department to see if the test can be added to an existing specimen. Some tests such as alcohols</w:t>
      </w:r>
      <w:r w:rsidR="00C40AB4" w:rsidRPr="00EE6C4B">
        <w:rPr>
          <w:sz w:val="24"/>
        </w:rPr>
        <w:t>, amylase, FDP and some send out tests may need additional specimens. Check with the tech in the department for these specific tests.</w:t>
      </w:r>
    </w:p>
    <w:p w:rsidR="002E4753" w:rsidRPr="00EE6C4B" w:rsidRDefault="002E4753" w:rsidP="00EE6C4B">
      <w:pPr>
        <w:rPr>
          <w:b/>
          <w:sz w:val="24"/>
        </w:rPr>
      </w:pPr>
    </w:p>
    <w:p w:rsidR="002E4753" w:rsidRDefault="00C40AB4" w:rsidP="002E4753">
      <w:pPr>
        <w:rPr>
          <w:sz w:val="24"/>
        </w:rPr>
      </w:pPr>
      <w:r w:rsidRPr="002E4753">
        <w:rPr>
          <w:b/>
          <w:sz w:val="24"/>
          <w:u w:val="single"/>
        </w:rPr>
        <w:t xml:space="preserve">Delays in Phlebotomy and </w:t>
      </w:r>
      <w:r w:rsidR="002E4753">
        <w:rPr>
          <w:b/>
          <w:sz w:val="24"/>
          <w:u w:val="single"/>
        </w:rPr>
        <w:t>T</w:t>
      </w:r>
      <w:r w:rsidRPr="002E4753">
        <w:rPr>
          <w:b/>
          <w:sz w:val="24"/>
          <w:u w:val="single"/>
        </w:rPr>
        <w:t xml:space="preserve">urn </w:t>
      </w:r>
      <w:proofErr w:type="gramStart"/>
      <w:r w:rsidR="002E4753">
        <w:rPr>
          <w:b/>
          <w:sz w:val="24"/>
          <w:u w:val="single"/>
        </w:rPr>
        <w:t>A</w:t>
      </w:r>
      <w:r w:rsidRPr="002E4753">
        <w:rPr>
          <w:b/>
          <w:sz w:val="24"/>
          <w:u w:val="single"/>
        </w:rPr>
        <w:t>round</w:t>
      </w:r>
      <w:proofErr w:type="gramEnd"/>
      <w:r w:rsidRPr="002E4753">
        <w:rPr>
          <w:b/>
          <w:sz w:val="24"/>
          <w:u w:val="single"/>
        </w:rPr>
        <w:t xml:space="preserve"> </w:t>
      </w:r>
      <w:r w:rsidR="002E4753">
        <w:rPr>
          <w:b/>
          <w:sz w:val="24"/>
          <w:u w:val="single"/>
        </w:rPr>
        <w:t>T</w:t>
      </w:r>
      <w:r w:rsidRPr="002E4753">
        <w:rPr>
          <w:b/>
          <w:sz w:val="24"/>
          <w:u w:val="single"/>
        </w:rPr>
        <w:t>ime:</w:t>
      </w:r>
      <w:r w:rsidRPr="002E4753">
        <w:rPr>
          <w:b/>
          <w:sz w:val="24"/>
        </w:rPr>
        <w:t xml:space="preserve"> </w:t>
      </w:r>
    </w:p>
    <w:p w:rsidR="00C40AB4" w:rsidRPr="002E4753" w:rsidRDefault="00C40AB4" w:rsidP="002E4753">
      <w:pPr>
        <w:rPr>
          <w:b/>
          <w:sz w:val="24"/>
        </w:rPr>
      </w:pPr>
      <w:r w:rsidRPr="002E4753">
        <w:rPr>
          <w:sz w:val="24"/>
        </w:rPr>
        <w:t>The goal for ED patient draws is 15 minutes</w:t>
      </w:r>
      <w:r w:rsidR="00DF371E" w:rsidRPr="002E4753">
        <w:rPr>
          <w:sz w:val="24"/>
        </w:rPr>
        <w:t xml:space="preserve"> from time of order</w:t>
      </w:r>
      <w:r w:rsidRPr="002E4753">
        <w:rPr>
          <w:sz w:val="24"/>
        </w:rPr>
        <w:t xml:space="preserve">. If the phlebotomist is getting behind they must notify the ED charge nurse and the CLA or charge phlebotomist in the lab. Report any delays on the </w:t>
      </w:r>
      <w:proofErr w:type="spellStart"/>
      <w:r w:rsidRPr="002E4753">
        <w:rPr>
          <w:sz w:val="24"/>
        </w:rPr>
        <w:t>mobilab</w:t>
      </w:r>
      <w:proofErr w:type="spellEnd"/>
      <w:r w:rsidRPr="002E4753">
        <w:rPr>
          <w:sz w:val="24"/>
        </w:rPr>
        <w:t xml:space="preserve"> device or in </w:t>
      </w:r>
      <w:proofErr w:type="spellStart"/>
      <w:r w:rsidRPr="002E4753">
        <w:rPr>
          <w:sz w:val="24"/>
        </w:rPr>
        <w:t>meditech</w:t>
      </w:r>
      <w:proofErr w:type="spellEnd"/>
      <w:r w:rsidRPr="002E4753">
        <w:rPr>
          <w:sz w:val="24"/>
        </w:rPr>
        <w:t>.</w:t>
      </w:r>
      <w:r w:rsidR="00DF371E" w:rsidRPr="002E4753">
        <w:rPr>
          <w:sz w:val="24"/>
        </w:rPr>
        <w:t xml:space="preserve"> If you experience any problems with a patient, locate the nurse in charge of that patient and ask for assistance</w:t>
      </w:r>
      <w:r w:rsidR="00A430D2" w:rsidRPr="002E4753">
        <w:rPr>
          <w:sz w:val="24"/>
        </w:rPr>
        <w:t xml:space="preserve">. Call another phlebotomist for misses immediately and document in </w:t>
      </w:r>
      <w:proofErr w:type="spellStart"/>
      <w:r w:rsidR="00A430D2" w:rsidRPr="002E4753">
        <w:rPr>
          <w:sz w:val="24"/>
        </w:rPr>
        <w:t>mobilab</w:t>
      </w:r>
      <w:proofErr w:type="spellEnd"/>
      <w:r w:rsidR="00A430D2" w:rsidRPr="002E4753">
        <w:rPr>
          <w:sz w:val="24"/>
        </w:rPr>
        <w:t>.</w:t>
      </w:r>
    </w:p>
    <w:p w:rsidR="002E4753" w:rsidRDefault="002E4753" w:rsidP="002E4753">
      <w:pPr>
        <w:pStyle w:val="ListParagraph"/>
        <w:ind w:left="360"/>
        <w:rPr>
          <w:b/>
          <w:sz w:val="24"/>
        </w:rPr>
      </w:pPr>
    </w:p>
    <w:p w:rsidR="00B32CC6" w:rsidRPr="002E4753" w:rsidRDefault="003B3E0F" w:rsidP="002E4753">
      <w:pPr>
        <w:rPr>
          <w:b/>
          <w:sz w:val="24"/>
          <w:u w:val="single"/>
        </w:rPr>
      </w:pPr>
      <w:r w:rsidRPr="002E4753">
        <w:rPr>
          <w:b/>
          <w:sz w:val="24"/>
          <w:u w:val="single"/>
        </w:rPr>
        <w:t>Maintenance:</w:t>
      </w:r>
    </w:p>
    <w:p w:rsidR="00E21CED" w:rsidRPr="002E4753" w:rsidRDefault="00E21CED" w:rsidP="002E4753">
      <w:pPr>
        <w:pStyle w:val="ListParagraph"/>
        <w:numPr>
          <w:ilvl w:val="0"/>
          <w:numId w:val="20"/>
        </w:numPr>
        <w:rPr>
          <w:b/>
          <w:sz w:val="24"/>
        </w:rPr>
      </w:pPr>
      <w:r w:rsidRPr="002E4753">
        <w:rPr>
          <w:sz w:val="24"/>
        </w:rPr>
        <w:t xml:space="preserve">Temperature Check: Temperature checks on the </w:t>
      </w:r>
      <w:proofErr w:type="gramStart"/>
      <w:r w:rsidRPr="002E4753">
        <w:rPr>
          <w:sz w:val="24"/>
        </w:rPr>
        <w:t>refrigerator  must</w:t>
      </w:r>
      <w:proofErr w:type="gramEnd"/>
      <w:r w:rsidRPr="002E4753">
        <w:rPr>
          <w:sz w:val="24"/>
        </w:rPr>
        <w:t xml:space="preserve"> be recorded on the maintenance sheet every day .</w:t>
      </w:r>
      <w:r w:rsidRPr="002E4753">
        <w:rPr>
          <w:b/>
          <w:sz w:val="24"/>
        </w:rPr>
        <w:t xml:space="preserve"> </w:t>
      </w:r>
      <w:r w:rsidR="003A56DB" w:rsidRPr="002E4753">
        <w:rPr>
          <w:sz w:val="24"/>
        </w:rPr>
        <w:t>Annual calibrations of the thermometers will be conducted and recorded</w:t>
      </w:r>
      <w:r w:rsidR="00D109EB" w:rsidRPr="002E4753">
        <w:rPr>
          <w:sz w:val="24"/>
        </w:rPr>
        <w:t xml:space="preserve"> at the main laboratory.</w:t>
      </w:r>
    </w:p>
    <w:p w:rsidR="003A56DB" w:rsidRPr="002E4753" w:rsidRDefault="003A56DB" w:rsidP="002E4753">
      <w:pPr>
        <w:pStyle w:val="ListParagraph"/>
        <w:numPr>
          <w:ilvl w:val="0"/>
          <w:numId w:val="20"/>
        </w:numPr>
        <w:rPr>
          <w:b/>
          <w:sz w:val="24"/>
        </w:rPr>
      </w:pPr>
      <w:r w:rsidRPr="002E4753">
        <w:rPr>
          <w:sz w:val="24"/>
        </w:rPr>
        <w:t>Daily disinfection of area:</w:t>
      </w:r>
      <w:r w:rsidRPr="002E4753">
        <w:rPr>
          <w:b/>
          <w:sz w:val="24"/>
        </w:rPr>
        <w:t xml:space="preserve"> </w:t>
      </w:r>
      <w:proofErr w:type="gramStart"/>
      <w:r w:rsidRPr="002E4753">
        <w:rPr>
          <w:sz w:val="24"/>
        </w:rPr>
        <w:t>Co</w:t>
      </w:r>
      <w:r w:rsidR="003B3E0F" w:rsidRPr="002E4753">
        <w:rPr>
          <w:sz w:val="24"/>
        </w:rPr>
        <w:t>unters,</w:t>
      </w:r>
      <w:proofErr w:type="gramEnd"/>
      <w:r w:rsidRPr="002E4753">
        <w:rPr>
          <w:sz w:val="24"/>
        </w:rPr>
        <w:t xml:space="preserve"> and phlebotomy chair must be disinfected </w:t>
      </w:r>
      <w:r w:rsidR="003B3E0F" w:rsidRPr="002E4753">
        <w:rPr>
          <w:sz w:val="24"/>
        </w:rPr>
        <w:t xml:space="preserve">with </w:t>
      </w:r>
      <w:proofErr w:type="spellStart"/>
      <w:r w:rsidR="003B3E0F" w:rsidRPr="002E4753">
        <w:rPr>
          <w:sz w:val="24"/>
        </w:rPr>
        <w:t>Caviwipes</w:t>
      </w:r>
      <w:proofErr w:type="spellEnd"/>
      <w:r w:rsidR="003B3E0F" w:rsidRPr="002E4753">
        <w:rPr>
          <w:sz w:val="24"/>
        </w:rPr>
        <w:t>.</w:t>
      </w:r>
      <w:r w:rsidR="00C321EB" w:rsidRPr="002E4753">
        <w:rPr>
          <w:sz w:val="24"/>
        </w:rPr>
        <w:t xml:space="preserve"> Record on maintenance sheet.</w:t>
      </w:r>
    </w:p>
    <w:p w:rsidR="00374E8E" w:rsidRPr="002E4753" w:rsidRDefault="00216C87" w:rsidP="002E4753">
      <w:pPr>
        <w:pStyle w:val="ListParagraph"/>
        <w:numPr>
          <w:ilvl w:val="0"/>
          <w:numId w:val="20"/>
        </w:numPr>
        <w:rPr>
          <w:b/>
          <w:sz w:val="24"/>
        </w:rPr>
      </w:pPr>
      <w:r w:rsidRPr="002E4753">
        <w:rPr>
          <w:sz w:val="24"/>
        </w:rPr>
        <w:t>Inventory Control:</w:t>
      </w:r>
      <w:r w:rsidRPr="002E4753">
        <w:rPr>
          <w:b/>
          <w:sz w:val="24"/>
        </w:rPr>
        <w:t xml:space="preserve"> </w:t>
      </w:r>
      <w:r w:rsidR="00F20E9B" w:rsidRPr="002E4753">
        <w:rPr>
          <w:sz w:val="24"/>
        </w:rPr>
        <w:t xml:space="preserve"> Tubes, bottles and other supplies that have expiration dates should be checked regularly and replaced as needed.</w:t>
      </w:r>
      <w:r w:rsidRPr="002E4753">
        <w:rPr>
          <w:sz w:val="24"/>
        </w:rPr>
        <w:t xml:space="preserve"> Inventory should be checked and supplies </w:t>
      </w:r>
      <w:r w:rsidR="00BB0BC6" w:rsidRPr="002E4753">
        <w:rPr>
          <w:sz w:val="24"/>
        </w:rPr>
        <w:t>brought over</w:t>
      </w:r>
      <w:r w:rsidRPr="002E4753">
        <w:rPr>
          <w:sz w:val="24"/>
        </w:rPr>
        <w:t xml:space="preserve"> from main laboratory as needed.</w:t>
      </w:r>
      <w:r w:rsidRPr="002E4753">
        <w:rPr>
          <w:b/>
          <w:sz w:val="24"/>
        </w:rPr>
        <w:t xml:space="preserve"> </w:t>
      </w:r>
    </w:p>
    <w:p w:rsidR="002E4753" w:rsidRDefault="002E4753" w:rsidP="002E4753">
      <w:pPr>
        <w:pStyle w:val="ListParagraph"/>
        <w:ind w:left="360"/>
        <w:rPr>
          <w:b/>
          <w:sz w:val="24"/>
        </w:rPr>
      </w:pPr>
    </w:p>
    <w:p w:rsidR="002E4753" w:rsidRDefault="008B50A6" w:rsidP="002E4753">
      <w:pPr>
        <w:rPr>
          <w:sz w:val="24"/>
        </w:rPr>
      </w:pPr>
      <w:r w:rsidRPr="002E4753">
        <w:rPr>
          <w:b/>
          <w:sz w:val="24"/>
          <w:u w:val="single"/>
        </w:rPr>
        <w:t>Night shift Phlebotomist:</w:t>
      </w:r>
    </w:p>
    <w:p w:rsidR="00BB0BC6" w:rsidRDefault="002E4753" w:rsidP="002E4753">
      <w:pPr>
        <w:rPr>
          <w:sz w:val="24"/>
        </w:rPr>
      </w:pPr>
      <w:r>
        <w:rPr>
          <w:sz w:val="24"/>
        </w:rPr>
        <w:t>The Night Shift ED phlebotomist will h</w:t>
      </w:r>
      <w:r w:rsidR="007B59CB" w:rsidRPr="002E4753">
        <w:rPr>
          <w:sz w:val="24"/>
        </w:rPr>
        <w:t>elp with morning draws on D3ORTHO</w:t>
      </w:r>
      <w:r w:rsidR="008B50A6" w:rsidRPr="002E4753">
        <w:rPr>
          <w:sz w:val="24"/>
        </w:rPr>
        <w:t xml:space="preserve"> </w:t>
      </w:r>
      <w:r>
        <w:rPr>
          <w:sz w:val="24"/>
        </w:rPr>
        <w:t>as well as receive</w:t>
      </w:r>
      <w:r w:rsidR="008B50A6" w:rsidRPr="002E4753">
        <w:rPr>
          <w:sz w:val="24"/>
        </w:rPr>
        <w:t xml:space="preserve"> specimens in the lab</w:t>
      </w:r>
      <w:r>
        <w:rPr>
          <w:sz w:val="24"/>
        </w:rPr>
        <w:t>,</w:t>
      </w:r>
      <w:r w:rsidR="008B50A6" w:rsidRPr="002E4753">
        <w:rPr>
          <w:sz w:val="24"/>
        </w:rPr>
        <w:t xml:space="preserve"> as time permits.</w:t>
      </w:r>
    </w:p>
    <w:p w:rsidR="002E4753" w:rsidRPr="002E4753" w:rsidRDefault="002E4753" w:rsidP="002E4753">
      <w:pPr>
        <w:rPr>
          <w:b/>
          <w:sz w:val="24"/>
        </w:rPr>
      </w:pPr>
    </w:p>
    <w:p w:rsidR="002E4753" w:rsidRDefault="002E4753" w:rsidP="002E475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Communication</w:t>
      </w:r>
      <w:r w:rsidR="009E3DA8" w:rsidRPr="002E4753">
        <w:rPr>
          <w:b/>
          <w:sz w:val="24"/>
          <w:u w:val="single"/>
        </w:rPr>
        <w:t>:</w:t>
      </w:r>
    </w:p>
    <w:p w:rsidR="00823C81" w:rsidRPr="00823C81" w:rsidRDefault="009E3DA8" w:rsidP="00823C81">
      <w:pPr>
        <w:pStyle w:val="Footer"/>
        <w:rPr>
          <w:sz w:val="24"/>
          <w:szCs w:val="24"/>
        </w:rPr>
      </w:pPr>
      <w:r w:rsidRPr="002E4753">
        <w:rPr>
          <w:sz w:val="24"/>
        </w:rPr>
        <w:t xml:space="preserve">Report must be given to the person relieving the ED phlebotomist or </w:t>
      </w:r>
      <w:r w:rsidR="007B59CB" w:rsidRPr="002E4753">
        <w:rPr>
          <w:sz w:val="24"/>
        </w:rPr>
        <w:t xml:space="preserve">a </w:t>
      </w:r>
      <w:r w:rsidR="00823C81" w:rsidRPr="002E4753">
        <w:rPr>
          <w:sz w:val="24"/>
        </w:rPr>
        <w:t>CLA.</w:t>
      </w:r>
      <w:r w:rsidR="002E4753">
        <w:rPr>
          <w:sz w:val="24"/>
        </w:rPr>
        <w:t xml:space="preserve">  Follow the </w:t>
      </w:r>
      <w:r w:rsidR="00823C81">
        <w:rPr>
          <w:sz w:val="24"/>
        </w:rPr>
        <w:t xml:space="preserve">Hand-off </w:t>
      </w:r>
      <w:r w:rsidR="002E4753" w:rsidRPr="002E4753">
        <w:rPr>
          <w:sz w:val="24"/>
        </w:rPr>
        <w:t>Communication in the Laboratory</w:t>
      </w:r>
      <w:r w:rsidR="00823C81">
        <w:rPr>
          <w:sz w:val="24"/>
        </w:rPr>
        <w:t xml:space="preserve"> </w:t>
      </w:r>
      <w:r w:rsidR="00823C81" w:rsidRPr="00823C81">
        <w:rPr>
          <w:sz w:val="24"/>
          <w:szCs w:val="24"/>
        </w:rPr>
        <w:t>procedure (SOP#: SBAR</w:t>
      </w:r>
      <w:r w:rsidR="00823C81">
        <w:rPr>
          <w:sz w:val="24"/>
          <w:szCs w:val="24"/>
        </w:rPr>
        <w:t>).</w:t>
      </w:r>
    </w:p>
    <w:p w:rsidR="002E4753" w:rsidRPr="002E4753" w:rsidRDefault="002E4753" w:rsidP="00823C81">
      <w:pPr>
        <w:numPr>
          <w:ilvl w:val="12"/>
          <w:numId w:val="0"/>
        </w:numPr>
        <w:rPr>
          <w:sz w:val="24"/>
        </w:rPr>
      </w:pPr>
    </w:p>
    <w:p w:rsidR="00823C81" w:rsidRDefault="0092030E" w:rsidP="00823C81">
      <w:pPr>
        <w:rPr>
          <w:b/>
          <w:i/>
          <w:sz w:val="24"/>
        </w:rPr>
      </w:pPr>
      <w:r w:rsidRPr="00823C81">
        <w:rPr>
          <w:b/>
          <w:i/>
          <w:sz w:val="24"/>
          <w:u w:val="single"/>
        </w:rPr>
        <w:t>Note:</w:t>
      </w:r>
    </w:p>
    <w:p w:rsidR="00BB0BC6" w:rsidRPr="00823C81" w:rsidRDefault="0092030E" w:rsidP="00823C81">
      <w:pPr>
        <w:rPr>
          <w:b/>
          <w:i/>
          <w:sz w:val="24"/>
        </w:rPr>
      </w:pPr>
      <w:r w:rsidRPr="00823C81">
        <w:rPr>
          <w:b/>
          <w:i/>
          <w:sz w:val="24"/>
        </w:rPr>
        <w:t xml:space="preserve"> Always attempt to draw at least a </w:t>
      </w:r>
      <w:r w:rsidR="00823C81">
        <w:rPr>
          <w:b/>
          <w:i/>
          <w:sz w:val="24"/>
        </w:rPr>
        <w:t>G</w:t>
      </w:r>
      <w:r w:rsidRPr="00823C81">
        <w:rPr>
          <w:b/>
          <w:i/>
          <w:sz w:val="24"/>
        </w:rPr>
        <w:t xml:space="preserve">reen </w:t>
      </w:r>
      <w:r w:rsidR="00823C81">
        <w:rPr>
          <w:b/>
          <w:i/>
          <w:sz w:val="24"/>
        </w:rPr>
        <w:t>L</w:t>
      </w:r>
      <w:r w:rsidRPr="00823C81">
        <w:rPr>
          <w:b/>
          <w:i/>
          <w:sz w:val="24"/>
        </w:rPr>
        <w:t xml:space="preserve">ithium, </w:t>
      </w:r>
      <w:r w:rsidR="00823C81">
        <w:rPr>
          <w:b/>
          <w:i/>
          <w:sz w:val="24"/>
        </w:rPr>
        <w:t>SST</w:t>
      </w:r>
      <w:r w:rsidRPr="00823C81">
        <w:rPr>
          <w:b/>
          <w:i/>
          <w:sz w:val="24"/>
        </w:rPr>
        <w:t xml:space="preserve">, </w:t>
      </w:r>
      <w:r w:rsidR="00823C81">
        <w:rPr>
          <w:b/>
          <w:i/>
          <w:sz w:val="24"/>
        </w:rPr>
        <w:t>B</w:t>
      </w:r>
      <w:r w:rsidRPr="00823C81">
        <w:rPr>
          <w:b/>
          <w:i/>
          <w:sz w:val="24"/>
        </w:rPr>
        <w:t xml:space="preserve">lue and </w:t>
      </w:r>
      <w:r w:rsidR="00823C81">
        <w:rPr>
          <w:b/>
          <w:i/>
          <w:sz w:val="24"/>
        </w:rPr>
        <w:t>L</w:t>
      </w:r>
      <w:r w:rsidRPr="00823C81">
        <w:rPr>
          <w:b/>
          <w:i/>
          <w:sz w:val="24"/>
        </w:rPr>
        <w:t>avender tube. Depending on the patients diagnosis</w:t>
      </w:r>
      <w:r w:rsidR="00C029B0" w:rsidRPr="00823C81">
        <w:rPr>
          <w:b/>
          <w:i/>
          <w:sz w:val="24"/>
        </w:rPr>
        <w:t xml:space="preserve"> the phlebotomist may want to draw a blood bank specimen or a plain </w:t>
      </w:r>
      <w:r w:rsidR="00756350">
        <w:rPr>
          <w:b/>
          <w:i/>
          <w:sz w:val="24"/>
        </w:rPr>
        <w:t>R</w:t>
      </w:r>
      <w:r w:rsidR="00C029B0" w:rsidRPr="00823C81">
        <w:rPr>
          <w:b/>
          <w:i/>
          <w:sz w:val="24"/>
        </w:rPr>
        <w:t xml:space="preserve">ed </w:t>
      </w:r>
      <w:r w:rsidR="00756350">
        <w:rPr>
          <w:b/>
          <w:i/>
          <w:sz w:val="24"/>
        </w:rPr>
        <w:t>T</w:t>
      </w:r>
      <w:r w:rsidR="00C029B0" w:rsidRPr="00823C81">
        <w:rPr>
          <w:b/>
          <w:i/>
          <w:sz w:val="24"/>
        </w:rPr>
        <w:t xml:space="preserve">op tube. Do not </w:t>
      </w:r>
      <w:proofErr w:type="spellStart"/>
      <w:r w:rsidR="00C029B0" w:rsidRPr="00823C81">
        <w:rPr>
          <w:b/>
          <w:i/>
          <w:sz w:val="24"/>
        </w:rPr>
        <w:t>restick</w:t>
      </w:r>
      <w:proofErr w:type="spellEnd"/>
      <w:r w:rsidR="00C029B0" w:rsidRPr="00823C81">
        <w:rPr>
          <w:b/>
          <w:i/>
          <w:sz w:val="24"/>
        </w:rPr>
        <w:t xml:space="preserve"> a patient to draw extra tubes that are not ordered. </w:t>
      </w:r>
    </w:p>
    <w:p w:rsidR="00BB0BC6" w:rsidRPr="00654365" w:rsidRDefault="00BB0BC6" w:rsidP="007B59CB">
      <w:pPr>
        <w:ind w:left="360"/>
        <w:rPr>
          <w:b/>
          <w:sz w:val="18"/>
          <w:szCs w:val="18"/>
        </w:rPr>
      </w:pPr>
    </w:p>
    <w:p w:rsidR="00374E8E" w:rsidRDefault="00374E8E">
      <w:pPr>
        <w:rPr>
          <w:sz w:val="18"/>
          <w:szCs w:val="18"/>
        </w:rPr>
      </w:pPr>
      <w:r w:rsidRPr="00823C81">
        <w:rPr>
          <w:sz w:val="18"/>
          <w:szCs w:val="18"/>
        </w:rPr>
        <w:t xml:space="preserve">Date of origin:  </w:t>
      </w:r>
      <w:r w:rsidR="008B50A6" w:rsidRPr="00823C81">
        <w:rPr>
          <w:sz w:val="18"/>
          <w:szCs w:val="18"/>
        </w:rPr>
        <w:t>01/08/10</w:t>
      </w:r>
      <w:r w:rsidRPr="00823C81">
        <w:rPr>
          <w:sz w:val="18"/>
          <w:szCs w:val="18"/>
        </w:rPr>
        <w:tab/>
      </w:r>
      <w:r w:rsidRPr="00823C81">
        <w:rPr>
          <w:sz w:val="18"/>
          <w:szCs w:val="18"/>
        </w:rPr>
        <w:tab/>
      </w:r>
      <w:r w:rsidRPr="00823C81">
        <w:rPr>
          <w:sz w:val="18"/>
          <w:szCs w:val="18"/>
        </w:rPr>
        <w:tab/>
        <w:t xml:space="preserve">Prepared by: </w:t>
      </w:r>
      <w:r w:rsidR="00F51881" w:rsidRPr="00823C81">
        <w:rPr>
          <w:sz w:val="18"/>
          <w:szCs w:val="18"/>
        </w:rPr>
        <w:t>Roger Brodeur</w:t>
      </w:r>
    </w:p>
    <w:p w:rsidR="00823C81" w:rsidRPr="00823C81" w:rsidRDefault="00823C81">
      <w:pPr>
        <w:rPr>
          <w:sz w:val="18"/>
          <w:szCs w:val="18"/>
        </w:rPr>
      </w:pPr>
      <w:r>
        <w:rPr>
          <w:sz w:val="18"/>
          <w:szCs w:val="18"/>
        </w:rPr>
        <w:t>Revised by: Teri Baldwin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Date: 10/06/2010</w:t>
      </w:r>
    </w:p>
    <w:p w:rsidR="00823C81" w:rsidRDefault="00823C81">
      <w:pPr>
        <w:rPr>
          <w:sz w:val="16"/>
          <w:szCs w:val="16"/>
        </w:rPr>
      </w:pPr>
    </w:p>
    <w:p w:rsidR="00374E8E" w:rsidRPr="00823C81" w:rsidRDefault="00C321EB">
      <w:r w:rsidRPr="00823C81">
        <w:t>Placed in service</w:t>
      </w:r>
      <w:proofErr w:type="gramStart"/>
      <w:r w:rsidRPr="00823C81">
        <w:t>:_</w:t>
      </w:r>
      <w:proofErr w:type="gramEnd"/>
      <w:r w:rsidRPr="00823C81">
        <w:t>__________</w:t>
      </w:r>
    </w:p>
    <w:p w:rsidR="00374E8E" w:rsidRPr="00823C81" w:rsidRDefault="00374E8E">
      <w:r w:rsidRPr="00823C81">
        <w:t xml:space="preserve">                                           </w:t>
      </w:r>
      <w:r w:rsidR="00952BCF" w:rsidRPr="00823C81">
        <w:t xml:space="preserve">                             </w:t>
      </w:r>
    </w:p>
    <w:p w:rsidR="00823C81" w:rsidRPr="00823C81" w:rsidRDefault="00374E8E">
      <w:r w:rsidRPr="00823C81">
        <w:t>Approved by: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1794"/>
        <w:gridCol w:w="316"/>
        <w:gridCol w:w="2916"/>
        <w:gridCol w:w="1606"/>
      </w:tblGrid>
      <w:tr w:rsidR="00823C81" w:rsidRPr="00823C81" w:rsidTr="00823C81">
        <w:tc>
          <w:tcPr>
            <w:tcW w:w="3016" w:type="dxa"/>
            <w:vAlign w:val="bottom"/>
          </w:tcPr>
          <w:p w:rsidR="00823C81" w:rsidRPr="00823C81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Align w:val="bottom"/>
          </w:tcPr>
          <w:p w:rsidR="00823C81" w:rsidRPr="00823C81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823C81" w:rsidRPr="00823C81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vAlign w:val="bottom"/>
          </w:tcPr>
          <w:p w:rsidR="00823C81" w:rsidRPr="00823C81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bottom"/>
          </w:tcPr>
          <w:p w:rsidR="00823C81" w:rsidRPr="00823C81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C81" w:rsidRPr="00777C92" w:rsidTr="00823C81">
        <w:tc>
          <w:tcPr>
            <w:tcW w:w="301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C92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794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C92">
              <w:rPr>
                <w:rFonts w:ascii="Times New Roman" w:hAnsi="Times New Roman" w:cs="Times New Roman"/>
                <w:sz w:val="20"/>
                <w:szCs w:val="20"/>
              </w:rPr>
              <w:t>Date:_______</w:t>
            </w:r>
          </w:p>
        </w:tc>
        <w:tc>
          <w:tcPr>
            <w:tcW w:w="316" w:type="dxa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C92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60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C92">
              <w:rPr>
                <w:rFonts w:ascii="Times New Roman" w:hAnsi="Times New Roman" w:cs="Times New Roman"/>
                <w:sz w:val="20"/>
                <w:szCs w:val="20"/>
              </w:rPr>
              <w:t>Date: _______</w:t>
            </w:r>
          </w:p>
        </w:tc>
      </w:tr>
      <w:tr w:rsidR="00823C81" w:rsidRPr="00777C92" w:rsidTr="00823C81">
        <w:tc>
          <w:tcPr>
            <w:tcW w:w="3016" w:type="dxa"/>
            <w:vAlign w:val="bottom"/>
          </w:tcPr>
          <w:p w:rsidR="00823C81" w:rsidRPr="00777C92" w:rsidRDefault="00823C81" w:rsidP="00823C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Supervisor</w:t>
            </w:r>
          </w:p>
        </w:tc>
        <w:tc>
          <w:tcPr>
            <w:tcW w:w="1794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vAlign w:val="bottom"/>
          </w:tcPr>
          <w:p w:rsidR="00823C81" w:rsidRPr="00777C92" w:rsidRDefault="00823C81" w:rsidP="00823C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C92">
              <w:rPr>
                <w:rFonts w:ascii="Times New Roman" w:hAnsi="Times New Roman" w:cs="Times New Roman"/>
                <w:sz w:val="20"/>
                <w:szCs w:val="20"/>
              </w:rPr>
              <w:t>Quality Assurance</w:t>
            </w:r>
          </w:p>
        </w:tc>
        <w:tc>
          <w:tcPr>
            <w:tcW w:w="160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C81" w:rsidRPr="00777C92" w:rsidTr="00823C81">
        <w:tc>
          <w:tcPr>
            <w:tcW w:w="301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C81" w:rsidRPr="00777C92" w:rsidTr="00823C81">
        <w:tc>
          <w:tcPr>
            <w:tcW w:w="301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C92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794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C92">
              <w:rPr>
                <w:rFonts w:ascii="Times New Roman" w:hAnsi="Times New Roman" w:cs="Times New Roman"/>
                <w:sz w:val="20"/>
                <w:szCs w:val="20"/>
              </w:rPr>
              <w:t>Date:_______</w:t>
            </w:r>
          </w:p>
        </w:tc>
        <w:tc>
          <w:tcPr>
            <w:tcW w:w="316" w:type="dxa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C92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60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C92">
              <w:rPr>
                <w:rFonts w:ascii="Times New Roman" w:hAnsi="Times New Roman" w:cs="Times New Roman"/>
                <w:sz w:val="20"/>
                <w:szCs w:val="20"/>
              </w:rPr>
              <w:t>Date: _______</w:t>
            </w:r>
          </w:p>
        </w:tc>
      </w:tr>
      <w:tr w:rsidR="00823C81" w:rsidRPr="00777C92" w:rsidTr="00823C81">
        <w:tc>
          <w:tcPr>
            <w:tcW w:w="3016" w:type="dxa"/>
            <w:vAlign w:val="bottom"/>
          </w:tcPr>
          <w:p w:rsidR="00823C81" w:rsidRPr="00777C92" w:rsidRDefault="00823C81" w:rsidP="00823C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C92"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</w:p>
        </w:tc>
        <w:tc>
          <w:tcPr>
            <w:tcW w:w="1794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vAlign w:val="bottom"/>
          </w:tcPr>
          <w:p w:rsidR="00823C81" w:rsidRPr="00777C92" w:rsidRDefault="00823C81" w:rsidP="00823C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C92">
              <w:rPr>
                <w:rFonts w:ascii="Times New Roman" w:hAnsi="Times New Roman" w:cs="Times New Roman"/>
                <w:sz w:val="20"/>
                <w:szCs w:val="20"/>
              </w:rPr>
              <w:t>Administrative Director</w:t>
            </w:r>
          </w:p>
        </w:tc>
        <w:tc>
          <w:tcPr>
            <w:tcW w:w="160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C81" w:rsidRPr="00777C92" w:rsidTr="00823C81">
        <w:tc>
          <w:tcPr>
            <w:tcW w:w="301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bottom"/>
          </w:tcPr>
          <w:p w:rsidR="00823C81" w:rsidRPr="00777C92" w:rsidRDefault="00823C81" w:rsidP="00823C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E8E" w:rsidRPr="00654365" w:rsidRDefault="00374E8E" w:rsidP="00823C81"/>
    <w:sectPr w:rsidR="00374E8E" w:rsidRPr="00654365" w:rsidSect="00823C81">
      <w:headerReference w:type="default" r:id="rId7"/>
      <w:footerReference w:type="default" r:id="rId8"/>
      <w:pgSz w:w="12240" w:h="15840"/>
      <w:pgMar w:top="432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61E" w:rsidRDefault="00BF761E">
      <w:r>
        <w:separator/>
      </w:r>
    </w:p>
  </w:endnote>
  <w:endnote w:type="continuationSeparator" w:id="0">
    <w:p w:rsidR="00BF761E" w:rsidRDefault="00BF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1E" w:rsidRDefault="004D5153">
    <w:pPr>
      <w:pStyle w:val="Footer"/>
      <w:rPr>
        <w:sz w:val="16"/>
      </w:rPr>
    </w:pPr>
    <w:r>
      <w:rPr>
        <w:sz w:val="16"/>
      </w:rPr>
      <w:fldChar w:fldCharType="begin"/>
    </w:r>
    <w:r w:rsidR="00BF761E">
      <w:rPr>
        <w:sz w:val="16"/>
      </w:rPr>
      <w:instrText xml:space="preserve"> FILENAME \p </w:instrText>
    </w:r>
    <w:r>
      <w:rPr>
        <w:sz w:val="16"/>
      </w:rPr>
      <w:fldChar w:fldCharType="separate"/>
    </w:r>
    <w:r w:rsidR="00BF761E">
      <w:rPr>
        <w:noProof/>
        <w:sz w:val="16"/>
      </w:rPr>
      <w:t>L:\Lab\Lab\Procedures-Final\Phlebotomy\procedures\ED procedure.docx</w:t>
    </w:r>
    <w:r>
      <w:rPr>
        <w:sz w:val="16"/>
      </w:rPr>
      <w:fldChar w:fldCharType="end"/>
    </w:r>
    <w:r w:rsidR="00BF761E">
      <w:rPr>
        <w:sz w:val="16"/>
      </w:rPr>
      <w:tab/>
      <w:t xml:space="preserve">Page </w:t>
    </w:r>
    <w:r>
      <w:rPr>
        <w:sz w:val="16"/>
      </w:rPr>
      <w:fldChar w:fldCharType="begin"/>
    </w:r>
    <w:r w:rsidR="00BF761E">
      <w:rPr>
        <w:sz w:val="16"/>
      </w:rPr>
      <w:instrText xml:space="preserve"> PAGE </w:instrText>
    </w:r>
    <w:r>
      <w:rPr>
        <w:sz w:val="16"/>
      </w:rPr>
      <w:fldChar w:fldCharType="separate"/>
    </w:r>
    <w:r w:rsidR="00435B6E">
      <w:rPr>
        <w:noProof/>
        <w:sz w:val="16"/>
      </w:rPr>
      <w:t>1</w:t>
    </w:r>
    <w:r>
      <w:rPr>
        <w:sz w:val="16"/>
      </w:rPr>
      <w:fldChar w:fldCharType="end"/>
    </w:r>
    <w:r w:rsidR="00BF761E">
      <w:rPr>
        <w:sz w:val="16"/>
      </w:rPr>
      <w:t xml:space="preserve"> of </w:t>
    </w:r>
    <w:r>
      <w:rPr>
        <w:sz w:val="16"/>
      </w:rPr>
      <w:fldChar w:fldCharType="begin"/>
    </w:r>
    <w:r w:rsidR="00BF761E">
      <w:rPr>
        <w:sz w:val="16"/>
      </w:rPr>
      <w:instrText xml:space="preserve"> NUMPAGES </w:instrText>
    </w:r>
    <w:r>
      <w:rPr>
        <w:sz w:val="16"/>
      </w:rPr>
      <w:fldChar w:fldCharType="separate"/>
    </w:r>
    <w:r w:rsidR="00435B6E">
      <w:rPr>
        <w:noProof/>
        <w:sz w:val="16"/>
      </w:rPr>
      <w:t>2</w:t>
    </w:r>
    <w:r>
      <w:rPr>
        <w:sz w:val="16"/>
      </w:rPr>
      <w:fldChar w:fldCharType="end"/>
    </w:r>
  </w:p>
  <w:p w:rsidR="00BF761E" w:rsidRDefault="004D5153">
    <w:pPr>
      <w:pStyle w:val="Footer"/>
      <w:rPr>
        <w:sz w:val="16"/>
      </w:rPr>
    </w:pPr>
    <w:r>
      <w:rPr>
        <w:sz w:val="16"/>
      </w:rPr>
      <w:fldChar w:fldCharType="begin"/>
    </w:r>
    <w:r w:rsidR="00BF761E">
      <w:rPr>
        <w:sz w:val="16"/>
      </w:rPr>
      <w:instrText xml:space="preserve"> DATE \@ "M/d/yy" </w:instrText>
    </w:r>
    <w:r>
      <w:rPr>
        <w:sz w:val="16"/>
      </w:rPr>
      <w:fldChar w:fldCharType="separate"/>
    </w:r>
    <w:r w:rsidR="00435B6E">
      <w:rPr>
        <w:noProof/>
        <w:sz w:val="16"/>
      </w:rPr>
      <w:t>2/28/11</w:t>
    </w:r>
    <w:r>
      <w:rPr>
        <w:sz w:val="16"/>
      </w:rPr>
      <w:fldChar w:fldCharType="end"/>
    </w:r>
    <w:r w:rsidR="00BF761E">
      <w:rPr>
        <w:sz w:val="16"/>
      </w:rPr>
      <w:t xml:space="preserve"> </w:t>
    </w:r>
    <w:r>
      <w:rPr>
        <w:sz w:val="16"/>
      </w:rPr>
      <w:fldChar w:fldCharType="begin"/>
    </w:r>
    <w:r w:rsidR="00BF761E">
      <w:rPr>
        <w:sz w:val="16"/>
      </w:rPr>
      <w:instrText xml:space="preserve"> TIME \@ "h:mm AM/PM" </w:instrText>
    </w:r>
    <w:r>
      <w:rPr>
        <w:sz w:val="16"/>
      </w:rPr>
      <w:fldChar w:fldCharType="separate"/>
    </w:r>
    <w:r w:rsidR="00435B6E">
      <w:rPr>
        <w:noProof/>
        <w:sz w:val="16"/>
      </w:rPr>
      <w:t>2:51 PM</w:t>
    </w:r>
    <w:r>
      <w:rPr>
        <w:sz w:val="16"/>
      </w:rPr>
      <w:fldChar w:fldCharType="end"/>
    </w:r>
  </w:p>
  <w:p w:rsidR="00BF761E" w:rsidRDefault="00BF761E">
    <w:pPr>
      <w:pStyle w:val="Footer"/>
      <w:rPr>
        <w:sz w:val="16"/>
      </w:rPr>
    </w:pPr>
    <w:r>
      <w:rPr>
        <w:sz w:val="16"/>
      </w:rPr>
      <w:t xml:space="preserve">SOP# </w:t>
    </w:r>
    <w:r w:rsidR="00435B6E">
      <w:rPr>
        <w:sz w:val="16"/>
      </w:rPr>
      <w:t>PB</w:t>
    </w:r>
    <w:r w:rsidR="00C40CBC">
      <w:rPr>
        <w:sz w:val="16"/>
      </w:rP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61E" w:rsidRDefault="00BF761E">
      <w:r>
        <w:separator/>
      </w:r>
    </w:p>
  </w:footnote>
  <w:footnote w:type="continuationSeparator" w:id="0">
    <w:p w:rsidR="00BF761E" w:rsidRDefault="00BF7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1E" w:rsidRDefault="00BF761E" w:rsidP="00817A9D">
    <w:pPr>
      <w:pStyle w:val="Header"/>
      <w:jc w:val="center"/>
    </w:pPr>
  </w:p>
  <w:p w:rsidR="00BF761E" w:rsidRDefault="00BF761E" w:rsidP="00817A9D">
    <w:pPr>
      <w:pStyle w:val="Header"/>
      <w:jc w:val="center"/>
      <w:rPr>
        <w:sz w:val="24"/>
      </w:rPr>
    </w:pPr>
    <w:r>
      <w:t xml:space="preserve"> </w:t>
    </w:r>
  </w:p>
  <w:p w:rsidR="00BF761E" w:rsidRDefault="00BF761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A28AF4"/>
    <w:lvl w:ilvl="0">
      <w:numFmt w:val="decimal"/>
      <w:lvlText w:val="*"/>
      <w:lvlJc w:val="left"/>
    </w:lvl>
  </w:abstractNum>
  <w:abstractNum w:abstractNumId="1">
    <w:nsid w:val="004919AE"/>
    <w:multiLevelType w:val="hybridMultilevel"/>
    <w:tmpl w:val="2E76B912"/>
    <w:lvl w:ilvl="0" w:tplc="7292C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E30FE7"/>
    <w:multiLevelType w:val="hybridMultilevel"/>
    <w:tmpl w:val="B4AA7C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55AB7"/>
    <w:multiLevelType w:val="hybridMultilevel"/>
    <w:tmpl w:val="D1DC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45A41"/>
    <w:multiLevelType w:val="singleLevel"/>
    <w:tmpl w:val="4B9E3F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F2A3C8B"/>
    <w:multiLevelType w:val="hybridMultilevel"/>
    <w:tmpl w:val="BBBA5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6057F"/>
    <w:multiLevelType w:val="hybridMultilevel"/>
    <w:tmpl w:val="2248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B39A7"/>
    <w:multiLevelType w:val="hybridMultilevel"/>
    <w:tmpl w:val="FDFC684E"/>
    <w:lvl w:ilvl="0" w:tplc="492EDA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53426"/>
    <w:multiLevelType w:val="hybridMultilevel"/>
    <w:tmpl w:val="C3727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4710F8"/>
    <w:multiLevelType w:val="hybridMultilevel"/>
    <w:tmpl w:val="11FE9560"/>
    <w:lvl w:ilvl="0" w:tplc="CAB29E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673490"/>
    <w:multiLevelType w:val="hybridMultilevel"/>
    <w:tmpl w:val="68782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B4FBA"/>
    <w:multiLevelType w:val="hybridMultilevel"/>
    <w:tmpl w:val="D7324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AB1B0E"/>
    <w:multiLevelType w:val="singleLevel"/>
    <w:tmpl w:val="4B9E3F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3F0F5128"/>
    <w:multiLevelType w:val="hybridMultilevel"/>
    <w:tmpl w:val="84D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36102"/>
    <w:multiLevelType w:val="hybridMultilevel"/>
    <w:tmpl w:val="49105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074EAB"/>
    <w:multiLevelType w:val="hybridMultilevel"/>
    <w:tmpl w:val="6C3C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B1757"/>
    <w:multiLevelType w:val="hybridMultilevel"/>
    <w:tmpl w:val="71C06B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CA67F2"/>
    <w:multiLevelType w:val="hybridMultilevel"/>
    <w:tmpl w:val="200A6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A0FF1"/>
    <w:multiLevelType w:val="hybridMultilevel"/>
    <w:tmpl w:val="15B8A52A"/>
    <w:lvl w:ilvl="0" w:tplc="CB26E5E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2"/>
  </w:num>
  <w:num w:numId="4">
    <w:abstractNumId w:val="5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10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"/>
  </w:num>
  <w:num w:numId="12">
    <w:abstractNumId w:val="15"/>
  </w:num>
  <w:num w:numId="13">
    <w:abstractNumId w:val="17"/>
  </w:num>
  <w:num w:numId="14">
    <w:abstractNumId w:val="9"/>
  </w:num>
  <w:num w:numId="15">
    <w:abstractNumId w:val="16"/>
  </w:num>
  <w:num w:numId="16">
    <w:abstractNumId w:val="13"/>
  </w:num>
  <w:num w:numId="17">
    <w:abstractNumId w:val="18"/>
  </w:num>
  <w:num w:numId="18">
    <w:abstractNumId w:val="3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B17B03"/>
    <w:rsid w:val="000017A1"/>
    <w:rsid w:val="00027C49"/>
    <w:rsid w:val="00037C4C"/>
    <w:rsid w:val="000455AF"/>
    <w:rsid w:val="00072197"/>
    <w:rsid w:val="000D32BC"/>
    <w:rsid w:val="000E37B4"/>
    <w:rsid w:val="001536AD"/>
    <w:rsid w:val="00180680"/>
    <w:rsid w:val="001B1F55"/>
    <w:rsid w:val="001C19EC"/>
    <w:rsid w:val="00203CE3"/>
    <w:rsid w:val="0021574E"/>
    <w:rsid w:val="00216C87"/>
    <w:rsid w:val="002174DC"/>
    <w:rsid w:val="00247410"/>
    <w:rsid w:val="002723CB"/>
    <w:rsid w:val="002A2E92"/>
    <w:rsid w:val="002B4772"/>
    <w:rsid w:val="002E4753"/>
    <w:rsid w:val="002F2B7D"/>
    <w:rsid w:val="00326A9E"/>
    <w:rsid w:val="00365C25"/>
    <w:rsid w:val="00373468"/>
    <w:rsid w:val="00374E8E"/>
    <w:rsid w:val="003A56DB"/>
    <w:rsid w:val="003B3E0F"/>
    <w:rsid w:val="003D4595"/>
    <w:rsid w:val="0042520B"/>
    <w:rsid w:val="00435B6E"/>
    <w:rsid w:val="00493DBC"/>
    <w:rsid w:val="004A69A7"/>
    <w:rsid w:val="004D5153"/>
    <w:rsid w:val="004E5F32"/>
    <w:rsid w:val="00573585"/>
    <w:rsid w:val="005E2120"/>
    <w:rsid w:val="006267B0"/>
    <w:rsid w:val="00630CDE"/>
    <w:rsid w:val="00654365"/>
    <w:rsid w:val="0066562A"/>
    <w:rsid w:val="00671931"/>
    <w:rsid w:val="006A056D"/>
    <w:rsid w:val="006A6E44"/>
    <w:rsid w:val="006D6A2C"/>
    <w:rsid w:val="00702290"/>
    <w:rsid w:val="007131F8"/>
    <w:rsid w:val="007303AC"/>
    <w:rsid w:val="00756350"/>
    <w:rsid w:val="00764B78"/>
    <w:rsid w:val="00787120"/>
    <w:rsid w:val="00791604"/>
    <w:rsid w:val="00792350"/>
    <w:rsid w:val="007B59CB"/>
    <w:rsid w:val="007C13A0"/>
    <w:rsid w:val="007E54B6"/>
    <w:rsid w:val="008072E1"/>
    <w:rsid w:val="00817A9D"/>
    <w:rsid w:val="00823C81"/>
    <w:rsid w:val="00823FB1"/>
    <w:rsid w:val="00846935"/>
    <w:rsid w:val="00891EA9"/>
    <w:rsid w:val="00894B47"/>
    <w:rsid w:val="008A618C"/>
    <w:rsid w:val="008B50A6"/>
    <w:rsid w:val="009011F3"/>
    <w:rsid w:val="0092030E"/>
    <w:rsid w:val="0092382F"/>
    <w:rsid w:val="00937666"/>
    <w:rsid w:val="00942DA9"/>
    <w:rsid w:val="00952BCF"/>
    <w:rsid w:val="009A646F"/>
    <w:rsid w:val="009E3DA8"/>
    <w:rsid w:val="00A430D2"/>
    <w:rsid w:val="00A64293"/>
    <w:rsid w:val="00A9045C"/>
    <w:rsid w:val="00AA1372"/>
    <w:rsid w:val="00AA2802"/>
    <w:rsid w:val="00AA4FAC"/>
    <w:rsid w:val="00AC57BE"/>
    <w:rsid w:val="00AD6207"/>
    <w:rsid w:val="00AE3577"/>
    <w:rsid w:val="00B17530"/>
    <w:rsid w:val="00B17B03"/>
    <w:rsid w:val="00B32CC6"/>
    <w:rsid w:val="00B362F3"/>
    <w:rsid w:val="00B56E1D"/>
    <w:rsid w:val="00B67CDA"/>
    <w:rsid w:val="00B74065"/>
    <w:rsid w:val="00B84BCE"/>
    <w:rsid w:val="00BB0BC6"/>
    <w:rsid w:val="00BF761E"/>
    <w:rsid w:val="00C029AA"/>
    <w:rsid w:val="00C029B0"/>
    <w:rsid w:val="00C2634C"/>
    <w:rsid w:val="00C321EB"/>
    <w:rsid w:val="00C40AB4"/>
    <w:rsid w:val="00C40CBC"/>
    <w:rsid w:val="00CD0106"/>
    <w:rsid w:val="00CD43B6"/>
    <w:rsid w:val="00D04EA4"/>
    <w:rsid w:val="00D109EB"/>
    <w:rsid w:val="00D33D44"/>
    <w:rsid w:val="00D361DF"/>
    <w:rsid w:val="00D55597"/>
    <w:rsid w:val="00D579D7"/>
    <w:rsid w:val="00D8296F"/>
    <w:rsid w:val="00D8438C"/>
    <w:rsid w:val="00DA0F98"/>
    <w:rsid w:val="00DD2059"/>
    <w:rsid w:val="00DF0DC9"/>
    <w:rsid w:val="00DF371E"/>
    <w:rsid w:val="00E21CED"/>
    <w:rsid w:val="00E32125"/>
    <w:rsid w:val="00E427F3"/>
    <w:rsid w:val="00E5321F"/>
    <w:rsid w:val="00E569F5"/>
    <w:rsid w:val="00E60BF7"/>
    <w:rsid w:val="00EA5429"/>
    <w:rsid w:val="00EE5302"/>
    <w:rsid w:val="00EE5E42"/>
    <w:rsid w:val="00EE6C4B"/>
    <w:rsid w:val="00F20E9B"/>
    <w:rsid w:val="00F51881"/>
    <w:rsid w:val="00F74B3E"/>
    <w:rsid w:val="00F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3C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3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23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69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E9B"/>
    <w:pPr>
      <w:ind w:left="720"/>
    </w:pPr>
  </w:style>
  <w:style w:type="table" w:styleId="TableGrid">
    <w:name w:val="Table Grid"/>
    <w:basedOn w:val="TableNormal"/>
    <w:uiPriority w:val="59"/>
    <w:rsid w:val="00823C8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654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Principle:  The purpose of this procedure is to standardize the order entry, receipt and distribution of specimens in the laboratory.</vt:lpstr>
    </vt:vector>
  </TitlesOfParts>
  <Company>Saratoga Care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Principle:  The purpose of this procedure is to standardize the order entry, receipt and distribution of specimens in the laboratory.</dc:title>
  <dc:subject/>
  <dc:creator>Doug Shaver</dc:creator>
  <cp:keywords/>
  <cp:lastModifiedBy>TBALDWIN</cp:lastModifiedBy>
  <cp:revision>18</cp:revision>
  <cp:lastPrinted>2010-10-06T16:43:00Z</cp:lastPrinted>
  <dcterms:created xsi:type="dcterms:W3CDTF">2010-01-08T19:06:00Z</dcterms:created>
  <dcterms:modified xsi:type="dcterms:W3CDTF">2011-02-28T19:52:00Z</dcterms:modified>
</cp:coreProperties>
</file>