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BC" w:rsidRPr="00BA2ED7" w:rsidRDefault="000D32BC" w:rsidP="00792350"/>
    <w:p w:rsidR="000A2976" w:rsidRDefault="000A2976" w:rsidP="000A2976">
      <w:pPr>
        <w:jc w:val="center"/>
        <w:rPr>
          <w:sz w:val="16"/>
          <w:szCs w:val="16"/>
        </w:rPr>
      </w:pPr>
      <w:smartTag w:uri="urn:schemas-microsoft-com:office:smarttags" w:element="place">
        <w:smartTag w:uri="urn:schemas-microsoft-com:office:smarttags" w:element="PlaceName">
          <w:r>
            <w:rPr>
              <w:sz w:val="16"/>
              <w:szCs w:val="16"/>
            </w:rPr>
            <w:t>Saratoga</w:t>
          </w:r>
        </w:smartTag>
        <w:r>
          <w:rPr>
            <w:sz w:val="16"/>
            <w:szCs w:val="16"/>
          </w:rPr>
          <w:t xml:space="preserve"> </w:t>
        </w:r>
        <w:smartTag w:uri="urn:schemas-microsoft-com:office:smarttags" w:element="PlaceType">
          <w:r>
            <w:rPr>
              <w:sz w:val="16"/>
              <w:szCs w:val="16"/>
            </w:rPr>
            <w:t>Hospital</w:t>
          </w:r>
        </w:smartTag>
      </w:smartTag>
      <w:r>
        <w:rPr>
          <w:sz w:val="16"/>
          <w:szCs w:val="16"/>
        </w:rPr>
        <w:t xml:space="preserve"> Laboratory</w:t>
      </w:r>
    </w:p>
    <w:p w:rsidR="000A2976" w:rsidRDefault="000A2976" w:rsidP="000A2976">
      <w:pPr>
        <w:jc w:val="center"/>
        <w:rPr>
          <w:sz w:val="16"/>
          <w:szCs w:val="16"/>
        </w:rPr>
      </w:pPr>
      <w:smartTag w:uri="urn:schemas-microsoft-com:office:smarttags" w:element="address">
        <w:smartTag w:uri="urn:schemas-microsoft-com:office:smarttags" w:element="Street">
          <w:r>
            <w:rPr>
              <w:sz w:val="16"/>
              <w:szCs w:val="16"/>
            </w:rPr>
            <w:t>211 Church Street</w:t>
          </w:r>
        </w:smartTag>
        <w:r>
          <w:rPr>
            <w:sz w:val="16"/>
            <w:szCs w:val="16"/>
          </w:rPr>
          <w:t xml:space="preserve">, </w:t>
        </w:r>
        <w:smartTag w:uri="urn:schemas-microsoft-com:office:smarttags" w:element="City">
          <w:r>
            <w:rPr>
              <w:sz w:val="16"/>
              <w:szCs w:val="16"/>
            </w:rPr>
            <w:t>Saratoga Springs</w:t>
          </w:r>
        </w:smartTag>
        <w:r>
          <w:rPr>
            <w:sz w:val="16"/>
            <w:szCs w:val="16"/>
          </w:rPr>
          <w:t xml:space="preserve">, </w:t>
        </w:r>
        <w:smartTag w:uri="urn:schemas-microsoft-com:office:smarttags" w:element="State">
          <w:r>
            <w:rPr>
              <w:sz w:val="16"/>
              <w:szCs w:val="16"/>
            </w:rPr>
            <w:t>NY</w:t>
          </w:r>
        </w:smartTag>
        <w:r>
          <w:rPr>
            <w:sz w:val="16"/>
            <w:szCs w:val="16"/>
          </w:rPr>
          <w:t xml:space="preserve"> </w:t>
        </w:r>
        <w:smartTag w:uri="urn:schemas-microsoft-com:office:smarttags" w:element="PostalCode">
          <w:r>
            <w:rPr>
              <w:sz w:val="16"/>
              <w:szCs w:val="16"/>
            </w:rPr>
            <w:t>12866</w:t>
          </w:r>
        </w:smartTag>
      </w:smartTag>
    </w:p>
    <w:p w:rsidR="000A2976" w:rsidRDefault="000A2976" w:rsidP="00573585">
      <w:pPr>
        <w:jc w:val="center"/>
        <w:rPr>
          <w:b/>
        </w:rPr>
      </w:pPr>
    </w:p>
    <w:p w:rsidR="00573585" w:rsidRPr="00BA2ED7" w:rsidRDefault="00385324" w:rsidP="00573585">
      <w:pPr>
        <w:jc w:val="center"/>
        <w:rPr>
          <w:b/>
        </w:rPr>
      </w:pPr>
      <w:r w:rsidRPr="00BA2ED7">
        <w:rPr>
          <w:b/>
        </w:rPr>
        <w:t>Morning Rounds Procedure</w:t>
      </w:r>
    </w:p>
    <w:p w:rsidR="00573585" w:rsidRPr="00BA2ED7" w:rsidRDefault="00573585"/>
    <w:p w:rsidR="00592C96" w:rsidRPr="00BA2ED7" w:rsidRDefault="00592C96">
      <w:pPr>
        <w:rPr>
          <w:b/>
          <w:u w:val="single"/>
        </w:rPr>
      </w:pPr>
      <w:r w:rsidRPr="00BA2ED7">
        <w:rPr>
          <w:b/>
          <w:u w:val="single"/>
        </w:rPr>
        <w:t>Purpose:</w:t>
      </w:r>
    </w:p>
    <w:p w:rsidR="00374E8E" w:rsidRPr="00BA2ED7" w:rsidRDefault="00374E8E">
      <w:r w:rsidRPr="00BA2ED7">
        <w:t>The purpose of this proce</w:t>
      </w:r>
      <w:r w:rsidR="00630CDE" w:rsidRPr="00BA2ED7">
        <w:t>dure is to</w:t>
      </w:r>
      <w:r w:rsidR="002B4772" w:rsidRPr="00BA2ED7">
        <w:t xml:space="preserve"> s</w:t>
      </w:r>
      <w:r w:rsidR="00385324" w:rsidRPr="00BA2ED7">
        <w:t>tandardize the times and order of morning blood collection.</w:t>
      </w:r>
    </w:p>
    <w:p w:rsidR="00374E8E" w:rsidRPr="00BA2ED7" w:rsidRDefault="00374E8E"/>
    <w:p w:rsidR="00592C96" w:rsidRPr="00BA2ED7" w:rsidRDefault="00374E8E">
      <w:pPr>
        <w:rPr>
          <w:u w:val="single"/>
        </w:rPr>
      </w:pPr>
      <w:r w:rsidRPr="00BA2ED7">
        <w:rPr>
          <w:b/>
          <w:u w:val="single"/>
        </w:rPr>
        <w:t>Scope:</w:t>
      </w:r>
    </w:p>
    <w:p w:rsidR="00592C96" w:rsidRPr="00BA2ED7" w:rsidRDefault="00374E8E" w:rsidP="00592C96">
      <w:r w:rsidRPr="00BA2ED7">
        <w:t xml:space="preserve">This procedure applies to all laboratory employees involved in the </w:t>
      </w:r>
      <w:r w:rsidR="00385324" w:rsidRPr="00BA2ED7">
        <w:t>collection</w:t>
      </w:r>
      <w:r w:rsidRPr="00BA2ED7">
        <w:t xml:space="preserve">, receiving or distribution of samples </w:t>
      </w:r>
      <w:r w:rsidR="00385324" w:rsidRPr="00BA2ED7">
        <w:t>at the Saratoga Hospital and client sites</w:t>
      </w:r>
      <w:r w:rsidR="00592C96" w:rsidRPr="00BA2ED7">
        <w:t xml:space="preserve"> as well as to blood specimen collection and distribution.</w:t>
      </w:r>
    </w:p>
    <w:p w:rsidR="00374E8E" w:rsidRPr="00BA2ED7" w:rsidRDefault="00374E8E"/>
    <w:p w:rsidR="00592C96" w:rsidRPr="00BA2ED7" w:rsidRDefault="00374E8E">
      <w:pPr>
        <w:rPr>
          <w:u w:val="single"/>
        </w:rPr>
      </w:pPr>
      <w:r w:rsidRPr="00BA2ED7">
        <w:rPr>
          <w:b/>
          <w:u w:val="single"/>
        </w:rPr>
        <w:t>Specimen:</w:t>
      </w:r>
    </w:p>
    <w:p w:rsidR="00374E8E" w:rsidRPr="00BA2ED7" w:rsidRDefault="00374E8E">
      <w:r w:rsidRPr="00BA2ED7">
        <w:t>This procedure applies to all specimen types</w:t>
      </w:r>
      <w:r w:rsidR="00385324" w:rsidRPr="00BA2ED7">
        <w:t xml:space="preserve"> collected</w:t>
      </w:r>
      <w:r w:rsidR="00630CDE" w:rsidRPr="00BA2ED7">
        <w:t xml:space="preserve"> at</w:t>
      </w:r>
      <w:r w:rsidR="00037C4C" w:rsidRPr="00BA2ED7">
        <w:t xml:space="preserve"> the </w:t>
      </w:r>
      <w:r w:rsidR="00385324" w:rsidRPr="00BA2ED7">
        <w:t>Saratoga Hospital and client sites.</w:t>
      </w:r>
    </w:p>
    <w:p w:rsidR="00374E8E" w:rsidRPr="00BA2ED7" w:rsidRDefault="00374E8E"/>
    <w:p w:rsidR="00374E8E" w:rsidRDefault="00592C96">
      <w:pPr>
        <w:rPr>
          <w:b/>
          <w:u w:val="single"/>
        </w:rPr>
      </w:pPr>
      <w:r w:rsidRPr="00BA2ED7">
        <w:rPr>
          <w:b/>
          <w:u w:val="single"/>
        </w:rPr>
        <w:t>Materials:</w:t>
      </w:r>
    </w:p>
    <w:p w:rsidR="006B4363" w:rsidRDefault="006B4363">
      <w:pP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60"/>
        <w:gridCol w:w="2387"/>
      </w:tblGrid>
      <w:tr w:rsidR="006B4363" w:rsidTr="006B4363">
        <w:tc>
          <w:tcPr>
            <w:tcW w:w="0" w:type="auto"/>
          </w:tcPr>
          <w:p w:rsidR="006B4363" w:rsidRPr="00BA2ED7" w:rsidRDefault="006B4363" w:rsidP="006B4363">
            <w:pPr>
              <w:numPr>
                <w:ilvl w:val="0"/>
                <w:numId w:val="1"/>
              </w:numPr>
            </w:pPr>
            <w:r w:rsidRPr="00BA2ED7">
              <w:t>Specimen Requisitions</w:t>
            </w:r>
          </w:p>
          <w:p w:rsidR="006B4363" w:rsidRPr="00BA2ED7" w:rsidRDefault="006B4363" w:rsidP="006B4363">
            <w:pPr>
              <w:numPr>
                <w:ilvl w:val="0"/>
                <w:numId w:val="1"/>
              </w:numPr>
            </w:pPr>
            <w:proofErr w:type="spellStart"/>
            <w:r w:rsidRPr="00BA2ED7">
              <w:t>Meditech</w:t>
            </w:r>
            <w:proofErr w:type="spellEnd"/>
            <w:r w:rsidRPr="00BA2ED7">
              <w:t xml:space="preserve"> Terminal </w:t>
            </w:r>
          </w:p>
          <w:p w:rsidR="006B4363" w:rsidRPr="00BA2ED7" w:rsidRDefault="006B4363" w:rsidP="006B4363">
            <w:pPr>
              <w:numPr>
                <w:ilvl w:val="0"/>
                <w:numId w:val="1"/>
              </w:numPr>
            </w:pPr>
            <w:r w:rsidRPr="00BA2ED7">
              <w:t>Barcode Labels</w:t>
            </w:r>
          </w:p>
          <w:p w:rsidR="006B4363" w:rsidRPr="00BA2ED7" w:rsidRDefault="006B4363" w:rsidP="006B4363">
            <w:pPr>
              <w:numPr>
                <w:ilvl w:val="0"/>
                <w:numId w:val="1"/>
              </w:numPr>
            </w:pPr>
            <w:r w:rsidRPr="00BA2ED7">
              <w:t xml:space="preserve">Sample Racks </w:t>
            </w:r>
          </w:p>
          <w:p w:rsidR="006B4363" w:rsidRPr="00BA2ED7" w:rsidRDefault="006B4363" w:rsidP="006B4363">
            <w:pPr>
              <w:numPr>
                <w:ilvl w:val="0"/>
                <w:numId w:val="1"/>
              </w:numPr>
            </w:pPr>
            <w:r w:rsidRPr="00BA2ED7">
              <w:t>Phlebotomy Carts and Trays</w:t>
            </w:r>
          </w:p>
          <w:p w:rsidR="006B4363" w:rsidRDefault="006B4363">
            <w:pPr>
              <w:rPr>
                <w:b/>
                <w:u w:val="single"/>
              </w:rPr>
            </w:pPr>
          </w:p>
        </w:tc>
        <w:tc>
          <w:tcPr>
            <w:tcW w:w="0" w:type="auto"/>
          </w:tcPr>
          <w:p w:rsidR="006B4363" w:rsidRPr="00BA2ED7" w:rsidRDefault="006B4363" w:rsidP="006B4363">
            <w:pPr>
              <w:numPr>
                <w:ilvl w:val="0"/>
                <w:numId w:val="1"/>
              </w:numPr>
            </w:pPr>
            <w:r w:rsidRPr="00BA2ED7">
              <w:t>Mobile Phone</w:t>
            </w:r>
          </w:p>
          <w:p w:rsidR="006B4363" w:rsidRPr="00BA2ED7" w:rsidRDefault="006B4363" w:rsidP="006B4363">
            <w:pPr>
              <w:numPr>
                <w:ilvl w:val="0"/>
                <w:numId w:val="1"/>
              </w:numPr>
            </w:pPr>
            <w:proofErr w:type="spellStart"/>
            <w:r w:rsidRPr="00BA2ED7">
              <w:t>MobiLAB</w:t>
            </w:r>
            <w:proofErr w:type="spellEnd"/>
            <w:r w:rsidRPr="00BA2ED7">
              <w:t xml:space="preserve"> Handheld </w:t>
            </w:r>
          </w:p>
          <w:p w:rsidR="006B4363" w:rsidRPr="00BA2ED7" w:rsidRDefault="006B4363" w:rsidP="006B4363">
            <w:pPr>
              <w:numPr>
                <w:ilvl w:val="0"/>
                <w:numId w:val="1"/>
              </w:numPr>
            </w:pPr>
            <w:r w:rsidRPr="00BA2ED7">
              <w:t>Wireless Zebra Printer</w:t>
            </w:r>
          </w:p>
          <w:p w:rsidR="006B4363" w:rsidRPr="00BA2ED7" w:rsidRDefault="006B4363" w:rsidP="006B4363">
            <w:pPr>
              <w:numPr>
                <w:ilvl w:val="0"/>
                <w:numId w:val="1"/>
              </w:numPr>
            </w:pPr>
            <w:r w:rsidRPr="00BA2ED7">
              <w:t xml:space="preserve">Phlebotomy Supplies </w:t>
            </w:r>
          </w:p>
          <w:p w:rsidR="006B4363" w:rsidRDefault="006B4363">
            <w:pPr>
              <w:rPr>
                <w:b/>
                <w:u w:val="single"/>
              </w:rPr>
            </w:pPr>
          </w:p>
        </w:tc>
      </w:tr>
    </w:tbl>
    <w:p w:rsidR="006B4363" w:rsidRPr="00BA2ED7" w:rsidRDefault="006B4363">
      <w:pPr>
        <w:rPr>
          <w:b/>
          <w:u w:val="single"/>
        </w:rPr>
      </w:pPr>
    </w:p>
    <w:p w:rsidR="00374E8E" w:rsidRPr="00BA2ED7" w:rsidRDefault="00374E8E"/>
    <w:p w:rsidR="00592C96" w:rsidRPr="00BA2ED7" w:rsidRDefault="00374E8E">
      <w:pPr>
        <w:rPr>
          <w:b/>
          <w:u w:val="single"/>
        </w:rPr>
      </w:pPr>
      <w:r w:rsidRPr="00BA2ED7">
        <w:rPr>
          <w:b/>
          <w:u w:val="single"/>
        </w:rPr>
        <w:t>Quality Co</w:t>
      </w:r>
      <w:r w:rsidR="006267B0" w:rsidRPr="00BA2ED7">
        <w:rPr>
          <w:b/>
          <w:u w:val="single"/>
        </w:rPr>
        <w:t>ntrol:</w:t>
      </w:r>
    </w:p>
    <w:p w:rsidR="00E21CED" w:rsidRPr="00BA2ED7" w:rsidRDefault="00B61488">
      <w:proofErr w:type="gramStart"/>
      <w:r w:rsidRPr="00BA2ED7">
        <w:t>Monthly</w:t>
      </w:r>
      <w:r w:rsidR="00E21CED" w:rsidRPr="00BA2ED7">
        <w:t xml:space="preserve"> review </w:t>
      </w:r>
      <w:r w:rsidR="004259FC" w:rsidRPr="00BA2ED7">
        <w:t>of QA documentation, training records and competencies.</w:t>
      </w:r>
      <w:proofErr w:type="gramEnd"/>
    </w:p>
    <w:p w:rsidR="00374E8E" w:rsidRPr="00BA2ED7" w:rsidRDefault="00374E8E"/>
    <w:p w:rsidR="00E21CED" w:rsidRPr="00BA2ED7" w:rsidRDefault="00592C96">
      <w:pPr>
        <w:rPr>
          <w:b/>
          <w:u w:val="single"/>
        </w:rPr>
      </w:pPr>
      <w:r w:rsidRPr="00BA2ED7">
        <w:rPr>
          <w:b/>
          <w:u w:val="single"/>
        </w:rPr>
        <w:t>Procedure:</w:t>
      </w:r>
    </w:p>
    <w:p w:rsidR="004259FC" w:rsidRPr="00186661" w:rsidRDefault="004259FC" w:rsidP="00815EBA">
      <w:pPr>
        <w:pStyle w:val="ListParagraph"/>
        <w:numPr>
          <w:ilvl w:val="0"/>
          <w:numId w:val="16"/>
        </w:numPr>
        <w:rPr>
          <w:b/>
        </w:rPr>
      </w:pPr>
      <w:r w:rsidRPr="00186661">
        <w:rPr>
          <w:b/>
        </w:rPr>
        <w:t>Start times of Floors and Sites:</w:t>
      </w:r>
    </w:p>
    <w:p w:rsidR="007F3691" w:rsidRPr="00BA2ED7" w:rsidRDefault="007F3691" w:rsidP="00442371">
      <w:pPr>
        <w:rPr>
          <w:b/>
        </w:rPr>
      </w:pPr>
    </w:p>
    <w:tbl>
      <w:tblPr>
        <w:tblStyle w:val="MediumShading1-Accent11"/>
        <w:tblW w:w="0" w:type="auto"/>
        <w:tblLook w:val="04A0"/>
      </w:tblPr>
      <w:tblGrid>
        <w:gridCol w:w="2978"/>
        <w:gridCol w:w="3038"/>
      </w:tblGrid>
      <w:tr w:rsidR="00592C96" w:rsidRPr="00BA2ED7" w:rsidTr="006B4363">
        <w:trPr>
          <w:cnfStyle w:val="100000000000"/>
        </w:trPr>
        <w:tc>
          <w:tcPr>
            <w:cnfStyle w:val="001000000000"/>
            <w:tcW w:w="0" w:type="auto"/>
          </w:tcPr>
          <w:p w:rsidR="00592C96" w:rsidRPr="00BA2ED7" w:rsidRDefault="00592C96" w:rsidP="00442371">
            <w:pPr>
              <w:rPr>
                <w:b w:val="0"/>
              </w:rPr>
            </w:pPr>
            <w:r w:rsidRPr="00BA2ED7">
              <w:rPr>
                <w:b w:val="0"/>
              </w:rPr>
              <w:t>Floor/Site</w:t>
            </w:r>
          </w:p>
        </w:tc>
        <w:tc>
          <w:tcPr>
            <w:tcW w:w="0" w:type="auto"/>
          </w:tcPr>
          <w:p w:rsidR="00592C96" w:rsidRPr="00BA2ED7" w:rsidRDefault="00815EBA" w:rsidP="00442371">
            <w:pPr>
              <w:cnfStyle w:val="100000000000"/>
              <w:rPr>
                <w:b w:val="0"/>
              </w:rPr>
            </w:pPr>
            <w:r w:rsidRPr="00BA2ED7">
              <w:rPr>
                <w:b w:val="0"/>
              </w:rPr>
              <w:t>Time/Day</w:t>
            </w:r>
          </w:p>
        </w:tc>
      </w:tr>
      <w:tr w:rsidR="00592C96" w:rsidRPr="00BA2ED7" w:rsidTr="006B4363">
        <w:trPr>
          <w:cnfStyle w:val="000000100000"/>
        </w:trPr>
        <w:tc>
          <w:tcPr>
            <w:cnfStyle w:val="001000000000"/>
            <w:tcW w:w="0" w:type="auto"/>
          </w:tcPr>
          <w:p w:rsidR="00592C96" w:rsidRPr="00BA2ED7" w:rsidRDefault="00592C96" w:rsidP="00442371">
            <w:r w:rsidRPr="00BA2ED7">
              <w:t>ICU</w:t>
            </w:r>
          </w:p>
        </w:tc>
        <w:tc>
          <w:tcPr>
            <w:tcW w:w="0" w:type="auto"/>
          </w:tcPr>
          <w:p w:rsidR="00592C96" w:rsidRPr="00BA2ED7" w:rsidRDefault="00815EBA" w:rsidP="00442371">
            <w:pPr>
              <w:cnfStyle w:val="000000100000"/>
            </w:pPr>
            <w:r w:rsidRPr="00BA2ED7">
              <w:t>4 am</w:t>
            </w:r>
          </w:p>
        </w:tc>
      </w:tr>
      <w:tr w:rsidR="00592C96" w:rsidRPr="00BA2ED7" w:rsidTr="006B4363">
        <w:trPr>
          <w:cnfStyle w:val="000000010000"/>
        </w:trPr>
        <w:tc>
          <w:tcPr>
            <w:cnfStyle w:val="001000000000"/>
            <w:tcW w:w="0" w:type="auto"/>
          </w:tcPr>
          <w:p w:rsidR="00592C96" w:rsidRPr="00BA2ED7" w:rsidRDefault="00592C96" w:rsidP="00442371">
            <w:r w:rsidRPr="00BA2ED7">
              <w:t>Wesley</w:t>
            </w:r>
          </w:p>
        </w:tc>
        <w:tc>
          <w:tcPr>
            <w:tcW w:w="0" w:type="auto"/>
          </w:tcPr>
          <w:p w:rsidR="00592C96" w:rsidRPr="00BA2ED7" w:rsidRDefault="00815EBA" w:rsidP="00442371">
            <w:pPr>
              <w:cnfStyle w:val="000000010000"/>
            </w:pPr>
            <w:r w:rsidRPr="00BA2ED7">
              <w:t>4:45 am MWF, 5 am TTH (on site)</w:t>
            </w:r>
          </w:p>
        </w:tc>
      </w:tr>
      <w:tr w:rsidR="00592C96" w:rsidRPr="00BA2ED7" w:rsidTr="006B4363">
        <w:trPr>
          <w:cnfStyle w:val="000000100000"/>
        </w:trPr>
        <w:tc>
          <w:tcPr>
            <w:cnfStyle w:val="001000000000"/>
            <w:tcW w:w="0" w:type="auto"/>
          </w:tcPr>
          <w:p w:rsidR="00592C96" w:rsidRPr="00BA2ED7" w:rsidRDefault="00592C96" w:rsidP="00592C96">
            <w:r w:rsidRPr="00BA2ED7">
              <w:t>D3ORTHO/Timed Draws on C3</w:t>
            </w:r>
          </w:p>
        </w:tc>
        <w:tc>
          <w:tcPr>
            <w:tcW w:w="0" w:type="auto"/>
          </w:tcPr>
          <w:p w:rsidR="00592C96" w:rsidRPr="00BA2ED7" w:rsidRDefault="00815EBA" w:rsidP="00442371">
            <w:pPr>
              <w:cnfStyle w:val="000000100000"/>
            </w:pPr>
            <w:r w:rsidRPr="00BA2ED7">
              <w:t>4:30 am</w:t>
            </w:r>
          </w:p>
        </w:tc>
      </w:tr>
      <w:tr w:rsidR="00592C96" w:rsidRPr="00BA2ED7" w:rsidTr="006B4363">
        <w:trPr>
          <w:cnfStyle w:val="000000010000"/>
        </w:trPr>
        <w:tc>
          <w:tcPr>
            <w:cnfStyle w:val="001000000000"/>
            <w:tcW w:w="0" w:type="auto"/>
          </w:tcPr>
          <w:p w:rsidR="00592C96" w:rsidRPr="00BA2ED7" w:rsidRDefault="00592C96" w:rsidP="00442371">
            <w:r w:rsidRPr="00BA2ED7">
              <w:t>D1</w:t>
            </w:r>
          </w:p>
        </w:tc>
        <w:tc>
          <w:tcPr>
            <w:tcW w:w="0" w:type="auto"/>
          </w:tcPr>
          <w:p w:rsidR="00592C96" w:rsidRPr="00BA2ED7" w:rsidRDefault="00815EBA" w:rsidP="00442371">
            <w:pPr>
              <w:cnfStyle w:val="000000010000"/>
            </w:pPr>
            <w:r w:rsidRPr="00BA2ED7">
              <w:t>5 am</w:t>
            </w:r>
          </w:p>
        </w:tc>
      </w:tr>
      <w:tr w:rsidR="00592C96" w:rsidRPr="00BA2ED7" w:rsidTr="006B4363">
        <w:trPr>
          <w:cnfStyle w:val="000000100000"/>
        </w:trPr>
        <w:tc>
          <w:tcPr>
            <w:cnfStyle w:val="001000000000"/>
            <w:tcW w:w="0" w:type="auto"/>
          </w:tcPr>
          <w:p w:rsidR="00592C96" w:rsidRPr="00BA2ED7" w:rsidRDefault="00592C96" w:rsidP="00442371">
            <w:r w:rsidRPr="00BA2ED7">
              <w:t>Westmount</w:t>
            </w:r>
          </w:p>
        </w:tc>
        <w:tc>
          <w:tcPr>
            <w:tcW w:w="0" w:type="auto"/>
          </w:tcPr>
          <w:p w:rsidR="00592C96" w:rsidRPr="00BA2ED7" w:rsidRDefault="00815EBA" w:rsidP="001D2948">
            <w:pPr>
              <w:cnfStyle w:val="000000100000"/>
            </w:pPr>
            <w:r w:rsidRPr="00BA2ED7">
              <w:t xml:space="preserve">5:30 am </w:t>
            </w:r>
            <w:r w:rsidR="001D2948" w:rsidRPr="00BA2ED7">
              <w:t>Thurs</w:t>
            </w:r>
            <w:r w:rsidRPr="00BA2ED7">
              <w:t xml:space="preserve"> (on site)</w:t>
            </w:r>
          </w:p>
        </w:tc>
      </w:tr>
      <w:tr w:rsidR="00592C96" w:rsidRPr="00BA2ED7" w:rsidTr="006B4363">
        <w:trPr>
          <w:cnfStyle w:val="000000010000"/>
        </w:trPr>
        <w:tc>
          <w:tcPr>
            <w:cnfStyle w:val="001000000000"/>
            <w:tcW w:w="0" w:type="auto"/>
          </w:tcPr>
          <w:p w:rsidR="00592C96" w:rsidRPr="00BA2ED7" w:rsidRDefault="00592C96" w:rsidP="00442371">
            <w:r w:rsidRPr="00BA2ED7">
              <w:t>A3</w:t>
            </w:r>
          </w:p>
        </w:tc>
        <w:tc>
          <w:tcPr>
            <w:tcW w:w="0" w:type="auto"/>
          </w:tcPr>
          <w:p w:rsidR="00592C96" w:rsidRPr="00BA2ED7" w:rsidRDefault="00815EBA" w:rsidP="00442371">
            <w:pPr>
              <w:cnfStyle w:val="000000010000"/>
            </w:pPr>
            <w:r w:rsidRPr="00BA2ED7">
              <w:t>6 am</w:t>
            </w:r>
          </w:p>
        </w:tc>
      </w:tr>
      <w:tr w:rsidR="00592C96" w:rsidRPr="00BA2ED7" w:rsidTr="006B4363">
        <w:trPr>
          <w:cnfStyle w:val="000000100000"/>
        </w:trPr>
        <w:tc>
          <w:tcPr>
            <w:cnfStyle w:val="001000000000"/>
            <w:tcW w:w="0" w:type="auto"/>
          </w:tcPr>
          <w:p w:rsidR="00592C96" w:rsidRPr="00BA2ED7" w:rsidRDefault="00815EBA" w:rsidP="00442371">
            <w:r w:rsidRPr="00BA2ED7">
              <w:t>C3</w:t>
            </w:r>
          </w:p>
        </w:tc>
        <w:tc>
          <w:tcPr>
            <w:tcW w:w="0" w:type="auto"/>
          </w:tcPr>
          <w:p w:rsidR="00592C96" w:rsidRPr="00BA2ED7" w:rsidRDefault="00815EBA" w:rsidP="00442371">
            <w:pPr>
              <w:cnfStyle w:val="000000100000"/>
            </w:pPr>
            <w:r w:rsidRPr="00BA2ED7">
              <w:t>6 am</w:t>
            </w:r>
          </w:p>
        </w:tc>
      </w:tr>
      <w:tr w:rsidR="00592C96" w:rsidRPr="00BA2ED7" w:rsidTr="006B4363">
        <w:trPr>
          <w:cnfStyle w:val="000000010000"/>
        </w:trPr>
        <w:tc>
          <w:tcPr>
            <w:cnfStyle w:val="001000000000"/>
            <w:tcW w:w="0" w:type="auto"/>
          </w:tcPr>
          <w:p w:rsidR="00592C96" w:rsidRPr="00BA2ED7" w:rsidRDefault="00815EBA" w:rsidP="00442371">
            <w:r w:rsidRPr="00BA2ED7">
              <w:t>Four Winds</w:t>
            </w:r>
          </w:p>
        </w:tc>
        <w:tc>
          <w:tcPr>
            <w:tcW w:w="0" w:type="auto"/>
          </w:tcPr>
          <w:p w:rsidR="00592C96" w:rsidRPr="00BA2ED7" w:rsidRDefault="00815EBA" w:rsidP="00442371">
            <w:pPr>
              <w:cnfStyle w:val="000000010000"/>
            </w:pPr>
            <w:r w:rsidRPr="00BA2ED7">
              <w:t>6 am</w:t>
            </w:r>
          </w:p>
        </w:tc>
      </w:tr>
      <w:tr w:rsidR="00815EBA" w:rsidRPr="00BA2ED7" w:rsidTr="006B4363">
        <w:trPr>
          <w:cnfStyle w:val="000000100000"/>
        </w:trPr>
        <w:tc>
          <w:tcPr>
            <w:cnfStyle w:val="001000000000"/>
            <w:tcW w:w="0" w:type="auto"/>
          </w:tcPr>
          <w:p w:rsidR="00815EBA" w:rsidRPr="00BA2ED7" w:rsidRDefault="00815EBA" w:rsidP="00442371">
            <w:r w:rsidRPr="00BA2ED7">
              <w:t>Maplewood</w:t>
            </w:r>
          </w:p>
        </w:tc>
        <w:tc>
          <w:tcPr>
            <w:tcW w:w="0" w:type="auto"/>
          </w:tcPr>
          <w:p w:rsidR="00815EBA" w:rsidRPr="00BA2ED7" w:rsidRDefault="00815EBA" w:rsidP="00442371">
            <w:pPr>
              <w:cnfStyle w:val="000000100000"/>
            </w:pPr>
            <w:r w:rsidRPr="00BA2ED7">
              <w:t>6 am Mon, 7 am Tues-Fri (on site)</w:t>
            </w:r>
          </w:p>
        </w:tc>
      </w:tr>
      <w:tr w:rsidR="00815EBA" w:rsidRPr="00BA2ED7" w:rsidTr="006B4363">
        <w:trPr>
          <w:cnfStyle w:val="000000010000"/>
        </w:trPr>
        <w:tc>
          <w:tcPr>
            <w:cnfStyle w:val="001000000000"/>
            <w:tcW w:w="0" w:type="auto"/>
          </w:tcPr>
          <w:p w:rsidR="00815EBA" w:rsidRPr="00BA2ED7" w:rsidRDefault="00815EBA" w:rsidP="00442371">
            <w:r w:rsidRPr="00BA2ED7">
              <w:t>G1, D2</w:t>
            </w:r>
          </w:p>
        </w:tc>
        <w:tc>
          <w:tcPr>
            <w:tcW w:w="0" w:type="auto"/>
          </w:tcPr>
          <w:p w:rsidR="00815EBA" w:rsidRPr="00BA2ED7" w:rsidRDefault="00815EBA" w:rsidP="00442371">
            <w:pPr>
              <w:cnfStyle w:val="000000010000"/>
            </w:pPr>
            <w:r w:rsidRPr="00BA2ED7">
              <w:t>6:30-7 am</w:t>
            </w:r>
          </w:p>
        </w:tc>
      </w:tr>
    </w:tbl>
    <w:p w:rsidR="007E7831" w:rsidRPr="00BA2ED7" w:rsidRDefault="007E7831" w:rsidP="00442371">
      <w:pPr>
        <w:rPr>
          <w:b/>
        </w:rPr>
      </w:pPr>
    </w:p>
    <w:p w:rsidR="007E7831" w:rsidRPr="00BA2ED7" w:rsidRDefault="007E7831" w:rsidP="00442371">
      <w:pPr>
        <w:rPr>
          <w:b/>
        </w:rPr>
      </w:pPr>
    </w:p>
    <w:p w:rsidR="00EF7124" w:rsidRPr="00186661" w:rsidRDefault="00261787" w:rsidP="00181CE6">
      <w:pPr>
        <w:pStyle w:val="ListParagraph"/>
        <w:numPr>
          <w:ilvl w:val="0"/>
          <w:numId w:val="32"/>
        </w:numPr>
        <w:rPr>
          <w:b/>
        </w:rPr>
      </w:pPr>
      <w:r w:rsidRPr="00186661">
        <w:rPr>
          <w:b/>
        </w:rPr>
        <w:t>Inpatients</w:t>
      </w:r>
      <w:r w:rsidR="00DA0D56" w:rsidRPr="00186661">
        <w:rPr>
          <w:b/>
        </w:rPr>
        <w:t xml:space="preserve"> draws</w:t>
      </w:r>
      <w:r w:rsidR="00EF7124" w:rsidRPr="00186661">
        <w:rPr>
          <w:b/>
        </w:rPr>
        <w:t xml:space="preserve">: </w:t>
      </w:r>
    </w:p>
    <w:p w:rsidR="00815EBA" w:rsidRPr="00BA2ED7" w:rsidRDefault="00815EBA" w:rsidP="00815EBA">
      <w:pPr>
        <w:pStyle w:val="ListParagraph"/>
        <w:ind w:left="360"/>
      </w:pPr>
    </w:p>
    <w:p w:rsidR="00855CB0" w:rsidRPr="00BA2ED7" w:rsidRDefault="00EF7124" w:rsidP="00855CB0">
      <w:pPr>
        <w:pStyle w:val="ListParagraph"/>
        <w:numPr>
          <w:ilvl w:val="0"/>
          <w:numId w:val="18"/>
        </w:numPr>
      </w:pPr>
      <w:r w:rsidRPr="00BA2ED7">
        <w:t>Obtain a</w:t>
      </w:r>
      <w:r w:rsidR="00855CB0" w:rsidRPr="00BA2ED7">
        <w:t xml:space="preserve"> t</w:t>
      </w:r>
      <w:r w:rsidR="0005032C" w:rsidRPr="00BA2ED7">
        <w:t>ray, cart, phone, and</w:t>
      </w:r>
      <w:r w:rsidR="00855CB0" w:rsidRPr="00BA2ED7">
        <w:t xml:space="preserve"> </w:t>
      </w:r>
      <w:proofErr w:type="spellStart"/>
      <w:r w:rsidR="00855CB0" w:rsidRPr="00BA2ED7">
        <w:t>MobiLAB</w:t>
      </w:r>
      <w:proofErr w:type="spellEnd"/>
      <w:r w:rsidR="00855CB0" w:rsidRPr="00BA2ED7">
        <w:t xml:space="preserve"> handheld with wireless zebra printer</w:t>
      </w:r>
      <w:r w:rsidRPr="00BA2ED7">
        <w:t xml:space="preserve">. </w:t>
      </w:r>
      <w:r w:rsidR="0005032C" w:rsidRPr="00BA2ED7">
        <w:br/>
      </w:r>
      <w:r w:rsidR="00476727" w:rsidRPr="006B4363">
        <w:rPr>
          <w:b/>
          <w:i/>
        </w:rPr>
        <w:t>Note:</w:t>
      </w:r>
      <w:r w:rsidR="0005032C" w:rsidRPr="00BA2ED7">
        <w:rPr>
          <w:i/>
        </w:rPr>
        <w:t xml:space="preserve"> make sure the handheld and zebra printer have adequate battery life</w:t>
      </w:r>
      <w:r w:rsidR="00476727" w:rsidRPr="00BA2ED7">
        <w:rPr>
          <w:i/>
        </w:rPr>
        <w:t xml:space="preserve"> (more than 50%)</w:t>
      </w:r>
      <w:r w:rsidR="0005032C" w:rsidRPr="00BA2ED7">
        <w:rPr>
          <w:i/>
        </w:rPr>
        <w:t xml:space="preserve"> as well as </w:t>
      </w:r>
      <w:r w:rsidR="001D2948" w:rsidRPr="00BA2ED7">
        <w:rPr>
          <w:i/>
        </w:rPr>
        <w:t xml:space="preserve">a </w:t>
      </w:r>
      <w:r w:rsidR="0005032C" w:rsidRPr="00BA2ED7">
        <w:rPr>
          <w:i/>
        </w:rPr>
        <w:t xml:space="preserve">sufficient amount of </w:t>
      </w:r>
      <w:r w:rsidR="00476727" w:rsidRPr="00BA2ED7">
        <w:rPr>
          <w:i/>
        </w:rPr>
        <w:t>labels</w:t>
      </w:r>
      <w:r w:rsidR="0005032C" w:rsidRPr="00BA2ED7">
        <w:rPr>
          <w:i/>
        </w:rPr>
        <w:t>.</w:t>
      </w:r>
      <w:r w:rsidR="00855CB0" w:rsidRPr="00BA2ED7">
        <w:br/>
      </w:r>
    </w:p>
    <w:p w:rsidR="00186661" w:rsidRDefault="00186661" w:rsidP="0005032C">
      <w:pPr>
        <w:pStyle w:val="ListParagraph"/>
        <w:numPr>
          <w:ilvl w:val="0"/>
          <w:numId w:val="18"/>
        </w:numPr>
      </w:pPr>
      <w:r>
        <w:t>Write assigned location on the phlebotomy white board along with phone extension.</w:t>
      </w:r>
    </w:p>
    <w:p w:rsidR="00186661" w:rsidRDefault="00186661" w:rsidP="00186661">
      <w:pPr>
        <w:pStyle w:val="ListParagraph"/>
      </w:pPr>
    </w:p>
    <w:p w:rsidR="00186661" w:rsidRDefault="00186661" w:rsidP="0005032C">
      <w:pPr>
        <w:pStyle w:val="ListParagraph"/>
        <w:numPr>
          <w:ilvl w:val="0"/>
          <w:numId w:val="18"/>
        </w:numPr>
      </w:pPr>
      <w:r>
        <w:t xml:space="preserve">Configure </w:t>
      </w:r>
      <w:proofErr w:type="spellStart"/>
      <w:r>
        <w:t>MobiLab</w:t>
      </w:r>
      <w:proofErr w:type="spellEnd"/>
      <w:r>
        <w:t>.</w:t>
      </w:r>
    </w:p>
    <w:p w:rsidR="00186661" w:rsidRDefault="00186661" w:rsidP="00186661">
      <w:pPr>
        <w:pStyle w:val="ListParagraph"/>
      </w:pPr>
    </w:p>
    <w:p w:rsidR="0005032C" w:rsidRPr="00BA2ED7" w:rsidRDefault="00855CB0" w:rsidP="00186661">
      <w:pPr>
        <w:pStyle w:val="ListParagraph"/>
        <w:numPr>
          <w:ilvl w:val="1"/>
          <w:numId w:val="18"/>
        </w:numPr>
      </w:pPr>
      <w:r w:rsidRPr="00BA2ED7">
        <w:t xml:space="preserve">Hold the red button located on the front right corner of the </w:t>
      </w:r>
      <w:proofErr w:type="spellStart"/>
      <w:r w:rsidRPr="00BA2ED7">
        <w:t>MobiLAB</w:t>
      </w:r>
      <w:proofErr w:type="spellEnd"/>
      <w:r w:rsidRPr="00BA2ED7">
        <w:t xml:space="preserve"> handheld device.</w:t>
      </w:r>
      <w:r w:rsidR="0005032C" w:rsidRPr="00BA2ED7">
        <w:t xml:space="preserve"> </w:t>
      </w:r>
      <w:r w:rsidRPr="00BA2ED7">
        <w:t>Allow time for start-up.</w:t>
      </w:r>
    </w:p>
    <w:p w:rsidR="00855CB0" w:rsidRPr="00BA2ED7" w:rsidRDefault="00855CB0" w:rsidP="00186661">
      <w:pPr>
        <w:ind w:left="360" w:firstLine="720"/>
      </w:pPr>
      <w:r w:rsidRPr="00186661">
        <w:rPr>
          <w:b/>
          <w:i/>
        </w:rPr>
        <w:t>Note:</w:t>
      </w:r>
      <w:r w:rsidRPr="00186661">
        <w:rPr>
          <w:i/>
        </w:rPr>
        <w:t xml:space="preserve"> Quick Start straight into </w:t>
      </w:r>
      <w:proofErr w:type="spellStart"/>
      <w:r w:rsidRPr="00186661">
        <w:rPr>
          <w:i/>
        </w:rPr>
        <w:t>MobiLAB</w:t>
      </w:r>
      <w:proofErr w:type="spellEnd"/>
      <w:r w:rsidRPr="00186661">
        <w:rPr>
          <w:i/>
        </w:rPr>
        <w:t xml:space="preserve"> when device is in standby/sleeper mode by quickly tapping the red button.</w:t>
      </w:r>
      <w:r w:rsidR="0005032C" w:rsidRPr="00186661">
        <w:rPr>
          <w:i/>
        </w:rPr>
        <w:br/>
      </w:r>
    </w:p>
    <w:p w:rsidR="004B75BB" w:rsidRPr="00BA2ED7" w:rsidRDefault="00855CB0" w:rsidP="00186661">
      <w:pPr>
        <w:pStyle w:val="ListParagraph"/>
        <w:widowControl w:val="0"/>
        <w:numPr>
          <w:ilvl w:val="1"/>
          <w:numId w:val="18"/>
        </w:numPr>
        <w:autoSpaceDE/>
        <w:autoSpaceDN/>
        <w:ind w:right="54"/>
        <w:textAlignment w:val="auto"/>
        <w:rPr>
          <w:i/>
        </w:rPr>
      </w:pPr>
      <w:r w:rsidRPr="00BA2ED7">
        <w:lastRenderedPageBreak/>
        <w:t xml:space="preserve">Gently pull out the wand located on the back left side of the </w:t>
      </w:r>
      <w:proofErr w:type="spellStart"/>
      <w:r w:rsidRPr="00BA2ED7">
        <w:t>MobiLAB</w:t>
      </w:r>
      <w:proofErr w:type="spellEnd"/>
      <w:r w:rsidRPr="00BA2ED7">
        <w:t xml:space="preserve"> handheld device.</w:t>
      </w:r>
      <w:r w:rsidR="004B75BB" w:rsidRPr="00BA2ED7">
        <w:br/>
      </w:r>
    </w:p>
    <w:p w:rsidR="004B75BB" w:rsidRPr="00BA2ED7" w:rsidRDefault="00855CB0" w:rsidP="00186661">
      <w:pPr>
        <w:pStyle w:val="ListParagraph"/>
        <w:widowControl w:val="0"/>
        <w:numPr>
          <w:ilvl w:val="1"/>
          <w:numId w:val="18"/>
        </w:numPr>
        <w:autoSpaceDE/>
        <w:autoSpaceDN/>
        <w:ind w:right="54"/>
        <w:textAlignment w:val="auto"/>
        <w:rPr>
          <w:i/>
        </w:rPr>
      </w:pPr>
      <w:r w:rsidRPr="00BA2ED7">
        <w:t xml:space="preserve"> With the end of the wand gently touch the screen on the </w:t>
      </w:r>
      <w:proofErr w:type="gramStart"/>
      <w:r w:rsidRPr="00BA2ED7">
        <w:t xml:space="preserve">word  </w:t>
      </w:r>
      <w:proofErr w:type="spellStart"/>
      <w:r w:rsidRPr="00BA2ED7">
        <w:rPr>
          <w:b/>
          <w:bCs/>
          <w:i/>
          <w:iCs/>
        </w:rPr>
        <w:t>MobiLAB</w:t>
      </w:r>
      <w:proofErr w:type="spellEnd"/>
      <w:proofErr w:type="gramEnd"/>
      <w:r w:rsidRPr="00BA2ED7">
        <w:t xml:space="preserve"> at the top left of the screen.</w:t>
      </w:r>
      <w:r w:rsidR="004B75BB" w:rsidRPr="00BA2ED7">
        <w:br/>
      </w:r>
    </w:p>
    <w:p w:rsidR="004B75BB" w:rsidRPr="00BA2ED7" w:rsidRDefault="00855CB0" w:rsidP="00186661">
      <w:pPr>
        <w:pStyle w:val="ListParagraph"/>
        <w:widowControl w:val="0"/>
        <w:numPr>
          <w:ilvl w:val="1"/>
          <w:numId w:val="18"/>
        </w:numPr>
        <w:autoSpaceDE/>
        <w:autoSpaceDN/>
        <w:ind w:right="54"/>
        <w:textAlignment w:val="auto"/>
        <w:rPr>
          <w:i/>
        </w:rPr>
      </w:pPr>
      <w:r w:rsidRPr="00BA2ED7">
        <w:t>Allow time for the Iatric System to loa</w:t>
      </w:r>
      <w:r w:rsidR="004B75BB" w:rsidRPr="00BA2ED7">
        <w:t>d.</w:t>
      </w:r>
    </w:p>
    <w:p w:rsidR="004B75BB" w:rsidRPr="00BA2ED7" w:rsidRDefault="004B75BB" w:rsidP="004B75BB">
      <w:pPr>
        <w:pStyle w:val="ListParagraph"/>
        <w:widowControl w:val="0"/>
        <w:autoSpaceDE/>
        <w:autoSpaceDN/>
        <w:ind w:right="54"/>
        <w:textAlignment w:val="auto"/>
        <w:rPr>
          <w:i/>
        </w:rPr>
      </w:pPr>
    </w:p>
    <w:p w:rsidR="00BA2ED7" w:rsidRPr="00BA2ED7" w:rsidRDefault="00855CB0" w:rsidP="00186661">
      <w:pPr>
        <w:pStyle w:val="ListParagraph"/>
        <w:widowControl w:val="0"/>
        <w:numPr>
          <w:ilvl w:val="1"/>
          <w:numId w:val="18"/>
        </w:numPr>
        <w:autoSpaceDE/>
        <w:autoSpaceDN/>
        <w:ind w:right="54"/>
        <w:textAlignment w:val="auto"/>
        <w:rPr>
          <w:i/>
        </w:rPr>
      </w:pPr>
      <w:r w:rsidRPr="00BA2ED7">
        <w:t>The following screen will appear</w:t>
      </w:r>
      <w:r w:rsidR="004B75BB" w:rsidRPr="00BA2ED7">
        <w:t>.</w:t>
      </w:r>
    </w:p>
    <w:p w:rsidR="00BA2ED7" w:rsidRPr="00BA2ED7" w:rsidRDefault="00BA2ED7" w:rsidP="00BA2ED7">
      <w:pPr>
        <w:pStyle w:val="ListParagraph"/>
      </w:pPr>
    </w:p>
    <w:p w:rsidR="004B75BB" w:rsidRPr="00BA2ED7" w:rsidRDefault="00BA2ED7" w:rsidP="00186661">
      <w:pPr>
        <w:pStyle w:val="ListParagraph"/>
        <w:widowControl w:val="0"/>
        <w:autoSpaceDE/>
        <w:autoSpaceDN/>
        <w:ind w:right="54" w:firstLine="360"/>
        <w:textAlignment w:val="auto"/>
        <w:rPr>
          <w:i/>
        </w:rPr>
      </w:pPr>
      <w:r w:rsidRPr="00BA2ED7">
        <w:rPr>
          <w:noProof/>
        </w:rPr>
        <w:drawing>
          <wp:inline distT="0" distB="0" distL="0" distR="0">
            <wp:extent cx="1285875" cy="151447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t="2838"/>
                    <a:stretch>
                      <a:fillRect/>
                    </a:stretch>
                  </pic:blipFill>
                  <pic:spPr bwMode="auto">
                    <a:xfrm>
                      <a:off x="0" y="0"/>
                      <a:ext cx="1285875" cy="1514475"/>
                    </a:xfrm>
                    <a:prstGeom prst="rect">
                      <a:avLst/>
                    </a:prstGeom>
                    <a:noFill/>
                  </pic:spPr>
                </pic:pic>
              </a:graphicData>
            </a:graphic>
          </wp:inline>
        </w:drawing>
      </w:r>
      <w:r w:rsidR="004B75BB" w:rsidRPr="00BA2ED7">
        <w:br/>
      </w:r>
    </w:p>
    <w:p w:rsidR="004B75BB" w:rsidRPr="00BA2ED7" w:rsidRDefault="00855CB0" w:rsidP="00186661">
      <w:pPr>
        <w:pStyle w:val="ListParagraph"/>
        <w:widowControl w:val="0"/>
        <w:numPr>
          <w:ilvl w:val="1"/>
          <w:numId w:val="18"/>
        </w:numPr>
        <w:autoSpaceDE/>
        <w:autoSpaceDN/>
        <w:ind w:right="54"/>
        <w:textAlignment w:val="auto"/>
        <w:rPr>
          <w:i/>
        </w:rPr>
      </w:pPr>
      <w:r w:rsidRPr="00BA2ED7">
        <w:t>Enter your user ID or scan your ID badge, then enter your pin via the numeric keypad. At bottom right corner tap the keyboard to bring up a keyboard to allow you to enter in your mnemonic if unable to scan in ID badge.</w:t>
      </w:r>
      <w:r w:rsidR="0005032C" w:rsidRPr="00BA2ED7">
        <w:br/>
      </w:r>
    </w:p>
    <w:p w:rsidR="004B75BB" w:rsidRPr="00BA2ED7" w:rsidRDefault="00855CB0" w:rsidP="00186661">
      <w:pPr>
        <w:pStyle w:val="ListParagraph"/>
        <w:widowControl w:val="0"/>
        <w:numPr>
          <w:ilvl w:val="1"/>
          <w:numId w:val="18"/>
        </w:numPr>
        <w:autoSpaceDE/>
        <w:autoSpaceDN/>
        <w:ind w:right="54"/>
        <w:textAlignment w:val="auto"/>
        <w:rPr>
          <w:i/>
        </w:rPr>
      </w:pPr>
      <w:r w:rsidRPr="00BA2ED7">
        <w:t xml:space="preserve">The handheld device will communicate with the </w:t>
      </w:r>
      <w:proofErr w:type="spellStart"/>
      <w:r w:rsidRPr="00BA2ED7">
        <w:t>Meditech</w:t>
      </w:r>
      <w:proofErr w:type="spellEnd"/>
      <w:r w:rsidRPr="00BA2ED7">
        <w:t xml:space="preserve"> system to validate the user and compile the Draw List based upon the user’s previous configuration settings.</w:t>
      </w:r>
      <w:r w:rsidR="004B75BB" w:rsidRPr="00BA2ED7">
        <w:br/>
      </w:r>
    </w:p>
    <w:p w:rsidR="00BA2ED7" w:rsidRPr="00BA2ED7" w:rsidRDefault="00855CB0" w:rsidP="00186661">
      <w:pPr>
        <w:pStyle w:val="ListParagraph"/>
        <w:widowControl w:val="0"/>
        <w:numPr>
          <w:ilvl w:val="1"/>
          <w:numId w:val="18"/>
        </w:numPr>
        <w:autoSpaceDE/>
        <w:autoSpaceDN/>
        <w:ind w:right="54"/>
        <w:textAlignment w:val="auto"/>
        <w:rPr>
          <w:i/>
        </w:rPr>
      </w:pPr>
      <w:r w:rsidRPr="00BA2ED7">
        <w:t xml:space="preserve">Tap the </w:t>
      </w:r>
      <w:proofErr w:type="spellStart"/>
      <w:r w:rsidRPr="00BA2ED7">
        <w:rPr>
          <w:b/>
          <w:bCs/>
          <w:i/>
          <w:iCs/>
        </w:rPr>
        <w:t>Config</w:t>
      </w:r>
      <w:proofErr w:type="spellEnd"/>
      <w:r w:rsidRPr="00BA2ED7">
        <w:t xml:space="preserve"> button</w:t>
      </w:r>
      <w:r w:rsidR="0005032C" w:rsidRPr="00BA2ED7">
        <w:t xml:space="preserve"> to select the appropriate patient locations</w:t>
      </w:r>
      <w:r w:rsidRPr="00BA2ED7">
        <w:t xml:space="preserve"> and label printer you have chosen.</w:t>
      </w:r>
      <w:r w:rsidR="00BA2ED7" w:rsidRPr="00BA2ED7">
        <w:t xml:space="preserve"> </w:t>
      </w:r>
    </w:p>
    <w:p w:rsidR="004B75BB" w:rsidRPr="00BA2ED7" w:rsidRDefault="00BA2ED7" w:rsidP="00186661">
      <w:pPr>
        <w:pStyle w:val="ListParagraph"/>
        <w:widowControl w:val="0"/>
        <w:autoSpaceDE/>
        <w:autoSpaceDN/>
        <w:ind w:left="1080" w:right="54"/>
        <w:textAlignment w:val="auto"/>
        <w:rPr>
          <w:i/>
        </w:rPr>
      </w:pPr>
      <w:r>
        <w:rPr>
          <w:b/>
          <w:i/>
        </w:rPr>
        <w:t xml:space="preserve">Note:  </w:t>
      </w:r>
      <w:r>
        <w:rPr>
          <w:i/>
        </w:rPr>
        <w:t xml:space="preserve">Due to the volume of </w:t>
      </w:r>
      <w:r w:rsidR="006B4363">
        <w:rPr>
          <w:i/>
        </w:rPr>
        <w:t xml:space="preserve">morning draws, it is necessary to configure the </w:t>
      </w:r>
      <w:proofErr w:type="spellStart"/>
      <w:r w:rsidR="006B4363">
        <w:rPr>
          <w:i/>
        </w:rPr>
        <w:t>MobiLab</w:t>
      </w:r>
      <w:proofErr w:type="spellEnd"/>
      <w:r w:rsidR="006B4363">
        <w:rPr>
          <w:i/>
        </w:rPr>
        <w:t xml:space="preserve"> to only display the draws for the floor the phlebotomist has been assigned.</w:t>
      </w:r>
      <w:r w:rsidR="004B75BB" w:rsidRPr="00BA2ED7">
        <w:br/>
      </w:r>
    </w:p>
    <w:p w:rsidR="00BA2ED7" w:rsidRPr="00BA2ED7" w:rsidRDefault="00855CB0" w:rsidP="00186661">
      <w:pPr>
        <w:pStyle w:val="ListParagraph"/>
        <w:widowControl w:val="0"/>
        <w:numPr>
          <w:ilvl w:val="1"/>
          <w:numId w:val="18"/>
        </w:numPr>
        <w:autoSpaceDE/>
        <w:autoSpaceDN/>
        <w:ind w:right="54"/>
        <w:textAlignment w:val="auto"/>
        <w:rPr>
          <w:i/>
        </w:rPr>
      </w:pPr>
      <w:r w:rsidRPr="00BA2ED7">
        <w:t xml:space="preserve">The </w:t>
      </w:r>
      <w:r w:rsidRPr="00BA2ED7">
        <w:rPr>
          <w:b/>
          <w:bCs/>
          <w:i/>
          <w:iCs/>
        </w:rPr>
        <w:t>Select Configuration Option</w:t>
      </w:r>
      <w:r w:rsidRPr="00BA2ED7">
        <w:t xml:space="preserve"> screen will appear.</w:t>
      </w:r>
    </w:p>
    <w:p w:rsidR="004B75BB" w:rsidRPr="00BA2ED7" w:rsidRDefault="004B75BB" w:rsidP="00186661">
      <w:pPr>
        <w:pStyle w:val="ListParagraph"/>
        <w:widowControl w:val="0"/>
        <w:autoSpaceDE/>
        <w:autoSpaceDN/>
        <w:ind w:left="1080" w:right="54"/>
        <w:textAlignment w:val="auto"/>
        <w:rPr>
          <w:i/>
        </w:rPr>
      </w:pPr>
      <w:r w:rsidRPr="00BA2ED7">
        <w:br/>
      </w:r>
      <w:r w:rsidR="00BA2ED7" w:rsidRPr="00BA2ED7">
        <w:rPr>
          <w:noProof/>
        </w:rPr>
        <w:drawing>
          <wp:inline distT="0" distB="0" distL="0" distR="0">
            <wp:extent cx="1282944" cy="138112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286474" cy="1384925"/>
                    </a:xfrm>
                    <a:prstGeom prst="rect">
                      <a:avLst/>
                    </a:prstGeom>
                    <a:noFill/>
                  </pic:spPr>
                </pic:pic>
              </a:graphicData>
            </a:graphic>
          </wp:inline>
        </w:drawing>
      </w:r>
      <w:r w:rsidRPr="00BA2ED7">
        <w:br/>
      </w:r>
    </w:p>
    <w:p w:rsidR="004B75BB" w:rsidRPr="006B4363" w:rsidRDefault="00855CB0" w:rsidP="00186661">
      <w:pPr>
        <w:pStyle w:val="ListParagraph"/>
        <w:widowControl w:val="0"/>
        <w:numPr>
          <w:ilvl w:val="1"/>
          <w:numId w:val="18"/>
        </w:numPr>
        <w:autoSpaceDE/>
        <w:autoSpaceDN/>
        <w:ind w:right="54"/>
        <w:textAlignment w:val="auto"/>
        <w:rPr>
          <w:i/>
        </w:rPr>
      </w:pPr>
      <w:r w:rsidRPr="00BA2ED7">
        <w:t xml:space="preserve">Tap the </w:t>
      </w:r>
      <w:r w:rsidRPr="00BA2ED7">
        <w:rPr>
          <w:b/>
          <w:bCs/>
          <w:i/>
          <w:iCs/>
        </w:rPr>
        <w:t>Select Locations</w:t>
      </w:r>
      <w:r w:rsidRPr="00BA2ED7">
        <w:t xml:space="preserve"> button to display a list of the patient locations. </w:t>
      </w:r>
    </w:p>
    <w:p w:rsidR="006B4363" w:rsidRPr="00BA2ED7" w:rsidRDefault="006B4363" w:rsidP="006B4363">
      <w:pPr>
        <w:pStyle w:val="ListParagraph"/>
        <w:widowControl w:val="0"/>
        <w:autoSpaceDE/>
        <w:autoSpaceDN/>
        <w:ind w:right="54"/>
        <w:textAlignment w:val="auto"/>
        <w:rPr>
          <w:i/>
        </w:rPr>
      </w:pPr>
    </w:p>
    <w:p w:rsidR="00804202" w:rsidRPr="00804202" w:rsidRDefault="00855CB0" w:rsidP="00186661">
      <w:pPr>
        <w:pStyle w:val="ListParagraph"/>
        <w:widowControl w:val="0"/>
        <w:numPr>
          <w:ilvl w:val="1"/>
          <w:numId w:val="18"/>
        </w:numPr>
        <w:autoSpaceDE/>
        <w:autoSpaceDN/>
        <w:ind w:right="54"/>
        <w:textAlignment w:val="auto"/>
        <w:rPr>
          <w:i/>
        </w:rPr>
      </w:pPr>
      <w:r w:rsidRPr="00BA2ED7">
        <w:t xml:space="preserve">Tap </w:t>
      </w:r>
      <w:r w:rsidRPr="00BA2ED7">
        <w:rPr>
          <w:b/>
          <w:bCs/>
          <w:i/>
          <w:iCs/>
        </w:rPr>
        <w:t>Action</w:t>
      </w:r>
      <w:r w:rsidRPr="00BA2ED7">
        <w:t xml:space="preserve"> button located at bottom right corner. A pop-up box will appear.</w:t>
      </w:r>
      <w:r w:rsidR="006B4363" w:rsidRPr="006B4363">
        <w:t xml:space="preserve"> </w:t>
      </w:r>
      <w:r w:rsidR="006B4363" w:rsidRPr="00BA2ED7">
        <w:t>Select or deselect patient locations based on your phlebotomy assignment (see aforementioned</w:t>
      </w:r>
      <w:r w:rsidR="006B4363" w:rsidRPr="00BA2ED7">
        <w:rPr>
          <w:i/>
        </w:rPr>
        <w:t xml:space="preserve"> Start times of Floors and Sites</w:t>
      </w:r>
      <w:r w:rsidR="006B4363" w:rsidRPr="00BA2ED7">
        <w:t xml:space="preserve"> diagram).</w:t>
      </w:r>
    </w:p>
    <w:p w:rsidR="00804202" w:rsidRDefault="00804202" w:rsidP="00804202">
      <w:pPr>
        <w:pStyle w:val="ListParagraph"/>
      </w:pPr>
    </w:p>
    <w:p w:rsidR="004B75BB" w:rsidRPr="00BA2ED7" w:rsidRDefault="006B4363" w:rsidP="00804202">
      <w:pPr>
        <w:pStyle w:val="ListParagraph"/>
        <w:widowControl w:val="0"/>
        <w:autoSpaceDE/>
        <w:autoSpaceDN/>
        <w:ind w:left="1080" w:right="54"/>
        <w:textAlignment w:val="auto"/>
        <w:rPr>
          <w:i/>
        </w:rPr>
      </w:pPr>
      <w:r w:rsidRPr="00BA2ED7">
        <w:br/>
      </w:r>
      <w:r w:rsidR="00BA2ED7" w:rsidRPr="00BA2ED7">
        <w:rPr>
          <w:noProof/>
        </w:rPr>
        <w:drawing>
          <wp:inline distT="0" distB="0" distL="0" distR="0">
            <wp:extent cx="1285875" cy="1552575"/>
            <wp:effectExtent l="19050" t="0" r="952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285875" cy="1552575"/>
                    </a:xfrm>
                    <a:prstGeom prst="rect">
                      <a:avLst/>
                    </a:prstGeom>
                    <a:noFill/>
                  </pic:spPr>
                </pic:pic>
              </a:graphicData>
            </a:graphic>
          </wp:inline>
        </w:drawing>
      </w:r>
      <w:r w:rsidR="0083044E" w:rsidRPr="00BA2ED7">
        <w:rPr>
          <w:i/>
        </w:rPr>
        <w:br/>
      </w:r>
      <w:r w:rsidR="0083044E" w:rsidRPr="00BA2ED7">
        <w:rPr>
          <w:i/>
        </w:rPr>
        <w:lastRenderedPageBreak/>
        <w:br/>
      </w:r>
      <w:r w:rsidR="0083044E" w:rsidRPr="00BA2ED7">
        <w:rPr>
          <w:i/>
        </w:rPr>
        <w:br/>
      </w:r>
    </w:p>
    <w:p w:rsidR="004B75BB" w:rsidRPr="006B4363" w:rsidRDefault="00855CB0" w:rsidP="00186661">
      <w:pPr>
        <w:pStyle w:val="ListParagraph"/>
        <w:widowControl w:val="0"/>
        <w:numPr>
          <w:ilvl w:val="1"/>
          <w:numId w:val="18"/>
        </w:numPr>
        <w:autoSpaceDE/>
        <w:autoSpaceDN/>
        <w:ind w:right="54"/>
        <w:textAlignment w:val="auto"/>
        <w:rPr>
          <w:i/>
        </w:rPr>
      </w:pPr>
      <w:r w:rsidRPr="00BA2ED7">
        <w:t xml:space="preserve">Tap the </w:t>
      </w:r>
      <w:r w:rsidRPr="00BA2ED7">
        <w:rPr>
          <w:b/>
          <w:bCs/>
          <w:i/>
          <w:iCs/>
        </w:rPr>
        <w:t>Set</w:t>
      </w:r>
      <w:r w:rsidRPr="00BA2ED7">
        <w:t xml:space="preserve"> button to save changes and the back button to return to the </w:t>
      </w:r>
      <w:r w:rsidRPr="00BA2ED7">
        <w:rPr>
          <w:b/>
          <w:bCs/>
          <w:i/>
          <w:iCs/>
        </w:rPr>
        <w:t>Select Configuration Option</w:t>
      </w:r>
      <w:r w:rsidRPr="00BA2ED7">
        <w:t xml:space="preserve"> screen.</w:t>
      </w:r>
      <w:r w:rsidR="004B75BB" w:rsidRPr="00BA2ED7">
        <w:t xml:space="preserve"> </w:t>
      </w:r>
    </w:p>
    <w:p w:rsidR="006B4363" w:rsidRPr="00BA2ED7" w:rsidRDefault="006B4363" w:rsidP="006B4363">
      <w:pPr>
        <w:pStyle w:val="ListParagraph"/>
        <w:widowControl w:val="0"/>
        <w:autoSpaceDE/>
        <w:autoSpaceDN/>
        <w:ind w:right="54"/>
        <w:textAlignment w:val="auto"/>
        <w:rPr>
          <w:i/>
        </w:rPr>
      </w:pPr>
    </w:p>
    <w:p w:rsidR="006B4363" w:rsidRPr="006B4363" w:rsidRDefault="006B4363" w:rsidP="006B4363">
      <w:pPr>
        <w:pStyle w:val="ListParagraph"/>
        <w:numPr>
          <w:ilvl w:val="0"/>
          <w:numId w:val="18"/>
        </w:numPr>
      </w:pPr>
      <w:r w:rsidRPr="006B4363">
        <w:t>Proceed to the floor and begin your collections</w:t>
      </w:r>
      <w:r w:rsidR="00186661">
        <w:t xml:space="preserve"> following Blood Specimen Collection Process Procedure and Iatric System’s </w:t>
      </w:r>
      <w:proofErr w:type="spellStart"/>
      <w:r w:rsidR="00186661">
        <w:t>MobiLab</w:t>
      </w:r>
      <w:proofErr w:type="spellEnd"/>
      <w:r w:rsidR="00186661">
        <w:t xml:space="preserve"> Procedure</w:t>
      </w:r>
      <w:r w:rsidRPr="006B4363">
        <w:t xml:space="preserve">. </w:t>
      </w:r>
    </w:p>
    <w:p w:rsidR="006B4363" w:rsidRPr="006B4363" w:rsidRDefault="006B4363" w:rsidP="006B4363">
      <w:pPr>
        <w:ind w:firstLine="360"/>
        <w:rPr>
          <w:b/>
          <w:i/>
        </w:rPr>
      </w:pPr>
      <w:r w:rsidRPr="006B4363">
        <w:rPr>
          <w:i/>
        </w:rPr>
        <w:t>Note: Do not wait for another phlebotomist unless training is involved.</w:t>
      </w:r>
    </w:p>
    <w:p w:rsidR="006B4363" w:rsidRPr="006B4363" w:rsidRDefault="006B4363" w:rsidP="006B4363"/>
    <w:p w:rsidR="006B4363" w:rsidRPr="006B4363" w:rsidRDefault="006B4363" w:rsidP="006B4363">
      <w:pPr>
        <w:pStyle w:val="ListParagraph"/>
        <w:numPr>
          <w:ilvl w:val="0"/>
          <w:numId w:val="18"/>
        </w:numPr>
      </w:pPr>
      <w:r w:rsidRPr="006B4363">
        <w:t xml:space="preserve">When finished drawing patients, return to the lab, receive the specimens </w:t>
      </w:r>
      <w:r w:rsidR="00186661">
        <w:t xml:space="preserve">according to Iatric System’s </w:t>
      </w:r>
      <w:proofErr w:type="spellStart"/>
      <w:r w:rsidR="00186661">
        <w:t>MobiLab</w:t>
      </w:r>
      <w:proofErr w:type="spellEnd"/>
      <w:r w:rsidR="00186661">
        <w:t xml:space="preserve"> Procedure </w:t>
      </w:r>
      <w:r w:rsidRPr="006B4363">
        <w:t xml:space="preserve">and deliver </w:t>
      </w:r>
      <w:r w:rsidR="00186661">
        <w:t xml:space="preserve">specimens </w:t>
      </w:r>
      <w:r w:rsidRPr="006B4363">
        <w:t xml:space="preserve">to the departments. </w:t>
      </w:r>
    </w:p>
    <w:p w:rsidR="006B4363" w:rsidRPr="006B4363" w:rsidRDefault="006B4363" w:rsidP="006B4363">
      <w:pPr>
        <w:ind w:left="360"/>
        <w:rPr>
          <w:b/>
          <w:i/>
        </w:rPr>
      </w:pPr>
      <w:r w:rsidRPr="00186661">
        <w:rPr>
          <w:b/>
          <w:i/>
        </w:rPr>
        <w:t>Note:</w:t>
      </w:r>
      <w:r w:rsidRPr="006B4363">
        <w:rPr>
          <w:i/>
        </w:rPr>
        <w:t xml:space="preserve"> ICU and D3 ORTHO specimens should be brought to the laboratory as soon as possible. Results for ICU must be completed by 6am, D3 ORTHO by 6am and the other floors by 8am.</w:t>
      </w:r>
    </w:p>
    <w:p w:rsidR="006B4363" w:rsidRPr="006B4363" w:rsidRDefault="006B4363" w:rsidP="006B4363"/>
    <w:p w:rsidR="006B4363" w:rsidRPr="00186661" w:rsidRDefault="006B4363" w:rsidP="00186661">
      <w:pPr>
        <w:pStyle w:val="ListParagraph"/>
        <w:numPr>
          <w:ilvl w:val="0"/>
          <w:numId w:val="18"/>
        </w:numPr>
        <w:rPr>
          <w:b/>
        </w:rPr>
      </w:pPr>
      <w:r w:rsidRPr="006B4363">
        <w:t xml:space="preserve">When more patient draws are pending, proceed </w:t>
      </w:r>
      <w:r w:rsidR="00186661">
        <w:t>to</w:t>
      </w:r>
      <w:r w:rsidRPr="006B4363">
        <w:t xml:space="preserve"> the next floor.</w:t>
      </w:r>
    </w:p>
    <w:p w:rsidR="00186661" w:rsidRPr="00186661" w:rsidRDefault="00186661" w:rsidP="00186661">
      <w:pPr>
        <w:pStyle w:val="ListParagraph"/>
        <w:ind w:left="360"/>
        <w:rPr>
          <w:i/>
        </w:rPr>
      </w:pPr>
      <w:r>
        <w:rPr>
          <w:b/>
          <w:i/>
        </w:rPr>
        <w:t xml:space="preserve">Note:  </w:t>
      </w:r>
      <w:r>
        <w:rPr>
          <w:i/>
        </w:rPr>
        <w:t xml:space="preserve">Phlebotomists must call Receiving when changing floor so that the white board will accurately </w:t>
      </w:r>
      <w:r w:rsidR="000A2976">
        <w:rPr>
          <w:i/>
        </w:rPr>
        <w:t>show their location.</w:t>
      </w:r>
    </w:p>
    <w:p w:rsidR="006B4363" w:rsidRPr="006B4363" w:rsidRDefault="006B4363" w:rsidP="006B4363">
      <w:pPr>
        <w:rPr>
          <w:b/>
        </w:rPr>
      </w:pPr>
    </w:p>
    <w:p w:rsidR="006B4363" w:rsidRPr="000A2976" w:rsidRDefault="006B4363" w:rsidP="006B4363">
      <w:pPr>
        <w:pStyle w:val="ListParagraph"/>
        <w:numPr>
          <w:ilvl w:val="0"/>
          <w:numId w:val="21"/>
        </w:numPr>
        <w:rPr>
          <w:b/>
        </w:rPr>
      </w:pPr>
      <w:r w:rsidRPr="006B4363">
        <w:t>At 6:30 am check the outpatient area for coverage or assist any phlebotomists still on the floors.</w:t>
      </w:r>
    </w:p>
    <w:p w:rsidR="000A2976" w:rsidRPr="000A2976" w:rsidRDefault="000A2976" w:rsidP="000A2976">
      <w:pPr>
        <w:pStyle w:val="ListParagraph"/>
        <w:ind w:left="360"/>
        <w:rPr>
          <w:b/>
        </w:rPr>
      </w:pPr>
    </w:p>
    <w:p w:rsidR="000A2976" w:rsidRPr="000A2976" w:rsidRDefault="000A2976" w:rsidP="006B4363">
      <w:pPr>
        <w:pStyle w:val="ListParagraph"/>
        <w:numPr>
          <w:ilvl w:val="0"/>
          <w:numId w:val="21"/>
        </w:numPr>
      </w:pPr>
      <w:r w:rsidRPr="000A2976">
        <w:t>Stock all trays and carts after morning draws are completed.</w:t>
      </w:r>
    </w:p>
    <w:p w:rsidR="006B4363" w:rsidRPr="000A2976" w:rsidRDefault="006B4363" w:rsidP="006B4363">
      <w:pPr>
        <w:rPr>
          <w:i/>
        </w:rPr>
      </w:pPr>
    </w:p>
    <w:p w:rsidR="00261787" w:rsidRPr="000A2976" w:rsidRDefault="00261787" w:rsidP="00926CDD">
      <w:pPr>
        <w:pStyle w:val="ListParagraph"/>
        <w:numPr>
          <w:ilvl w:val="0"/>
          <w:numId w:val="22"/>
        </w:numPr>
        <w:rPr>
          <w:b/>
        </w:rPr>
      </w:pPr>
      <w:r w:rsidRPr="000A2976">
        <w:rPr>
          <w:b/>
        </w:rPr>
        <w:t>Off-</w:t>
      </w:r>
      <w:r w:rsidR="000A2976">
        <w:rPr>
          <w:b/>
        </w:rPr>
        <w:t>Site D</w:t>
      </w:r>
      <w:r w:rsidR="00DA0D56" w:rsidRPr="000A2976">
        <w:rPr>
          <w:b/>
        </w:rPr>
        <w:t>raws</w:t>
      </w:r>
      <w:r w:rsidRPr="000A2976">
        <w:rPr>
          <w:b/>
        </w:rPr>
        <w:t>:</w:t>
      </w:r>
    </w:p>
    <w:p w:rsidR="00232BA9" w:rsidRPr="00BA2ED7" w:rsidRDefault="00232BA9" w:rsidP="000A2976">
      <w:pPr>
        <w:pStyle w:val="ListParagraph"/>
        <w:numPr>
          <w:ilvl w:val="1"/>
          <w:numId w:val="22"/>
        </w:numPr>
        <w:rPr>
          <w:b/>
        </w:rPr>
      </w:pPr>
      <w:r w:rsidRPr="00BA2ED7">
        <w:t xml:space="preserve">Plan to arrive at the facility 10 minutes </w:t>
      </w:r>
      <w:r w:rsidR="000A2976">
        <w:t xml:space="preserve">prior to </w:t>
      </w:r>
      <w:r w:rsidRPr="00BA2ED7">
        <w:t>collection starting time</w:t>
      </w:r>
      <w:r w:rsidR="002D6844" w:rsidRPr="00BA2ED7">
        <w:t>.</w:t>
      </w:r>
    </w:p>
    <w:p w:rsidR="00926CDD" w:rsidRPr="00BA2ED7" w:rsidRDefault="00926CDD" w:rsidP="00926CDD">
      <w:pPr>
        <w:pStyle w:val="ListParagraph"/>
        <w:numPr>
          <w:ilvl w:val="0"/>
          <w:numId w:val="23"/>
        </w:numPr>
        <w:rPr>
          <w:b/>
        </w:rPr>
      </w:pPr>
      <w:r w:rsidRPr="00BA2ED7">
        <w:t>Maplewood, Westmount and Wesley</w:t>
      </w:r>
      <w:r w:rsidR="00261787" w:rsidRPr="00BA2ED7">
        <w:t xml:space="preserve"> </w:t>
      </w:r>
    </w:p>
    <w:p w:rsidR="009B7594" w:rsidRPr="00BA2ED7" w:rsidRDefault="00926CDD" w:rsidP="00232BA9">
      <w:pPr>
        <w:pStyle w:val="ListParagraph"/>
        <w:numPr>
          <w:ilvl w:val="1"/>
          <w:numId w:val="24"/>
        </w:numPr>
        <w:rPr>
          <w:b/>
        </w:rPr>
      </w:pPr>
      <w:r w:rsidRPr="00BA2ED7">
        <w:t>A</w:t>
      </w:r>
      <w:r w:rsidR="00261787" w:rsidRPr="00BA2ED7">
        <w:t>ll supplies are on site and should be restocked as needed by the Phlebotomist assigned to the site.</w:t>
      </w:r>
    </w:p>
    <w:p w:rsidR="00926CDD" w:rsidRPr="00BA2ED7" w:rsidRDefault="00926CDD" w:rsidP="00232BA9">
      <w:pPr>
        <w:pStyle w:val="ListParagraph"/>
        <w:numPr>
          <w:ilvl w:val="1"/>
          <w:numId w:val="24"/>
        </w:numPr>
        <w:rPr>
          <w:b/>
        </w:rPr>
      </w:pPr>
      <w:r w:rsidRPr="00BA2ED7">
        <w:t>Chemistry specimens must be spun after they clot. Process the chemistry specimens before you return to the main lab.</w:t>
      </w:r>
    </w:p>
    <w:p w:rsidR="00926CDD" w:rsidRPr="00BA2ED7" w:rsidRDefault="00232BA9" w:rsidP="00926CDD">
      <w:pPr>
        <w:pStyle w:val="ListParagraph"/>
        <w:ind w:left="1800"/>
        <w:rPr>
          <w:b/>
          <w:i/>
        </w:rPr>
      </w:pPr>
      <w:r w:rsidRPr="000A2976">
        <w:rPr>
          <w:b/>
          <w:i/>
        </w:rPr>
        <w:t>Note:</w:t>
      </w:r>
      <w:r w:rsidRPr="00BA2ED7">
        <w:rPr>
          <w:i/>
        </w:rPr>
        <w:t xml:space="preserve"> Chemistry specimens should be completely clotted before spinning or they may be rejected. Therapeutic drug specimens must have the serum transferred to a pour off tube before returning to the main lab.</w:t>
      </w:r>
      <w:r w:rsidR="000A2976">
        <w:rPr>
          <w:i/>
        </w:rPr>
        <w:t xml:space="preserve">  All specimens must be labeled with the patient’s full name and DOB.</w:t>
      </w:r>
    </w:p>
    <w:p w:rsidR="00232BA9" w:rsidRPr="00BA2ED7" w:rsidRDefault="00261787" w:rsidP="00926CDD">
      <w:pPr>
        <w:pStyle w:val="ListParagraph"/>
        <w:numPr>
          <w:ilvl w:val="0"/>
          <w:numId w:val="23"/>
        </w:numPr>
        <w:rPr>
          <w:b/>
        </w:rPr>
      </w:pPr>
      <w:r w:rsidRPr="00BA2ED7">
        <w:t xml:space="preserve">Four Winds </w:t>
      </w:r>
    </w:p>
    <w:p w:rsidR="00261787" w:rsidRPr="00BA2ED7" w:rsidRDefault="00232BA9" w:rsidP="00232BA9">
      <w:pPr>
        <w:pStyle w:val="ListParagraph"/>
        <w:numPr>
          <w:ilvl w:val="1"/>
          <w:numId w:val="25"/>
        </w:numPr>
        <w:rPr>
          <w:b/>
        </w:rPr>
      </w:pPr>
      <w:r w:rsidRPr="00BA2ED7">
        <w:t xml:space="preserve">There is a </w:t>
      </w:r>
      <w:r w:rsidR="00261787" w:rsidRPr="00BA2ED7">
        <w:t>draw box that should be restocked every day after returning to the main lab.</w:t>
      </w:r>
    </w:p>
    <w:p w:rsidR="00232BA9" w:rsidRPr="00BA2ED7" w:rsidRDefault="00A00BE4" w:rsidP="00232BA9">
      <w:pPr>
        <w:pStyle w:val="ListParagraph"/>
        <w:numPr>
          <w:ilvl w:val="1"/>
          <w:numId w:val="25"/>
        </w:numPr>
        <w:rPr>
          <w:b/>
        </w:rPr>
      </w:pPr>
      <w:r w:rsidRPr="00BA2ED7">
        <w:t xml:space="preserve">Therapeutic Drugs should be spun immediately upon returning to the main lab and separated into pour off tubes to avoid rejection. </w:t>
      </w:r>
      <w:r w:rsidR="000A2976" w:rsidRPr="000A2976">
        <w:t>These specimens must be handled IMMEDIATELY!</w:t>
      </w:r>
    </w:p>
    <w:p w:rsidR="000A2976" w:rsidRPr="00BA2ED7" w:rsidRDefault="00A00BE4" w:rsidP="000A2976">
      <w:pPr>
        <w:pStyle w:val="ListParagraph"/>
        <w:ind w:left="1800"/>
        <w:rPr>
          <w:b/>
          <w:i/>
        </w:rPr>
      </w:pPr>
      <w:r w:rsidRPr="000A2976">
        <w:rPr>
          <w:b/>
          <w:i/>
        </w:rPr>
        <w:t>Note:</w:t>
      </w:r>
      <w:r w:rsidRPr="00BA2ED7">
        <w:rPr>
          <w:i/>
        </w:rPr>
        <w:t xml:space="preserve"> </w:t>
      </w:r>
      <w:r w:rsidR="000A2976" w:rsidRPr="00BA2ED7">
        <w:rPr>
          <w:i/>
        </w:rPr>
        <w:t>Therapeutic drug specimens must have the serum transferred to a pour off tube before returning to the main lab.</w:t>
      </w:r>
      <w:r w:rsidR="000A2976">
        <w:rPr>
          <w:i/>
        </w:rPr>
        <w:t xml:space="preserve">  All specimens must be labeled with the patient’s full name and DOB.</w:t>
      </w:r>
    </w:p>
    <w:p w:rsidR="00232BA9" w:rsidRPr="00BA2ED7" w:rsidRDefault="00232BA9" w:rsidP="00391F49">
      <w:pPr>
        <w:pStyle w:val="ListParagraph"/>
        <w:ind w:left="1800"/>
        <w:rPr>
          <w:b/>
          <w:i/>
        </w:rPr>
      </w:pPr>
    </w:p>
    <w:p w:rsidR="002D6844" w:rsidRPr="00BA2ED7" w:rsidRDefault="002D6844" w:rsidP="002D6844">
      <w:pPr>
        <w:pStyle w:val="ListParagraph"/>
        <w:ind w:left="1080"/>
        <w:rPr>
          <w:b/>
        </w:rPr>
      </w:pPr>
    </w:p>
    <w:p w:rsidR="003238E5" w:rsidRPr="00BA2ED7" w:rsidRDefault="00894853" w:rsidP="00391F49">
      <w:pPr>
        <w:pStyle w:val="ListParagraph"/>
        <w:numPr>
          <w:ilvl w:val="0"/>
          <w:numId w:val="23"/>
        </w:numPr>
        <w:rPr>
          <w:b/>
        </w:rPr>
      </w:pPr>
      <w:r w:rsidRPr="00BA2ED7">
        <w:t>Result must be available</w:t>
      </w:r>
      <w:r w:rsidR="002D6844" w:rsidRPr="00BA2ED7">
        <w:t xml:space="preserve"> </w:t>
      </w:r>
      <w:r w:rsidRPr="00BA2ED7">
        <w:t>the sites by 10</w:t>
      </w:r>
      <w:r w:rsidR="006B2947" w:rsidRPr="00BA2ED7">
        <w:t>:30am.</w:t>
      </w:r>
    </w:p>
    <w:p w:rsidR="003238E5" w:rsidRPr="00BA2ED7" w:rsidRDefault="003238E5"/>
    <w:p w:rsidR="00391F49" w:rsidRPr="00BA2ED7" w:rsidRDefault="00391F49"/>
    <w:p w:rsidR="00232BA9" w:rsidRPr="00BA2ED7" w:rsidRDefault="00232BA9" w:rsidP="00232BA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928"/>
        <w:gridCol w:w="1862"/>
        <w:gridCol w:w="236"/>
        <w:gridCol w:w="844"/>
        <w:gridCol w:w="270"/>
        <w:gridCol w:w="90"/>
        <w:gridCol w:w="3106"/>
        <w:gridCol w:w="424"/>
        <w:gridCol w:w="270"/>
        <w:gridCol w:w="738"/>
      </w:tblGrid>
      <w:tr w:rsidR="0052188A" w:rsidRPr="009E6C3C" w:rsidTr="0052188A">
        <w:trPr>
          <w:gridAfter w:val="3"/>
          <w:wAfter w:w="1432" w:type="dxa"/>
        </w:trPr>
        <w:tc>
          <w:tcPr>
            <w:tcW w:w="2476" w:type="dxa"/>
            <w:gridSpan w:val="2"/>
            <w:tcBorders>
              <w:top w:val="nil"/>
              <w:left w:val="nil"/>
              <w:bottom w:val="nil"/>
              <w:right w:val="nil"/>
            </w:tcBorders>
            <w:vAlign w:val="center"/>
          </w:tcPr>
          <w:p w:rsidR="0052188A" w:rsidRPr="009E6C3C" w:rsidRDefault="0052188A" w:rsidP="0052188A">
            <w:pPr>
              <w:rPr>
                <w:b/>
              </w:rPr>
            </w:pPr>
            <w:r w:rsidRPr="009E6C3C">
              <w:tab/>
            </w:r>
            <w:r w:rsidRPr="009E6C3C">
              <w:tab/>
            </w:r>
          </w:p>
        </w:tc>
        <w:tc>
          <w:tcPr>
            <w:tcW w:w="1862" w:type="dxa"/>
            <w:tcBorders>
              <w:top w:val="nil"/>
              <w:left w:val="nil"/>
              <w:bottom w:val="nil"/>
              <w:right w:val="nil"/>
            </w:tcBorders>
            <w:vAlign w:val="center"/>
          </w:tcPr>
          <w:p w:rsidR="0052188A" w:rsidRPr="009E6C3C" w:rsidRDefault="0052188A" w:rsidP="0052188A"/>
        </w:tc>
        <w:tc>
          <w:tcPr>
            <w:tcW w:w="4546" w:type="dxa"/>
            <w:gridSpan w:val="5"/>
            <w:tcBorders>
              <w:top w:val="nil"/>
              <w:left w:val="nil"/>
              <w:bottom w:val="nil"/>
              <w:right w:val="nil"/>
            </w:tcBorders>
            <w:vAlign w:val="center"/>
          </w:tcPr>
          <w:p w:rsidR="0052188A" w:rsidRPr="009E6C3C" w:rsidRDefault="0052188A" w:rsidP="0052188A"/>
        </w:tc>
      </w:tr>
      <w:tr w:rsidR="0052188A" w:rsidRPr="009E6C3C" w:rsidTr="0052188A">
        <w:trPr>
          <w:gridAfter w:val="3"/>
          <w:wAfter w:w="1432" w:type="dxa"/>
        </w:trPr>
        <w:tc>
          <w:tcPr>
            <w:tcW w:w="1548" w:type="dxa"/>
            <w:tcBorders>
              <w:top w:val="nil"/>
              <w:left w:val="nil"/>
              <w:bottom w:val="nil"/>
              <w:right w:val="nil"/>
            </w:tcBorders>
            <w:vAlign w:val="center"/>
          </w:tcPr>
          <w:p w:rsidR="0052188A" w:rsidRPr="009E6C3C" w:rsidRDefault="0052188A" w:rsidP="0052188A">
            <w:pPr>
              <w:jc w:val="right"/>
              <w:rPr>
                <w:b/>
              </w:rPr>
            </w:pPr>
            <w:r w:rsidRPr="009E6C3C">
              <w:t xml:space="preserve">Date of </w:t>
            </w:r>
            <w:r>
              <w:t>O</w:t>
            </w:r>
            <w:r w:rsidRPr="009E6C3C">
              <w:t xml:space="preserve">rigin:  </w:t>
            </w:r>
          </w:p>
        </w:tc>
        <w:tc>
          <w:tcPr>
            <w:tcW w:w="928" w:type="dxa"/>
            <w:tcBorders>
              <w:top w:val="nil"/>
              <w:left w:val="nil"/>
              <w:bottom w:val="nil"/>
              <w:right w:val="nil"/>
            </w:tcBorders>
            <w:vAlign w:val="bottom"/>
          </w:tcPr>
          <w:p w:rsidR="0052188A" w:rsidRPr="009E6C3C" w:rsidRDefault="0052188A" w:rsidP="0052188A">
            <w:pPr>
              <w:rPr>
                <w:b/>
              </w:rPr>
            </w:pPr>
            <w:r w:rsidRPr="00BA2ED7">
              <w:t>01/26/10</w:t>
            </w:r>
          </w:p>
        </w:tc>
        <w:tc>
          <w:tcPr>
            <w:tcW w:w="1862" w:type="dxa"/>
            <w:tcBorders>
              <w:top w:val="nil"/>
              <w:left w:val="nil"/>
              <w:bottom w:val="nil"/>
              <w:right w:val="nil"/>
            </w:tcBorders>
            <w:vAlign w:val="center"/>
          </w:tcPr>
          <w:p w:rsidR="0052188A" w:rsidRPr="009E6C3C" w:rsidRDefault="0052188A" w:rsidP="0052188A"/>
        </w:tc>
        <w:tc>
          <w:tcPr>
            <w:tcW w:w="1440" w:type="dxa"/>
            <w:gridSpan w:val="4"/>
            <w:tcBorders>
              <w:top w:val="nil"/>
              <w:left w:val="nil"/>
              <w:bottom w:val="nil"/>
              <w:right w:val="nil"/>
            </w:tcBorders>
            <w:vAlign w:val="center"/>
          </w:tcPr>
          <w:p w:rsidR="0052188A" w:rsidRPr="009E6C3C" w:rsidRDefault="0052188A" w:rsidP="0052188A">
            <w:pPr>
              <w:jc w:val="right"/>
            </w:pPr>
            <w:r w:rsidRPr="009E6C3C">
              <w:t>Prepared By:</w:t>
            </w:r>
          </w:p>
        </w:tc>
        <w:tc>
          <w:tcPr>
            <w:tcW w:w="3106" w:type="dxa"/>
            <w:tcBorders>
              <w:top w:val="nil"/>
              <w:left w:val="nil"/>
              <w:bottom w:val="nil"/>
              <w:right w:val="nil"/>
            </w:tcBorders>
            <w:vAlign w:val="center"/>
          </w:tcPr>
          <w:p w:rsidR="0052188A" w:rsidRPr="009E6C3C" w:rsidRDefault="0052188A" w:rsidP="0052188A">
            <w:r w:rsidRPr="00BA2ED7">
              <w:t>Roger Brodeur</w:t>
            </w:r>
            <w:r w:rsidRPr="009E6C3C">
              <w:t xml:space="preserve"> </w:t>
            </w:r>
          </w:p>
        </w:tc>
      </w:tr>
      <w:tr w:rsidR="0052188A" w:rsidRPr="009E6C3C" w:rsidTr="0052188A">
        <w:trPr>
          <w:gridAfter w:val="3"/>
          <w:wAfter w:w="1432" w:type="dxa"/>
        </w:trPr>
        <w:tc>
          <w:tcPr>
            <w:tcW w:w="1548" w:type="dxa"/>
            <w:tcBorders>
              <w:top w:val="nil"/>
              <w:left w:val="nil"/>
              <w:bottom w:val="nil"/>
              <w:right w:val="nil"/>
            </w:tcBorders>
            <w:vAlign w:val="center"/>
          </w:tcPr>
          <w:p w:rsidR="0052188A" w:rsidRPr="009E6C3C" w:rsidRDefault="0052188A" w:rsidP="0052188A">
            <w:pPr>
              <w:jc w:val="right"/>
            </w:pPr>
            <w:r w:rsidRPr="009E6C3C">
              <w:t>Revised:</w:t>
            </w:r>
          </w:p>
        </w:tc>
        <w:tc>
          <w:tcPr>
            <w:tcW w:w="928" w:type="dxa"/>
            <w:tcBorders>
              <w:top w:val="nil"/>
              <w:left w:val="nil"/>
              <w:bottom w:val="nil"/>
              <w:right w:val="nil"/>
            </w:tcBorders>
            <w:vAlign w:val="bottom"/>
          </w:tcPr>
          <w:p w:rsidR="0052188A" w:rsidRPr="009E6C3C" w:rsidRDefault="0052188A" w:rsidP="0052188A">
            <w:r w:rsidRPr="00BA2ED7">
              <w:t>04/23/10</w:t>
            </w:r>
          </w:p>
        </w:tc>
        <w:tc>
          <w:tcPr>
            <w:tcW w:w="1862" w:type="dxa"/>
            <w:tcBorders>
              <w:top w:val="nil"/>
              <w:left w:val="nil"/>
              <w:bottom w:val="nil"/>
              <w:right w:val="nil"/>
            </w:tcBorders>
            <w:vAlign w:val="center"/>
          </w:tcPr>
          <w:p w:rsidR="0052188A" w:rsidRPr="009E6C3C" w:rsidRDefault="0052188A" w:rsidP="0052188A"/>
        </w:tc>
        <w:tc>
          <w:tcPr>
            <w:tcW w:w="1440" w:type="dxa"/>
            <w:gridSpan w:val="4"/>
            <w:tcBorders>
              <w:top w:val="nil"/>
              <w:left w:val="nil"/>
              <w:bottom w:val="nil"/>
              <w:right w:val="nil"/>
            </w:tcBorders>
            <w:vAlign w:val="center"/>
          </w:tcPr>
          <w:p w:rsidR="0052188A" w:rsidRPr="009E6C3C" w:rsidRDefault="0052188A" w:rsidP="0052188A">
            <w:pPr>
              <w:jc w:val="right"/>
            </w:pPr>
            <w:r w:rsidRPr="009E6C3C">
              <w:t>By:</w:t>
            </w:r>
          </w:p>
        </w:tc>
        <w:tc>
          <w:tcPr>
            <w:tcW w:w="3106" w:type="dxa"/>
            <w:tcBorders>
              <w:top w:val="nil"/>
              <w:left w:val="nil"/>
              <w:bottom w:val="nil"/>
              <w:right w:val="nil"/>
            </w:tcBorders>
            <w:vAlign w:val="center"/>
          </w:tcPr>
          <w:p w:rsidR="0052188A" w:rsidRPr="00BA2ED7" w:rsidRDefault="0052188A" w:rsidP="0052188A">
            <w:r w:rsidRPr="00BA2ED7">
              <w:t>Roger Brodeur</w:t>
            </w:r>
          </w:p>
        </w:tc>
      </w:tr>
      <w:tr w:rsidR="0052188A" w:rsidRPr="009E6C3C" w:rsidTr="0052188A">
        <w:trPr>
          <w:gridAfter w:val="3"/>
          <w:wAfter w:w="1432" w:type="dxa"/>
        </w:trPr>
        <w:tc>
          <w:tcPr>
            <w:tcW w:w="1548" w:type="dxa"/>
            <w:tcBorders>
              <w:top w:val="nil"/>
              <w:left w:val="nil"/>
              <w:bottom w:val="nil"/>
              <w:right w:val="nil"/>
            </w:tcBorders>
            <w:vAlign w:val="center"/>
          </w:tcPr>
          <w:p w:rsidR="0052188A" w:rsidRPr="009E6C3C" w:rsidRDefault="0052188A" w:rsidP="0052188A">
            <w:pPr>
              <w:jc w:val="right"/>
            </w:pPr>
            <w:r w:rsidRPr="009E6C3C">
              <w:t>Revised:</w:t>
            </w:r>
          </w:p>
        </w:tc>
        <w:tc>
          <w:tcPr>
            <w:tcW w:w="928" w:type="dxa"/>
            <w:tcBorders>
              <w:top w:val="nil"/>
              <w:left w:val="nil"/>
              <w:bottom w:val="nil"/>
              <w:right w:val="nil"/>
            </w:tcBorders>
            <w:vAlign w:val="bottom"/>
          </w:tcPr>
          <w:p w:rsidR="0052188A" w:rsidRPr="00BA2ED7" w:rsidRDefault="0052188A" w:rsidP="0052188A">
            <w:r>
              <w:t>10/06/</w:t>
            </w:r>
            <w:r w:rsidRPr="00BA2ED7">
              <w:t>10</w:t>
            </w:r>
          </w:p>
        </w:tc>
        <w:tc>
          <w:tcPr>
            <w:tcW w:w="1862" w:type="dxa"/>
            <w:tcBorders>
              <w:top w:val="nil"/>
              <w:left w:val="nil"/>
              <w:bottom w:val="nil"/>
              <w:right w:val="nil"/>
            </w:tcBorders>
            <w:vAlign w:val="center"/>
          </w:tcPr>
          <w:p w:rsidR="0052188A" w:rsidRPr="009E6C3C" w:rsidRDefault="0052188A" w:rsidP="0052188A"/>
        </w:tc>
        <w:tc>
          <w:tcPr>
            <w:tcW w:w="1440" w:type="dxa"/>
            <w:gridSpan w:val="4"/>
            <w:tcBorders>
              <w:top w:val="nil"/>
              <w:left w:val="nil"/>
              <w:bottom w:val="nil"/>
              <w:right w:val="nil"/>
            </w:tcBorders>
            <w:vAlign w:val="center"/>
          </w:tcPr>
          <w:p w:rsidR="0052188A" w:rsidRPr="009E6C3C" w:rsidRDefault="0052188A" w:rsidP="0052188A">
            <w:pPr>
              <w:jc w:val="right"/>
            </w:pPr>
            <w:r w:rsidRPr="009E6C3C">
              <w:t>By:</w:t>
            </w:r>
          </w:p>
        </w:tc>
        <w:tc>
          <w:tcPr>
            <w:tcW w:w="3106" w:type="dxa"/>
            <w:tcBorders>
              <w:top w:val="nil"/>
              <w:left w:val="nil"/>
              <w:bottom w:val="nil"/>
              <w:right w:val="nil"/>
            </w:tcBorders>
            <w:vAlign w:val="center"/>
          </w:tcPr>
          <w:p w:rsidR="0052188A" w:rsidRPr="009E6C3C" w:rsidRDefault="0052188A" w:rsidP="0052188A">
            <w:r w:rsidRPr="009E6C3C">
              <w:t>Teri Baldwin</w:t>
            </w:r>
          </w:p>
        </w:tc>
      </w:tr>
      <w:tr w:rsidR="0052188A" w:rsidRPr="009E6C3C" w:rsidTr="0052188A">
        <w:trPr>
          <w:gridAfter w:val="3"/>
          <w:wAfter w:w="1432" w:type="dxa"/>
        </w:trPr>
        <w:tc>
          <w:tcPr>
            <w:tcW w:w="1548" w:type="dxa"/>
            <w:tcBorders>
              <w:top w:val="nil"/>
              <w:left w:val="nil"/>
              <w:bottom w:val="nil"/>
              <w:right w:val="nil"/>
            </w:tcBorders>
            <w:vAlign w:val="center"/>
          </w:tcPr>
          <w:p w:rsidR="0052188A" w:rsidRPr="009E6C3C" w:rsidRDefault="0052188A" w:rsidP="0052188A">
            <w:pPr>
              <w:jc w:val="right"/>
            </w:pPr>
            <w:r w:rsidRPr="009E6C3C">
              <w:t>Revised:</w:t>
            </w:r>
          </w:p>
        </w:tc>
        <w:tc>
          <w:tcPr>
            <w:tcW w:w="928" w:type="dxa"/>
            <w:tcBorders>
              <w:top w:val="nil"/>
              <w:left w:val="nil"/>
              <w:bottom w:val="nil"/>
              <w:right w:val="nil"/>
            </w:tcBorders>
            <w:vAlign w:val="center"/>
          </w:tcPr>
          <w:p w:rsidR="0052188A" w:rsidRPr="009E6C3C" w:rsidRDefault="0052188A" w:rsidP="0052188A">
            <w:r>
              <w:t>07/13/12</w:t>
            </w:r>
          </w:p>
        </w:tc>
        <w:tc>
          <w:tcPr>
            <w:tcW w:w="1862" w:type="dxa"/>
            <w:tcBorders>
              <w:top w:val="nil"/>
              <w:left w:val="nil"/>
              <w:bottom w:val="nil"/>
              <w:right w:val="nil"/>
            </w:tcBorders>
            <w:vAlign w:val="center"/>
          </w:tcPr>
          <w:p w:rsidR="0052188A" w:rsidRPr="009E6C3C" w:rsidRDefault="0052188A" w:rsidP="0052188A"/>
        </w:tc>
        <w:tc>
          <w:tcPr>
            <w:tcW w:w="1440" w:type="dxa"/>
            <w:gridSpan w:val="4"/>
            <w:tcBorders>
              <w:top w:val="nil"/>
              <w:left w:val="nil"/>
              <w:bottom w:val="nil"/>
              <w:right w:val="nil"/>
            </w:tcBorders>
            <w:vAlign w:val="center"/>
          </w:tcPr>
          <w:p w:rsidR="0052188A" w:rsidRPr="009E6C3C" w:rsidRDefault="0052188A" w:rsidP="0052188A">
            <w:pPr>
              <w:jc w:val="right"/>
            </w:pPr>
            <w:r w:rsidRPr="009E6C3C">
              <w:t>By:</w:t>
            </w:r>
          </w:p>
        </w:tc>
        <w:tc>
          <w:tcPr>
            <w:tcW w:w="3106" w:type="dxa"/>
            <w:tcBorders>
              <w:top w:val="nil"/>
              <w:left w:val="nil"/>
              <w:bottom w:val="nil"/>
              <w:right w:val="nil"/>
            </w:tcBorders>
            <w:vAlign w:val="center"/>
          </w:tcPr>
          <w:p w:rsidR="0052188A" w:rsidRPr="009E6C3C" w:rsidRDefault="0052188A" w:rsidP="0052188A">
            <w:r w:rsidRPr="009E6C3C">
              <w:t>Teri Baldwin</w:t>
            </w:r>
          </w:p>
        </w:tc>
      </w:tr>
      <w:tr w:rsidR="0052188A" w:rsidRPr="009E6C3C" w:rsidTr="0052188A">
        <w:trPr>
          <w:gridAfter w:val="3"/>
          <w:wAfter w:w="1432" w:type="dxa"/>
        </w:trPr>
        <w:tc>
          <w:tcPr>
            <w:tcW w:w="2476" w:type="dxa"/>
            <w:gridSpan w:val="2"/>
            <w:tcBorders>
              <w:top w:val="nil"/>
              <w:left w:val="nil"/>
              <w:bottom w:val="nil"/>
              <w:right w:val="nil"/>
            </w:tcBorders>
            <w:vAlign w:val="center"/>
          </w:tcPr>
          <w:p w:rsidR="0052188A" w:rsidRPr="009E6C3C" w:rsidRDefault="0052188A" w:rsidP="0052188A">
            <w:pPr>
              <w:rPr>
                <w:b/>
              </w:rPr>
            </w:pPr>
          </w:p>
        </w:tc>
        <w:tc>
          <w:tcPr>
            <w:tcW w:w="1862" w:type="dxa"/>
            <w:tcBorders>
              <w:top w:val="nil"/>
              <w:left w:val="nil"/>
              <w:bottom w:val="nil"/>
              <w:right w:val="nil"/>
            </w:tcBorders>
            <w:vAlign w:val="center"/>
          </w:tcPr>
          <w:p w:rsidR="0052188A" w:rsidRPr="009E6C3C" w:rsidRDefault="0052188A" w:rsidP="0052188A"/>
        </w:tc>
        <w:tc>
          <w:tcPr>
            <w:tcW w:w="4546" w:type="dxa"/>
            <w:gridSpan w:val="5"/>
            <w:tcBorders>
              <w:top w:val="nil"/>
              <w:left w:val="nil"/>
              <w:bottom w:val="nil"/>
              <w:right w:val="nil"/>
            </w:tcBorders>
            <w:vAlign w:val="center"/>
          </w:tcPr>
          <w:p w:rsidR="0052188A" w:rsidRPr="009E6C3C" w:rsidRDefault="0052188A" w:rsidP="0052188A"/>
        </w:tc>
      </w:tr>
      <w:tr w:rsidR="0052188A" w:rsidRPr="009E6C3C" w:rsidTr="0052188A">
        <w:trPr>
          <w:gridAfter w:val="3"/>
          <w:wAfter w:w="1432" w:type="dxa"/>
        </w:trPr>
        <w:tc>
          <w:tcPr>
            <w:tcW w:w="2476" w:type="dxa"/>
            <w:gridSpan w:val="2"/>
            <w:tcBorders>
              <w:top w:val="nil"/>
              <w:left w:val="nil"/>
              <w:bottom w:val="nil"/>
              <w:right w:val="nil"/>
            </w:tcBorders>
            <w:vAlign w:val="center"/>
          </w:tcPr>
          <w:p w:rsidR="0052188A" w:rsidRPr="009E6C3C" w:rsidRDefault="0052188A" w:rsidP="0052188A">
            <w:r w:rsidRPr="009E6C3C">
              <w:rPr>
                <w:b/>
              </w:rPr>
              <w:t>Date Placed in Service:</w:t>
            </w:r>
          </w:p>
        </w:tc>
        <w:tc>
          <w:tcPr>
            <w:tcW w:w="1862" w:type="dxa"/>
            <w:tcBorders>
              <w:top w:val="nil"/>
              <w:left w:val="nil"/>
              <w:bottom w:val="single" w:sz="4" w:space="0" w:color="auto"/>
              <w:right w:val="nil"/>
            </w:tcBorders>
            <w:vAlign w:val="center"/>
          </w:tcPr>
          <w:p w:rsidR="0052188A" w:rsidRPr="009E6C3C" w:rsidRDefault="0052188A" w:rsidP="0052188A"/>
        </w:tc>
        <w:tc>
          <w:tcPr>
            <w:tcW w:w="4546" w:type="dxa"/>
            <w:gridSpan w:val="5"/>
            <w:tcBorders>
              <w:top w:val="nil"/>
              <w:left w:val="nil"/>
              <w:bottom w:val="nil"/>
              <w:right w:val="nil"/>
            </w:tcBorders>
            <w:vAlign w:val="center"/>
          </w:tcPr>
          <w:p w:rsidR="0052188A" w:rsidRPr="009E6C3C" w:rsidRDefault="0052188A" w:rsidP="0052188A"/>
        </w:tc>
      </w:tr>
      <w:tr w:rsidR="0052188A" w:rsidRPr="009E6C3C" w:rsidTr="0052188A">
        <w:trPr>
          <w:gridAfter w:val="3"/>
          <w:wAfter w:w="1432" w:type="dxa"/>
        </w:trPr>
        <w:tc>
          <w:tcPr>
            <w:tcW w:w="2476" w:type="dxa"/>
            <w:gridSpan w:val="2"/>
            <w:tcBorders>
              <w:top w:val="nil"/>
              <w:left w:val="nil"/>
              <w:bottom w:val="nil"/>
              <w:right w:val="nil"/>
            </w:tcBorders>
            <w:vAlign w:val="center"/>
          </w:tcPr>
          <w:p w:rsidR="0052188A" w:rsidRPr="009E6C3C" w:rsidRDefault="0052188A" w:rsidP="0052188A"/>
          <w:p w:rsidR="0052188A" w:rsidRPr="009E6C3C" w:rsidRDefault="0052188A" w:rsidP="0052188A"/>
        </w:tc>
        <w:tc>
          <w:tcPr>
            <w:tcW w:w="1862" w:type="dxa"/>
            <w:tcBorders>
              <w:left w:val="nil"/>
              <w:bottom w:val="nil"/>
              <w:right w:val="nil"/>
            </w:tcBorders>
            <w:vAlign w:val="center"/>
          </w:tcPr>
          <w:p w:rsidR="0052188A" w:rsidRPr="009E6C3C" w:rsidRDefault="0052188A" w:rsidP="0052188A"/>
        </w:tc>
        <w:tc>
          <w:tcPr>
            <w:tcW w:w="4546" w:type="dxa"/>
            <w:gridSpan w:val="5"/>
            <w:tcBorders>
              <w:top w:val="nil"/>
              <w:left w:val="nil"/>
              <w:bottom w:val="nil"/>
              <w:right w:val="nil"/>
            </w:tcBorders>
            <w:vAlign w:val="center"/>
          </w:tcPr>
          <w:p w:rsidR="0052188A" w:rsidRPr="009E6C3C" w:rsidRDefault="0052188A" w:rsidP="0052188A"/>
        </w:tc>
      </w:tr>
      <w:tr w:rsidR="0052188A" w:rsidRPr="009E6C3C" w:rsidTr="0052188A">
        <w:tc>
          <w:tcPr>
            <w:tcW w:w="1548" w:type="dxa"/>
            <w:tcBorders>
              <w:top w:val="nil"/>
              <w:left w:val="nil"/>
              <w:bottom w:val="nil"/>
              <w:right w:val="nil"/>
            </w:tcBorders>
            <w:vAlign w:val="center"/>
          </w:tcPr>
          <w:p w:rsidR="0052188A" w:rsidRPr="009E6C3C" w:rsidRDefault="0052188A" w:rsidP="0052188A">
            <w:r w:rsidRPr="009E6C3C">
              <w:rPr>
                <w:b/>
              </w:rPr>
              <w:t xml:space="preserve">Approved by:  </w:t>
            </w:r>
          </w:p>
        </w:tc>
        <w:tc>
          <w:tcPr>
            <w:tcW w:w="2790" w:type="dxa"/>
            <w:gridSpan w:val="2"/>
            <w:tcBorders>
              <w:top w:val="nil"/>
              <w:left w:val="nil"/>
              <w:bottom w:val="single" w:sz="4" w:space="0" w:color="auto"/>
              <w:right w:val="nil"/>
            </w:tcBorders>
            <w:vAlign w:val="center"/>
          </w:tcPr>
          <w:p w:rsidR="0052188A" w:rsidRPr="009E6C3C" w:rsidRDefault="0052188A" w:rsidP="0052188A"/>
        </w:tc>
        <w:tc>
          <w:tcPr>
            <w:tcW w:w="236" w:type="dxa"/>
            <w:tcBorders>
              <w:top w:val="nil"/>
              <w:left w:val="nil"/>
              <w:bottom w:val="nil"/>
              <w:right w:val="nil"/>
            </w:tcBorders>
            <w:vAlign w:val="center"/>
          </w:tcPr>
          <w:p w:rsidR="0052188A" w:rsidRPr="009E6C3C" w:rsidRDefault="0052188A" w:rsidP="0052188A"/>
        </w:tc>
        <w:tc>
          <w:tcPr>
            <w:tcW w:w="844" w:type="dxa"/>
            <w:tcBorders>
              <w:top w:val="nil"/>
              <w:left w:val="nil"/>
              <w:bottom w:val="single" w:sz="4" w:space="0" w:color="auto"/>
              <w:right w:val="nil"/>
            </w:tcBorders>
            <w:vAlign w:val="center"/>
          </w:tcPr>
          <w:p w:rsidR="0052188A" w:rsidRPr="009E6C3C" w:rsidRDefault="0052188A" w:rsidP="0052188A"/>
        </w:tc>
        <w:tc>
          <w:tcPr>
            <w:tcW w:w="270" w:type="dxa"/>
            <w:tcBorders>
              <w:top w:val="nil"/>
              <w:left w:val="nil"/>
              <w:bottom w:val="nil"/>
              <w:right w:val="nil"/>
            </w:tcBorders>
            <w:vAlign w:val="center"/>
          </w:tcPr>
          <w:p w:rsidR="0052188A" w:rsidRPr="009E6C3C" w:rsidRDefault="0052188A" w:rsidP="0052188A"/>
        </w:tc>
        <w:tc>
          <w:tcPr>
            <w:tcW w:w="3620" w:type="dxa"/>
            <w:gridSpan w:val="3"/>
            <w:tcBorders>
              <w:top w:val="nil"/>
              <w:left w:val="nil"/>
              <w:bottom w:val="single" w:sz="4" w:space="0" w:color="auto"/>
              <w:right w:val="nil"/>
            </w:tcBorders>
            <w:vAlign w:val="center"/>
          </w:tcPr>
          <w:p w:rsidR="0052188A" w:rsidRPr="009E6C3C" w:rsidRDefault="0052188A" w:rsidP="0052188A"/>
        </w:tc>
        <w:tc>
          <w:tcPr>
            <w:tcW w:w="270" w:type="dxa"/>
            <w:tcBorders>
              <w:top w:val="nil"/>
              <w:left w:val="nil"/>
              <w:bottom w:val="nil"/>
              <w:right w:val="nil"/>
            </w:tcBorders>
            <w:vAlign w:val="center"/>
          </w:tcPr>
          <w:p w:rsidR="0052188A" w:rsidRPr="009E6C3C" w:rsidRDefault="0052188A" w:rsidP="0052188A"/>
        </w:tc>
        <w:tc>
          <w:tcPr>
            <w:tcW w:w="738" w:type="dxa"/>
            <w:tcBorders>
              <w:top w:val="nil"/>
              <w:left w:val="nil"/>
              <w:bottom w:val="single" w:sz="4" w:space="0" w:color="auto"/>
              <w:right w:val="nil"/>
            </w:tcBorders>
            <w:vAlign w:val="center"/>
          </w:tcPr>
          <w:p w:rsidR="0052188A" w:rsidRPr="009E6C3C" w:rsidRDefault="0052188A" w:rsidP="0052188A"/>
        </w:tc>
      </w:tr>
      <w:tr w:rsidR="0052188A" w:rsidRPr="009E6C3C" w:rsidTr="0052188A">
        <w:tc>
          <w:tcPr>
            <w:tcW w:w="1548" w:type="dxa"/>
            <w:tcBorders>
              <w:top w:val="nil"/>
              <w:left w:val="nil"/>
              <w:bottom w:val="nil"/>
              <w:right w:val="nil"/>
            </w:tcBorders>
            <w:vAlign w:val="center"/>
          </w:tcPr>
          <w:p w:rsidR="0052188A" w:rsidRPr="009E6C3C" w:rsidRDefault="0052188A" w:rsidP="0052188A"/>
        </w:tc>
        <w:tc>
          <w:tcPr>
            <w:tcW w:w="2790" w:type="dxa"/>
            <w:gridSpan w:val="2"/>
            <w:tcBorders>
              <w:left w:val="nil"/>
              <w:bottom w:val="nil"/>
              <w:right w:val="nil"/>
            </w:tcBorders>
            <w:vAlign w:val="bottom"/>
          </w:tcPr>
          <w:p w:rsidR="0052188A" w:rsidRPr="009E6C3C" w:rsidRDefault="0052188A" w:rsidP="0052188A">
            <w:pPr>
              <w:jc w:val="center"/>
            </w:pPr>
            <w:r w:rsidRPr="009E6C3C">
              <w:t>Supervisor</w:t>
            </w:r>
          </w:p>
        </w:tc>
        <w:tc>
          <w:tcPr>
            <w:tcW w:w="236" w:type="dxa"/>
            <w:tcBorders>
              <w:top w:val="nil"/>
              <w:left w:val="nil"/>
              <w:bottom w:val="nil"/>
              <w:right w:val="nil"/>
            </w:tcBorders>
            <w:vAlign w:val="center"/>
          </w:tcPr>
          <w:p w:rsidR="0052188A" w:rsidRPr="009E6C3C" w:rsidRDefault="0052188A" w:rsidP="0052188A"/>
        </w:tc>
        <w:tc>
          <w:tcPr>
            <w:tcW w:w="844" w:type="dxa"/>
            <w:tcBorders>
              <w:left w:val="nil"/>
              <w:bottom w:val="nil"/>
              <w:right w:val="nil"/>
            </w:tcBorders>
            <w:vAlign w:val="bottom"/>
          </w:tcPr>
          <w:p w:rsidR="0052188A" w:rsidRPr="009E6C3C" w:rsidRDefault="0052188A" w:rsidP="0052188A">
            <w:pPr>
              <w:jc w:val="center"/>
            </w:pPr>
            <w:r w:rsidRPr="009E6C3C">
              <w:t>Date</w:t>
            </w:r>
          </w:p>
        </w:tc>
        <w:tc>
          <w:tcPr>
            <w:tcW w:w="270" w:type="dxa"/>
            <w:tcBorders>
              <w:top w:val="nil"/>
              <w:left w:val="nil"/>
              <w:bottom w:val="nil"/>
              <w:right w:val="nil"/>
            </w:tcBorders>
            <w:vAlign w:val="center"/>
          </w:tcPr>
          <w:p w:rsidR="0052188A" w:rsidRPr="009E6C3C" w:rsidRDefault="0052188A" w:rsidP="0052188A"/>
        </w:tc>
        <w:tc>
          <w:tcPr>
            <w:tcW w:w="3620" w:type="dxa"/>
            <w:gridSpan w:val="3"/>
            <w:tcBorders>
              <w:left w:val="nil"/>
              <w:bottom w:val="nil"/>
              <w:right w:val="nil"/>
            </w:tcBorders>
            <w:vAlign w:val="bottom"/>
          </w:tcPr>
          <w:p w:rsidR="0052188A" w:rsidRPr="009E6C3C" w:rsidRDefault="0052188A" w:rsidP="0052188A">
            <w:pPr>
              <w:jc w:val="center"/>
            </w:pPr>
            <w:r w:rsidRPr="009E6C3C">
              <w:t>Laboratory Director</w:t>
            </w:r>
          </w:p>
        </w:tc>
        <w:tc>
          <w:tcPr>
            <w:tcW w:w="270" w:type="dxa"/>
            <w:tcBorders>
              <w:top w:val="nil"/>
              <w:left w:val="nil"/>
              <w:bottom w:val="nil"/>
              <w:right w:val="nil"/>
            </w:tcBorders>
            <w:vAlign w:val="center"/>
          </w:tcPr>
          <w:p w:rsidR="0052188A" w:rsidRPr="009E6C3C" w:rsidRDefault="0052188A" w:rsidP="0052188A"/>
        </w:tc>
        <w:tc>
          <w:tcPr>
            <w:tcW w:w="738" w:type="dxa"/>
            <w:tcBorders>
              <w:left w:val="nil"/>
              <w:bottom w:val="nil"/>
              <w:right w:val="nil"/>
            </w:tcBorders>
            <w:vAlign w:val="bottom"/>
          </w:tcPr>
          <w:p w:rsidR="0052188A" w:rsidRPr="009E6C3C" w:rsidRDefault="0052188A" w:rsidP="0052188A">
            <w:pPr>
              <w:jc w:val="center"/>
            </w:pPr>
            <w:r w:rsidRPr="009E6C3C">
              <w:t>Date</w:t>
            </w:r>
          </w:p>
        </w:tc>
      </w:tr>
    </w:tbl>
    <w:p w:rsidR="002D6844" w:rsidRPr="00BA2ED7" w:rsidRDefault="002D6844" w:rsidP="00232BA9"/>
    <w:sectPr w:rsidR="002D6844" w:rsidRPr="00BA2ED7" w:rsidSect="00592C96">
      <w:headerReference w:type="default" r:id="rId11"/>
      <w:footerReference w:type="default" r:id="rId12"/>
      <w:pgSz w:w="12240" w:h="15840"/>
      <w:pgMar w:top="720" w:right="720" w:bottom="720" w:left="72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46F" w:rsidRDefault="00A9146F">
      <w:r>
        <w:separator/>
      </w:r>
    </w:p>
  </w:endnote>
  <w:endnote w:type="continuationSeparator" w:id="0">
    <w:p w:rsidR="00A9146F" w:rsidRDefault="00A91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46F" w:rsidRDefault="00D27E61">
    <w:pPr>
      <w:pStyle w:val="Footer"/>
      <w:rPr>
        <w:sz w:val="16"/>
      </w:rPr>
    </w:pPr>
    <w:fldSimple w:instr=" FILENAME  \p  \* MERGEFORMAT ">
      <w:r w:rsidR="00522495">
        <w:rPr>
          <w:noProof/>
          <w:sz w:val="16"/>
        </w:rPr>
        <w:t>L:\Lab\Lab\Procedures-Final\Phlebotomy\procedures\MobiLAB Morning Rounds 7.13.12.docx</w:t>
      </w:r>
    </w:fldSimple>
    <w:r w:rsidR="00A9146F">
      <w:rPr>
        <w:sz w:val="16"/>
      </w:rPr>
      <w:tab/>
    </w:r>
    <w:r w:rsidR="00A9146F">
      <w:rPr>
        <w:sz w:val="16"/>
      </w:rPr>
      <w:tab/>
      <w:t xml:space="preserve">Page </w:t>
    </w:r>
    <w:r>
      <w:rPr>
        <w:sz w:val="16"/>
      </w:rPr>
      <w:fldChar w:fldCharType="begin"/>
    </w:r>
    <w:r w:rsidR="00A9146F">
      <w:rPr>
        <w:sz w:val="16"/>
      </w:rPr>
      <w:instrText xml:space="preserve"> PAGE </w:instrText>
    </w:r>
    <w:r>
      <w:rPr>
        <w:sz w:val="16"/>
      </w:rPr>
      <w:fldChar w:fldCharType="separate"/>
    </w:r>
    <w:r w:rsidR="00C17E9F">
      <w:rPr>
        <w:noProof/>
        <w:sz w:val="16"/>
      </w:rPr>
      <w:t>1</w:t>
    </w:r>
    <w:r>
      <w:rPr>
        <w:sz w:val="16"/>
      </w:rPr>
      <w:fldChar w:fldCharType="end"/>
    </w:r>
    <w:r w:rsidR="00A9146F">
      <w:rPr>
        <w:sz w:val="16"/>
      </w:rPr>
      <w:t xml:space="preserve"> of </w:t>
    </w:r>
    <w:r>
      <w:rPr>
        <w:sz w:val="16"/>
      </w:rPr>
      <w:fldChar w:fldCharType="begin"/>
    </w:r>
    <w:r w:rsidR="00A9146F">
      <w:rPr>
        <w:sz w:val="16"/>
      </w:rPr>
      <w:instrText xml:space="preserve"> NUMPAGES </w:instrText>
    </w:r>
    <w:r>
      <w:rPr>
        <w:sz w:val="16"/>
      </w:rPr>
      <w:fldChar w:fldCharType="separate"/>
    </w:r>
    <w:r w:rsidR="00C17E9F">
      <w:rPr>
        <w:noProof/>
        <w:sz w:val="16"/>
      </w:rPr>
      <w:t>3</w:t>
    </w:r>
    <w:r>
      <w:rPr>
        <w:sz w:val="16"/>
      </w:rPr>
      <w:fldChar w:fldCharType="end"/>
    </w:r>
  </w:p>
  <w:p w:rsidR="00A9146F" w:rsidRDefault="00A9146F" w:rsidP="003238E5">
    <w:pPr>
      <w:pStyle w:val="Footer"/>
      <w:rPr>
        <w:sz w:val="16"/>
      </w:rPr>
    </w:pPr>
    <w:r>
      <w:rPr>
        <w:sz w:val="16"/>
      </w:rPr>
      <w:t>SOP#:PB17.1</w:t>
    </w:r>
  </w:p>
  <w:p w:rsidR="00A9146F" w:rsidRDefault="00A9146F">
    <w:pPr>
      <w:pStyle w:val="Footer"/>
      <w:rPr>
        <w:sz w:val="16"/>
      </w:rPr>
    </w:pPr>
    <w:r>
      <w:rPr>
        <w:sz w:val="16"/>
      </w:rPr>
      <w:t xml:space="preserve">Date Printed: </w:t>
    </w:r>
    <w:r w:rsidR="00522495">
      <w:rPr>
        <w:sz w:val="16"/>
      </w:rPr>
      <w:t>07/13/12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46F" w:rsidRDefault="00A9146F">
      <w:r>
        <w:separator/>
      </w:r>
    </w:p>
  </w:footnote>
  <w:footnote w:type="continuationSeparator" w:id="0">
    <w:p w:rsidR="00A9146F" w:rsidRDefault="00A91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46F" w:rsidRDefault="00A9146F" w:rsidP="00817A9D">
    <w:pPr>
      <w:pStyle w:val="Header"/>
      <w:jc w:val="center"/>
    </w:pPr>
  </w:p>
  <w:p w:rsidR="00A9146F" w:rsidRDefault="00A9146F" w:rsidP="001A235F">
    <w:r>
      <w:tab/>
    </w:r>
  </w:p>
  <w:p w:rsidR="00A9146F" w:rsidRDefault="00A9146F" w:rsidP="00592C96">
    <w:pPr>
      <w:pStyle w:val="Header"/>
      <w:tabs>
        <w:tab w:val="left" w:pos="4905"/>
        <w:tab w:val="center" w:pos="5400"/>
      </w:tabs>
      <w:rPr>
        <w:sz w:val="24"/>
      </w:rPr>
    </w:pPr>
    <w:r>
      <w:tab/>
      <w:t xml:space="preserve"> </w:t>
    </w:r>
  </w:p>
  <w:p w:rsidR="00A9146F" w:rsidRDefault="00A9146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A28AF4"/>
    <w:lvl w:ilvl="0">
      <w:numFmt w:val="decimal"/>
      <w:lvlText w:val="*"/>
      <w:lvlJc w:val="left"/>
    </w:lvl>
  </w:abstractNum>
  <w:abstractNum w:abstractNumId="1">
    <w:nsid w:val="004919AE"/>
    <w:multiLevelType w:val="hybridMultilevel"/>
    <w:tmpl w:val="2E76B912"/>
    <w:lvl w:ilvl="0" w:tplc="7292C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E30FE7"/>
    <w:multiLevelType w:val="hybridMultilevel"/>
    <w:tmpl w:val="B4AA7CF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103CA1"/>
    <w:multiLevelType w:val="hybridMultilevel"/>
    <w:tmpl w:val="7EC6E160"/>
    <w:lvl w:ilvl="0" w:tplc="B2E0C7BC">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AE0156"/>
    <w:multiLevelType w:val="hybridMultilevel"/>
    <w:tmpl w:val="60A41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710E36"/>
    <w:multiLevelType w:val="hybridMultilevel"/>
    <w:tmpl w:val="AEAA2D7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22209B"/>
    <w:multiLevelType w:val="hybridMultilevel"/>
    <w:tmpl w:val="5D5AE3FA"/>
    <w:lvl w:ilvl="0" w:tplc="B2E0C7B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45A41"/>
    <w:multiLevelType w:val="singleLevel"/>
    <w:tmpl w:val="4B9E3FDE"/>
    <w:lvl w:ilvl="0">
      <w:start w:val="1"/>
      <w:numFmt w:val="decimal"/>
      <w:lvlText w:val="%1."/>
      <w:legacy w:legacy="1" w:legacySpace="0" w:legacyIndent="360"/>
      <w:lvlJc w:val="left"/>
      <w:pPr>
        <w:ind w:left="360" w:hanging="360"/>
      </w:pPr>
    </w:lvl>
  </w:abstractNum>
  <w:abstractNum w:abstractNumId="8">
    <w:nsid w:val="1CFE7692"/>
    <w:multiLevelType w:val="hybridMultilevel"/>
    <w:tmpl w:val="30B0322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2A3C8B"/>
    <w:multiLevelType w:val="hybridMultilevel"/>
    <w:tmpl w:val="BBBA5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101E31"/>
    <w:multiLevelType w:val="singleLevel"/>
    <w:tmpl w:val="00A28AF4"/>
    <w:lvl w:ilvl="0">
      <w:numFmt w:val="decimal"/>
      <w:lvlText w:val="*"/>
      <w:lvlJc w:val="left"/>
    </w:lvl>
  </w:abstractNum>
  <w:abstractNum w:abstractNumId="11">
    <w:nsid w:val="31E60865"/>
    <w:multiLevelType w:val="hybridMultilevel"/>
    <w:tmpl w:val="F692F3A8"/>
    <w:lvl w:ilvl="0" w:tplc="3CEC897A">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653426"/>
    <w:multiLevelType w:val="hybridMultilevel"/>
    <w:tmpl w:val="C3727EC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673490"/>
    <w:multiLevelType w:val="hybridMultilevel"/>
    <w:tmpl w:val="68782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8B4FBA"/>
    <w:multiLevelType w:val="hybridMultilevel"/>
    <w:tmpl w:val="D7324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AB1B0E"/>
    <w:multiLevelType w:val="singleLevel"/>
    <w:tmpl w:val="4B9E3FDE"/>
    <w:lvl w:ilvl="0">
      <w:start w:val="1"/>
      <w:numFmt w:val="decimal"/>
      <w:lvlText w:val="%1."/>
      <w:legacy w:legacy="1" w:legacySpace="0" w:legacyIndent="360"/>
      <w:lvlJc w:val="left"/>
      <w:pPr>
        <w:ind w:left="360" w:hanging="360"/>
      </w:pPr>
    </w:lvl>
  </w:abstractNum>
  <w:abstractNum w:abstractNumId="16">
    <w:nsid w:val="422249DC"/>
    <w:multiLevelType w:val="hybridMultilevel"/>
    <w:tmpl w:val="73D40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43978F0"/>
    <w:multiLevelType w:val="hybridMultilevel"/>
    <w:tmpl w:val="C9428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5911300"/>
    <w:multiLevelType w:val="hybridMultilevel"/>
    <w:tmpl w:val="387071FE"/>
    <w:lvl w:ilvl="0" w:tplc="AFCEFDB0">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5B40CD"/>
    <w:multiLevelType w:val="hybridMultilevel"/>
    <w:tmpl w:val="6DEC9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AF145A"/>
    <w:multiLevelType w:val="hybridMultilevel"/>
    <w:tmpl w:val="099E4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B151DD8"/>
    <w:multiLevelType w:val="hybridMultilevel"/>
    <w:tmpl w:val="61FEA682"/>
    <w:lvl w:ilvl="0" w:tplc="B2E0C7B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2E2E1B"/>
    <w:multiLevelType w:val="hybridMultilevel"/>
    <w:tmpl w:val="15E2F636"/>
    <w:lvl w:ilvl="0" w:tplc="B2E0C7BC">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136102"/>
    <w:multiLevelType w:val="hybridMultilevel"/>
    <w:tmpl w:val="49105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074EAB"/>
    <w:multiLevelType w:val="hybridMultilevel"/>
    <w:tmpl w:val="6C3CD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4416C4"/>
    <w:multiLevelType w:val="hybridMultilevel"/>
    <w:tmpl w:val="8D6A9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F392DCA"/>
    <w:multiLevelType w:val="hybridMultilevel"/>
    <w:tmpl w:val="69CE5F2C"/>
    <w:lvl w:ilvl="0" w:tplc="B2E0C7BC">
      <w:start w:val="1"/>
      <w:numFmt w:val="decimal"/>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FCA67F2"/>
    <w:multiLevelType w:val="hybridMultilevel"/>
    <w:tmpl w:val="200A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8F3744"/>
    <w:multiLevelType w:val="hybridMultilevel"/>
    <w:tmpl w:val="BAC0E2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EE6849"/>
    <w:multiLevelType w:val="hybridMultilevel"/>
    <w:tmpl w:val="0D48E1F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C9940AD"/>
    <w:multiLevelType w:val="hybridMultilevel"/>
    <w:tmpl w:val="2ECCC3CC"/>
    <w:lvl w:ilvl="0" w:tplc="B2E0C7B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15"/>
  </w:num>
  <w:num w:numId="4">
    <w:abstractNumId w:val="9"/>
  </w:num>
  <w:num w:numId="5">
    <w:abstractNumId w:val="14"/>
  </w:num>
  <w:num w:numId="6">
    <w:abstractNumId w:val="23"/>
  </w:num>
  <w:num w:numId="7">
    <w:abstractNumId w:val="12"/>
  </w:num>
  <w:num w:numId="8">
    <w:abstractNumId w:val="2"/>
  </w:num>
  <w:num w:numId="9">
    <w:abstractNumId w:val="13"/>
  </w:num>
  <w:num w:numId="10">
    <w:abstractNumId w:val="0"/>
    <w:lvlOverride w:ilvl="0">
      <w:lvl w:ilvl="0">
        <w:numFmt w:val="bullet"/>
        <w:lvlText w:val=""/>
        <w:legacy w:legacy="1" w:legacySpace="0" w:legacyIndent="360"/>
        <w:lvlJc w:val="left"/>
        <w:pPr>
          <w:ind w:left="360" w:hanging="360"/>
        </w:pPr>
        <w:rPr>
          <w:rFonts w:ascii="Symbol" w:hAnsi="Symbol" w:hint="default"/>
        </w:rPr>
      </w:lvl>
    </w:lvlOverride>
  </w:num>
  <w:num w:numId="11">
    <w:abstractNumId w:val="1"/>
  </w:num>
  <w:num w:numId="12">
    <w:abstractNumId w:val="24"/>
  </w:num>
  <w:num w:numId="13">
    <w:abstractNumId w:val="27"/>
  </w:num>
  <w:num w:numId="14">
    <w:abstractNumId w:val="20"/>
  </w:num>
  <w:num w:numId="15">
    <w:abstractNumId w:val="17"/>
  </w:num>
  <w:num w:numId="16">
    <w:abstractNumId w:val="25"/>
  </w:num>
  <w:num w:numId="17">
    <w:abstractNumId w:val="26"/>
  </w:num>
  <w:num w:numId="18">
    <w:abstractNumId w:val="3"/>
  </w:num>
  <w:num w:numId="19">
    <w:abstractNumId w:val="19"/>
  </w:num>
  <w:num w:numId="20">
    <w:abstractNumId w:val="18"/>
  </w:num>
  <w:num w:numId="21">
    <w:abstractNumId w:val="11"/>
  </w:num>
  <w:num w:numId="22">
    <w:abstractNumId w:val="4"/>
  </w:num>
  <w:num w:numId="23">
    <w:abstractNumId w:val="29"/>
  </w:num>
  <w:num w:numId="24">
    <w:abstractNumId w:val="5"/>
  </w:num>
  <w:num w:numId="25">
    <w:abstractNumId w:val="8"/>
  </w:num>
  <w:num w:numId="26">
    <w:abstractNumId w:val="0"/>
    <w:lvlOverride w:ilvl="0">
      <w:lvl w:ilvl="0">
        <w:start w:val="1"/>
        <w:numFmt w:val="bullet"/>
        <w:lvlText w:val=""/>
        <w:legacy w:legacy="1" w:legacySpace="0" w:legacyIndent="360"/>
        <w:lvlJc w:val="left"/>
        <w:rPr>
          <w:rFonts w:ascii="Wingdings" w:hAnsi="Wingdings" w:hint="default"/>
        </w:rPr>
      </w:lvl>
    </w:lvlOverride>
  </w:num>
  <w:num w:numId="27">
    <w:abstractNumId w:val="10"/>
  </w:num>
  <w:num w:numId="28">
    <w:abstractNumId w:val="28"/>
  </w:num>
  <w:num w:numId="29">
    <w:abstractNumId w:val="6"/>
  </w:num>
  <w:num w:numId="30">
    <w:abstractNumId w:val="22"/>
  </w:num>
  <w:num w:numId="31">
    <w:abstractNumId w:val="30"/>
  </w:num>
  <w:num w:numId="32">
    <w:abstractNumId w:val="16"/>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33793"/>
  </w:hdrShapeDefaults>
  <w:footnotePr>
    <w:footnote w:id="-1"/>
    <w:footnote w:id="0"/>
  </w:footnotePr>
  <w:endnotePr>
    <w:endnote w:id="-1"/>
    <w:endnote w:id="0"/>
  </w:endnotePr>
  <w:compat>
    <w:balanceSingleByteDoubleByteWidth/>
    <w:doNotLeaveBackslashAlone/>
    <w:ulTrailSpace/>
    <w:doNotExpandShiftReturn/>
  </w:compat>
  <w:rsids>
    <w:rsidRoot w:val="00B17B03"/>
    <w:rsid w:val="000003A4"/>
    <w:rsid w:val="000017A1"/>
    <w:rsid w:val="00027C49"/>
    <w:rsid w:val="00037C4C"/>
    <w:rsid w:val="00044462"/>
    <w:rsid w:val="00047FBF"/>
    <w:rsid w:val="0005032C"/>
    <w:rsid w:val="00054352"/>
    <w:rsid w:val="00072197"/>
    <w:rsid w:val="0007754D"/>
    <w:rsid w:val="000A2976"/>
    <w:rsid w:val="000D32BC"/>
    <w:rsid w:val="001454B5"/>
    <w:rsid w:val="0017301E"/>
    <w:rsid w:val="00180680"/>
    <w:rsid w:val="00181CE6"/>
    <w:rsid w:val="00186661"/>
    <w:rsid w:val="001A235F"/>
    <w:rsid w:val="001B1F55"/>
    <w:rsid w:val="001D2948"/>
    <w:rsid w:val="001E6A8C"/>
    <w:rsid w:val="00203CE3"/>
    <w:rsid w:val="0021574E"/>
    <w:rsid w:val="00216C87"/>
    <w:rsid w:val="00232BA9"/>
    <w:rsid w:val="00247410"/>
    <w:rsid w:val="00261787"/>
    <w:rsid w:val="002723CB"/>
    <w:rsid w:val="00297A41"/>
    <w:rsid w:val="002A2E92"/>
    <w:rsid w:val="002B34C4"/>
    <w:rsid w:val="002B4772"/>
    <w:rsid w:val="002D6844"/>
    <w:rsid w:val="002F2B7D"/>
    <w:rsid w:val="00317984"/>
    <w:rsid w:val="003238E5"/>
    <w:rsid w:val="00326A9E"/>
    <w:rsid w:val="0036060B"/>
    <w:rsid w:val="00373468"/>
    <w:rsid w:val="00374E8E"/>
    <w:rsid w:val="00385324"/>
    <w:rsid w:val="00391F49"/>
    <w:rsid w:val="00395EFD"/>
    <w:rsid w:val="003A56DB"/>
    <w:rsid w:val="00411219"/>
    <w:rsid w:val="004259FC"/>
    <w:rsid w:val="00442371"/>
    <w:rsid w:val="00476727"/>
    <w:rsid w:val="00486D28"/>
    <w:rsid w:val="00493DBC"/>
    <w:rsid w:val="004A69A7"/>
    <w:rsid w:val="004B75BB"/>
    <w:rsid w:val="004C6513"/>
    <w:rsid w:val="004E5F32"/>
    <w:rsid w:val="0051343C"/>
    <w:rsid w:val="00517730"/>
    <w:rsid w:val="0052188A"/>
    <w:rsid w:val="00522495"/>
    <w:rsid w:val="005670FF"/>
    <w:rsid w:val="00573585"/>
    <w:rsid w:val="00585382"/>
    <w:rsid w:val="00592C96"/>
    <w:rsid w:val="005B3370"/>
    <w:rsid w:val="005E1374"/>
    <w:rsid w:val="005E680D"/>
    <w:rsid w:val="006267B0"/>
    <w:rsid w:val="00630CDE"/>
    <w:rsid w:val="00642438"/>
    <w:rsid w:val="00671931"/>
    <w:rsid w:val="006A6E44"/>
    <w:rsid w:val="006B2947"/>
    <w:rsid w:val="006B4363"/>
    <w:rsid w:val="006D6A2C"/>
    <w:rsid w:val="00702290"/>
    <w:rsid w:val="007131F8"/>
    <w:rsid w:val="007318FA"/>
    <w:rsid w:val="00787120"/>
    <w:rsid w:val="00791604"/>
    <w:rsid w:val="00792350"/>
    <w:rsid w:val="00796026"/>
    <w:rsid w:val="007C13A0"/>
    <w:rsid w:val="007D7C8D"/>
    <w:rsid w:val="007E54B6"/>
    <w:rsid w:val="007E7831"/>
    <w:rsid w:val="007F3691"/>
    <w:rsid w:val="00804202"/>
    <w:rsid w:val="008072E1"/>
    <w:rsid w:val="00815EBA"/>
    <w:rsid w:val="00817A9D"/>
    <w:rsid w:val="0083044E"/>
    <w:rsid w:val="00846935"/>
    <w:rsid w:val="00853AFB"/>
    <w:rsid w:val="00855CB0"/>
    <w:rsid w:val="00876321"/>
    <w:rsid w:val="00891EA9"/>
    <w:rsid w:val="00892A6A"/>
    <w:rsid w:val="00894853"/>
    <w:rsid w:val="00894B47"/>
    <w:rsid w:val="008A2747"/>
    <w:rsid w:val="008A618C"/>
    <w:rsid w:val="009011F3"/>
    <w:rsid w:val="0090199A"/>
    <w:rsid w:val="0092382F"/>
    <w:rsid w:val="009249B7"/>
    <w:rsid w:val="00926CDD"/>
    <w:rsid w:val="00937666"/>
    <w:rsid w:val="00942DA9"/>
    <w:rsid w:val="00952BCF"/>
    <w:rsid w:val="00981D86"/>
    <w:rsid w:val="009A646F"/>
    <w:rsid w:val="009B7594"/>
    <w:rsid w:val="009E7C42"/>
    <w:rsid w:val="00A00BE4"/>
    <w:rsid w:val="00A03C56"/>
    <w:rsid w:val="00A64293"/>
    <w:rsid w:val="00A9045C"/>
    <w:rsid w:val="00A9146F"/>
    <w:rsid w:val="00AA2802"/>
    <w:rsid w:val="00AB6218"/>
    <w:rsid w:val="00AC57BE"/>
    <w:rsid w:val="00AD6207"/>
    <w:rsid w:val="00AE3577"/>
    <w:rsid w:val="00B17B03"/>
    <w:rsid w:val="00B32CC6"/>
    <w:rsid w:val="00B362F3"/>
    <w:rsid w:val="00B61488"/>
    <w:rsid w:val="00B74065"/>
    <w:rsid w:val="00B74481"/>
    <w:rsid w:val="00B84BCE"/>
    <w:rsid w:val="00BA2ED7"/>
    <w:rsid w:val="00C029AA"/>
    <w:rsid w:val="00C17E9F"/>
    <w:rsid w:val="00C2634C"/>
    <w:rsid w:val="00C321EB"/>
    <w:rsid w:val="00CD43B6"/>
    <w:rsid w:val="00CD4E60"/>
    <w:rsid w:val="00D04EA4"/>
    <w:rsid w:val="00D109EB"/>
    <w:rsid w:val="00D27E61"/>
    <w:rsid w:val="00D55597"/>
    <w:rsid w:val="00D8296F"/>
    <w:rsid w:val="00D8438C"/>
    <w:rsid w:val="00D9423F"/>
    <w:rsid w:val="00DA0D56"/>
    <w:rsid w:val="00DA0F98"/>
    <w:rsid w:val="00DD765C"/>
    <w:rsid w:val="00DF0DC9"/>
    <w:rsid w:val="00E21CED"/>
    <w:rsid w:val="00E32125"/>
    <w:rsid w:val="00E427F3"/>
    <w:rsid w:val="00E5321F"/>
    <w:rsid w:val="00E60BF7"/>
    <w:rsid w:val="00E82358"/>
    <w:rsid w:val="00EA5429"/>
    <w:rsid w:val="00EB7821"/>
    <w:rsid w:val="00EE5E42"/>
    <w:rsid w:val="00EF7124"/>
    <w:rsid w:val="00F20E9B"/>
    <w:rsid w:val="00F41AC9"/>
    <w:rsid w:val="00F51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3C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3CB"/>
    <w:pPr>
      <w:tabs>
        <w:tab w:val="center" w:pos="4320"/>
        <w:tab w:val="right" w:pos="8640"/>
      </w:tabs>
    </w:pPr>
  </w:style>
  <w:style w:type="paragraph" w:styleId="Footer">
    <w:name w:val="footer"/>
    <w:basedOn w:val="Normal"/>
    <w:rsid w:val="002723CB"/>
    <w:pPr>
      <w:tabs>
        <w:tab w:val="center" w:pos="4320"/>
        <w:tab w:val="right" w:pos="8640"/>
      </w:tabs>
    </w:pPr>
  </w:style>
  <w:style w:type="paragraph" w:styleId="BalloonText">
    <w:name w:val="Balloon Text"/>
    <w:basedOn w:val="Normal"/>
    <w:semiHidden/>
    <w:rsid w:val="004A69A7"/>
    <w:rPr>
      <w:rFonts w:ascii="Tahoma" w:hAnsi="Tahoma" w:cs="Tahoma"/>
      <w:sz w:val="16"/>
      <w:szCs w:val="16"/>
    </w:rPr>
  </w:style>
  <w:style w:type="paragraph" w:styleId="ListParagraph">
    <w:name w:val="List Paragraph"/>
    <w:basedOn w:val="Normal"/>
    <w:uiPriority w:val="34"/>
    <w:qFormat/>
    <w:rsid w:val="00F20E9B"/>
    <w:pPr>
      <w:ind w:left="720"/>
    </w:pPr>
  </w:style>
  <w:style w:type="table" w:styleId="TableGrid">
    <w:name w:val="Table Grid"/>
    <w:basedOn w:val="TableNormal"/>
    <w:rsid w:val="00592C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815EBA"/>
    <w:rPr>
      <w:color w:val="4A442A" w:themeColor="background2" w:themeShade="4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11">
    <w:name w:val="Medium Shading 1 - Accent 11"/>
    <w:basedOn w:val="TableNormal"/>
    <w:uiPriority w:val="63"/>
    <w:rsid w:val="00815EB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rsid w:val="000A2976"/>
    <w:rPr>
      <w:sz w:val="16"/>
      <w:szCs w:val="16"/>
    </w:rPr>
  </w:style>
  <w:style w:type="paragraph" w:styleId="CommentText">
    <w:name w:val="annotation text"/>
    <w:basedOn w:val="Normal"/>
    <w:link w:val="CommentTextChar"/>
    <w:rsid w:val="000A2976"/>
  </w:style>
  <w:style w:type="character" w:customStyle="1" w:styleId="CommentTextChar">
    <w:name w:val="Comment Text Char"/>
    <w:basedOn w:val="DefaultParagraphFont"/>
    <w:link w:val="CommentText"/>
    <w:rsid w:val="000A2976"/>
  </w:style>
  <w:style w:type="paragraph" w:styleId="CommentSubject">
    <w:name w:val="annotation subject"/>
    <w:basedOn w:val="CommentText"/>
    <w:next w:val="CommentText"/>
    <w:link w:val="CommentSubjectChar"/>
    <w:rsid w:val="000A2976"/>
    <w:rPr>
      <w:b/>
      <w:bCs/>
    </w:rPr>
  </w:style>
  <w:style w:type="character" w:customStyle="1" w:styleId="CommentSubjectChar">
    <w:name w:val="Comment Subject Char"/>
    <w:basedOn w:val="CommentTextChar"/>
    <w:link w:val="CommentSubject"/>
    <w:rsid w:val="000A297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14EFE-3F94-4E85-85A7-312E79E9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897</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Principle:  The purpose of this procedure is to standardize the order entry, receipt and distribution of specimens in the laboratory.</vt:lpstr>
    </vt:vector>
  </TitlesOfParts>
  <Company>Saratoga Care</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  The purpose of this procedure is to standardize the order entry, receipt and distribution of specimens in the laboratory.</dc:title>
  <dc:subject/>
  <dc:creator>Doug Shaver</dc:creator>
  <cp:keywords/>
  <cp:lastModifiedBy>TBaldwin8.17.11</cp:lastModifiedBy>
  <cp:revision>4</cp:revision>
  <cp:lastPrinted>2012-07-13T20:05:00Z</cp:lastPrinted>
  <dcterms:created xsi:type="dcterms:W3CDTF">2012-07-13T20:03:00Z</dcterms:created>
  <dcterms:modified xsi:type="dcterms:W3CDTF">2014-01-02T16:02:00Z</dcterms:modified>
</cp:coreProperties>
</file>