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1E" w:rsidRDefault="008354C5">
      <w:pPr>
        <w:rPr>
          <w:rFonts w:ascii="Calibri" w:hAnsi="Calibri"/>
        </w:rPr>
      </w:pPr>
      <w:hyperlink r:id="rId4" w:history="1">
        <w:r>
          <w:rPr>
            <w:rStyle w:val="Hyperlink"/>
          </w:rPr>
          <w:t>http://infonet.armc.com/departments/Lab/ARMC%20Lab%20Policies%20and%20Procedures/Microbiology/MICRO-746.docx</w:t>
        </w:r>
      </w:hyperlink>
    </w:p>
    <w:p w:rsidR="008354C5" w:rsidRDefault="008354C5">
      <w:pPr>
        <w:rPr>
          <w:rFonts w:ascii="Calibri" w:hAnsi="Calibri"/>
        </w:rPr>
      </w:pPr>
      <w:hyperlink r:id="rId5" w:history="1">
        <w:r>
          <w:rPr>
            <w:rStyle w:val="Hyperlink"/>
          </w:rPr>
          <w:t>http://infonet.armc.com/departments/Lab/ARMC%20Lab%20Policies%20and%20Procedures/Microbiology/MICRO-754.docx</w:t>
        </w:r>
      </w:hyperlink>
    </w:p>
    <w:p w:rsidR="008354C5" w:rsidRDefault="008354C5">
      <w:pPr>
        <w:rPr>
          <w:rFonts w:ascii="Calibri" w:hAnsi="Calibri"/>
        </w:rPr>
      </w:pPr>
      <w:hyperlink r:id="rId6" w:history="1">
        <w:r>
          <w:rPr>
            <w:rStyle w:val="Hyperlink"/>
          </w:rPr>
          <w:t>http://infonet.armc.com/departments/Lab/ARMC%20Lab%20Policies%20and%20Procedures/Microbiology/MICRO-755.docx</w:t>
        </w:r>
      </w:hyperlink>
    </w:p>
    <w:p w:rsidR="008354C5" w:rsidRDefault="008354C5">
      <w:pPr>
        <w:rPr>
          <w:rFonts w:ascii="Calibri" w:hAnsi="Calibri"/>
        </w:rPr>
      </w:pPr>
      <w:hyperlink r:id="rId7" w:history="1">
        <w:r>
          <w:rPr>
            <w:rStyle w:val="Hyperlink"/>
          </w:rPr>
          <w:t>http://infonet.armc.com/departments/Lab/ARMC%20Lab%20Policies%20and%20Procedures/Microbiology/MICRO-739.docx</w:t>
        </w:r>
      </w:hyperlink>
    </w:p>
    <w:p w:rsidR="008354C5" w:rsidRDefault="008354C5">
      <w:pPr>
        <w:rPr>
          <w:rFonts w:ascii="Calibri" w:hAnsi="Calibri"/>
        </w:rPr>
      </w:pPr>
      <w:hyperlink r:id="rId8" w:history="1">
        <w:r>
          <w:rPr>
            <w:rStyle w:val="Hyperlink"/>
          </w:rPr>
          <w:t>http://infonet.armc.com/departments/Lab/ARMC%20Lab%20Policies%20and%20Procedures/Microbiology/MICRO-734.docx</w:t>
        </w:r>
      </w:hyperlink>
    </w:p>
    <w:p w:rsidR="008354C5" w:rsidRDefault="008354C5">
      <w:pPr>
        <w:rPr>
          <w:rFonts w:ascii="Calibri" w:hAnsi="Calibri"/>
        </w:rPr>
      </w:pPr>
      <w:hyperlink r:id="rId9" w:history="1">
        <w:r>
          <w:rPr>
            <w:rStyle w:val="Hyperlink"/>
          </w:rPr>
          <w:t>http://infonet.armc.com/departments/Lab/ARMC%20Lab%20Policies%20and%20Procedures/Microbiology/MICRO-625.docx</w:t>
        </w:r>
      </w:hyperlink>
    </w:p>
    <w:p w:rsidR="008354C5" w:rsidRDefault="008354C5">
      <w:pPr>
        <w:rPr>
          <w:rFonts w:ascii="Calibri" w:hAnsi="Calibri"/>
        </w:rPr>
      </w:pPr>
      <w:hyperlink r:id="rId10" w:history="1">
        <w:r>
          <w:rPr>
            <w:rStyle w:val="Hyperlink"/>
          </w:rPr>
          <w:t>http://infonet.armc.com/departments/Lab/ARMC%20Lab%20Policies%20and%20Procedures/Microbiology/MICRO-605.docx</w:t>
        </w:r>
      </w:hyperlink>
    </w:p>
    <w:p w:rsidR="008354C5" w:rsidRDefault="008354C5">
      <w:pPr>
        <w:rPr>
          <w:rFonts w:ascii="Calibri" w:hAnsi="Calibri"/>
        </w:rPr>
      </w:pPr>
      <w:hyperlink r:id="rId11" w:history="1">
        <w:r>
          <w:rPr>
            <w:rStyle w:val="Hyperlink"/>
          </w:rPr>
          <w:t>http://infonet.armc.com/departments/Lab/ARMC%20Lab%20Policies%20and%20Procedures/Microbiology/MICRO-310.docx</w:t>
        </w:r>
      </w:hyperlink>
    </w:p>
    <w:p w:rsidR="008354C5" w:rsidRDefault="008354C5">
      <w:pPr>
        <w:rPr>
          <w:rFonts w:ascii="Calibri" w:hAnsi="Calibri"/>
        </w:rPr>
      </w:pPr>
      <w:hyperlink r:id="rId12" w:history="1">
        <w:r>
          <w:rPr>
            <w:rStyle w:val="Hyperlink"/>
          </w:rPr>
          <w:t>http://infonet.armc.com/departments/Lab/ARMC%20Lab%20Policies%20and%20Procedures/Microbiology/MICRO-107.docx</w:t>
        </w:r>
      </w:hyperlink>
    </w:p>
    <w:p w:rsidR="008354C5" w:rsidRDefault="008354C5">
      <w:pPr>
        <w:rPr>
          <w:rFonts w:ascii="Calibri" w:hAnsi="Calibri"/>
        </w:rPr>
      </w:pPr>
      <w:hyperlink r:id="rId13" w:history="1">
        <w:r>
          <w:rPr>
            <w:rStyle w:val="Hyperlink"/>
          </w:rPr>
          <w:t>http://infonet.armc.com/departments/Lab/ARMC%20Lab%20Policies%20and%20Procedures/Microbiology/MICRO-106.docx</w:t>
        </w:r>
      </w:hyperlink>
    </w:p>
    <w:p w:rsidR="008354C5" w:rsidRDefault="008354C5">
      <w:pPr>
        <w:rPr>
          <w:rFonts w:ascii="Calibri" w:hAnsi="Calibri"/>
        </w:rPr>
      </w:pPr>
      <w:hyperlink r:id="rId14" w:history="1">
        <w:r>
          <w:rPr>
            <w:rStyle w:val="Hyperlink"/>
          </w:rPr>
          <w:t>http://infonet.armc.com/departments/Lab/ARMC%20Lab%20Policies%20and%20Procedures/Microbiology/MICRO-105.docx</w:t>
        </w:r>
      </w:hyperlink>
    </w:p>
    <w:p w:rsidR="008354C5" w:rsidRDefault="008354C5">
      <w:pPr>
        <w:rPr>
          <w:rFonts w:ascii="Calibri" w:hAnsi="Calibri"/>
        </w:rPr>
      </w:pPr>
      <w:hyperlink r:id="rId15" w:history="1">
        <w:r>
          <w:rPr>
            <w:rStyle w:val="Hyperlink"/>
          </w:rPr>
          <w:t>http://infonet.armc.com/departments/Lab/ARMC%20Lab%20Policies%20and%20Procedures/Microbiology/MICRO-1001.docx</w:t>
        </w:r>
      </w:hyperlink>
    </w:p>
    <w:p w:rsidR="008354C5" w:rsidRDefault="008354C5">
      <w:bookmarkStart w:id="0" w:name="_GoBack"/>
      <w:bookmarkEnd w:id="0"/>
    </w:p>
    <w:sectPr w:rsidR="00835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C5"/>
    <w:rsid w:val="008354C5"/>
    <w:rsid w:val="00A2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DE2F4-C6A8-4E50-B508-D66E50D6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54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net.armc.com/departments/Lab/ARMC%20Lab%20Policies%20and%20Procedures/Microbiology/MICRO-734.docx" TargetMode="External"/><Relationship Id="rId13" Type="http://schemas.openxmlformats.org/officeDocument/2006/relationships/hyperlink" Target="http://infonet.armc.com/departments/Lab/ARMC%20Lab%20Policies%20and%20Procedures/Microbiology/MICRO-106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fonet.armc.com/departments/Lab/ARMC%20Lab%20Policies%20and%20Procedures/Microbiology/MICRO-739.docx" TargetMode="External"/><Relationship Id="rId12" Type="http://schemas.openxmlformats.org/officeDocument/2006/relationships/hyperlink" Target="http://infonet.armc.com/departments/Lab/ARMC%20Lab%20Policies%20and%20Procedures/Microbiology/MICRO-107.doc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nfonet.armc.com/departments/Lab/ARMC%20Lab%20Policies%20and%20Procedures/Microbiology/MICRO-755.docx" TargetMode="External"/><Relationship Id="rId11" Type="http://schemas.openxmlformats.org/officeDocument/2006/relationships/hyperlink" Target="http://infonet.armc.com/departments/Lab/ARMC%20Lab%20Policies%20and%20Procedures/Microbiology/MICRO-310.docx" TargetMode="External"/><Relationship Id="rId5" Type="http://schemas.openxmlformats.org/officeDocument/2006/relationships/hyperlink" Target="http://infonet.armc.com/departments/Lab/ARMC%20Lab%20Policies%20and%20Procedures/Microbiology/MICRO-754.docx" TargetMode="External"/><Relationship Id="rId15" Type="http://schemas.openxmlformats.org/officeDocument/2006/relationships/hyperlink" Target="http://infonet.armc.com/departments/Lab/ARMC%20Lab%20Policies%20and%20Procedures/Microbiology/MICRO-1001.docx" TargetMode="External"/><Relationship Id="rId10" Type="http://schemas.openxmlformats.org/officeDocument/2006/relationships/hyperlink" Target="http://infonet.armc.com/departments/Lab/ARMC%20Lab%20Policies%20and%20Procedures/Microbiology/MICRO-605.docx" TargetMode="External"/><Relationship Id="rId4" Type="http://schemas.openxmlformats.org/officeDocument/2006/relationships/hyperlink" Target="http://infonet.armc.com/departments/Lab/ARMC%20Lab%20Policies%20and%20Procedures/Microbiology/MICRO-746.docx" TargetMode="External"/><Relationship Id="rId9" Type="http://schemas.openxmlformats.org/officeDocument/2006/relationships/hyperlink" Target="http://infonet.armc.com/departments/Lab/ARMC%20Lab%20Policies%20and%20Procedures/Microbiology/MICRO-625.docx" TargetMode="External"/><Relationship Id="rId14" Type="http://schemas.openxmlformats.org/officeDocument/2006/relationships/hyperlink" Target="http://infonet.armc.com/departments/Lab/ARMC%20Lab%20Policies%20and%20Procedures/Microbiology/MICRO-10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Cone Health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Jacee</dc:creator>
  <cp:keywords/>
  <dc:description/>
  <cp:lastModifiedBy>Farmer, Jacee</cp:lastModifiedBy>
  <cp:revision>1</cp:revision>
  <dcterms:created xsi:type="dcterms:W3CDTF">2015-09-04T15:39:00Z</dcterms:created>
  <dcterms:modified xsi:type="dcterms:W3CDTF">2015-09-04T15:42:00Z</dcterms:modified>
</cp:coreProperties>
</file>