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2D" w:rsidRDefault="004C3BBF" w:rsidP="00494F47">
      <w:pPr>
        <w:pStyle w:val="Header"/>
        <w:pBdr>
          <w:top w:val="single" w:sz="6" w:space="1" w:color="auto"/>
          <w:left w:val="single" w:sz="6" w:space="1" w:color="auto"/>
          <w:bottom w:val="single" w:sz="36" w:space="12" w:color="auto"/>
          <w:right w:val="single" w:sz="36" w:space="1" w:color="auto"/>
        </w:pBdr>
        <w:rPr>
          <w:rFonts w:ascii="Arial" w:hAnsi="Arial" w:cs="Arial"/>
          <w:sz w:val="28"/>
        </w:rPr>
      </w:pPr>
      <w:r w:rsidRPr="004C3BBF">
        <w:rPr>
          <w:rFonts w:ascii="Arial" w:hAnsi="Arial" w:cs="Arial"/>
        </w:rPr>
        <w:t>TITLE</w:t>
      </w:r>
      <w:r w:rsidR="00494F47">
        <w:rPr>
          <w:rFonts w:ascii="Arial" w:hAnsi="Arial" w:cs="Arial"/>
        </w:rPr>
        <w:t xml:space="preserve">:  </w:t>
      </w:r>
      <w:r w:rsidR="00222278">
        <w:rPr>
          <w:rFonts w:ascii="Arial" w:hAnsi="Arial" w:cs="Arial"/>
          <w:sz w:val="28"/>
        </w:rPr>
        <w:t xml:space="preserve">Quality Control Plan </w:t>
      </w:r>
      <w:r w:rsidR="00EF1538">
        <w:rPr>
          <w:rFonts w:ascii="Arial" w:hAnsi="Arial" w:cs="Arial"/>
          <w:sz w:val="28"/>
        </w:rPr>
        <w:t xml:space="preserve">(QCP) </w:t>
      </w:r>
      <w:r w:rsidR="004F75AA">
        <w:rPr>
          <w:rFonts w:ascii="Arial" w:hAnsi="Arial" w:cs="Arial"/>
          <w:sz w:val="28"/>
        </w:rPr>
        <w:t>and Quality Assessment</w:t>
      </w:r>
      <w:r w:rsidR="00A55D2D">
        <w:rPr>
          <w:rFonts w:ascii="Arial" w:hAnsi="Arial" w:cs="Arial"/>
          <w:sz w:val="28"/>
        </w:rPr>
        <w:t xml:space="preserve"> Plan</w:t>
      </w:r>
      <w:r w:rsidR="004F75AA">
        <w:rPr>
          <w:rFonts w:ascii="Arial" w:hAnsi="Arial" w:cs="Arial"/>
          <w:sz w:val="28"/>
        </w:rPr>
        <w:t xml:space="preserve"> (QA</w:t>
      </w:r>
      <w:r w:rsidR="00A55D2D">
        <w:rPr>
          <w:rFonts w:ascii="Arial" w:hAnsi="Arial" w:cs="Arial"/>
          <w:sz w:val="28"/>
        </w:rPr>
        <w:t>P</w:t>
      </w:r>
      <w:r w:rsidR="004F75AA">
        <w:rPr>
          <w:rFonts w:ascii="Arial" w:hAnsi="Arial" w:cs="Arial"/>
          <w:sz w:val="28"/>
        </w:rPr>
        <w:t>)</w:t>
      </w:r>
    </w:p>
    <w:p w:rsidR="004C3BBF" w:rsidRPr="004C3BBF" w:rsidRDefault="00A55D2D" w:rsidP="00494F47">
      <w:pPr>
        <w:pStyle w:val="Header"/>
        <w:pBdr>
          <w:top w:val="single" w:sz="6" w:space="1" w:color="auto"/>
          <w:left w:val="single" w:sz="6" w:space="1" w:color="auto"/>
          <w:bottom w:val="single" w:sz="36" w:space="12" w:color="auto"/>
          <w:right w:val="single" w:sz="36" w:space="1" w:color="auto"/>
        </w:pBdr>
        <w:rPr>
          <w:rFonts w:ascii="Arial" w:hAnsi="Arial" w:cs="Arial"/>
        </w:rPr>
      </w:pPr>
      <w:r>
        <w:rPr>
          <w:rFonts w:ascii="Arial" w:hAnsi="Arial" w:cs="Arial"/>
          <w:sz w:val="28"/>
        </w:rPr>
        <w:t xml:space="preserve">                           </w:t>
      </w:r>
      <w:proofErr w:type="gramStart"/>
      <w:r>
        <w:rPr>
          <w:rFonts w:ascii="Arial" w:hAnsi="Arial" w:cs="Arial"/>
          <w:sz w:val="28"/>
        </w:rPr>
        <w:t>of</w:t>
      </w:r>
      <w:proofErr w:type="gramEnd"/>
      <w:r>
        <w:rPr>
          <w:rFonts w:ascii="Arial" w:hAnsi="Arial" w:cs="Arial"/>
          <w:sz w:val="28"/>
        </w:rPr>
        <w:t xml:space="preserve"> the Individualized Quality Control Program (IQCP)</w:t>
      </w:r>
    </w:p>
    <w:p w:rsidR="004C3BBF" w:rsidRDefault="004C3BBF">
      <w:pPr>
        <w:jc w:val="both"/>
        <w:rPr>
          <w:rFonts w:ascii="Arial" w:hAnsi="Arial" w:cs="Arial"/>
          <w:b w:val="0"/>
        </w:rPr>
      </w:pPr>
    </w:p>
    <w:p w:rsidR="007D4C8A" w:rsidRDefault="007D4C8A">
      <w:pPr>
        <w:jc w:val="both"/>
        <w:rPr>
          <w:rFonts w:ascii="Arial" w:hAnsi="Arial" w:cs="Arial"/>
          <w:b w:val="0"/>
        </w:rPr>
      </w:pPr>
    </w:p>
    <w:p w:rsidR="004F75AA" w:rsidRPr="00A55D2D" w:rsidRDefault="00494F47" w:rsidP="00A55D2D">
      <w:pPr>
        <w:rPr>
          <w:rFonts w:ascii="Arial" w:hAnsi="Arial" w:cs="Arial"/>
          <w:b w:val="0"/>
        </w:rPr>
      </w:pPr>
      <w:r w:rsidRPr="00A55D2D">
        <w:rPr>
          <w:rFonts w:ascii="Arial" w:hAnsi="Arial" w:cs="Arial"/>
        </w:rPr>
        <w:t>PURPOSE:</w:t>
      </w:r>
      <w:r w:rsidRPr="00A55D2D">
        <w:rPr>
          <w:rFonts w:ascii="Arial" w:hAnsi="Arial" w:cs="Arial"/>
        </w:rPr>
        <w:tab/>
      </w:r>
      <w:r w:rsidR="004F75AA" w:rsidRPr="00A55D2D">
        <w:rPr>
          <w:rFonts w:ascii="Arial" w:hAnsi="Arial" w:cs="Arial"/>
          <w:b w:val="0"/>
        </w:rPr>
        <w:t xml:space="preserve">The </w:t>
      </w:r>
      <w:r w:rsidR="004F75AA" w:rsidRPr="00A55D2D">
        <w:rPr>
          <w:rFonts w:ascii="Arial" w:eastAsia="ヒラギノ角ゴ Pro W3" w:hAnsi="Arial" w:cs="Arial"/>
          <w:b w:val="0"/>
          <w:bCs/>
          <w:kern w:val="24"/>
        </w:rPr>
        <w:t xml:space="preserve">Quality Control Plan - defines all aspects monitored based on risk assessment. </w:t>
      </w:r>
      <w:r w:rsidR="00A55D2D">
        <w:rPr>
          <w:rFonts w:ascii="Arial" w:eastAsia="ヒラギノ角ゴ Pro W3" w:hAnsi="Arial" w:cs="Arial"/>
          <w:b w:val="0"/>
          <w:bCs/>
          <w:kern w:val="24"/>
        </w:rPr>
        <w:t xml:space="preserve">The </w:t>
      </w:r>
      <w:r w:rsidR="00A55D2D" w:rsidRPr="00A55D2D">
        <w:rPr>
          <w:rFonts w:ascii="Arial" w:hAnsi="Arial" w:cs="Arial"/>
          <w:b w:val="0"/>
        </w:rPr>
        <w:t>Quality Control Plan (QCP</w:t>
      </w:r>
      <w:proofErr w:type="gramStart"/>
      <w:r w:rsidR="00A55D2D" w:rsidRPr="00A55D2D">
        <w:rPr>
          <w:rFonts w:ascii="Arial" w:hAnsi="Arial" w:cs="Arial"/>
          <w:b w:val="0"/>
        </w:rPr>
        <w:t xml:space="preserve">) </w:t>
      </w:r>
      <w:r w:rsidR="00A55D2D">
        <w:rPr>
          <w:rFonts w:ascii="Arial" w:hAnsi="Arial" w:cs="Arial"/>
          <w:b w:val="0"/>
        </w:rPr>
        <w:t xml:space="preserve"> is</w:t>
      </w:r>
      <w:proofErr w:type="gramEnd"/>
      <w:r w:rsidR="00A55D2D">
        <w:rPr>
          <w:rFonts w:ascii="Arial" w:hAnsi="Arial" w:cs="Arial"/>
          <w:b w:val="0"/>
        </w:rPr>
        <w:t xml:space="preserve"> </w:t>
      </w:r>
      <w:r w:rsidR="00A55D2D" w:rsidRPr="00A55D2D">
        <w:rPr>
          <w:rFonts w:ascii="Arial" w:hAnsi="Arial" w:cs="Arial"/>
          <w:b w:val="0"/>
        </w:rPr>
        <w:t>the laboratory’s</w:t>
      </w:r>
      <w:r w:rsidR="00A55D2D">
        <w:rPr>
          <w:rFonts w:ascii="Arial" w:hAnsi="Arial" w:cs="Arial"/>
          <w:b w:val="0"/>
        </w:rPr>
        <w:t xml:space="preserve"> standard operating procedure</w:t>
      </w:r>
      <w:r w:rsidR="00A55D2D" w:rsidRPr="00A55D2D">
        <w:rPr>
          <w:rFonts w:ascii="Arial" w:hAnsi="Arial" w:cs="Arial"/>
          <w:b w:val="0"/>
        </w:rPr>
        <w:t xml:space="preserve"> describing the practices and resources to ensure quality for a test system.  </w:t>
      </w:r>
      <w:r w:rsidR="00A55D2D">
        <w:rPr>
          <w:rFonts w:ascii="Arial" w:hAnsi="Arial" w:cs="Arial"/>
          <w:b w:val="0"/>
        </w:rPr>
        <w:t>T</w:t>
      </w:r>
      <w:r w:rsidR="00A55D2D" w:rsidRPr="00A55D2D">
        <w:rPr>
          <w:rFonts w:ascii="Arial" w:hAnsi="Arial" w:cs="Arial"/>
          <w:b w:val="0"/>
        </w:rPr>
        <w:t>he Quality Assessment Plan (QAP) is the laboratory’s policy for monitoring the effectiveness of the IQCP.</w:t>
      </w:r>
    </w:p>
    <w:p w:rsidR="00222278" w:rsidRPr="00222278" w:rsidRDefault="00222278" w:rsidP="00222278">
      <w:pPr>
        <w:rPr>
          <w:rFonts w:ascii="Arial" w:hAnsi="Arial" w:cs="Arial"/>
          <w:b w:val="0"/>
        </w:rPr>
      </w:pPr>
      <w:r w:rsidRPr="00222278">
        <w:rPr>
          <w:rFonts w:ascii="Arial" w:hAnsi="Arial" w:cs="Arial"/>
          <w:b w:val="0"/>
        </w:rPr>
        <w:t xml:space="preserve">           </w:t>
      </w:r>
    </w:p>
    <w:p w:rsidR="00222278" w:rsidRPr="00222278" w:rsidRDefault="00494F47" w:rsidP="00222278">
      <w:pPr>
        <w:overflowPunct/>
        <w:autoSpaceDE/>
        <w:autoSpaceDN/>
        <w:adjustRightInd/>
        <w:textAlignment w:val="auto"/>
        <w:rPr>
          <w:rFonts w:ascii="Arial" w:hAnsi="Arial" w:cs="Arial"/>
          <w:b w:val="0"/>
        </w:rPr>
      </w:pPr>
      <w:r w:rsidRPr="00222278">
        <w:rPr>
          <w:rFonts w:ascii="Arial" w:hAnsi="Arial" w:cs="Arial"/>
        </w:rPr>
        <w:t xml:space="preserve">SCOPE:  </w:t>
      </w:r>
      <w:r w:rsidR="004F75AA" w:rsidRPr="004F75AA">
        <w:rPr>
          <w:rFonts w:ascii="Arial" w:hAnsi="Arial" w:cs="Arial"/>
          <w:b w:val="0"/>
        </w:rPr>
        <w:t>Applies to a</w:t>
      </w:r>
      <w:r w:rsidR="00222278" w:rsidRPr="004F75AA">
        <w:rPr>
          <w:rFonts w:ascii="Arial" w:hAnsi="Arial" w:cs="Arial"/>
          <w:b w:val="0"/>
        </w:rPr>
        <w:t>ll</w:t>
      </w:r>
      <w:r w:rsidR="00222278" w:rsidRPr="00222278">
        <w:rPr>
          <w:rFonts w:ascii="Arial" w:hAnsi="Arial" w:cs="Arial"/>
          <w:b w:val="0"/>
        </w:rPr>
        <w:t xml:space="preserve"> </w:t>
      </w:r>
      <w:r w:rsidR="00A55D2D">
        <w:rPr>
          <w:rFonts w:ascii="Arial" w:hAnsi="Arial" w:cs="Arial"/>
          <w:b w:val="0"/>
        </w:rPr>
        <w:t xml:space="preserve">non-microbiology </w:t>
      </w:r>
      <w:r w:rsidR="00222278" w:rsidRPr="00222278">
        <w:rPr>
          <w:rFonts w:ascii="Arial" w:hAnsi="Arial" w:cs="Arial"/>
          <w:b w:val="0"/>
        </w:rPr>
        <w:t>non-waived testing within the laboratory that does not have two or more levels of controls run e</w:t>
      </w:r>
      <w:r w:rsidR="004F75AA">
        <w:rPr>
          <w:rFonts w:ascii="Arial" w:hAnsi="Arial" w:cs="Arial"/>
          <w:b w:val="0"/>
        </w:rPr>
        <w:t xml:space="preserve">ach day of testing.  </w:t>
      </w:r>
    </w:p>
    <w:p w:rsidR="00494F47" w:rsidRPr="00494F47" w:rsidRDefault="00494F47" w:rsidP="00494F47">
      <w:pPr>
        <w:rPr>
          <w:rFonts w:ascii="Arial" w:hAnsi="Arial" w:cs="Arial"/>
          <w:b w:val="0"/>
        </w:rPr>
      </w:pPr>
    </w:p>
    <w:p w:rsidR="00494F47" w:rsidRDefault="00494F47" w:rsidP="00494F47">
      <w:pPr>
        <w:rPr>
          <w:rFonts w:ascii="Arial" w:hAnsi="Arial" w:cs="Arial"/>
          <w:b w:val="0"/>
        </w:rPr>
      </w:pPr>
      <w:r w:rsidRPr="00494F47">
        <w:rPr>
          <w:rFonts w:ascii="Arial" w:hAnsi="Arial" w:cs="Arial"/>
        </w:rPr>
        <w:t>PROCEDURE</w:t>
      </w:r>
      <w:r w:rsidRPr="001864E9">
        <w:rPr>
          <w:rFonts w:ascii="Arial" w:hAnsi="Arial" w:cs="Arial"/>
        </w:rPr>
        <w:t xml:space="preserve">: </w:t>
      </w:r>
      <w:r w:rsidRPr="001864E9">
        <w:rPr>
          <w:rFonts w:ascii="Arial" w:hAnsi="Arial" w:cs="Arial"/>
          <w:b w:val="0"/>
        </w:rPr>
        <w:t xml:space="preserve"> </w:t>
      </w:r>
      <w:r w:rsidR="004F75AA">
        <w:rPr>
          <w:rFonts w:ascii="Arial" w:hAnsi="Arial" w:cs="Arial"/>
          <w:b w:val="0"/>
        </w:rPr>
        <w:t xml:space="preserve"> </w:t>
      </w:r>
      <w:r w:rsidR="007D4C8A" w:rsidRPr="00222278">
        <w:rPr>
          <w:rFonts w:ascii="Arial" w:hAnsi="Arial" w:cs="Arial"/>
          <w:b w:val="0"/>
        </w:rPr>
        <w:t xml:space="preserve"> </w:t>
      </w:r>
      <w:r w:rsidR="00C108CE">
        <w:rPr>
          <w:rFonts w:ascii="Arial" w:hAnsi="Arial" w:cs="Arial"/>
          <w:b w:val="0"/>
        </w:rPr>
        <w:t xml:space="preserve">The Quality Control Plan is followed for each </w:t>
      </w:r>
      <w:r w:rsidR="000344D8">
        <w:rPr>
          <w:rFonts w:ascii="Arial" w:hAnsi="Arial" w:cs="Arial"/>
          <w:b w:val="0"/>
        </w:rPr>
        <w:t>test/test system</w:t>
      </w:r>
      <w:r w:rsidR="00C108CE">
        <w:rPr>
          <w:rFonts w:ascii="Arial" w:hAnsi="Arial" w:cs="Arial"/>
          <w:b w:val="0"/>
        </w:rPr>
        <w:t xml:space="preserve"> as outlined in </w:t>
      </w:r>
      <w:r w:rsidR="000344D8">
        <w:rPr>
          <w:rFonts w:ascii="Arial" w:hAnsi="Arial" w:cs="Arial"/>
          <w:b w:val="0"/>
        </w:rPr>
        <w:t xml:space="preserve">the Quality Control Plan </w:t>
      </w:r>
      <w:r w:rsidR="00C108CE">
        <w:rPr>
          <w:rFonts w:ascii="Arial" w:hAnsi="Arial" w:cs="Arial"/>
          <w:b w:val="0"/>
        </w:rPr>
        <w:t>chart</w:t>
      </w:r>
      <w:r w:rsidR="000344D8">
        <w:rPr>
          <w:rFonts w:ascii="Arial" w:hAnsi="Arial" w:cs="Arial"/>
          <w:b w:val="0"/>
        </w:rPr>
        <w:t>s below</w:t>
      </w:r>
      <w:r w:rsidR="00C108CE">
        <w:rPr>
          <w:rFonts w:ascii="Arial" w:hAnsi="Arial" w:cs="Arial"/>
          <w:b w:val="0"/>
        </w:rPr>
        <w:t>. Routine troubleshooting and investigation must be performed and documented for any outliers as outlined in the specific quality control procedures for each test/test system.</w:t>
      </w:r>
    </w:p>
    <w:p w:rsidR="000344D8" w:rsidRDefault="000344D8" w:rsidP="00494F47">
      <w:pPr>
        <w:rPr>
          <w:rFonts w:ascii="Arial" w:hAnsi="Arial" w:cs="Arial"/>
          <w:b w:val="0"/>
        </w:rPr>
      </w:pPr>
    </w:p>
    <w:p w:rsidR="000344D8" w:rsidRPr="00AF2652" w:rsidRDefault="000344D8" w:rsidP="000344D8">
      <w:pPr>
        <w:rPr>
          <w:rFonts w:ascii="Arial" w:hAnsi="Arial" w:cs="Arial"/>
          <w:b w:val="0"/>
        </w:rPr>
      </w:pPr>
      <w:r>
        <w:rPr>
          <w:rFonts w:ascii="Arial" w:hAnsi="Arial" w:cs="Arial"/>
          <w:b w:val="0"/>
        </w:rPr>
        <w:t xml:space="preserve">The Quality Assessment Plan for each test/test system is outlined in the charts below and includes the </w:t>
      </w:r>
      <w:proofErr w:type="spellStart"/>
      <w:r>
        <w:rPr>
          <w:rFonts w:ascii="Arial" w:hAnsi="Arial" w:cs="Arial"/>
          <w:b w:val="0"/>
        </w:rPr>
        <w:t>activiy</w:t>
      </w:r>
      <w:proofErr w:type="spellEnd"/>
      <w:r>
        <w:rPr>
          <w:rFonts w:ascii="Arial" w:hAnsi="Arial" w:cs="Arial"/>
          <w:b w:val="0"/>
        </w:rPr>
        <w:t xml:space="preserve"> to monitor and the frequency. </w:t>
      </w:r>
      <w:r w:rsidRPr="00AF2652">
        <w:rPr>
          <w:rFonts w:ascii="Arial" w:hAnsi="Arial" w:cs="Arial"/>
          <w:b w:val="0"/>
        </w:rPr>
        <w:t>If and when error(s) occurs, that is unacceptable, a formal</w:t>
      </w:r>
      <w:r>
        <w:rPr>
          <w:rFonts w:ascii="Arial" w:hAnsi="Arial" w:cs="Arial"/>
          <w:b w:val="0"/>
        </w:rPr>
        <w:t xml:space="preserve"> investigation must take place</w:t>
      </w:r>
      <w:r w:rsidRPr="00AF2652">
        <w:rPr>
          <w:rFonts w:ascii="Arial" w:hAnsi="Arial" w:cs="Arial"/>
          <w:b w:val="0"/>
        </w:rPr>
        <w:t xml:space="preserve"> to see if there are any steps that could be either added or change existing ones to better </w:t>
      </w:r>
      <w:r w:rsidRPr="00AF2652">
        <w:rPr>
          <w:rFonts w:ascii="Arial" w:hAnsi="Arial" w:cs="Arial"/>
          <w:b w:val="0"/>
          <w:i/>
        </w:rPr>
        <w:t>reduce*</w:t>
      </w:r>
      <w:r w:rsidRPr="00AF2652">
        <w:rPr>
          <w:rFonts w:ascii="Arial" w:hAnsi="Arial" w:cs="Arial"/>
          <w:b w:val="0"/>
        </w:rPr>
        <w:t xml:space="preserve"> error and suite testing needs.</w:t>
      </w:r>
      <w:r>
        <w:rPr>
          <w:rFonts w:ascii="Arial" w:hAnsi="Arial" w:cs="Arial"/>
          <w:b w:val="0"/>
        </w:rPr>
        <w:t xml:space="preserve"> </w:t>
      </w:r>
    </w:p>
    <w:p w:rsidR="000344D8" w:rsidRDefault="000344D8" w:rsidP="00494F47">
      <w:pPr>
        <w:rPr>
          <w:rFonts w:ascii="Arial" w:hAnsi="Arial" w:cs="Arial"/>
          <w:b w:val="0"/>
        </w:rPr>
      </w:pPr>
    </w:p>
    <w:p w:rsidR="005513AE" w:rsidRDefault="005513AE" w:rsidP="00222278">
      <w:pPr>
        <w:rPr>
          <w:rFonts w:ascii="Arial" w:hAnsi="Arial" w:cs="Arial"/>
        </w:rPr>
      </w:pPr>
    </w:p>
    <w:p w:rsidR="00222278" w:rsidRPr="00E80B5C" w:rsidRDefault="00A55D2D" w:rsidP="00222278">
      <w:pPr>
        <w:rPr>
          <w:rFonts w:ascii="Arial" w:hAnsi="Arial" w:cs="Arial"/>
          <w:u w:val="single"/>
        </w:rPr>
      </w:pPr>
      <w:r w:rsidRPr="00E80B5C">
        <w:rPr>
          <w:rFonts w:ascii="Arial" w:hAnsi="Arial" w:cs="Arial"/>
          <w:u w:val="single"/>
        </w:rPr>
        <w:t xml:space="preserve">TCA – Siemens </w:t>
      </w:r>
      <w:proofErr w:type="spellStart"/>
      <w:r w:rsidRPr="00E80B5C">
        <w:rPr>
          <w:rFonts w:ascii="Arial" w:hAnsi="Arial" w:cs="Arial"/>
          <w:u w:val="single"/>
        </w:rPr>
        <w:t>Syva</w:t>
      </w:r>
      <w:proofErr w:type="spellEnd"/>
      <w:r w:rsidRPr="00E80B5C">
        <w:rPr>
          <w:rFonts w:ascii="Arial" w:hAnsi="Arial" w:cs="Arial"/>
          <w:u w:val="single"/>
        </w:rPr>
        <w:t xml:space="preserve"> </w:t>
      </w:r>
      <w:proofErr w:type="spellStart"/>
      <w:r w:rsidRPr="00E80B5C">
        <w:rPr>
          <w:rFonts w:ascii="Arial" w:hAnsi="Arial" w:cs="Arial"/>
          <w:u w:val="single"/>
        </w:rPr>
        <w:t>RapidTest</w:t>
      </w:r>
      <w:proofErr w:type="spellEnd"/>
    </w:p>
    <w:p w:rsidR="005513AE" w:rsidRDefault="005513AE" w:rsidP="00222278">
      <w:pPr>
        <w:rPr>
          <w:rFonts w:ascii="Arial" w:hAnsi="Arial" w:cs="Arial"/>
          <w:b w:val="0"/>
        </w:rPr>
      </w:pPr>
    </w:p>
    <w:p w:rsidR="005513AE" w:rsidRPr="005513AE" w:rsidRDefault="005513AE" w:rsidP="005513AE">
      <w:pPr>
        <w:jc w:val="center"/>
        <w:rPr>
          <w:rFonts w:ascii="Arial" w:hAnsi="Arial" w:cs="Arial"/>
        </w:rPr>
      </w:pPr>
      <w:r w:rsidRPr="005513AE">
        <w:rPr>
          <w:rFonts w:ascii="Arial" w:hAnsi="Arial" w:cs="Arial"/>
        </w:rPr>
        <w:t xml:space="preserve">Quality </w:t>
      </w:r>
      <w:r w:rsidR="00C108CE">
        <w:rPr>
          <w:rFonts w:ascii="Arial" w:hAnsi="Arial" w:cs="Arial"/>
        </w:rPr>
        <w:t xml:space="preserve">Control </w:t>
      </w:r>
      <w:r w:rsidRPr="005513AE">
        <w:rPr>
          <w:rFonts w:ascii="Arial" w:hAnsi="Arial" w:cs="Arial"/>
        </w:rPr>
        <w:t>Plan:</w:t>
      </w:r>
    </w:p>
    <w:tbl>
      <w:tblPr>
        <w:tblStyle w:val="TableGrid"/>
        <w:tblW w:w="10075" w:type="dxa"/>
        <w:tblLook w:val="04A0" w:firstRow="1" w:lastRow="0" w:firstColumn="1" w:lastColumn="0" w:noHBand="0" w:noVBand="1"/>
      </w:tblPr>
      <w:tblGrid>
        <w:gridCol w:w="2155"/>
        <w:gridCol w:w="2070"/>
        <w:gridCol w:w="5850"/>
      </w:tblGrid>
      <w:tr w:rsidR="005513AE" w:rsidTr="00FA657E">
        <w:tc>
          <w:tcPr>
            <w:tcW w:w="2155" w:type="dxa"/>
          </w:tcPr>
          <w:p w:rsidR="005513AE" w:rsidRPr="005513AE" w:rsidRDefault="005513AE" w:rsidP="00FA657E">
            <w:pPr>
              <w:rPr>
                <w:rFonts w:ascii="Arial" w:hAnsi="Arial" w:cs="Arial"/>
              </w:rPr>
            </w:pPr>
            <w:r w:rsidRPr="005513AE">
              <w:rPr>
                <w:rFonts w:ascii="Arial" w:hAnsi="Arial" w:cs="Arial"/>
              </w:rPr>
              <w:t>Type of Quality Control</w:t>
            </w:r>
          </w:p>
        </w:tc>
        <w:tc>
          <w:tcPr>
            <w:tcW w:w="2070" w:type="dxa"/>
          </w:tcPr>
          <w:p w:rsidR="005513AE" w:rsidRPr="005513AE" w:rsidRDefault="005513AE" w:rsidP="00FA657E">
            <w:pPr>
              <w:rPr>
                <w:rFonts w:ascii="Arial" w:hAnsi="Arial" w:cs="Arial"/>
              </w:rPr>
            </w:pPr>
            <w:r w:rsidRPr="005513AE">
              <w:rPr>
                <w:rFonts w:ascii="Arial" w:hAnsi="Arial" w:cs="Arial"/>
              </w:rPr>
              <w:t>Frequency</w:t>
            </w:r>
          </w:p>
        </w:tc>
        <w:tc>
          <w:tcPr>
            <w:tcW w:w="5850" w:type="dxa"/>
          </w:tcPr>
          <w:p w:rsidR="005513AE" w:rsidRPr="005513AE" w:rsidRDefault="005513AE" w:rsidP="00FA657E">
            <w:pPr>
              <w:rPr>
                <w:rFonts w:ascii="Arial" w:hAnsi="Arial" w:cs="Arial"/>
              </w:rPr>
            </w:pPr>
            <w:r w:rsidRPr="005513AE">
              <w:rPr>
                <w:rFonts w:ascii="Arial" w:hAnsi="Arial" w:cs="Arial"/>
              </w:rPr>
              <w:t>Criteria for Acceptability</w:t>
            </w:r>
          </w:p>
          <w:p w:rsidR="005513AE" w:rsidRPr="005513AE" w:rsidRDefault="005513AE" w:rsidP="00FA657E">
            <w:pPr>
              <w:rPr>
                <w:rFonts w:ascii="Arial" w:hAnsi="Arial" w:cs="Arial"/>
              </w:rPr>
            </w:pPr>
            <w:r w:rsidRPr="005513AE">
              <w:rPr>
                <w:rFonts w:ascii="Arial" w:hAnsi="Arial" w:cs="Arial"/>
              </w:rPr>
              <w:t>(Range of Acceptable Values)</w:t>
            </w:r>
          </w:p>
        </w:tc>
      </w:tr>
      <w:tr w:rsidR="005513AE" w:rsidTr="00FA657E">
        <w:tc>
          <w:tcPr>
            <w:tcW w:w="2155" w:type="dxa"/>
          </w:tcPr>
          <w:p w:rsidR="005513AE" w:rsidRPr="005513AE" w:rsidRDefault="005513AE" w:rsidP="00FA657E">
            <w:pPr>
              <w:rPr>
                <w:rFonts w:ascii="Arial" w:hAnsi="Arial" w:cs="Arial"/>
                <w:b w:val="0"/>
              </w:rPr>
            </w:pPr>
            <w:r w:rsidRPr="005513AE">
              <w:rPr>
                <w:rFonts w:ascii="Arial" w:hAnsi="Arial" w:cs="Arial"/>
                <w:b w:val="0"/>
              </w:rPr>
              <w:t>Temperature Checks</w:t>
            </w:r>
          </w:p>
          <w:p w:rsidR="005513AE" w:rsidRPr="005513AE" w:rsidRDefault="005513AE" w:rsidP="00FA657E">
            <w:pPr>
              <w:rPr>
                <w:rFonts w:ascii="Arial" w:hAnsi="Arial" w:cs="Arial"/>
                <w:b w:val="0"/>
              </w:rPr>
            </w:pPr>
            <w:r w:rsidRPr="005513AE">
              <w:rPr>
                <w:rFonts w:ascii="Arial" w:hAnsi="Arial" w:cs="Arial"/>
                <w:b w:val="0"/>
              </w:rPr>
              <w:t>Room temp lab</w:t>
            </w:r>
          </w:p>
          <w:p w:rsidR="005513AE" w:rsidRPr="005513AE" w:rsidRDefault="005513AE" w:rsidP="00FA657E">
            <w:pPr>
              <w:rPr>
                <w:rFonts w:ascii="Arial" w:hAnsi="Arial" w:cs="Arial"/>
                <w:b w:val="0"/>
              </w:rPr>
            </w:pPr>
            <w:r w:rsidRPr="005513AE">
              <w:rPr>
                <w:rFonts w:ascii="Arial" w:hAnsi="Arial" w:cs="Arial"/>
                <w:b w:val="0"/>
              </w:rPr>
              <w:t>Room temp storage room</w:t>
            </w:r>
          </w:p>
          <w:p w:rsidR="005513AE" w:rsidRPr="005513AE" w:rsidRDefault="005513AE" w:rsidP="00FA657E">
            <w:pPr>
              <w:rPr>
                <w:rFonts w:ascii="Arial" w:hAnsi="Arial" w:cs="Arial"/>
                <w:b w:val="0"/>
              </w:rPr>
            </w:pPr>
            <w:r w:rsidRPr="005513AE">
              <w:rPr>
                <w:rFonts w:ascii="Arial" w:hAnsi="Arial" w:cs="Arial"/>
                <w:b w:val="0"/>
              </w:rPr>
              <w:t>Refrigerator (liquid QC)</w:t>
            </w:r>
          </w:p>
        </w:tc>
        <w:tc>
          <w:tcPr>
            <w:tcW w:w="2070" w:type="dxa"/>
          </w:tcPr>
          <w:p w:rsidR="005513AE" w:rsidRPr="005513AE" w:rsidRDefault="005513AE" w:rsidP="00FA657E">
            <w:pPr>
              <w:rPr>
                <w:rFonts w:ascii="Arial" w:hAnsi="Arial" w:cs="Arial"/>
                <w:b w:val="0"/>
              </w:rPr>
            </w:pPr>
            <w:r w:rsidRPr="005513AE">
              <w:rPr>
                <w:rFonts w:ascii="Arial" w:hAnsi="Arial" w:cs="Arial"/>
                <w:b w:val="0"/>
              </w:rPr>
              <w:t>Daily</w:t>
            </w:r>
          </w:p>
        </w:tc>
        <w:tc>
          <w:tcPr>
            <w:tcW w:w="5850" w:type="dxa"/>
          </w:tcPr>
          <w:p w:rsidR="005513AE" w:rsidRPr="005513AE" w:rsidRDefault="005513AE" w:rsidP="00FA657E">
            <w:pPr>
              <w:rPr>
                <w:rFonts w:ascii="Arial" w:hAnsi="Arial" w:cs="Arial"/>
                <w:b w:val="0"/>
              </w:rPr>
            </w:pPr>
          </w:p>
          <w:p w:rsidR="005513AE" w:rsidRDefault="005513AE" w:rsidP="00FA657E">
            <w:pPr>
              <w:rPr>
                <w:rFonts w:ascii="Arial" w:hAnsi="Arial" w:cs="Arial"/>
                <w:b w:val="0"/>
              </w:rPr>
            </w:pPr>
          </w:p>
          <w:p w:rsidR="005513AE" w:rsidRPr="005513AE" w:rsidRDefault="005513AE" w:rsidP="00FA657E">
            <w:pPr>
              <w:rPr>
                <w:rFonts w:ascii="Arial" w:hAnsi="Arial" w:cs="Arial"/>
                <w:b w:val="0"/>
              </w:rPr>
            </w:pPr>
            <w:r w:rsidRPr="005513AE">
              <w:rPr>
                <w:rFonts w:ascii="Arial" w:hAnsi="Arial" w:cs="Arial"/>
                <w:b w:val="0"/>
              </w:rPr>
              <w:t xml:space="preserve">Between 15 </w:t>
            </w:r>
            <w:r w:rsidR="00C108CE">
              <w:rPr>
                <w:rFonts w:ascii="Arial" w:hAnsi="Arial" w:cs="Arial"/>
                <w:b w:val="0"/>
              </w:rPr>
              <w:t>–</w:t>
            </w:r>
            <w:r w:rsidRPr="005513AE">
              <w:rPr>
                <w:rFonts w:ascii="Arial" w:hAnsi="Arial" w:cs="Arial"/>
                <w:b w:val="0"/>
              </w:rPr>
              <w:t xml:space="preserve"> 30</w:t>
            </w:r>
            <w:r w:rsidRPr="005513AE">
              <w:rPr>
                <w:rFonts w:ascii="Cambria Math" w:hAnsi="Cambria Math" w:cs="Cambria Math"/>
                <w:b w:val="0"/>
              </w:rPr>
              <w:t>⁰</w:t>
            </w:r>
            <w:r w:rsidRPr="005513AE">
              <w:rPr>
                <w:rFonts w:ascii="Arial" w:hAnsi="Arial" w:cs="Arial"/>
                <w:b w:val="0"/>
              </w:rPr>
              <w:t xml:space="preserve">C </w:t>
            </w:r>
          </w:p>
          <w:p w:rsidR="005513AE" w:rsidRPr="005513AE" w:rsidRDefault="005513AE" w:rsidP="00FA657E">
            <w:pPr>
              <w:rPr>
                <w:rFonts w:ascii="Arial" w:hAnsi="Arial" w:cs="Arial"/>
                <w:b w:val="0"/>
              </w:rPr>
            </w:pPr>
            <w:r w:rsidRPr="005513AE">
              <w:rPr>
                <w:rFonts w:ascii="Arial" w:hAnsi="Arial" w:cs="Arial"/>
                <w:b w:val="0"/>
              </w:rPr>
              <w:t xml:space="preserve">Between 15 </w:t>
            </w:r>
            <w:r w:rsidR="00C108CE">
              <w:rPr>
                <w:rFonts w:ascii="Arial" w:hAnsi="Arial" w:cs="Arial"/>
                <w:b w:val="0"/>
              </w:rPr>
              <w:t>–</w:t>
            </w:r>
            <w:r w:rsidRPr="005513AE">
              <w:rPr>
                <w:rFonts w:ascii="Arial" w:hAnsi="Arial" w:cs="Arial"/>
                <w:b w:val="0"/>
              </w:rPr>
              <w:t xml:space="preserve"> 30</w:t>
            </w:r>
            <w:r w:rsidRPr="005513AE">
              <w:rPr>
                <w:rFonts w:ascii="Cambria Math" w:hAnsi="Cambria Math" w:cs="Cambria Math"/>
                <w:b w:val="0"/>
              </w:rPr>
              <w:t>⁰</w:t>
            </w:r>
            <w:r w:rsidRPr="005513AE">
              <w:rPr>
                <w:rFonts w:ascii="Arial" w:hAnsi="Arial" w:cs="Arial"/>
                <w:b w:val="0"/>
              </w:rPr>
              <w:t xml:space="preserve">C </w:t>
            </w:r>
          </w:p>
          <w:p w:rsidR="005513AE" w:rsidRDefault="005513AE" w:rsidP="00FA657E">
            <w:pPr>
              <w:rPr>
                <w:rFonts w:ascii="Arial" w:hAnsi="Arial" w:cs="Arial"/>
                <w:b w:val="0"/>
              </w:rPr>
            </w:pPr>
          </w:p>
          <w:p w:rsidR="005513AE" w:rsidRPr="005513AE" w:rsidRDefault="005513AE" w:rsidP="00FA657E">
            <w:pPr>
              <w:rPr>
                <w:rFonts w:ascii="Arial" w:hAnsi="Arial" w:cs="Arial"/>
                <w:b w:val="0"/>
              </w:rPr>
            </w:pPr>
            <w:r w:rsidRPr="005513AE">
              <w:rPr>
                <w:rFonts w:ascii="Arial" w:hAnsi="Arial" w:cs="Arial"/>
                <w:b w:val="0"/>
              </w:rPr>
              <w:t xml:space="preserve">Between 2 </w:t>
            </w:r>
            <w:r w:rsidR="00C108CE">
              <w:rPr>
                <w:rFonts w:ascii="Arial" w:hAnsi="Arial" w:cs="Arial"/>
                <w:b w:val="0"/>
              </w:rPr>
              <w:t>–</w:t>
            </w:r>
            <w:r w:rsidRPr="005513AE">
              <w:rPr>
                <w:rFonts w:ascii="Arial" w:hAnsi="Arial" w:cs="Arial"/>
                <w:b w:val="0"/>
              </w:rPr>
              <w:t xml:space="preserve"> 8</w:t>
            </w:r>
            <w:r w:rsidRPr="005513AE">
              <w:rPr>
                <w:rFonts w:ascii="Cambria Math" w:hAnsi="Cambria Math" w:cs="Cambria Math"/>
                <w:b w:val="0"/>
              </w:rPr>
              <w:t>⁰</w:t>
            </w:r>
            <w:r w:rsidRPr="005513AE">
              <w:rPr>
                <w:rFonts w:ascii="Arial" w:hAnsi="Arial" w:cs="Arial"/>
                <w:b w:val="0"/>
              </w:rPr>
              <w:t>C</w:t>
            </w:r>
          </w:p>
        </w:tc>
      </w:tr>
      <w:tr w:rsidR="005513AE" w:rsidTr="00FA657E">
        <w:tc>
          <w:tcPr>
            <w:tcW w:w="2155" w:type="dxa"/>
          </w:tcPr>
          <w:p w:rsidR="005513AE" w:rsidRPr="005513AE" w:rsidRDefault="005513AE" w:rsidP="00FA657E">
            <w:pPr>
              <w:rPr>
                <w:rFonts w:ascii="Arial" w:hAnsi="Arial" w:cs="Arial"/>
                <w:b w:val="0"/>
              </w:rPr>
            </w:pPr>
            <w:r w:rsidRPr="005513AE">
              <w:rPr>
                <w:rFonts w:ascii="Arial" w:hAnsi="Arial" w:cs="Arial"/>
                <w:b w:val="0"/>
              </w:rPr>
              <w:t>Verify specimen acceptable (cloudy samples are centrifuged)</w:t>
            </w:r>
          </w:p>
        </w:tc>
        <w:tc>
          <w:tcPr>
            <w:tcW w:w="2070" w:type="dxa"/>
          </w:tcPr>
          <w:p w:rsidR="005513AE" w:rsidRPr="005513AE" w:rsidRDefault="005513AE" w:rsidP="00FA657E">
            <w:pPr>
              <w:rPr>
                <w:rFonts w:ascii="Arial" w:hAnsi="Arial" w:cs="Arial"/>
                <w:b w:val="0"/>
              </w:rPr>
            </w:pPr>
            <w:r w:rsidRPr="005513AE">
              <w:rPr>
                <w:rFonts w:ascii="Arial" w:hAnsi="Arial" w:cs="Arial"/>
                <w:b w:val="0"/>
              </w:rPr>
              <w:t>With each specimen</w:t>
            </w:r>
          </w:p>
        </w:tc>
        <w:tc>
          <w:tcPr>
            <w:tcW w:w="5850" w:type="dxa"/>
          </w:tcPr>
          <w:tbl>
            <w:tblPr>
              <w:tblW w:w="0" w:type="auto"/>
              <w:tblBorders>
                <w:top w:val="nil"/>
                <w:left w:val="nil"/>
                <w:bottom w:val="nil"/>
                <w:right w:val="nil"/>
              </w:tblBorders>
              <w:tblLook w:val="0000" w:firstRow="0" w:lastRow="0" w:firstColumn="0" w:lastColumn="0" w:noHBand="0" w:noVBand="0"/>
            </w:tblPr>
            <w:tblGrid>
              <w:gridCol w:w="5433"/>
            </w:tblGrid>
            <w:tr w:rsidR="005513AE" w:rsidRPr="005513AE" w:rsidTr="00FA657E">
              <w:trPr>
                <w:trHeight w:val="360"/>
              </w:trPr>
              <w:tc>
                <w:tcPr>
                  <w:tcW w:w="0" w:type="auto"/>
                </w:tcPr>
                <w:p w:rsidR="005513AE" w:rsidRPr="005513AE" w:rsidRDefault="005513AE" w:rsidP="00FA657E">
                  <w:pPr>
                    <w:spacing w:line="241" w:lineRule="atLeast"/>
                    <w:rPr>
                      <w:rFonts w:ascii="Arial" w:hAnsi="Arial" w:cs="Arial"/>
                      <w:b w:val="0"/>
                      <w:color w:val="000000"/>
                    </w:rPr>
                  </w:pPr>
                  <w:r w:rsidRPr="005513AE">
                    <w:rPr>
                      <w:rFonts w:ascii="Arial" w:hAnsi="Arial" w:cs="Arial"/>
                      <w:b w:val="0"/>
                      <w:color w:val="000000"/>
                    </w:rPr>
                    <w:t xml:space="preserve">Refer to Specimen type and handling of TCA sop </w:t>
                  </w:r>
                </w:p>
              </w:tc>
            </w:tr>
          </w:tbl>
          <w:p w:rsidR="005513AE" w:rsidRPr="005513AE" w:rsidRDefault="005513AE" w:rsidP="00FA657E">
            <w:pPr>
              <w:rPr>
                <w:rFonts w:ascii="Arial" w:hAnsi="Arial" w:cs="Arial"/>
                <w:b w:val="0"/>
              </w:rPr>
            </w:pPr>
          </w:p>
        </w:tc>
      </w:tr>
      <w:tr w:rsidR="005513AE" w:rsidTr="00FA657E">
        <w:tc>
          <w:tcPr>
            <w:tcW w:w="2155" w:type="dxa"/>
          </w:tcPr>
          <w:p w:rsidR="005513AE" w:rsidRPr="005513AE" w:rsidRDefault="005513AE" w:rsidP="00FA657E">
            <w:pPr>
              <w:rPr>
                <w:rFonts w:ascii="Arial" w:hAnsi="Arial" w:cs="Arial"/>
                <w:b w:val="0"/>
              </w:rPr>
            </w:pPr>
            <w:r w:rsidRPr="005513AE">
              <w:rPr>
                <w:rFonts w:ascii="Arial" w:hAnsi="Arial" w:cs="Arial"/>
                <w:b w:val="0"/>
              </w:rPr>
              <w:t>Verify patient ID</w:t>
            </w:r>
          </w:p>
        </w:tc>
        <w:tc>
          <w:tcPr>
            <w:tcW w:w="2070" w:type="dxa"/>
          </w:tcPr>
          <w:p w:rsidR="005513AE" w:rsidRPr="005513AE" w:rsidRDefault="005513AE" w:rsidP="00FA657E">
            <w:pPr>
              <w:rPr>
                <w:rFonts w:ascii="Arial" w:hAnsi="Arial" w:cs="Arial"/>
                <w:b w:val="0"/>
              </w:rPr>
            </w:pPr>
            <w:r w:rsidRPr="005513AE">
              <w:rPr>
                <w:rFonts w:ascii="Arial" w:hAnsi="Arial" w:cs="Arial"/>
                <w:b w:val="0"/>
              </w:rPr>
              <w:t>With each step of process</w:t>
            </w:r>
          </w:p>
        </w:tc>
        <w:tc>
          <w:tcPr>
            <w:tcW w:w="5850" w:type="dxa"/>
          </w:tcPr>
          <w:p w:rsidR="005513AE" w:rsidRPr="005513AE" w:rsidRDefault="005513AE" w:rsidP="00FA657E">
            <w:pPr>
              <w:spacing w:line="241" w:lineRule="atLeast"/>
              <w:rPr>
                <w:rFonts w:ascii="Arial" w:hAnsi="Arial" w:cs="Arial"/>
                <w:b w:val="0"/>
                <w:color w:val="000000"/>
              </w:rPr>
            </w:pPr>
            <w:r w:rsidRPr="005513AE">
              <w:rPr>
                <w:rFonts w:ascii="Arial" w:hAnsi="Arial" w:cs="Arial"/>
                <w:b w:val="0"/>
                <w:color w:val="000000"/>
              </w:rPr>
              <w:t>Follow written procedures regarding specimen labeling and entry of patient results in LIS</w:t>
            </w:r>
          </w:p>
        </w:tc>
      </w:tr>
      <w:tr w:rsidR="005513AE" w:rsidTr="00FA657E">
        <w:tc>
          <w:tcPr>
            <w:tcW w:w="2155" w:type="dxa"/>
          </w:tcPr>
          <w:p w:rsidR="005513AE" w:rsidRPr="005513AE" w:rsidRDefault="005513AE" w:rsidP="00FA657E">
            <w:pPr>
              <w:rPr>
                <w:rFonts w:ascii="Arial" w:hAnsi="Arial" w:cs="Arial"/>
                <w:b w:val="0"/>
              </w:rPr>
            </w:pPr>
            <w:r w:rsidRPr="005513AE">
              <w:rPr>
                <w:rFonts w:ascii="Arial" w:hAnsi="Arial" w:cs="Arial"/>
                <w:b w:val="0"/>
              </w:rPr>
              <w:lastRenderedPageBreak/>
              <w:t>Internal QC</w:t>
            </w:r>
          </w:p>
        </w:tc>
        <w:tc>
          <w:tcPr>
            <w:tcW w:w="2070" w:type="dxa"/>
          </w:tcPr>
          <w:p w:rsidR="005513AE" w:rsidRPr="005513AE" w:rsidRDefault="005513AE" w:rsidP="00FA657E">
            <w:pPr>
              <w:rPr>
                <w:rFonts w:ascii="Arial" w:hAnsi="Arial" w:cs="Arial"/>
                <w:b w:val="0"/>
              </w:rPr>
            </w:pPr>
            <w:r w:rsidRPr="005513AE">
              <w:rPr>
                <w:rFonts w:ascii="Arial" w:hAnsi="Arial" w:cs="Arial"/>
                <w:b w:val="0"/>
              </w:rPr>
              <w:t>Each specimen</w:t>
            </w:r>
          </w:p>
        </w:tc>
        <w:tc>
          <w:tcPr>
            <w:tcW w:w="5850" w:type="dxa"/>
          </w:tcPr>
          <w:p w:rsidR="005513AE" w:rsidRPr="005513AE" w:rsidRDefault="005513AE" w:rsidP="00FA657E">
            <w:pPr>
              <w:spacing w:line="241" w:lineRule="atLeast"/>
              <w:rPr>
                <w:rFonts w:ascii="Arial" w:hAnsi="Arial" w:cs="Arial"/>
                <w:b w:val="0"/>
                <w:color w:val="000000"/>
              </w:rPr>
            </w:pPr>
            <w:r w:rsidRPr="005513AE">
              <w:rPr>
                <w:rFonts w:ascii="Arial" w:hAnsi="Arial" w:cs="Arial"/>
                <w:b w:val="0"/>
                <w:color w:val="000000"/>
              </w:rPr>
              <w:t>Internal control must be valid, Result is observed and recorded for each specimen.</w:t>
            </w:r>
          </w:p>
        </w:tc>
      </w:tr>
      <w:tr w:rsidR="005513AE" w:rsidTr="00FA657E">
        <w:tc>
          <w:tcPr>
            <w:tcW w:w="2155" w:type="dxa"/>
          </w:tcPr>
          <w:p w:rsidR="005513AE" w:rsidRPr="005513AE" w:rsidRDefault="005513AE" w:rsidP="00FA657E">
            <w:pPr>
              <w:rPr>
                <w:rFonts w:ascii="Arial" w:hAnsi="Arial" w:cs="Arial"/>
                <w:b w:val="0"/>
              </w:rPr>
            </w:pPr>
            <w:r w:rsidRPr="005513AE">
              <w:rPr>
                <w:rFonts w:ascii="Arial" w:hAnsi="Arial" w:cs="Arial"/>
                <w:b w:val="0"/>
              </w:rPr>
              <w:t>External QC – 2 levels</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5513AE" w:rsidRPr="005513AE" w:rsidTr="00FA657E">
              <w:trPr>
                <w:trHeight w:val="1680"/>
              </w:trPr>
              <w:tc>
                <w:tcPr>
                  <w:tcW w:w="0" w:type="auto"/>
                </w:tcPr>
                <w:p w:rsidR="005513AE" w:rsidRPr="005513AE" w:rsidRDefault="005513AE" w:rsidP="00FA657E">
                  <w:pPr>
                    <w:spacing w:line="241" w:lineRule="atLeast"/>
                    <w:rPr>
                      <w:rFonts w:ascii="Arial" w:hAnsi="Arial" w:cs="Arial"/>
                      <w:b w:val="0"/>
                      <w:color w:val="000000"/>
                    </w:rPr>
                  </w:pPr>
                  <w:r w:rsidRPr="005513AE">
                    <w:rPr>
                      <w:rFonts w:ascii="Arial" w:hAnsi="Arial" w:cs="Arial"/>
                      <w:b w:val="0"/>
                      <w:color w:val="000000"/>
                    </w:rPr>
                    <w:t xml:space="preserve">Weekly and with Each new lot/shipment assay positive and negative levels of quality control. </w:t>
                  </w:r>
                </w:p>
                <w:p w:rsidR="005513AE" w:rsidRPr="005513AE" w:rsidRDefault="005513AE" w:rsidP="005513AE">
                  <w:pPr>
                    <w:numPr>
                      <w:ilvl w:val="0"/>
                      <w:numId w:val="16"/>
                    </w:numPr>
                    <w:overflowPunct/>
                    <w:textAlignment w:val="auto"/>
                    <w:rPr>
                      <w:rFonts w:ascii="Arial" w:hAnsi="Arial" w:cs="Arial"/>
                      <w:b w:val="0"/>
                      <w:color w:val="000000"/>
                    </w:rPr>
                  </w:pPr>
                </w:p>
              </w:tc>
            </w:tr>
          </w:tbl>
          <w:p w:rsidR="005513AE" w:rsidRPr="005513AE" w:rsidRDefault="005513AE" w:rsidP="00FA657E">
            <w:pPr>
              <w:rPr>
                <w:rFonts w:ascii="Arial" w:hAnsi="Arial" w:cs="Arial"/>
                <w:b w:val="0"/>
              </w:rPr>
            </w:pPr>
          </w:p>
        </w:tc>
        <w:tc>
          <w:tcPr>
            <w:tcW w:w="5850" w:type="dxa"/>
          </w:tcPr>
          <w:p w:rsidR="005513AE" w:rsidRPr="005513AE" w:rsidRDefault="005513AE" w:rsidP="00FA657E">
            <w:pPr>
              <w:rPr>
                <w:rFonts w:ascii="Arial" w:hAnsi="Arial" w:cs="Arial"/>
                <w:b w:val="0"/>
                <w:color w:val="000000"/>
              </w:rPr>
            </w:pPr>
          </w:p>
          <w:tbl>
            <w:tblPr>
              <w:tblW w:w="0" w:type="auto"/>
              <w:tblBorders>
                <w:top w:val="nil"/>
                <w:left w:val="nil"/>
                <w:bottom w:val="nil"/>
                <w:right w:val="nil"/>
              </w:tblBorders>
              <w:tblLook w:val="0000" w:firstRow="0" w:lastRow="0" w:firstColumn="0" w:lastColumn="0" w:noHBand="0" w:noVBand="0"/>
            </w:tblPr>
            <w:tblGrid>
              <w:gridCol w:w="5634"/>
            </w:tblGrid>
            <w:tr w:rsidR="005513AE" w:rsidRPr="005513AE" w:rsidTr="00FA657E">
              <w:trPr>
                <w:trHeight w:val="600"/>
              </w:trPr>
              <w:tc>
                <w:tcPr>
                  <w:tcW w:w="0" w:type="auto"/>
                </w:tcPr>
                <w:p w:rsidR="005513AE" w:rsidRPr="005513AE" w:rsidRDefault="005513AE" w:rsidP="00FA657E">
                  <w:pPr>
                    <w:spacing w:line="241" w:lineRule="atLeast"/>
                    <w:rPr>
                      <w:rFonts w:ascii="Arial" w:hAnsi="Arial" w:cs="Arial"/>
                      <w:b w:val="0"/>
                      <w:color w:val="000000"/>
                    </w:rPr>
                  </w:pPr>
                  <w:r w:rsidRPr="005513AE">
                    <w:rPr>
                      <w:rFonts w:ascii="Arial" w:hAnsi="Arial" w:cs="Arial"/>
                      <w:b w:val="0"/>
                      <w:color w:val="000000"/>
                    </w:rPr>
                    <w:t xml:space="preserve">Acceptable ranges – POSITIVE and NEGATIVE  </w:t>
                  </w:r>
                </w:p>
                <w:p w:rsidR="005513AE" w:rsidRPr="005513AE" w:rsidRDefault="005513AE" w:rsidP="00FA657E">
                  <w:pPr>
                    <w:spacing w:line="241" w:lineRule="atLeast"/>
                    <w:rPr>
                      <w:rFonts w:ascii="Arial" w:hAnsi="Arial" w:cs="Arial"/>
                      <w:b w:val="0"/>
                      <w:color w:val="000000"/>
                    </w:rPr>
                  </w:pPr>
                  <w:r w:rsidRPr="005513AE">
                    <w:rPr>
                      <w:rFonts w:ascii="Arial" w:hAnsi="Arial" w:cs="Arial"/>
                      <w:b w:val="0"/>
                      <w:color w:val="000000"/>
                    </w:rPr>
                    <w:t xml:space="preserve"> </w:t>
                  </w:r>
                </w:p>
                <w:p w:rsidR="005513AE" w:rsidRPr="005513AE" w:rsidRDefault="005513AE" w:rsidP="00FA65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5513AE">
                    <w:rPr>
                      <w:rFonts w:ascii="Arial" w:hAnsi="Arial" w:cs="Arial"/>
                      <w:b w:val="0"/>
                      <w:color w:val="000000"/>
                    </w:rPr>
                    <w:t>Results must be recorded on quality control log sheet prior to reporting results.</w:t>
                  </w:r>
                  <w:r w:rsidRPr="005513AE">
                    <w:rPr>
                      <w:rFonts w:ascii="Arial" w:hAnsi="Arial" w:cs="Arial"/>
                      <w:b w:val="0"/>
                    </w:rPr>
                    <w:t xml:space="preserve">  </w:t>
                  </w:r>
                </w:p>
                <w:p w:rsidR="005513AE" w:rsidRPr="005513AE" w:rsidRDefault="005513AE" w:rsidP="00FA65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i/>
                      <w:iCs/>
                    </w:rPr>
                  </w:pPr>
                  <w:r w:rsidRPr="005513AE">
                    <w:rPr>
                      <w:rFonts w:ascii="Arial" w:hAnsi="Arial" w:cs="Arial"/>
                      <w:b w:val="0"/>
                      <w:i/>
                      <w:iCs/>
                    </w:rPr>
                    <w:t>Once complete, record the new shipment/new lot control results on the NEW  REAGENT LOT VERIFICATION and EXTERNAL QC log and tape the control             printout on the  Calibration and External QC form located on the clipboard  behind the QC log.</w:t>
                  </w:r>
                </w:p>
                <w:p w:rsidR="005513AE" w:rsidRPr="005513AE" w:rsidRDefault="005513AE" w:rsidP="00FA657E">
                  <w:pPr>
                    <w:spacing w:line="241" w:lineRule="atLeast"/>
                    <w:rPr>
                      <w:rFonts w:ascii="Arial" w:hAnsi="Arial" w:cs="Arial"/>
                      <w:b w:val="0"/>
                      <w:color w:val="000000"/>
                    </w:rPr>
                  </w:pPr>
                  <w:r w:rsidRPr="005513AE">
                    <w:rPr>
                      <w:rFonts w:ascii="Arial" w:hAnsi="Arial" w:cs="Arial"/>
                      <w:b w:val="0"/>
                      <w:i/>
                      <w:iCs/>
                    </w:rPr>
                    <w:t xml:space="preserve">Tape the monthly control results to the </w:t>
                  </w:r>
                  <w:proofErr w:type="spellStart"/>
                  <w:r w:rsidRPr="005513AE">
                    <w:rPr>
                      <w:rFonts w:ascii="Arial" w:hAnsi="Arial" w:cs="Arial"/>
                      <w:b w:val="0"/>
                      <w:i/>
                      <w:iCs/>
                    </w:rPr>
                    <w:t>fFN</w:t>
                  </w:r>
                  <w:proofErr w:type="spellEnd"/>
                  <w:r w:rsidRPr="005513AE">
                    <w:rPr>
                      <w:rFonts w:ascii="Arial" w:hAnsi="Arial" w:cs="Arial"/>
                      <w:b w:val="0"/>
                      <w:i/>
                      <w:iCs/>
                    </w:rPr>
                    <w:t xml:space="preserve"> Analyzer, </w:t>
                  </w:r>
                  <w:proofErr w:type="spellStart"/>
                  <w:r w:rsidRPr="005513AE">
                    <w:rPr>
                      <w:rFonts w:ascii="Arial" w:hAnsi="Arial" w:cs="Arial"/>
                      <w:b w:val="0"/>
                      <w:i/>
                      <w:iCs/>
                    </w:rPr>
                    <w:t>fFN</w:t>
                  </w:r>
                  <w:proofErr w:type="spellEnd"/>
                  <w:r w:rsidRPr="005513AE">
                    <w:rPr>
                      <w:rFonts w:ascii="Arial" w:hAnsi="Arial" w:cs="Arial"/>
                      <w:b w:val="0"/>
                      <w:i/>
                      <w:iCs/>
                    </w:rPr>
                    <w:t xml:space="preserve"> Cassette, TCA Cassette QC Log</w:t>
                  </w:r>
                </w:p>
              </w:tc>
            </w:tr>
          </w:tbl>
          <w:p w:rsidR="005513AE" w:rsidRPr="005513AE" w:rsidRDefault="005513AE" w:rsidP="00FA657E">
            <w:pPr>
              <w:rPr>
                <w:rFonts w:ascii="Arial" w:hAnsi="Arial" w:cs="Arial"/>
                <w:b w:val="0"/>
              </w:rPr>
            </w:pPr>
          </w:p>
        </w:tc>
      </w:tr>
      <w:tr w:rsidR="005513AE" w:rsidTr="00FA657E">
        <w:tc>
          <w:tcPr>
            <w:tcW w:w="2155" w:type="dxa"/>
          </w:tcPr>
          <w:p w:rsidR="005513AE" w:rsidRPr="005513AE" w:rsidRDefault="005513AE" w:rsidP="00FA657E">
            <w:pPr>
              <w:rPr>
                <w:rFonts w:ascii="Arial" w:hAnsi="Arial" w:cs="Arial"/>
                <w:b w:val="0"/>
              </w:rPr>
            </w:pPr>
            <w:r w:rsidRPr="005513AE">
              <w:rPr>
                <w:rFonts w:ascii="Arial" w:hAnsi="Arial" w:cs="Arial"/>
                <w:b w:val="0"/>
              </w:rPr>
              <w:t>Result Reporting</w:t>
            </w:r>
          </w:p>
        </w:tc>
        <w:tc>
          <w:tcPr>
            <w:tcW w:w="2070" w:type="dxa"/>
          </w:tcPr>
          <w:p w:rsidR="005513AE" w:rsidRDefault="005513AE" w:rsidP="00FA657E">
            <w:pPr>
              <w:rPr>
                <w:rFonts w:ascii="Arial" w:hAnsi="Arial" w:cs="Arial"/>
                <w:b w:val="0"/>
                <w:color w:val="000000"/>
              </w:rPr>
            </w:pPr>
            <w:r w:rsidRPr="005513AE">
              <w:rPr>
                <w:rFonts w:ascii="Arial" w:hAnsi="Arial" w:cs="Arial"/>
                <w:b w:val="0"/>
                <w:color w:val="000000"/>
              </w:rPr>
              <w:t>Each result</w:t>
            </w:r>
            <w:r w:rsidR="00C108CE">
              <w:rPr>
                <w:rFonts w:ascii="Arial" w:hAnsi="Arial" w:cs="Arial"/>
                <w:b w:val="0"/>
                <w:color w:val="000000"/>
              </w:rPr>
              <w:t xml:space="preserve"> at time of entry</w:t>
            </w:r>
          </w:p>
          <w:p w:rsidR="00C108CE" w:rsidRDefault="00C108CE" w:rsidP="00FA657E">
            <w:pPr>
              <w:rPr>
                <w:rFonts w:ascii="Arial" w:hAnsi="Arial" w:cs="Arial"/>
                <w:b w:val="0"/>
                <w:color w:val="000000"/>
              </w:rPr>
            </w:pPr>
          </w:p>
          <w:p w:rsidR="00C108CE" w:rsidRPr="005513AE" w:rsidRDefault="00C108CE" w:rsidP="00FA657E">
            <w:pPr>
              <w:rPr>
                <w:rFonts w:ascii="Arial" w:hAnsi="Arial" w:cs="Arial"/>
                <w:b w:val="0"/>
                <w:color w:val="000000"/>
              </w:rPr>
            </w:pPr>
            <w:r>
              <w:rPr>
                <w:rFonts w:ascii="Arial" w:hAnsi="Arial" w:cs="Arial"/>
                <w:b w:val="0"/>
                <w:color w:val="000000"/>
              </w:rPr>
              <w:t>Each result during worksheet review</w:t>
            </w:r>
          </w:p>
        </w:tc>
        <w:tc>
          <w:tcPr>
            <w:tcW w:w="5850" w:type="dxa"/>
          </w:tcPr>
          <w:p w:rsidR="005513AE" w:rsidRDefault="005513AE" w:rsidP="00FA657E">
            <w:pPr>
              <w:rPr>
                <w:rFonts w:ascii="Arial" w:hAnsi="Arial" w:cs="Arial"/>
                <w:b w:val="0"/>
                <w:color w:val="000000"/>
              </w:rPr>
            </w:pPr>
            <w:r w:rsidRPr="005513AE">
              <w:rPr>
                <w:rFonts w:ascii="Arial" w:hAnsi="Arial" w:cs="Arial"/>
                <w:b w:val="0"/>
                <w:color w:val="000000"/>
              </w:rPr>
              <w:t>Follow written procedures and record results appropriately</w:t>
            </w:r>
          </w:p>
          <w:p w:rsidR="00C108CE" w:rsidRDefault="00C108CE" w:rsidP="00FA657E">
            <w:pPr>
              <w:rPr>
                <w:rFonts w:ascii="Arial" w:hAnsi="Arial" w:cs="Arial"/>
                <w:b w:val="0"/>
                <w:color w:val="000000"/>
              </w:rPr>
            </w:pPr>
          </w:p>
          <w:p w:rsidR="00C108CE" w:rsidRPr="005513AE" w:rsidRDefault="00C108CE" w:rsidP="00FA657E">
            <w:pPr>
              <w:rPr>
                <w:rFonts w:ascii="Arial" w:hAnsi="Arial" w:cs="Arial"/>
                <w:b w:val="0"/>
                <w:color w:val="000000"/>
              </w:rPr>
            </w:pPr>
            <w:r>
              <w:rPr>
                <w:rFonts w:ascii="Arial" w:hAnsi="Arial" w:cs="Arial"/>
                <w:b w:val="0"/>
                <w:color w:val="000000"/>
              </w:rPr>
              <w:t>Results on worksheet must match value entered in LIS</w:t>
            </w:r>
          </w:p>
        </w:tc>
      </w:tr>
    </w:tbl>
    <w:tbl>
      <w:tblPr>
        <w:tblStyle w:val="TableGrid1"/>
        <w:tblW w:w="10075" w:type="dxa"/>
        <w:tblLook w:val="04A0" w:firstRow="1" w:lastRow="0" w:firstColumn="1" w:lastColumn="0" w:noHBand="0" w:noVBand="1"/>
      </w:tblPr>
      <w:tblGrid>
        <w:gridCol w:w="2155"/>
        <w:gridCol w:w="2070"/>
        <w:gridCol w:w="5850"/>
      </w:tblGrid>
      <w:tr w:rsidR="00C108CE" w:rsidRPr="00A73336" w:rsidTr="00FA657E">
        <w:tc>
          <w:tcPr>
            <w:tcW w:w="2155" w:type="dxa"/>
          </w:tcPr>
          <w:p w:rsidR="00C108CE" w:rsidRPr="00C108CE" w:rsidRDefault="00C108CE" w:rsidP="00FA657E">
            <w:pPr>
              <w:rPr>
                <w:rFonts w:ascii="Arial" w:hAnsi="Arial" w:cs="Arial"/>
                <w:b w:val="0"/>
              </w:rPr>
            </w:pPr>
            <w:r w:rsidRPr="00C108CE">
              <w:rPr>
                <w:rFonts w:ascii="Arial" w:hAnsi="Arial" w:cs="Arial"/>
                <w:b w:val="0"/>
              </w:rPr>
              <w:t>Training</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C108CE" w:rsidRPr="00C108CE" w:rsidTr="00FA657E">
              <w:trPr>
                <w:trHeight w:val="360"/>
              </w:trPr>
              <w:tc>
                <w:tcPr>
                  <w:tcW w:w="0" w:type="auto"/>
                </w:tcPr>
                <w:p w:rsidR="00C108CE" w:rsidRPr="00C108CE" w:rsidRDefault="00C108CE" w:rsidP="00FA657E">
                  <w:pPr>
                    <w:spacing w:line="241" w:lineRule="atLeast"/>
                    <w:rPr>
                      <w:rFonts w:ascii="Arial" w:hAnsi="Arial" w:cs="Arial"/>
                      <w:b w:val="0"/>
                      <w:color w:val="000000"/>
                    </w:rPr>
                  </w:pPr>
                  <w:r w:rsidRPr="00C108CE">
                    <w:rPr>
                      <w:rFonts w:ascii="Arial" w:hAnsi="Arial" w:cs="Arial"/>
                      <w:b w:val="0"/>
                      <w:color w:val="000000"/>
                    </w:rPr>
                    <w:t xml:space="preserve">With each new testing personnel and when indicated. </w:t>
                  </w:r>
                </w:p>
              </w:tc>
            </w:tr>
          </w:tbl>
          <w:p w:rsidR="00C108CE" w:rsidRPr="00C108CE" w:rsidRDefault="00C108CE"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166"/>
            </w:tblGrid>
            <w:tr w:rsidR="00C108CE" w:rsidRPr="00C108CE" w:rsidTr="00FA657E">
              <w:trPr>
                <w:trHeight w:val="360"/>
              </w:trPr>
              <w:tc>
                <w:tcPr>
                  <w:tcW w:w="0" w:type="auto"/>
                </w:tcPr>
                <w:p w:rsidR="00C108CE" w:rsidRPr="00C108CE" w:rsidRDefault="00C108CE" w:rsidP="00FA657E">
                  <w:pPr>
                    <w:spacing w:line="241" w:lineRule="atLeast"/>
                    <w:rPr>
                      <w:rFonts w:ascii="Arial" w:hAnsi="Arial" w:cs="Arial"/>
                      <w:b w:val="0"/>
                      <w:color w:val="000000"/>
                    </w:rPr>
                  </w:pPr>
                  <w:r w:rsidRPr="00C108CE">
                    <w:rPr>
                      <w:rFonts w:ascii="Arial" w:hAnsi="Arial" w:cs="Arial"/>
                      <w:b w:val="0"/>
                      <w:color w:val="000000"/>
                    </w:rPr>
                    <w:t xml:space="preserve">Successful demonstration of test performance. </w:t>
                  </w:r>
                </w:p>
                <w:p w:rsidR="00C108CE" w:rsidRPr="00C108CE" w:rsidRDefault="00C108CE" w:rsidP="00FA657E">
                  <w:pPr>
                    <w:spacing w:line="241" w:lineRule="atLeast"/>
                    <w:rPr>
                      <w:rFonts w:ascii="Arial" w:hAnsi="Arial" w:cs="Arial"/>
                      <w:b w:val="0"/>
                      <w:color w:val="000000"/>
                    </w:rPr>
                  </w:pPr>
                  <w:r w:rsidRPr="00C108CE">
                    <w:rPr>
                      <w:rFonts w:ascii="Arial" w:hAnsi="Arial" w:cs="Arial"/>
                      <w:b w:val="0"/>
                      <w:color w:val="000000"/>
                    </w:rPr>
                    <w:t xml:space="preserve">Document training activities </w:t>
                  </w:r>
                </w:p>
              </w:tc>
            </w:tr>
          </w:tbl>
          <w:p w:rsidR="00C108CE" w:rsidRPr="00C108CE" w:rsidRDefault="00C108CE" w:rsidP="00FA657E">
            <w:pPr>
              <w:rPr>
                <w:rFonts w:ascii="Arial" w:hAnsi="Arial" w:cs="Arial"/>
                <w:b w:val="0"/>
              </w:rPr>
            </w:pPr>
          </w:p>
        </w:tc>
      </w:tr>
      <w:tr w:rsidR="00C108CE" w:rsidRPr="00A73336" w:rsidTr="00FA657E">
        <w:tc>
          <w:tcPr>
            <w:tcW w:w="2155" w:type="dxa"/>
          </w:tcPr>
          <w:p w:rsidR="00C108CE" w:rsidRPr="00C108CE" w:rsidRDefault="00C108CE" w:rsidP="00FA657E">
            <w:pPr>
              <w:rPr>
                <w:rFonts w:ascii="Arial" w:hAnsi="Arial" w:cs="Arial"/>
                <w:b w:val="0"/>
              </w:rPr>
            </w:pPr>
            <w:r w:rsidRPr="00C108CE">
              <w:rPr>
                <w:rFonts w:ascii="Arial" w:hAnsi="Arial" w:cs="Arial"/>
                <w:b w:val="0"/>
              </w:rPr>
              <w:t>Competency Assessment</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C108CE" w:rsidRPr="00C108CE" w:rsidTr="00FA657E">
              <w:trPr>
                <w:trHeight w:val="360"/>
              </w:trPr>
              <w:tc>
                <w:tcPr>
                  <w:tcW w:w="0" w:type="auto"/>
                </w:tcPr>
                <w:p w:rsidR="00C108CE" w:rsidRPr="00C108CE" w:rsidRDefault="00C108CE" w:rsidP="00FA657E">
                  <w:pPr>
                    <w:spacing w:line="241" w:lineRule="atLeast"/>
                    <w:rPr>
                      <w:rFonts w:ascii="Arial" w:hAnsi="Arial" w:cs="Arial"/>
                      <w:b w:val="0"/>
                      <w:color w:val="000000"/>
                    </w:rPr>
                  </w:pPr>
                  <w:r w:rsidRPr="00C108CE">
                    <w:rPr>
                      <w:rFonts w:ascii="Arial" w:hAnsi="Arial" w:cs="Arial"/>
                      <w:b w:val="0"/>
                      <w:color w:val="000000"/>
                    </w:rPr>
                    <w:t xml:space="preserve">Six months and one year after initial training, annually thereafter. </w:t>
                  </w:r>
                </w:p>
              </w:tc>
            </w:tr>
          </w:tbl>
          <w:p w:rsidR="00C108CE" w:rsidRPr="00C108CE" w:rsidRDefault="00C108CE"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634"/>
            </w:tblGrid>
            <w:tr w:rsidR="00C108CE" w:rsidRPr="00C108CE" w:rsidTr="00FA657E">
              <w:trPr>
                <w:trHeight w:val="360"/>
              </w:trPr>
              <w:tc>
                <w:tcPr>
                  <w:tcW w:w="0" w:type="auto"/>
                </w:tcPr>
                <w:p w:rsidR="00C108CE" w:rsidRPr="00C108CE" w:rsidRDefault="00C108CE" w:rsidP="00FA657E">
                  <w:pPr>
                    <w:spacing w:line="241" w:lineRule="atLeast"/>
                    <w:rPr>
                      <w:rFonts w:ascii="Arial" w:hAnsi="Arial" w:cs="Arial"/>
                      <w:b w:val="0"/>
                      <w:color w:val="000000"/>
                    </w:rPr>
                  </w:pPr>
                  <w:r w:rsidRPr="00C108CE">
                    <w:rPr>
                      <w:rFonts w:ascii="Arial" w:hAnsi="Arial" w:cs="Arial"/>
                      <w:b w:val="0"/>
                      <w:color w:val="000000"/>
                    </w:rPr>
                    <w:t xml:space="preserve">All testing personnel must successfully meet all six CLIA elements for competency assessment </w:t>
                  </w:r>
                </w:p>
              </w:tc>
            </w:tr>
          </w:tbl>
          <w:p w:rsidR="00C108CE" w:rsidRPr="00C108CE" w:rsidRDefault="00C108CE" w:rsidP="00FA657E">
            <w:pPr>
              <w:rPr>
                <w:rFonts w:ascii="Arial" w:hAnsi="Arial" w:cs="Arial"/>
                <w:b w:val="0"/>
              </w:rPr>
            </w:pPr>
          </w:p>
        </w:tc>
      </w:tr>
    </w:tbl>
    <w:p w:rsidR="00A55D2D" w:rsidRDefault="00A55D2D" w:rsidP="00222278">
      <w:pPr>
        <w:rPr>
          <w:rFonts w:ascii="Arial" w:hAnsi="Arial" w:cs="Arial"/>
          <w:b w:val="0"/>
        </w:rPr>
      </w:pPr>
    </w:p>
    <w:p w:rsidR="005513AE" w:rsidRDefault="005513AE" w:rsidP="00222278">
      <w:pPr>
        <w:rPr>
          <w:rFonts w:ascii="Arial" w:hAnsi="Arial" w:cs="Arial"/>
          <w:b w:val="0"/>
        </w:rPr>
      </w:pPr>
    </w:p>
    <w:p w:rsidR="005513AE" w:rsidRPr="00C108CE" w:rsidRDefault="00C108CE" w:rsidP="00C108CE">
      <w:pPr>
        <w:jc w:val="center"/>
        <w:rPr>
          <w:rFonts w:ascii="Arial" w:hAnsi="Arial" w:cs="Arial"/>
        </w:rPr>
      </w:pPr>
      <w:r>
        <w:rPr>
          <w:rFonts w:ascii="Arial" w:hAnsi="Arial" w:cs="Arial"/>
        </w:rPr>
        <w:t>Quality Assessment Plan</w:t>
      </w:r>
    </w:p>
    <w:p w:rsidR="00C108CE" w:rsidRDefault="00C108CE" w:rsidP="00C108CE"/>
    <w:tbl>
      <w:tblPr>
        <w:tblStyle w:val="TableGrid"/>
        <w:tblW w:w="0" w:type="auto"/>
        <w:tblLook w:val="04A0" w:firstRow="1" w:lastRow="0" w:firstColumn="1" w:lastColumn="0" w:noHBand="0" w:noVBand="1"/>
      </w:tblPr>
      <w:tblGrid>
        <w:gridCol w:w="2231"/>
        <w:gridCol w:w="1551"/>
        <w:gridCol w:w="2853"/>
        <w:gridCol w:w="2715"/>
      </w:tblGrid>
      <w:tr w:rsidR="00E167DA" w:rsidTr="00FA657E">
        <w:tc>
          <w:tcPr>
            <w:tcW w:w="2231" w:type="dxa"/>
          </w:tcPr>
          <w:p w:rsidR="00C108CE" w:rsidRPr="00C108CE" w:rsidRDefault="00C108CE" w:rsidP="00FA657E">
            <w:pPr>
              <w:rPr>
                <w:rFonts w:ascii="Arial" w:hAnsi="Arial" w:cs="Arial"/>
              </w:rPr>
            </w:pPr>
            <w:r w:rsidRPr="00C108CE">
              <w:rPr>
                <w:rFonts w:ascii="Arial" w:hAnsi="Arial" w:cs="Arial"/>
              </w:rPr>
              <w:t>QA Activity to Monitor</w:t>
            </w:r>
          </w:p>
        </w:tc>
        <w:tc>
          <w:tcPr>
            <w:tcW w:w="1551" w:type="dxa"/>
          </w:tcPr>
          <w:p w:rsidR="00C108CE" w:rsidRPr="00C108CE" w:rsidRDefault="00C108CE" w:rsidP="00FA657E">
            <w:pPr>
              <w:rPr>
                <w:rFonts w:ascii="Arial" w:hAnsi="Arial" w:cs="Arial"/>
              </w:rPr>
            </w:pPr>
            <w:r w:rsidRPr="00C108CE">
              <w:rPr>
                <w:rFonts w:ascii="Arial" w:hAnsi="Arial" w:cs="Arial"/>
              </w:rPr>
              <w:t>Frequency</w:t>
            </w:r>
          </w:p>
        </w:tc>
        <w:tc>
          <w:tcPr>
            <w:tcW w:w="3323" w:type="dxa"/>
          </w:tcPr>
          <w:tbl>
            <w:tblPr>
              <w:tblW w:w="0" w:type="auto"/>
              <w:tblBorders>
                <w:top w:val="nil"/>
                <w:left w:val="nil"/>
                <w:bottom w:val="nil"/>
                <w:right w:val="nil"/>
              </w:tblBorders>
              <w:tblLook w:val="0000" w:firstRow="0" w:lastRow="0" w:firstColumn="0" w:lastColumn="0" w:noHBand="0" w:noVBand="0"/>
            </w:tblPr>
            <w:tblGrid>
              <w:gridCol w:w="2637"/>
            </w:tblGrid>
            <w:tr w:rsidR="00C108CE" w:rsidRPr="00C108CE" w:rsidTr="00FA657E">
              <w:trPr>
                <w:trHeight w:val="483"/>
              </w:trPr>
              <w:tc>
                <w:tcPr>
                  <w:tcW w:w="0" w:type="auto"/>
                </w:tcPr>
                <w:p w:rsidR="00C108CE" w:rsidRPr="00C108CE" w:rsidRDefault="00C108CE" w:rsidP="00FA657E">
                  <w:pPr>
                    <w:spacing w:line="241" w:lineRule="atLeast"/>
                    <w:jc w:val="center"/>
                    <w:rPr>
                      <w:rFonts w:ascii="Arial" w:hAnsi="Arial" w:cs="Arial"/>
                      <w:color w:val="000000"/>
                    </w:rPr>
                  </w:pPr>
                  <w:r w:rsidRPr="00C108CE">
                    <w:rPr>
                      <w:rFonts w:ascii="Arial" w:hAnsi="Arial" w:cs="Arial"/>
                      <w:bCs/>
                      <w:color w:val="000000"/>
                    </w:rPr>
                    <w:t xml:space="preserve">ASSESSMENT OF QA ACTIVITY </w:t>
                  </w:r>
                </w:p>
                <w:p w:rsidR="00C108CE" w:rsidRPr="00C108CE" w:rsidRDefault="00C108CE" w:rsidP="00FA657E">
                  <w:pPr>
                    <w:spacing w:line="241" w:lineRule="atLeast"/>
                    <w:jc w:val="center"/>
                    <w:rPr>
                      <w:rFonts w:ascii="Arial" w:hAnsi="Arial" w:cs="Arial"/>
                      <w:color w:val="000000"/>
                    </w:rPr>
                  </w:pPr>
                  <w:r w:rsidRPr="00C108CE">
                    <w:rPr>
                      <w:rFonts w:ascii="Arial" w:hAnsi="Arial" w:cs="Arial"/>
                      <w:bCs/>
                      <w:color w:val="000000"/>
                    </w:rPr>
                    <w:t xml:space="preserve">(Was there variation from established policy and procedures?) </w:t>
                  </w:r>
                </w:p>
              </w:tc>
            </w:tr>
          </w:tbl>
          <w:p w:rsidR="00C108CE" w:rsidRPr="00C108CE" w:rsidRDefault="00C108CE" w:rsidP="00FA657E">
            <w:pPr>
              <w:rPr>
                <w:rFonts w:ascii="Arial" w:hAnsi="Arial" w:cs="Arial"/>
              </w:rPr>
            </w:pPr>
          </w:p>
        </w:tc>
        <w:tc>
          <w:tcPr>
            <w:tcW w:w="3150" w:type="dxa"/>
          </w:tcPr>
          <w:tbl>
            <w:tblPr>
              <w:tblW w:w="0" w:type="auto"/>
              <w:tblBorders>
                <w:top w:val="nil"/>
                <w:left w:val="nil"/>
                <w:bottom w:val="nil"/>
                <w:right w:val="nil"/>
              </w:tblBorders>
              <w:tblLook w:val="0000" w:firstRow="0" w:lastRow="0" w:firstColumn="0" w:lastColumn="0" w:noHBand="0" w:noVBand="0"/>
            </w:tblPr>
            <w:tblGrid>
              <w:gridCol w:w="2499"/>
            </w:tblGrid>
            <w:tr w:rsidR="00C108CE" w:rsidRPr="00C108CE" w:rsidTr="00FA657E">
              <w:trPr>
                <w:trHeight w:val="243"/>
              </w:trPr>
              <w:tc>
                <w:tcPr>
                  <w:tcW w:w="0" w:type="auto"/>
                </w:tcPr>
                <w:p w:rsidR="00C108CE" w:rsidRPr="00C108CE" w:rsidRDefault="00C108CE" w:rsidP="00FA657E">
                  <w:pPr>
                    <w:spacing w:line="241" w:lineRule="atLeast"/>
                    <w:jc w:val="center"/>
                    <w:rPr>
                      <w:rFonts w:ascii="Arial" w:hAnsi="Arial" w:cs="Arial"/>
                      <w:color w:val="000000"/>
                    </w:rPr>
                  </w:pPr>
                  <w:r w:rsidRPr="00C108CE">
                    <w:rPr>
                      <w:rFonts w:ascii="Arial" w:hAnsi="Arial" w:cs="Arial"/>
                      <w:bCs/>
                      <w:color w:val="000000"/>
                    </w:rPr>
                    <w:t>CORRECTIVE ACTION (WHEN INDICATED)</w:t>
                  </w:r>
                </w:p>
              </w:tc>
            </w:tr>
          </w:tbl>
          <w:p w:rsidR="00C108CE" w:rsidRPr="00C108CE" w:rsidRDefault="00C108CE" w:rsidP="00FA657E">
            <w:pPr>
              <w:rPr>
                <w:rFonts w:ascii="Arial" w:hAnsi="Arial" w:cs="Arial"/>
              </w:rPr>
            </w:pPr>
          </w:p>
        </w:tc>
      </w:tr>
      <w:tr w:rsidR="00E167DA" w:rsidTr="00FA657E">
        <w:tc>
          <w:tcPr>
            <w:tcW w:w="2231" w:type="dxa"/>
          </w:tcPr>
          <w:p w:rsidR="00C108CE" w:rsidRPr="000344D8" w:rsidRDefault="00C108CE" w:rsidP="00FA657E">
            <w:pPr>
              <w:spacing w:line="241" w:lineRule="atLeast"/>
              <w:rPr>
                <w:rFonts w:ascii="Arial" w:hAnsi="Arial" w:cs="Arial"/>
                <w:b w:val="0"/>
                <w:color w:val="000000"/>
              </w:rPr>
            </w:pPr>
            <w:r w:rsidRPr="000344D8">
              <w:rPr>
                <w:rFonts w:ascii="Arial" w:hAnsi="Arial" w:cs="Arial"/>
                <w:b w:val="0"/>
                <w:color w:val="000000"/>
              </w:rPr>
              <w:t>Review package inserts</w:t>
            </w:r>
          </w:p>
        </w:tc>
        <w:tc>
          <w:tcPr>
            <w:tcW w:w="1551" w:type="dxa"/>
          </w:tcPr>
          <w:p w:rsidR="00C108CE" w:rsidRDefault="00C108CE" w:rsidP="00FA657E">
            <w:pPr>
              <w:rPr>
                <w:rFonts w:ascii="Arial" w:hAnsi="Arial" w:cs="Arial"/>
                <w:b w:val="0"/>
              </w:rPr>
            </w:pPr>
            <w:r w:rsidRPr="000344D8">
              <w:rPr>
                <w:rFonts w:ascii="Arial" w:hAnsi="Arial" w:cs="Arial"/>
                <w:b w:val="0"/>
              </w:rPr>
              <w:t xml:space="preserve">Each new lot to ensure any </w:t>
            </w:r>
            <w:r w:rsidRPr="000344D8">
              <w:rPr>
                <w:rFonts w:ascii="Arial" w:hAnsi="Arial" w:cs="Arial"/>
                <w:b w:val="0"/>
              </w:rPr>
              <w:lastRenderedPageBreak/>
              <w:t>changes are incorporated into procedures.</w:t>
            </w:r>
          </w:p>
          <w:p w:rsidR="000344D8" w:rsidRPr="000344D8" w:rsidRDefault="000344D8" w:rsidP="00FA657E">
            <w:pPr>
              <w:rPr>
                <w:rFonts w:ascii="Arial" w:hAnsi="Arial" w:cs="Arial"/>
                <w:b w:val="0"/>
              </w:rPr>
            </w:pPr>
            <w:r>
              <w:rPr>
                <w:rFonts w:ascii="Arial" w:hAnsi="Arial" w:cs="Arial"/>
                <w:b w:val="0"/>
              </w:rPr>
              <w:t>Checked Monthly to ensure</w:t>
            </w:r>
          </w:p>
        </w:tc>
        <w:tc>
          <w:tcPr>
            <w:tcW w:w="3323" w:type="dxa"/>
          </w:tcPr>
          <w:p w:rsidR="00C108CE" w:rsidRPr="000344D8" w:rsidRDefault="000344D8" w:rsidP="00D1067F">
            <w:pPr>
              <w:rPr>
                <w:rFonts w:ascii="Arial" w:hAnsi="Arial" w:cs="Arial"/>
                <w:b w:val="0"/>
              </w:rPr>
            </w:pPr>
            <w:r>
              <w:rPr>
                <w:rFonts w:ascii="Arial" w:hAnsi="Arial" w:cs="Arial"/>
                <w:b w:val="0"/>
              </w:rPr>
              <w:lastRenderedPageBreak/>
              <w:t>Package insert</w:t>
            </w:r>
            <w:r w:rsidR="00D1067F">
              <w:rPr>
                <w:rFonts w:ascii="Arial" w:hAnsi="Arial" w:cs="Arial"/>
                <w:b w:val="0"/>
              </w:rPr>
              <w:t>s</w:t>
            </w:r>
            <w:r>
              <w:rPr>
                <w:rFonts w:ascii="Arial" w:hAnsi="Arial" w:cs="Arial"/>
                <w:b w:val="0"/>
              </w:rPr>
              <w:t xml:space="preserve"> </w:t>
            </w:r>
            <w:r w:rsidR="00D1067F">
              <w:rPr>
                <w:rFonts w:ascii="Arial" w:hAnsi="Arial" w:cs="Arial"/>
                <w:b w:val="0"/>
              </w:rPr>
              <w:t>are</w:t>
            </w:r>
            <w:r>
              <w:rPr>
                <w:rFonts w:ascii="Arial" w:hAnsi="Arial" w:cs="Arial"/>
                <w:b w:val="0"/>
              </w:rPr>
              <w:t xml:space="preserve"> kept and </w:t>
            </w:r>
            <w:r w:rsidR="00D1067F">
              <w:rPr>
                <w:rFonts w:ascii="Arial" w:hAnsi="Arial" w:cs="Arial"/>
                <w:b w:val="0"/>
              </w:rPr>
              <w:t xml:space="preserve">reviewed </w:t>
            </w:r>
            <w:r>
              <w:rPr>
                <w:rFonts w:ascii="Arial" w:hAnsi="Arial" w:cs="Arial"/>
                <w:b w:val="0"/>
              </w:rPr>
              <w:t>for each new lot received</w:t>
            </w:r>
            <w:r w:rsidR="00D1067F">
              <w:rPr>
                <w:rFonts w:ascii="Arial" w:hAnsi="Arial" w:cs="Arial"/>
                <w:b w:val="0"/>
              </w:rPr>
              <w:t xml:space="preserve"> </w:t>
            </w:r>
            <w:r w:rsidR="00D1067F">
              <w:rPr>
                <w:rFonts w:ascii="Arial" w:hAnsi="Arial" w:cs="Arial"/>
                <w:b w:val="0"/>
              </w:rPr>
              <w:lastRenderedPageBreak/>
              <w:t>and replaced if changes are made</w:t>
            </w:r>
          </w:p>
        </w:tc>
        <w:tc>
          <w:tcPr>
            <w:tcW w:w="3150" w:type="dxa"/>
          </w:tcPr>
          <w:p w:rsidR="00C108CE" w:rsidRPr="000344D8" w:rsidRDefault="000344D8" w:rsidP="00FA657E">
            <w:pPr>
              <w:rPr>
                <w:rFonts w:ascii="Arial" w:hAnsi="Arial" w:cs="Arial"/>
                <w:b w:val="0"/>
              </w:rPr>
            </w:pPr>
            <w:r>
              <w:rPr>
                <w:rFonts w:ascii="Arial" w:hAnsi="Arial" w:cs="Arial"/>
                <w:b w:val="0"/>
              </w:rPr>
              <w:lastRenderedPageBreak/>
              <w:t>Pull new sheet if new lot is not located.</w:t>
            </w:r>
          </w:p>
        </w:tc>
      </w:tr>
      <w:tr w:rsidR="00E167DA" w:rsidTr="00FA657E">
        <w:tc>
          <w:tcPr>
            <w:tcW w:w="2231" w:type="dxa"/>
          </w:tcPr>
          <w:tbl>
            <w:tblPr>
              <w:tblW w:w="0" w:type="auto"/>
              <w:tblBorders>
                <w:top w:val="nil"/>
                <w:left w:val="nil"/>
                <w:bottom w:val="nil"/>
                <w:right w:val="nil"/>
              </w:tblBorders>
              <w:tblLook w:val="0000" w:firstRow="0" w:lastRow="0" w:firstColumn="0" w:lastColumn="0" w:noHBand="0" w:noVBand="0"/>
            </w:tblPr>
            <w:tblGrid>
              <w:gridCol w:w="222"/>
            </w:tblGrid>
            <w:tr w:rsidR="00C108CE" w:rsidRPr="000344D8" w:rsidTr="00FA657E">
              <w:trPr>
                <w:trHeight w:val="363"/>
              </w:trPr>
              <w:tc>
                <w:tcPr>
                  <w:tcW w:w="0" w:type="auto"/>
                </w:tcPr>
                <w:p w:rsidR="00C108CE" w:rsidRPr="000344D8" w:rsidRDefault="00C108CE" w:rsidP="00FA657E">
                  <w:pPr>
                    <w:spacing w:line="241" w:lineRule="atLeast"/>
                    <w:rPr>
                      <w:rFonts w:ascii="Arial" w:hAnsi="Arial" w:cs="Arial"/>
                      <w:b w:val="0"/>
                      <w:color w:val="000000"/>
                    </w:rPr>
                  </w:pPr>
                </w:p>
              </w:tc>
            </w:tr>
          </w:tbl>
          <w:p w:rsidR="00C108CE" w:rsidRPr="000344D8" w:rsidRDefault="00C108CE" w:rsidP="00FA657E">
            <w:pPr>
              <w:rPr>
                <w:rFonts w:ascii="Arial" w:hAnsi="Arial" w:cs="Arial"/>
                <w:b w:val="0"/>
              </w:rPr>
            </w:pPr>
            <w:r w:rsidRPr="000344D8">
              <w:rPr>
                <w:rFonts w:ascii="Arial" w:hAnsi="Arial" w:cs="Arial"/>
                <w:b w:val="0"/>
              </w:rPr>
              <w:t>Review QC, lot to lot logs</w:t>
            </w:r>
          </w:p>
        </w:tc>
        <w:tc>
          <w:tcPr>
            <w:tcW w:w="1551" w:type="dxa"/>
          </w:tcPr>
          <w:p w:rsidR="00C108CE" w:rsidRPr="000344D8" w:rsidRDefault="00C108CE" w:rsidP="00FA657E">
            <w:pPr>
              <w:rPr>
                <w:rFonts w:ascii="Arial" w:hAnsi="Arial" w:cs="Arial"/>
                <w:b w:val="0"/>
              </w:rPr>
            </w:pPr>
          </w:p>
          <w:p w:rsidR="00C108CE" w:rsidRPr="000344D8" w:rsidRDefault="00C108CE" w:rsidP="00FA657E">
            <w:pPr>
              <w:rPr>
                <w:rFonts w:ascii="Arial" w:hAnsi="Arial" w:cs="Arial"/>
                <w:b w:val="0"/>
              </w:rPr>
            </w:pPr>
            <w:r w:rsidRPr="000344D8">
              <w:rPr>
                <w:rFonts w:ascii="Arial" w:hAnsi="Arial" w:cs="Arial"/>
                <w:b w:val="0"/>
              </w:rPr>
              <w:t>Monthly</w:t>
            </w:r>
          </w:p>
        </w:tc>
        <w:tc>
          <w:tcPr>
            <w:tcW w:w="3323" w:type="dxa"/>
          </w:tcPr>
          <w:p w:rsidR="00C108CE" w:rsidRPr="000344D8" w:rsidRDefault="000344D8" w:rsidP="00FA657E">
            <w:pPr>
              <w:rPr>
                <w:rFonts w:ascii="Arial" w:hAnsi="Arial" w:cs="Arial"/>
                <w:b w:val="0"/>
              </w:rPr>
            </w:pPr>
            <w:r w:rsidRPr="000344D8">
              <w:rPr>
                <w:rFonts w:ascii="Arial" w:hAnsi="Arial" w:cs="Arial"/>
                <w:b w:val="0"/>
              </w:rPr>
              <w:t>Logs are signed off after review</w:t>
            </w:r>
            <w:r>
              <w:rPr>
                <w:rFonts w:ascii="Arial" w:hAnsi="Arial" w:cs="Arial"/>
                <w:b w:val="0"/>
              </w:rPr>
              <w:t xml:space="preserve"> and issues noted</w:t>
            </w:r>
          </w:p>
        </w:tc>
        <w:tc>
          <w:tcPr>
            <w:tcW w:w="3150" w:type="dxa"/>
          </w:tcPr>
          <w:p w:rsidR="00C108CE" w:rsidRPr="000344D8" w:rsidRDefault="000344D8" w:rsidP="00FA657E">
            <w:pPr>
              <w:rPr>
                <w:rFonts w:ascii="Arial" w:hAnsi="Arial" w:cs="Arial"/>
                <w:b w:val="0"/>
              </w:rPr>
            </w:pPr>
            <w:r>
              <w:rPr>
                <w:rFonts w:ascii="Arial" w:hAnsi="Arial" w:cs="Arial"/>
                <w:b w:val="0"/>
              </w:rPr>
              <w:t>Review at Quality meeting and adjust QCP if issues arise</w:t>
            </w:r>
          </w:p>
        </w:tc>
      </w:tr>
      <w:tr w:rsidR="00E167DA" w:rsidTr="00FA657E">
        <w:tc>
          <w:tcPr>
            <w:tcW w:w="2231" w:type="dxa"/>
          </w:tcPr>
          <w:p w:rsidR="00C108CE" w:rsidRPr="000344D8" w:rsidRDefault="00C108CE" w:rsidP="00FA657E">
            <w:pPr>
              <w:rPr>
                <w:rFonts w:ascii="Arial" w:hAnsi="Arial" w:cs="Arial"/>
                <w:b w:val="0"/>
                <w:color w:val="000000"/>
              </w:rPr>
            </w:pPr>
            <w:r w:rsidRPr="000344D8">
              <w:rPr>
                <w:rFonts w:ascii="Arial" w:hAnsi="Arial" w:cs="Arial"/>
                <w:b w:val="0"/>
                <w:color w:val="000000"/>
              </w:rPr>
              <w:t>Review PT surveys</w:t>
            </w:r>
          </w:p>
          <w:tbl>
            <w:tblPr>
              <w:tblW w:w="0" w:type="auto"/>
              <w:tblBorders>
                <w:top w:val="nil"/>
                <w:left w:val="nil"/>
                <w:bottom w:val="nil"/>
                <w:right w:val="nil"/>
              </w:tblBorders>
              <w:tblLook w:val="0000" w:firstRow="0" w:lastRow="0" w:firstColumn="0" w:lastColumn="0" w:noHBand="0" w:noVBand="0"/>
            </w:tblPr>
            <w:tblGrid>
              <w:gridCol w:w="222"/>
            </w:tblGrid>
            <w:tr w:rsidR="00C108CE" w:rsidRPr="000344D8" w:rsidTr="00FA657E">
              <w:trPr>
                <w:trHeight w:val="123"/>
              </w:trPr>
              <w:tc>
                <w:tcPr>
                  <w:tcW w:w="0" w:type="auto"/>
                </w:tcPr>
                <w:p w:rsidR="00C108CE" w:rsidRPr="000344D8" w:rsidRDefault="00C108CE" w:rsidP="00FA657E">
                  <w:pPr>
                    <w:spacing w:line="241" w:lineRule="atLeast"/>
                    <w:jc w:val="center"/>
                    <w:rPr>
                      <w:rFonts w:ascii="Arial" w:hAnsi="Arial" w:cs="Arial"/>
                      <w:b w:val="0"/>
                      <w:color w:val="000000"/>
                    </w:rPr>
                  </w:pPr>
                </w:p>
              </w:tc>
            </w:tr>
          </w:tbl>
          <w:p w:rsidR="00C108CE" w:rsidRPr="000344D8" w:rsidRDefault="00C108CE" w:rsidP="00FA657E">
            <w:pPr>
              <w:rPr>
                <w:rFonts w:ascii="Arial" w:hAnsi="Arial" w:cs="Arial"/>
                <w:b w:val="0"/>
              </w:rPr>
            </w:pPr>
          </w:p>
        </w:tc>
        <w:tc>
          <w:tcPr>
            <w:tcW w:w="1551" w:type="dxa"/>
          </w:tcPr>
          <w:p w:rsidR="00C108CE" w:rsidRPr="000344D8" w:rsidRDefault="00C108CE" w:rsidP="00FA657E">
            <w:pPr>
              <w:rPr>
                <w:rFonts w:ascii="Arial" w:hAnsi="Arial" w:cs="Arial"/>
                <w:b w:val="0"/>
              </w:rPr>
            </w:pPr>
            <w:r w:rsidRPr="000344D8">
              <w:rPr>
                <w:rFonts w:ascii="Arial" w:hAnsi="Arial" w:cs="Arial"/>
                <w:b w:val="0"/>
              </w:rPr>
              <w:t>Each survey upon receipt of results</w:t>
            </w:r>
          </w:p>
        </w:tc>
        <w:tc>
          <w:tcPr>
            <w:tcW w:w="3323" w:type="dxa"/>
          </w:tcPr>
          <w:p w:rsidR="00C108CE" w:rsidRPr="000344D8" w:rsidRDefault="000344D8" w:rsidP="00FA657E">
            <w:pPr>
              <w:rPr>
                <w:rFonts w:ascii="Arial" w:hAnsi="Arial" w:cs="Arial"/>
                <w:b w:val="0"/>
              </w:rPr>
            </w:pPr>
            <w:r>
              <w:rPr>
                <w:rFonts w:ascii="Arial" w:hAnsi="Arial" w:cs="Arial"/>
                <w:b w:val="0"/>
              </w:rPr>
              <w:t>Take note of unacceptable results and follow PT failure process</w:t>
            </w:r>
          </w:p>
        </w:tc>
        <w:tc>
          <w:tcPr>
            <w:tcW w:w="3150" w:type="dxa"/>
          </w:tcPr>
          <w:p w:rsidR="00C108CE" w:rsidRPr="000344D8" w:rsidRDefault="000344D8" w:rsidP="00FA657E">
            <w:pPr>
              <w:rPr>
                <w:rFonts w:ascii="Arial" w:hAnsi="Arial" w:cs="Arial"/>
                <w:b w:val="0"/>
              </w:rPr>
            </w:pPr>
            <w:r>
              <w:rPr>
                <w:rFonts w:ascii="Arial" w:hAnsi="Arial" w:cs="Arial"/>
                <w:b w:val="0"/>
              </w:rPr>
              <w:t>Review at Quality meeting and adjust QCP if issues arise</w:t>
            </w:r>
          </w:p>
        </w:tc>
      </w:tr>
      <w:tr w:rsidR="00E167DA" w:rsidTr="00FA657E">
        <w:tc>
          <w:tcPr>
            <w:tcW w:w="2231" w:type="dxa"/>
          </w:tcPr>
          <w:p w:rsidR="00C108CE" w:rsidRPr="000344D8" w:rsidRDefault="00C108CE" w:rsidP="00FA657E">
            <w:pPr>
              <w:rPr>
                <w:rFonts w:ascii="Arial" w:hAnsi="Arial" w:cs="Arial"/>
                <w:b w:val="0"/>
              </w:rPr>
            </w:pPr>
            <w:r w:rsidRPr="000344D8">
              <w:rPr>
                <w:rFonts w:ascii="Arial" w:hAnsi="Arial" w:cs="Arial"/>
                <w:b w:val="0"/>
              </w:rPr>
              <w:t>Verify patient id</w:t>
            </w:r>
          </w:p>
        </w:tc>
        <w:tc>
          <w:tcPr>
            <w:tcW w:w="1551" w:type="dxa"/>
          </w:tcPr>
          <w:p w:rsidR="00C108CE" w:rsidRPr="000344D8" w:rsidRDefault="00C108CE" w:rsidP="00FA657E">
            <w:pPr>
              <w:rPr>
                <w:rFonts w:ascii="Arial" w:hAnsi="Arial" w:cs="Arial"/>
                <w:b w:val="0"/>
              </w:rPr>
            </w:pPr>
            <w:r w:rsidRPr="000344D8">
              <w:rPr>
                <w:rFonts w:ascii="Arial" w:hAnsi="Arial" w:cs="Arial"/>
                <w:b w:val="0"/>
              </w:rPr>
              <w:t xml:space="preserve">With each specimen – </w:t>
            </w:r>
          </w:p>
          <w:p w:rsidR="000344D8" w:rsidRDefault="000344D8" w:rsidP="00FA657E">
            <w:pPr>
              <w:rPr>
                <w:rFonts w:ascii="Arial" w:hAnsi="Arial" w:cs="Arial"/>
                <w:b w:val="0"/>
                <w:color w:val="000000"/>
              </w:rPr>
            </w:pPr>
          </w:p>
          <w:p w:rsidR="000344D8" w:rsidRDefault="000344D8" w:rsidP="00FA657E">
            <w:pPr>
              <w:rPr>
                <w:rFonts w:ascii="Arial" w:hAnsi="Arial" w:cs="Arial"/>
                <w:b w:val="0"/>
                <w:color w:val="000000"/>
              </w:rPr>
            </w:pPr>
          </w:p>
          <w:p w:rsidR="00C108CE" w:rsidRPr="000344D8" w:rsidRDefault="000344D8" w:rsidP="000344D8">
            <w:pPr>
              <w:rPr>
                <w:rFonts w:ascii="Arial" w:hAnsi="Arial" w:cs="Arial"/>
                <w:b w:val="0"/>
              </w:rPr>
            </w:pPr>
            <w:r>
              <w:rPr>
                <w:rFonts w:ascii="Arial" w:hAnsi="Arial" w:cs="Arial"/>
                <w:b w:val="0"/>
                <w:color w:val="000000"/>
              </w:rPr>
              <w:t>Each shift</w:t>
            </w:r>
          </w:p>
        </w:tc>
        <w:tc>
          <w:tcPr>
            <w:tcW w:w="3323" w:type="dxa"/>
          </w:tcPr>
          <w:p w:rsidR="00C108CE" w:rsidRDefault="000344D8" w:rsidP="00FA657E">
            <w:pPr>
              <w:rPr>
                <w:rFonts w:ascii="Arial" w:hAnsi="Arial" w:cs="Arial"/>
                <w:b w:val="0"/>
              </w:rPr>
            </w:pPr>
            <w:r>
              <w:rPr>
                <w:rFonts w:ascii="Arial" w:hAnsi="Arial" w:cs="Arial"/>
                <w:b w:val="0"/>
              </w:rPr>
              <w:t>Monitor during competency assessment</w:t>
            </w:r>
          </w:p>
          <w:p w:rsidR="000344D8" w:rsidRDefault="000344D8" w:rsidP="00FA657E">
            <w:pPr>
              <w:rPr>
                <w:rFonts w:ascii="Arial" w:hAnsi="Arial" w:cs="Arial"/>
                <w:b w:val="0"/>
              </w:rPr>
            </w:pPr>
          </w:p>
          <w:p w:rsidR="000344D8" w:rsidRPr="000344D8" w:rsidRDefault="000344D8" w:rsidP="000344D8">
            <w:pPr>
              <w:rPr>
                <w:rFonts w:ascii="Arial" w:hAnsi="Arial" w:cs="Arial"/>
                <w:b w:val="0"/>
              </w:rPr>
            </w:pPr>
            <w:r w:rsidRPr="000344D8">
              <w:rPr>
                <w:rFonts w:ascii="Arial" w:hAnsi="Arial" w:cs="Arial"/>
                <w:b w:val="0"/>
                <w:color w:val="000000"/>
              </w:rPr>
              <w:t xml:space="preserve">During review of manual worksheets – </w:t>
            </w:r>
          </w:p>
        </w:tc>
        <w:tc>
          <w:tcPr>
            <w:tcW w:w="3150" w:type="dxa"/>
          </w:tcPr>
          <w:p w:rsidR="00C108CE" w:rsidRPr="000344D8" w:rsidRDefault="000344D8" w:rsidP="00FA657E">
            <w:pPr>
              <w:rPr>
                <w:rFonts w:ascii="Arial" w:hAnsi="Arial" w:cs="Arial"/>
                <w:b w:val="0"/>
              </w:rPr>
            </w:pPr>
            <w:r>
              <w:rPr>
                <w:rFonts w:ascii="Arial" w:hAnsi="Arial" w:cs="Arial"/>
                <w:b w:val="0"/>
              </w:rPr>
              <w:t>Correct identified errors, errors monitored</w:t>
            </w:r>
            <w:r w:rsidR="00E167DA">
              <w:rPr>
                <w:rFonts w:ascii="Arial" w:hAnsi="Arial" w:cs="Arial"/>
                <w:b w:val="0"/>
              </w:rPr>
              <w:t>. Adjust QCP if issues arise</w:t>
            </w:r>
          </w:p>
        </w:tc>
      </w:tr>
      <w:tr w:rsidR="00E167DA" w:rsidTr="00FA657E">
        <w:tc>
          <w:tcPr>
            <w:tcW w:w="2231" w:type="dxa"/>
          </w:tcPr>
          <w:p w:rsidR="00C108CE" w:rsidRPr="000344D8" w:rsidRDefault="00C108CE" w:rsidP="00FA657E">
            <w:pPr>
              <w:rPr>
                <w:rFonts w:ascii="Arial" w:hAnsi="Arial" w:cs="Arial"/>
                <w:b w:val="0"/>
                <w:color w:val="000000"/>
              </w:rPr>
            </w:pPr>
            <w:r w:rsidRPr="000344D8">
              <w:rPr>
                <w:rFonts w:ascii="Arial" w:hAnsi="Arial" w:cs="Arial"/>
                <w:b w:val="0"/>
                <w:color w:val="000000"/>
              </w:rPr>
              <w:t>Verify all reagents/cassettes are within date range and stored appropriately</w:t>
            </w:r>
          </w:p>
        </w:tc>
        <w:tc>
          <w:tcPr>
            <w:tcW w:w="1551" w:type="dxa"/>
          </w:tcPr>
          <w:p w:rsidR="00E167DA" w:rsidRDefault="00E167DA" w:rsidP="00FA657E">
            <w:pPr>
              <w:rPr>
                <w:rFonts w:ascii="Arial" w:hAnsi="Arial" w:cs="Arial"/>
                <w:b w:val="0"/>
              </w:rPr>
            </w:pPr>
            <w:r>
              <w:rPr>
                <w:rFonts w:ascii="Arial" w:hAnsi="Arial" w:cs="Arial"/>
                <w:b w:val="0"/>
              </w:rPr>
              <w:t>Periodically</w:t>
            </w:r>
          </w:p>
          <w:p w:rsidR="00E167DA" w:rsidRDefault="00E167DA" w:rsidP="00FA657E">
            <w:pPr>
              <w:rPr>
                <w:rFonts w:ascii="Arial" w:hAnsi="Arial" w:cs="Arial"/>
                <w:b w:val="0"/>
              </w:rPr>
            </w:pPr>
          </w:p>
          <w:p w:rsidR="00E167DA" w:rsidRDefault="00E167DA" w:rsidP="00FA657E">
            <w:pPr>
              <w:rPr>
                <w:rFonts w:ascii="Arial" w:hAnsi="Arial" w:cs="Arial"/>
                <w:b w:val="0"/>
              </w:rPr>
            </w:pPr>
          </w:p>
          <w:p w:rsidR="00E167DA" w:rsidRDefault="00E167DA" w:rsidP="00FA657E">
            <w:pPr>
              <w:rPr>
                <w:rFonts w:ascii="Arial" w:hAnsi="Arial" w:cs="Arial"/>
                <w:b w:val="0"/>
              </w:rPr>
            </w:pPr>
          </w:p>
          <w:p w:rsidR="00E167DA" w:rsidRDefault="00E167DA" w:rsidP="00FA657E">
            <w:pPr>
              <w:rPr>
                <w:rFonts w:ascii="Arial" w:hAnsi="Arial" w:cs="Arial"/>
                <w:b w:val="0"/>
              </w:rPr>
            </w:pPr>
          </w:p>
          <w:p w:rsidR="00E167DA" w:rsidRDefault="00E167DA" w:rsidP="00FA657E">
            <w:pPr>
              <w:rPr>
                <w:rFonts w:ascii="Arial" w:hAnsi="Arial" w:cs="Arial"/>
                <w:b w:val="0"/>
              </w:rPr>
            </w:pPr>
          </w:p>
          <w:p w:rsidR="00E167DA" w:rsidRDefault="00E167DA" w:rsidP="00FA657E">
            <w:pPr>
              <w:rPr>
                <w:rFonts w:ascii="Arial" w:hAnsi="Arial" w:cs="Arial"/>
                <w:b w:val="0"/>
              </w:rPr>
            </w:pPr>
            <w:r>
              <w:rPr>
                <w:rFonts w:ascii="Arial" w:hAnsi="Arial" w:cs="Arial"/>
                <w:b w:val="0"/>
              </w:rPr>
              <w:t>D</w:t>
            </w:r>
            <w:r w:rsidR="00C108CE" w:rsidRPr="000344D8">
              <w:rPr>
                <w:rFonts w:ascii="Arial" w:hAnsi="Arial" w:cs="Arial"/>
                <w:b w:val="0"/>
              </w:rPr>
              <w:t>aily</w:t>
            </w:r>
          </w:p>
          <w:p w:rsidR="00C108CE" w:rsidRPr="000344D8" w:rsidRDefault="00C108CE" w:rsidP="00E167DA">
            <w:pPr>
              <w:rPr>
                <w:rFonts w:ascii="Arial" w:hAnsi="Arial" w:cs="Arial"/>
                <w:b w:val="0"/>
              </w:rPr>
            </w:pPr>
            <w:r w:rsidRPr="000344D8">
              <w:rPr>
                <w:rFonts w:ascii="Arial" w:hAnsi="Arial" w:cs="Arial"/>
                <w:b w:val="0"/>
              </w:rPr>
              <w:t xml:space="preserve"> </w:t>
            </w:r>
            <w:r w:rsidR="00E167DA">
              <w:rPr>
                <w:rFonts w:ascii="Arial" w:hAnsi="Arial" w:cs="Arial"/>
                <w:b w:val="0"/>
              </w:rPr>
              <w:t xml:space="preserve"> </w:t>
            </w:r>
          </w:p>
        </w:tc>
        <w:tc>
          <w:tcPr>
            <w:tcW w:w="3323" w:type="dxa"/>
          </w:tcPr>
          <w:p w:rsidR="00E167DA" w:rsidRDefault="00E167DA" w:rsidP="00E167DA">
            <w:pPr>
              <w:rPr>
                <w:rFonts w:ascii="Arial" w:hAnsi="Arial" w:cs="Arial"/>
                <w:b w:val="0"/>
              </w:rPr>
            </w:pPr>
            <w:r w:rsidRPr="000344D8">
              <w:rPr>
                <w:rFonts w:ascii="Arial" w:hAnsi="Arial" w:cs="Arial"/>
                <w:b w:val="0"/>
              </w:rPr>
              <w:t>When each new lot/shipment arrive and external QC is performed (storage)</w:t>
            </w:r>
            <w:r>
              <w:rPr>
                <w:rFonts w:ascii="Arial" w:hAnsi="Arial" w:cs="Arial"/>
                <w:b w:val="0"/>
              </w:rPr>
              <w:t>, record dates</w:t>
            </w:r>
          </w:p>
          <w:p w:rsidR="00E167DA" w:rsidRDefault="00E167DA" w:rsidP="00E167DA">
            <w:pPr>
              <w:rPr>
                <w:rFonts w:ascii="Arial" w:hAnsi="Arial" w:cs="Arial"/>
                <w:b w:val="0"/>
              </w:rPr>
            </w:pPr>
          </w:p>
          <w:p w:rsidR="00E167DA" w:rsidRPr="000344D8" w:rsidRDefault="00E167DA" w:rsidP="00E167DA">
            <w:pPr>
              <w:rPr>
                <w:rFonts w:ascii="Arial" w:hAnsi="Arial" w:cs="Arial"/>
                <w:b w:val="0"/>
              </w:rPr>
            </w:pPr>
            <w:r w:rsidRPr="000344D8">
              <w:rPr>
                <w:rFonts w:ascii="Arial" w:hAnsi="Arial" w:cs="Arial"/>
                <w:b w:val="0"/>
              </w:rPr>
              <w:t>Cassette expiration date checked</w:t>
            </w:r>
            <w:r>
              <w:rPr>
                <w:rFonts w:ascii="Arial" w:hAnsi="Arial" w:cs="Arial"/>
                <w:b w:val="0"/>
              </w:rPr>
              <w:t xml:space="preserve"> with use</w:t>
            </w:r>
          </w:p>
          <w:p w:rsidR="00C108CE" w:rsidRPr="000344D8" w:rsidRDefault="00C108CE" w:rsidP="00FA657E">
            <w:pPr>
              <w:rPr>
                <w:rFonts w:ascii="Arial" w:hAnsi="Arial" w:cs="Arial"/>
                <w:b w:val="0"/>
              </w:rPr>
            </w:pPr>
          </w:p>
        </w:tc>
        <w:tc>
          <w:tcPr>
            <w:tcW w:w="3150" w:type="dxa"/>
          </w:tcPr>
          <w:p w:rsidR="00C108CE" w:rsidRPr="000344D8" w:rsidRDefault="00E167DA" w:rsidP="00E167DA">
            <w:pPr>
              <w:rPr>
                <w:rFonts w:ascii="Arial" w:hAnsi="Arial" w:cs="Arial"/>
                <w:b w:val="0"/>
              </w:rPr>
            </w:pPr>
            <w:r>
              <w:rPr>
                <w:rFonts w:ascii="Arial" w:hAnsi="Arial" w:cs="Arial"/>
                <w:b w:val="0"/>
              </w:rPr>
              <w:t>Correct identified errors by removing expired product. Adjust order schedule. Adjust QCP if issues continues.</w:t>
            </w:r>
          </w:p>
        </w:tc>
      </w:tr>
      <w:tr w:rsidR="00E167DA" w:rsidTr="00FA657E">
        <w:tc>
          <w:tcPr>
            <w:tcW w:w="2231" w:type="dxa"/>
          </w:tcPr>
          <w:p w:rsidR="00C108CE" w:rsidRPr="00E167DA" w:rsidRDefault="00C108CE" w:rsidP="00FA657E">
            <w:pPr>
              <w:rPr>
                <w:rFonts w:ascii="Arial" w:hAnsi="Arial" w:cs="Arial"/>
                <w:b w:val="0"/>
              </w:rPr>
            </w:pPr>
            <w:r w:rsidRPr="00E167DA">
              <w:rPr>
                <w:rFonts w:ascii="Arial" w:hAnsi="Arial" w:cs="Arial"/>
                <w:b w:val="0"/>
              </w:rPr>
              <w:t>Result review</w:t>
            </w:r>
          </w:p>
        </w:tc>
        <w:tc>
          <w:tcPr>
            <w:tcW w:w="1551" w:type="dxa"/>
          </w:tcPr>
          <w:p w:rsidR="00C108CE" w:rsidRPr="00E167DA" w:rsidRDefault="00C108CE" w:rsidP="00E167DA">
            <w:pPr>
              <w:rPr>
                <w:rFonts w:ascii="Arial" w:hAnsi="Arial" w:cs="Arial"/>
                <w:b w:val="0"/>
              </w:rPr>
            </w:pPr>
            <w:r w:rsidRPr="00E167DA">
              <w:rPr>
                <w:rFonts w:ascii="Arial" w:hAnsi="Arial" w:cs="Arial"/>
                <w:b w:val="0"/>
              </w:rPr>
              <w:t xml:space="preserve">Each shift - </w:t>
            </w:r>
            <w:r w:rsidR="00E167DA">
              <w:rPr>
                <w:rFonts w:ascii="Arial" w:hAnsi="Arial" w:cs="Arial"/>
                <w:b w:val="0"/>
                <w:color w:val="000000"/>
              </w:rPr>
              <w:t xml:space="preserve"> </w:t>
            </w:r>
            <w:r w:rsidRPr="00E167DA">
              <w:rPr>
                <w:rFonts w:ascii="Arial" w:hAnsi="Arial" w:cs="Arial"/>
                <w:b w:val="0"/>
                <w:color w:val="000000"/>
              </w:rPr>
              <w:t xml:space="preserve"> </w:t>
            </w:r>
          </w:p>
        </w:tc>
        <w:tc>
          <w:tcPr>
            <w:tcW w:w="3323" w:type="dxa"/>
          </w:tcPr>
          <w:p w:rsidR="00C108CE" w:rsidRPr="00E167DA" w:rsidRDefault="00E167DA" w:rsidP="00E167DA">
            <w:pPr>
              <w:rPr>
                <w:rFonts w:ascii="Arial" w:hAnsi="Arial" w:cs="Arial"/>
                <w:b w:val="0"/>
              </w:rPr>
            </w:pPr>
            <w:r>
              <w:rPr>
                <w:rFonts w:ascii="Arial" w:hAnsi="Arial" w:cs="Arial"/>
                <w:b w:val="0"/>
                <w:color w:val="000000"/>
              </w:rPr>
              <w:t>R</w:t>
            </w:r>
            <w:r w:rsidRPr="00E167DA">
              <w:rPr>
                <w:rFonts w:ascii="Arial" w:hAnsi="Arial" w:cs="Arial"/>
                <w:b w:val="0"/>
                <w:color w:val="000000"/>
              </w:rPr>
              <w:t xml:space="preserve">eview manual result entry. </w:t>
            </w:r>
            <w:r>
              <w:rPr>
                <w:rFonts w:ascii="Arial" w:hAnsi="Arial" w:cs="Arial"/>
                <w:b w:val="0"/>
                <w:color w:val="000000"/>
              </w:rPr>
              <w:t>E</w:t>
            </w:r>
            <w:r w:rsidRPr="00E167DA">
              <w:rPr>
                <w:rFonts w:ascii="Arial" w:hAnsi="Arial" w:cs="Arial"/>
                <w:b w:val="0"/>
                <w:color w:val="000000"/>
              </w:rPr>
              <w:t>nsure result printout matches result recorded manually in LIS</w:t>
            </w:r>
          </w:p>
        </w:tc>
        <w:tc>
          <w:tcPr>
            <w:tcW w:w="3150" w:type="dxa"/>
          </w:tcPr>
          <w:p w:rsidR="00C108CE" w:rsidRPr="00E167DA" w:rsidRDefault="00CA103F" w:rsidP="00FA657E">
            <w:pPr>
              <w:rPr>
                <w:rFonts w:ascii="Arial" w:hAnsi="Arial" w:cs="Arial"/>
                <w:b w:val="0"/>
              </w:rPr>
            </w:pPr>
            <w:r>
              <w:rPr>
                <w:rFonts w:ascii="Arial" w:hAnsi="Arial" w:cs="Arial"/>
                <w:b w:val="0"/>
              </w:rPr>
              <w:t>E</w:t>
            </w:r>
            <w:r w:rsidR="00E167DA">
              <w:rPr>
                <w:rFonts w:ascii="Arial" w:hAnsi="Arial" w:cs="Arial"/>
                <w:b w:val="0"/>
              </w:rPr>
              <w:t>rrors monitored. Adjust QCP if issues arise</w:t>
            </w:r>
          </w:p>
        </w:tc>
      </w:tr>
      <w:tr w:rsidR="00E167DA" w:rsidTr="00FA657E">
        <w:tc>
          <w:tcPr>
            <w:tcW w:w="2231" w:type="dxa"/>
          </w:tcPr>
          <w:p w:rsidR="00C108CE" w:rsidRPr="00E167DA" w:rsidRDefault="00C108CE" w:rsidP="00FA657E">
            <w:pPr>
              <w:rPr>
                <w:rFonts w:ascii="Arial" w:hAnsi="Arial" w:cs="Arial"/>
                <w:b w:val="0"/>
              </w:rPr>
            </w:pPr>
            <w:r w:rsidRPr="00E167DA">
              <w:rPr>
                <w:rFonts w:ascii="Arial" w:hAnsi="Arial" w:cs="Arial"/>
                <w:b w:val="0"/>
              </w:rPr>
              <w:t>Competency Assessment</w:t>
            </w:r>
          </w:p>
        </w:tc>
        <w:tc>
          <w:tcPr>
            <w:tcW w:w="1551" w:type="dxa"/>
          </w:tcPr>
          <w:p w:rsidR="00C108CE" w:rsidRPr="00E167DA" w:rsidRDefault="00C108CE" w:rsidP="00FA657E">
            <w:pPr>
              <w:rPr>
                <w:rFonts w:ascii="Arial" w:hAnsi="Arial" w:cs="Arial"/>
                <w:b w:val="0"/>
              </w:rPr>
            </w:pPr>
            <w:r w:rsidRPr="00E167DA">
              <w:rPr>
                <w:rFonts w:ascii="Arial" w:hAnsi="Arial" w:cs="Arial"/>
                <w:b w:val="0"/>
              </w:rPr>
              <w:t>Annually after first year of employment</w:t>
            </w:r>
          </w:p>
        </w:tc>
        <w:tc>
          <w:tcPr>
            <w:tcW w:w="3323" w:type="dxa"/>
          </w:tcPr>
          <w:p w:rsidR="00C108CE" w:rsidRPr="00E167DA" w:rsidRDefault="00E167DA" w:rsidP="00FA657E">
            <w:pPr>
              <w:rPr>
                <w:rFonts w:ascii="Arial" w:hAnsi="Arial" w:cs="Arial"/>
                <w:b w:val="0"/>
              </w:rPr>
            </w:pPr>
            <w:r>
              <w:rPr>
                <w:rFonts w:ascii="Arial" w:hAnsi="Arial" w:cs="Arial"/>
                <w:b w:val="0"/>
                <w:color w:val="000000"/>
              </w:rPr>
              <w:t>M</w:t>
            </w:r>
            <w:r w:rsidRPr="00C108CE">
              <w:rPr>
                <w:rFonts w:ascii="Arial" w:hAnsi="Arial" w:cs="Arial"/>
                <w:b w:val="0"/>
                <w:color w:val="000000"/>
              </w:rPr>
              <w:t>eet all six CLIA elements for competency assessment</w:t>
            </w:r>
          </w:p>
        </w:tc>
        <w:tc>
          <w:tcPr>
            <w:tcW w:w="3150" w:type="dxa"/>
          </w:tcPr>
          <w:p w:rsidR="00C108CE" w:rsidRPr="00E167DA" w:rsidRDefault="00E167DA" w:rsidP="00FA657E">
            <w:pPr>
              <w:rPr>
                <w:rFonts w:ascii="Arial" w:hAnsi="Arial" w:cs="Arial"/>
                <w:b w:val="0"/>
              </w:rPr>
            </w:pPr>
            <w:r>
              <w:rPr>
                <w:rFonts w:ascii="Arial" w:hAnsi="Arial" w:cs="Arial"/>
                <w:b w:val="0"/>
              </w:rPr>
              <w:t xml:space="preserve">Retrain and no testing performed by that staff member until competence is met. </w:t>
            </w:r>
          </w:p>
        </w:tc>
      </w:tr>
      <w:tr w:rsidR="00E167DA" w:rsidTr="00FA657E">
        <w:tc>
          <w:tcPr>
            <w:tcW w:w="2231" w:type="dxa"/>
          </w:tcPr>
          <w:p w:rsidR="00C108CE" w:rsidRPr="00E167DA" w:rsidRDefault="00C108CE" w:rsidP="00FA657E">
            <w:pPr>
              <w:rPr>
                <w:rFonts w:ascii="Arial" w:hAnsi="Arial" w:cs="Arial"/>
                <w:b w:val="0"/>
              </w:rPr>
            </w:pPr>
            <w:r w:rsidRPr="00E167DA">
              <w:rPr>
                <w:rFonts w:ascii="Arial" w:hAnsi="Arial" w:cs="Arial"/>
                <w:b w:val="0"/>
              </w:rPr>
              <w:t>Discuss QA findings</w:t>
            </w:r>
          </w:p>
        </w:tc>
        <w:tc>
          <w:tcPr>
            <w:tcW w:w="1551" w:type="dxa"/>
          </w:tcPr>
          <w:p w:rsidR="00C108CE" w:rsidRPr="00E167DA" w:rsidRDefault="00C108CE" w:rsidP="00E167DA">
            <w:pPr>
              <w:rPr>
                <w:rFonts w:ascii="Arial" w:hAnsi="Arial" w:cs="Arial"/>
                <w:b w:val="0"/>
              </w:rPr>
            </w:pPr>
            <w:r w:rsidRPr="00E167DA">
              <w:rPr>
                <w:rFonts w:ascii="Arial" w:hAnsi="Arial" w:cs="Arial"/>
                <w:b w:val="0"/>
              </w:rPr>
              <w:t xml:space="preserve">Quarterly </w:t>
            </w:r>
            <w:r w:rsidR="00E167DA">
              <w:rPr>
                <w:rFonts w:ascii="Arial" w:hAnsi="Arial" w:cs="Arial"/>
                <w:b w:val="0"/>
              </w:rPr>
              <w:t xml:space="preserve"> </w:t>
            </w:r>
            <w:r w:rsidRPr="00E167DA">
              <w:rPr>
                <w:rFonts w:ascii="Arial" w:hAnsi="Arial" w:cs="Arial"/>
                <w:b w:val="0"/>
              </w:rPr>
              <w:t xml:space="preserve"> </w:t>
            </w:r>
          </w:p>
        </w:tc>
        <w:tc>
          <w:tcPr>
            <w:tcW w:w="3323" w:type="dxa"/>
          </w:tcPr>
          <w:p w:rsidR="00C108CE" w:rsidRPr="00E167DA" w:rsidRDefault="00E167DA" w:rsidP="00FA657E">
            <w:pPr>
              <w:rPr>
                <w:rFonts w:ascii="Arial" w:hAnsi="Arial" w:cs="Arial"/>
                <w:b w:val="0"/>
              </w:rPr>
            </w:pPr>
            <w:r w:rsidRPr="00E167DA">
              <w:rPr>
                <w:rFonts w:ascii="Arial" w:hAnsi="Arial" w:cs="Arial"/>
                <w:b w:val="0"/>
              </w:rPr>
              <w:t>Quality Meeting</w:t>
            </w:r>
            <w:r>
              <w:rPr>
                <w:rFonts w:ascii="Arial" w:hAnsi="Arial" w:cs="Arial"/>
                <w:b w:val="0"/>
              </w:rPr>
              <w:t xml:space="preserve"> – QCP assessment will be discussed</w:t>
            </w:r>
          </w:p>
        </w:tc>
        <w:tc>
          <w:tcPr>
            <w:tcW w:w="3150" w:type="dxa"/>
          </w:tcPr>
          <w:p w:rsidR="00C108CE" w:rsidRPr="00E167DA" w:rsidRDefault="00E167DA" w:rsidP="00FA657E">
            <w:pPr>
              <w:rPr>
                <w:rFonts w:ascii="Arial" w:hAnsi="Arial" w:cs="Arial"/>
                <w:b w:val="0"/>
              </w:rPr>
            </w:pPr>
            <w:proofErr w:type="spellStart"/>
            <w:r>
              <w:rPr>
                <w:rFonts w:ascii="Arial" w:hAnsi="Arial" w:cs="Arial"/>
                <w:b w:val="0"/>
              </w:rPr>
              <w:t>Adjsut</w:t>
            </w:r>
            <w:proofErr w:type="spellEnd"/>
            <w:r>
              <w:rPr>
                <w:rFonts w:ascii="Arial" w:hAnsi="Arial" w:cs="Arial"/>
                <w:b w:val="0"/>
              </w:rPr>
              <w:t xml:space="preserve"> QCP based on new risks not previously identified</w:t>
            </w:r>
          </w:p>
        </w:tc>
      </w:tr>
      <w:tr w:rsidR="00E167DA" w:rsidTr="00FA657E">
        <w:tc>
          <w:tcPr>
            <w:tcW w:w="2231" w:type="dxa"/>
          </w:tcPr>
          <w:p w:rsidR="00C108CE" w:rsidRPr="00E167DA" w:rsidRDefault="00C108CE" w:rsidP="00FA657E">
            <w:pPr>
              <w:rPr>
                <w:rFonts w:ascii="Arial" w:hAnsi="Arial" w:cs="Arial"/>
                <w:b w:val="0"/>
              </w:rPr>
            </w:pPr>
            <w:r w:rsidRPr="00E167DA">
              <w:rPr>
                <w:rFonts w:ascii="Arial" w:hAnsi="Arial" w:cs="Arial"/>
                <w:b w:val="0"/>
              </w:rPr>
              <w:t>Revise policies and procedures</w:t>
            </w:r>
          </w:p>
        </w:tc>
        <w:tc>
          <w:tcPr>
            <w:tcW w:w="1551" w:type="dxa"/>
          </w:tcPr>
          <w:p w:rsidR="00E167DA" w:rsidRDefault="00C108CE" w:rsidP="00E167DA">
            <w:pPr>
              <w:rPr>
                <w:rFonts w:ascii="Arial" w:hAnsi="Arial" w:cs="Arial"/>
                <w:b w:val="0"/>
              </w:rPr>
            </w:pPr>
            <w:r w:rsidRPr="00E167DA">
              <w:rPr>
                <w:rFonts w:ascii="Arial" w:hAnsi="Arial" w:cs="Arial"/>
                <w:b w:val="0"/>
              </w:rPr>
              <w:t>As need</w:t>
            </w:r>
            <w:r w:rsidR="00E167DA">
              <w:rPr>
                <w:rFonts w:ascii="Arial" w:hAnsi="Arial" w:cs="Arial"/>
                <w:b w:val="0"/>
              </w:rPr>
              <w:t>ed</w:t>
            </w:r>
            <w:r w:rsidRPr="00E167DA">
              <w:rPr>
                <w:rFonts w:ascii="Arial" w:hAnsi="Arial" w:cs="Arial"/>
                <w:b w:val="0"/>
              </w:rPr>
              <w:t xml:space="preserve"> </w:t>
            </w:r>
            <w:r w:rsidR="00E167DA">
              <w:rPr>
                <w:rFonts w:ascii="Arial" w:hAnsi="Arial" w:cs="Arial"/>
                <w:b w:val="0"/>
              </w:rPr>
              <w:t>and every 2 years</w:t>
            </w:r>
          </w:p>
          <w:p w:rsidR="00C108CE" w:rsidRPr="00E167DA" w:rsidRDefault="00C108CE" w:rsidP="00E167DA">
            <w:pPr>
              <w:rPr>
                <w:rFonts w:ascii="Arial" w:hAnsi="Arial" w:cs="Arial"/>
                <w:b w:val="0"/>
              </w:rPr>
            </w:pPr>
          </w:p>
        </w:tc>
        <w:tc>
          <w:tcPr>
            <w:tcW w:w="3323" w:type="dxa"/>
          </w:tcPr>
          <w:p w:rsidR="00C108CE" w:rsidRPr="00E167DA" w:rsidRDefault="00E167DA" w:rsidP="00FA657E">
            <w:pPr>
              <w:rPr>
                <w:rFonts w:ascii="Arial" w:hAnsi="Arial" w:cs="Arial"/>
                <w:b w:val="0"/>
              </w:rPr>
            </w:pPr>
            <w:proofErr w:type="spellStart"/>
            <w:r>
              <w:rPr>
                <w:rFonts w:ascii="Arial" w:hAnsi="Arial" w:cs="Arial"/>
                <w:b w:val="0"/>
              </w:rPr>
              <w:t>Proceudre</w:t>
            </w:r>
            <w:proofErr w:type="spellEnd"/>
            <w:r>
              <w:rPr>
                <w:rFonts w:ascii="Arial" w:hAnsi="Arial" w:cs="Arial"/>
                <w:b w:val="0"/>
              </w:rPr>
              <w:t xml:space="preserve"> review performed every 2 years. Inserts are reviewed for changes </w:t>
            </w:r>
            <w:r>
              <w:rPr>
                <w:rFonts w:ascii="Arial" w:hAnsi="Arial" w:cs="Arial"/>
                <w:b w:val="0"/>
              </w:rPr>
              <w:lastRenderedPageBreak/>
              <w:t xml:space="preserve">each lot and other changes </w:t>
            </w:r>
            <w:r w:rsidRPr="00E167DA">
              <w:rPr>
                <w:rFonts w:ascii="Arial" w:hAnsi="Arial" w:cs="Arial"/>
                <w:b w:val="0"/>
              </w:rPr>
              <w:t>are identified from manufacturer or as identified by product notification memos from the manufacturer</w:t>
            </w:r>
          </w:p>
        </w:tc>
        <w:tc>
          <w:tcPr>
            <w:tcW w:w="3150" w:type="dxa"/>
          </w:tcPr>
          <w:p w:rsidR="00C108CE" w:rsidRPr="00E167DA" w:rsidRDefault="00E167DA" w:rsidP="00FA657E">
            <w:pPr>
              <w:rPr>
                <w:rFonts w:ascii="Arial" w:hAnsi="Arial" w:cs="Arial"/>
                <w:b w:val="0"/>
              </w:rPr>
            </w:pPr>
            <w:r>
              <w:rPr>
                <w:rFonts w:ascii="Arial" w:hAnsi="Arial" w:cs="Arial"/>
                <w:b w:val="0"/>
              </w:rPr>
              <w:lastRenderedPageBreak/>
              <w:t>Adjust QCP based on revisions identified.</w:t>
            </w:r>
          </w:p>
        </w:tc>
      </w:tr>
    </w:tbl>
    <w:p w:rsidR="00C108CE" w:rsidRPr="00B0528D" w:rsidRDefault="00C108CE" w:rsidP="00C108CE">
      <w:pPr>
        <w:rPr>
          <w:rFonts w:ascii="Myriad Pro" w:hAnsi="Myriad Pro" w:cs="Myriad Pro"/>
          <w:color w:val="000000"/>
        </w:rPr>
      </w:pPr>
    </w:p>
    <w:p w:rsidR="00C108CE" w:rsidRDefault="00E167DA" w:rsidP="00E167DA">
      <w:pPr>
        <w:spacing w:line="241" w:lineRule="atLeast"/>
        <w:rPr>
          <w:rFonts w:ascii="Arial" w:hAnsi="Arial" w:cs="Arial"/>
          <w:b w:val="0"/>
        </w:rPr>
      </w:pPr>
      <w:r>
        <w:rPr>
          <w:rFonts w:ascii="Myriad Pro" w:hAnsi="Myriad Pro"/>
          <w:sz w:val="23"/>
          <w:szCs w:val="23"/>
        </w:rPr>
        <w:t xml:space="preserve"> </w:t>
      </w:r>
    </w:p>
    <w:p w:rsidR="005513AE" w:rsidRDefault="005513AE" w:rsidP="00222278">
      <w:pPr>
        <w:rPr>
          <w:rFonts w:ascii="Arial" w:hAnsi="Arial" w:cs="Arial"/>
          <w:b w:val="0"/>
        </w:rPr>
      </w:pPr>
    </w:p>
    <w:p w:rsidR="00A55D2D" w:rsidRDefault="00A55D2D" w:rsidP="00222278">
      <w:pPr>
        <w:rPr>
          <w:rFonts w:ascii="Arial" w:hAnsi="Arial" w:cs="Arial"/>
          <w:u w:val="single"/>
        </w:rPr>
      </w:pPr>
      <w:proofErr w:type="spellStart"/>
      <w:r w:rsidRPr="00094AF2">
        <w:rPr>
          <w:rFonts w:ascii="Arial" w:hAnsi="Arial" w:cs="Arial"/>
          <w:u w:val="single"/>
        </w:rPr>
        <w:t>Alere</w:t>
      </w:r>
      <w:proofErr w:type="spellEnd"/>
      <w:r w:rsidRPr="00094AF2">
        <w:rPr>
          <w:rFonts w:ascii="Arial" w:hAnsi="Arial" w:cs="Arial"/>
          <w:u w:val="single"/>
        </w:rPr>
        <w:t xml:space="preserve"> Determine Rapid HIV-1/2 Ag/Ab Combo</w:t>
      </w:r>
    </w:p>
    <w:p w:rsidR="00094AF2" w:rsidRPr="00094AF2" w:rsidRDefault="00094AF2" w:rsidP="00222278">
      <w:pPr>
        <w:rPr>
          <w:rFonts w:ascii="Arial" w:hAnsi="Arial" w:cs="Arial"/>
          <w:b w:val="0"/>
          <w:u w:val="single"/>
        </w:rPr>
      </w:pPr>
    </w:p>
    <w:p w:rsidR="00094AF2" w:rsidRPr="005513AE" w:rsidRDefault="00094AF2" w:rsidP="00094AF2">
      <w:pPr>
        <w:jc w:val="center"/>
        <w:rPr>
          <w:rFonts w:ascii="Arial" w:hAnsi="Arial" w:cs="Arial"/>
        </w:rPr>
      </w:pPr>
      <w:r w:rsidRPr="005513AE">
        <w:rPr>
          <w:rFonts w:ascii="Arial" w:hAnsi="Arial" w:cs="Arial"/>
        </w:rPr>
        <w:t xml:space="preserve">Quality </w:t>
      </w:r>
      <w:r>
        <w:rPr>
          <w:rFonts w:ascii="Arial" w:hAnsi="Arial" w:cs="Arial"/>
        </w:rPr>
        <w:t xml:space="preserve">Control </w:t>
      </w:r>
      <w:r w:rsidRPr="005513AE">
        <w:rPr>
          <w:rFonts w:ascii="Arial" w:hAnsi="Arial" w:cs="Arial"/>
        </w:rPr>
        <w:t>Plan:</w:t>
      </w:r>
    </w:p>
    <w:tbl>
      <w:tblPr>
        <w:tblStyle w:val="TableGrid"/>
        <w:tblW w:w="10075" w:type="dxa"/>
        <w:tblLook w:val="04A0" w:firstRow="1" w:lastRow="0" w:firstColumn="1" w:lastColumn="0" w:noHBand="0" w:noVBand="1"/>
      </w:tblPr>
      <w:tblGrid>
        <w:gridCol w:w="2155"/>
        <w:gridCol w:w="2070"/>
        <w:gridCol w:w="5850"/>
      </w:tblGrid>
      <w:tr w:rsidR="00094AF2" w:rsidTr="00FA657E">
        <w:tc>
          <w:tcPr>
            <w:tcW w:w="2155" w:type="dxa"/>
          </w:tcPr>
          <w:p w:rsidR="00094AF2" w:rsidRPr="00094AF2" w:rsidRDefault="00094AF2" w:rsidP="00FA657E">
            <w:pPr>
              <w:rPr>
                <w:rFonts w:ascii="Arial" w:hAnsi="Arial" w:cs="Arial"/>
              </w:rPr>
            </w:pPr>
            <w:r w:rsidRPr="00094AF2">
              <w:rPr>
                <w:rFonts w:ascii="Arial" w:hAnsi="Arial" w:cs="Arial"/>
              </w:rPr>
              <w:t>Type of Quality Control</w:t>
            </w:r>
          </w:p>
        </w:tc>
        <w:tc>
          <w:tcPr>
            <w:tcW w:w="2070" w:type="dxa"/>
          </w:tcPr>
          <w:p w:rsidR="00094AF2" w:rsidRPr="00094AF2" w:rsidRDefault="00094AF2" w:rsidP="00FA657E">
            <w:pPr>
              <w:rPr>
                <w:rFonts w:ascii="Arial" w:hAnsi="Arial" w:cs="Arial"/>
              </w:rPr>
            </w:pPr>
            <w:r w:rsidRPr="00094AF2">
              <w:rPr>
                <w:rFonts w:ascii="Arial" w:hAnsi="Arial" w:cs="Arial"/>
              </w:rPr>
              <w:t>Frequency</w:t>
            </w:r>
          </w:p>
        </w:tc>
        <w:tc>
          <w:tcPr>
            <w:tcW w:w="5850" w:type="dxa"/>
          </w:tcPr>
          <w:p w:rsidR="00094AF2" w:rsidRPr="00094AF2" w:rsidRDefault="00094AF2" w:rsidP="00FA657E">
            <w:pPr>
              <w:rPr>
                <w:rFonts w:ascii="Arial" w:hAnsi="Arial" w:cs="Arial"/>
              </w:rPr>
            </w:pPr>
            <w:r w:rsidRPr="00094AF2">
              <w:rPr>
                <w:rFonts w:ascii="Arial" w:hAnsi="Arial" w:cs="Arial"/>
              </w:rPr>
              <w:t>Criteria for Acceptability</w:t>
            </w:r>
          </w:p>
          <w:p w:rsidR="00094AF2" w:rsidRPr="00094AF2" w:rsidRDefault="00094AF2" w:rsidP="00FA657E">
            <w:pPr>
              <w:rPr>
                <w:rFonts w:ascii="Arial" w:hAnsi="Arial" w:cs="Arial"/>
              </w:rPr>
            </w:pPr>
            <w:r w:rsidRPr="00094AF2">
              <w:rPr>
                <w:rFonts w:ascii="Arial" w:hAnsi="Arial" w:cs="Arial"/>
              </w:rPr>
              <w:t>(Range of Acceptable Values)</w:t>
            </w:r>
          </w:p>
        </w:tc>
      </w:tr>
      <w:tr w:rsidR="00094AF2" w:rsidTr="00FA657E">
        <w:tc>
          <w:tcPr>
            <w:tcW w:w="2155" w:type="dxa"/>
          </w:tcPr>
          <w:p w:rsidR="00094AF2" w:rsidRPr="00094AF2" w:rsidRDefault="00094AF2" w:rsidP="00FA657E">
            <w:pPr>
              <w:rPr>
                <w:rFonts w:ascii="Arial" w:hAnsi="Arial" w:cs="Arial"/>
                <w:b w:val="0"/>
              </w:rPr>
            </w:pPr>
            <w:r w:rsidRPr="00094AF2">
              <w:rPr>
                <w:rFonts w:ascii="Arial" w:hAnsi="Arial" w:cs="Arial"/>
                <w:b w:val="0"/>
              </w:rPr>
              <w:t>Temperature Checks</w:t>
            </w:r>
          </w:p>
          <w:p w:rsidR="00094AF2" w:rsidRPr="00094AF2" w:rsidRDefault="00094AF2" w:rsidP="00FA657E">
            <w:pPr>
              <w:rPr>
                <w:rFonts w:ascii="Arial" w:hAnsi="Arial" w:cs="Arial"/>
                <w:b w:val="0"/>
              </w:rPr>
            </w:pPr>
            <w:r w:rsidRPr="00094AF2">
              <w:rPr>
                <w:rFonts w:ascii="Arial" w:hAnsi="Arial" w:cs="Arial"/>
                <w:b w:val="0"/>
              </w:rPr>
              <w:t>Room temp lab</w:t>
            </w:r>
          </w:p>
          <w:p w:rsidR="00094AF2" w:rsidRPr="00094AF2" w:rsidRDefault="00094AF2" w:rsidP="00FA657E">
            <w:pPr>
              <w:rPr>
                <w:rFonts w:ascii="Arial" w:hAnsi="Arial" w:cs="Arial"/>
                <w:b w:val="0"/>
              </w:rPr>
            </w:pPr>
            <w:r w:rsidRPr="00094AF2">
              <w:rPr>
                <w:rFonts w:ascii="Arial" w:hAnsi="Arial" w:cs="Arial"/>
                <w:b w:val="0"/>
              </w:rPr>
              <w:t>Room temp storage room</w:t>
            </w:r>
          </w:p>
        </w:tc>
        <w:tc>
          <w:tcPr>
            <w:tcW w:w="2070" w:type="dxa"/>
          </w:tcPr>
          <w:p w:rsidR="00094AF2" w:rsidRPr="00094AF2" w:rsidRDefault="00094AF2" w:rsidP="00FA657E">
            <w:pPr>
              <w:rPr>
                <w:rFonts w:ascii="Arial" w:hAnsi="Arial" w:cs="Arial"/>
                <w:b w:val="0"/>
              </w:rPr>
            </w:pPr>
            <w:r w:rsidRPr="00094AF2">
              <w:rPr>
                <w:rFonts w:ascii="Arial" w:hAnsi="Arial" w:cs="Arial"/>
                <w:b w:val="0"/>
              </w:rPr>
              <w:t>Daily</w:t>
            </w:r>
          </w:p>
        </w:tc>
        <w:tc>
          <w:tcPr>
            <w:tcW w:w="5850" w:type="dxa"/>
          </w:tcPr>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r w:rsidRPr="00094AF2">
              <w:rPr>
                <w:rFonts w:ascii="Arial" w:hAnsi="Arial" w:cs="Arial"/>
                <w:b w:val="0"/>
              </w:rPr>
              <w:t>Between 15 – 30</w:t>
            </w:r>
            <w:r w:rsidRPr="00094AF2">
              <w:rPr>
                <w:rFonts w:ascii="Cambria Math" w:hAnsi="Cambria Math" w:cs="Cambria Math"/>
                <w:b w:val="0"/>
              </w:rPr>
              <w:t>⁰</w:t>
            </w:r>
            <w:r w:rsidRPr="00094AF2">
              <w:rPr>
                <w:rFonts w:ascii="Arial" w:hAnsi="Arial" w:cs="Arial"/>
                <w:b w:val="0"/>
              </w:rPr>
              <w:t xml:space="preserve">C </w:t>
            </w:r>
          </w:p>
          <w:p w:rsidR="00094AF2" w:rsidRPr="00094AF2" w:rsidRDefault="00094AF2" w:rsidP="00FA657E">
            <w:pPr>
              <w:rPr>
                <w:rFonts w:ascii="Arial" w:hAnsi="Arial" w:cs="Arial"/>
                <w:b w:val="0"/>
              </w:rPr>
            </w:pPr>
            <w:r w:rsidRPr="00094AF2">
              <w:rPr>
                <w:rFonts w:ascii="Arial" w:hAnsi="Arial" w:cs="Arial"/>
                <w:b w:val="0"/>
              </w:rPr>
              <w:t>Between 2 – 30</w:t>
            </w:r>
            <w:r w:rsidRPr="00094AF2">
              <w:rPr>
                <w:rFonts w:ascii="Cambria Math" w:hAnsi="Cambria Math" w:cs="Cambria Math"/>
                <w:b w:val="0"/>
              </w:rPr>
              <w:t>⁰</w:t>
            </w:r>
            <w:r w:rsidRPr="00094AF2">
              <w:rPr>
                <w:rFonts w:ascii="Arial" w:hAnsi="Arial" w:cs="Arial"/>
                <w:b w:val="0"/>
              </w:rPr>
              <w:t xml:space="preserve">C </w:t>
            </w:r>
          </w:p>
          <w:p w:rsidR="00094AF2" w:rsidRPr="00094AF2" w:rsidRDefault="00094AF2" w:rsidP="00FA657E">
            <w:pPr>
              <w:rPr>
                <w:rFonts w:ascii="Arial" w:hAnsi="Arial" w:cs="Arial"/>
                <w:b w:val="0"/>
              </w:rPr>
            </w:pPr>
          </w:p>
        </w:tc>
      </w:tr>
      <w:tr w:rsidR="00094AF2" w:rsidTr="00FA657E">
        <w:tc>
          <w:tcPr>
            <w:tcW w:w="2155" w:type="dxa"/>
          </w:tcPr>
          <w:p w:rsidR="00094AF2" w:rsidRPr="00094AF2" w:rsidRDefault="00094AF2" w:rsidP="00FA657E">
            <w:pPr>
              <w:rPr>
                <w:rFonts w:ascii="Arial" w:hAnsi="Arial" w:cs="Arial"/>
                <w:b w:val="0"/>
              </w:rPr>
            </w:pPr>
            <w:r w:rsidRPr="00094AF2">
              <w:rPr>
                <w:rFonts w:ascii="Arial" w:hAnsi="Arial" w:cs="Arial"/>
                <w:b w:val="0"/>
              </w:rPr>
              <w:t>Verify specimen acceptable (cloudy samples are centrifuged)</w:t>
            </w:r>
          </w:p>
        </w:tc>
        <w:tc>
          <w:tcPr>
            <w:tcW w:w="2070" w:type="dxa"/>
          </w:tcPr>
          <w:p w:rsidR="00094AF2" w:rsidRPr="00094AF2" w:rsidRDefault="00094AF2" w:rsidP="00FA657E">
            <w:pPr>
              <w:rPr>
                <w:rFonts w:ascii="Arial" w:hAnsi="Arial" w:cs="Arial"/>
                <w:b w:val="0"/>
              </w:rPr>
            </w:pPr>
            <w:r w:rsidRPr="00094AF2">
              <w:rPr>
                <w:rFonts w:ascii="Arial" w:hAnsi="Arial" w:cs="Arial"/>
                <w:b w:val="0"/>
              </w:rPr>
              <w:t>With each specimen</w:t>
            </w:r>
          </w:p>
        </w:tc>
        <w:tc>
          <w:tcPr>
            <w:tcW w:w="5850" w:type="dxa"/>
          </w:tcPr>
          <w:tbl>
            <w:tblPr>
              <w:tblW w:w="0" w:type="auto"/>
              <w:tblBorders>
                <w:top w:val="nil"/>
                <w:left w:val="nil"/>
                <w:bottom w:val="nil"/>
                <w:right w:val="nil"/>
              </w:tblBorders>
              <w:tblLook w:val="0000" w:firstRow="0" w:lastRow="0" w:firstColumn="0" w:lastColumn="0" w:noHBand="0" w:noVBand="0"/>
            </w:tblPr>
            <w:tblGrid>
              <w:gridCol w:w="4873"/>
            </w:tblGrid>
            <w:tr w:rsidR="00094AF2" w:rsidRPr="00094AF2" w:rsidTr="00FA657E">
              <w:trPr>
                <w:trHeight w:val="360"/>
              </w:trPr>
              <w:tc>
                <w:tcPr>
                  <w:tcW w:w="0" w:type="auto"/>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 xml:space="preserve">Refer to Specimen type and handling in sop </w:t>
                  </w:r>
                </w:p>
              </w:tc>
            </w:tr>
          </w:tbl>
          <w:p w:rsidR="00094AF2" w:rsidRPr="00094AF2" w:rsidRDefault="00094AF2" w:rsidP="00FA657E">
            <w:pPr>
              <w:rPr>
                <w:rFonts w:ascii="Arial" w:hAnsi="Arial" w:cs="Arial"/>
                <w:b w:val="0"/>
              </w:rPr>
            </w:pPr>
          </w:p>
        </w:tc>
      </w:tr>
      <w:tr w:rsidR="00094AF2" w:rsidTr="00FA657E">
        <w:tc>
          <w:tcPr>
            <w:tcW w:w="2155" w:type="dxa"/>
          </w:tcPr>
          <w:p w:rsidR="00094AF2" w:rsidRPr="00094AF2" w:rsidRDefault="00094AF2" w:rsidP="00FA657E">
            <w:pPr>
              <w:rPr>
                <w:rFonts w:ascii="Arial" w:hAnsi="Arial" w:cs="Arial"/>
                <w:b w:val="0"/>
              </w:rPr>
            </w:pPr>
            <w:r w:rsidRPr="00094AF2">
              <w:rPr>
                <w:rFonts w:ascii="Arial" w:hAnsi="Arial" w:cs="Arial"/>
                <w:b w:val="0"/>
              </w:rPr>
              <w:t>Verify patient ID</w:t>
            </w:r>
          </w:p>
        </w:tc>
        <w:tc>
          <w:tcPr>
            <w:tcW w:w="2070" w:type="dxa"/>
          </w:tcPr>
          <w:p w:rsidR="00094AF2" w:rsidRPr="00094AF2" w:rsidRDefault="00094AF2" w:rsidP="00FA657E">
            <w:pPr>
              <w:rPr>
                <w:rFonts w:ascii="Arial" w:hAnsi="Arial" w:cs="Arial"/>
                <w:b w:val="0"/>
              </w:rPr>
            </w:pPr>
            <w:r w:rsidRPr="00094AF2">
              <w:rPr>
                <w:rFonts w:ascii="Arial" w:hAnsi="Arial" w:cs="Arial"/>
                <w:b w:val="0"/>
              </w:rPr>
              <w:t>With each step of process</w:t>
            </w:r>
          </w:p>
        </w:tc>
        <w:tc>
          <w:tcPr>
            <w:tcW w:w="5850" w:type="dxa"/>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Follow written procedures regarding specimen labeling and entry of patient results in LIS</w:t>
            </w:r>
          </w:p>
        </w:tc>
      </w:tr>
      <w:tr w:rsidR="00094AF2" w:rsidTr="00FA657E">
        <w:tc>
          <w:tcPr>
            <w:tcW w:w="2155" w:type="dxa"/>
          </w:tcPr>
          <w:p w:rsidR="00094AF2" w:rsidRPr="00094AF2" w:rsidRDefault="00094AF2" w:rsidP="00FA657E">
            <w:pPr>
              <w:rPr>
                <w:rFonts w:ascii="Arial" w:hAnsi="Arial" w:cs="Arial"/>
                <w:b w:val="0"/>
              </w:rPr>
            </w:pPr>
            <w:r w:rsidRPr="00094AF2">
              <w:rPr>
                <w:rFonts w:ascii="Arial" w:hAnsi="Arial" w:cs="Arial"/>
                <w:b w:val="0"/>
              </w:rPr>
              <w:t>Internal QC</w:t>
            </w:r>
          </w:p>
        </w:tc>
        <w:tc>
          <w:tcPr>
            <w:tcW w:w="2070" w:type="dxa"/>
          </w:tcPr>
          <w:p w:rsidR="00094AF2" w:rsidRPr="00094AF2" w:rsidRDefault="00094AF2" w:rsidP="00FA657E">
            <w:pPr>
              <w:rPr>
                <w:rFonts w:ascii="Arial" w:hAnsi="Arial" w:cs="Arial"/>
                <w:b w:val="0"/>
              </w:rPr>
            </w:pPr>
            <w:r w:rsidRPr="00094AF2">
              <w:rPr>
                <w:rFonts w:ascii="Arial" w:hAnsi="Arial" w:cs="Arial"/>
                <w:b w:val="0"/>
              </w:rPr>
              <w:t>Each specimen</w:t>
            </w:r>
          </w:p>
        </w:tc>
        <w:tc>
          <w:tcPr>
            <w:tcW w:w="5850" w:type="dxa"/>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Internal control must be valid, Result is observed and recorded for each specimen.</w:t>
            </w:r>
          </w:p>
        </w:tc>
      </w:tr>
      <w:tr w:rsidR="00094AF2" w:rsidTr="00FA657E">
        <w:tc>
          <w:tcPr>
            <w:tcW w:w="2155" w:type="dxa"/>
          </w:tcPr>
          <w:p w:rsidR="00094AF2" w:rsidRPr="00094AF2" w:rsidRDefault="00094AF2" w:rsidP="00FA657E">
            <w:pPr>
              <w:rPr>
                <w:rFonts w:ascii="Arial" w:hAnsi="Arial" w:cs="Arial"/>
                <w:b w:val="0"/>
              </w:rPr>
            </w:pPr>
            <w:r w:rsidRPr="00094AF2">
              <w:rPr>
                <w:rFonts w:ascii="Arial" w:hAnsi="Arial" w:cs="Arial"/>
                <w:b w:val="0"/>
              </w:rPr>
              <w:t>External QC – 2 levels</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094AF2" w:rsidRPr="00094AF2" w:rsidTr="00FA657E">
              <w:trPr>
                <w:trHeight w:val="1680"/>
              </w:trPr>
              <w:tc>
                <w:tcPr>
                  <w:tcW w:w="0" w:type="auto"/>
                </w:tcPr>
                <w:p w:rsidR="00094AF2" w:rsidRPr="00094AF2" w:rsidRDefault="00094AF2" w:rsidP="00FA657E">
                  <w:pPr>
                    <w:spacing w:line="241" w:lineRule="atLeast"/>
                    <w:rPr>
                      <w:rFonts w:ascii="Arial" w:hAnsi="Arial" w:cs="Arial"/>
                      <w:b w:val="0"/>
                      <w:color w:val="000000"/>
                    </w:rPr>
                  </w:pPr>
                  <w:r w:rsidRPr="00094AF2">
                    <w:rPr>
                      <w:rFonts w:ascii="Arial" w:hAnsi="Arial" w:cs="Arial"/>
                      <w:b w:val="0"/>
                    </w:rPr>
                    <w:t>At least every 31 days, when a new operator performs testing, a new test kit lot/shipment is to be used, if the temperature of the test storage area falls outside of 2 - 30</w:t>
                  </w:r>
                  <w:r w:rsidRPr="00094AF2">
                    <w:rPr>
                      <w:rFonts w:ascii="Calibri" w:hAnsi="Calibri" w:cs="Arial"/>
                      <w:b w:val="0"/>
                    </w:rPr>
                    <w:t>⁰</w:t>
                  </w:r>
                  <w:r w:rsidRPr="00094AF2">
                    <w:rPr>
                      <w:rFonts w:ascii="Arial" w:hAnsi="Arial" w:cs="Arial"/>
                      <w:b w:val="0"/>
                    </w:rPr>
                    <w:t xml:space="preserve">C, or if the temperature of the testing area falls </w:t>
                  </w:r>
                  <w:r w:rsidRPr="00094AF2">
                    <w:rPr>
                      <w:rFonts w:ascii="Arial" w:hAnsi="Arial" w:cs="Arial"/>
                      <w:b w:val="0"/>
                    </w:rPr>
                    <w:lastRenderedPageBreak/>
                    <w:t>outside of 15 - 30</w:t>
                  </w:r>
                  <w:r w:rsidRPr="00094AF2">
                    <w:rPr>
                      <w:rFonts w:ascii="Calibri" w:hAnsi="Calibri" w:cs="Arial"/>
                      <w:b w:val="0"/>
                    </w:rPr>
                    <w:t>⁰</w:t>
                  </w:r>
                  <w:r w:rsidRPr="00094AF2">
                    <w:rPr>
                      <w:rFonts w:ascii="Arial" w:hAnsi="Arial" w:cs="Arial"/>
                      <w:b w:val="0"/>
                    </w:rPr>
                    <w:t xml:space="preserve">C </w:t>
                  </w:r>
                  <w:r w:rsidRPr="00094AF2">
                    <w:rPr>
                      <w:rFonts w:ascii="Arial" w:hAnsi="Arial" w:cs="Arial"/>
                      <w:b w:val="0"/>
                      <w:color w:val="000000"/>
                    </w:rPr>
                    <w:t xml:space="preserve">assay positive and negative levels of quality control. </w:t>
                  </w:r>
                </w:p>
                <w:p w:rsidR="00094AF2" w:rsidRPr="00094AF2" w:rsidRDefault="00094AF2" w:rsidP="00094AF2">
                  <w:pPr>
                    <w:numPr>
                      <w:ilvl w:val="0"/>
                      <w:numId w:val="16"/>
                    </w:numPr>
                    <w:overflowPunct/>
                    <w:textAlignment w:val="auto"/>
                    <w:rPr>
                      <w:rFonts w:ascii="Arial" w:hAnsi="Arial" w:cs="Arial"/>
                      <w:b w:val="0"/>
                      <w:color w:val="000000"/>
                    </w:rPr>
                  </w:pPr>
                </w:p>
              </w:tc>
            </w:tr>
          </w:tbl>
          <w:p w:rsidR="00094AF2" w:rsidRPr="00094AF2" w:rsidRDefault="00094AF2" w:rsidP="00FA657E">
            <w:pPr>
              <w:rPr>
                <w:rFonts w:ascii="Arial" w:hAnsi="Arial" w:cs="Arial"/>
                <w:b w:val="0"/>
              </w:rPr>
            </w:pPr>
          </w:p>
        </w:tc>
        <w:tc>
          <w:tcPr>
            <w:tcW w:w="5850" w:type="dxa"/>
          </w:tcPr>
          <w:p w:rsidR="00094AF2" w:rsidRPr="00094AF2" w:rsidRDefault="00094AF2" w:rsidP="00FA657E">
            <w:pPr>
              <w:rPr>
                <w:rFonts w:ascii="Arial" w:hAnsi="Arial" w:cs="Arial"/>
                <w:b w:val="0"/>
                <w:color w:val="000000"/>
              </w:rPr>
            </w:pPr>
          </w:p>
          <w:tbl>
            <w:tblPr>
              <w:tblW w:w="0" w:type="auto"/>
              <w:tblBorders>
                <w:top w:val="nil"/>
                <w:left w:val="nil"/>
                <w:bottom w:val="nil"/>
                <w:right w:val="nil"/>
              </w:tblBorders>
              <w:tblLook w:val="0000" w:firstRow="0" w:lastRow="0" w:firstColumn="0" w:lastColumn="0" w:noHBand="0" w:noVBand="0"/>
            </w:tblPr>
            <w:tblGrid>
              <w:gridCol w:w="5634"/>
            </w:tblGrid>
            <w:tr w:rsidR="00094AF2" w:rsidRPr="00094AF2" w:rsidTr="00FA657E">
              <w:trPr>
                <w:trHeight w:val="600"/>
              </w:trPr>
              <w:tc>
                <w:tcPr>
                  <w:tcW w:w="0" w:type="auto"/>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 xml:space="preserve">Acceptable ranges – POSITIVE and NEGATIVE  </w:t>
                  </w:r>
                </w:p>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 xml:space="preserve"> </w:t>
                  </w:r>
                </w:p>
                <w:p w:rsidR="00094AF2" w:rsidRPr="00094AF2" w:rsidRDefault="00094AF2" w:rsidP="00FA65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094AF2">
                    <w:rPr>
                      <w:rFonts w:ascii="Arial" w:hAnsi="Arial" w:cs="Arial"/>
                      <w:b w:val="0"/>
                      <w:color w:val="000000"/>
                    </w:rPr>
                    <w:t>Results must be recorded on quality control and reagent lot verification log sheet prior to reporting results.</w:t>
                  </w:r>
                  <w:r w:rsidRPr="00094AF2">
                    <w:rPr>
                      <w:rFonts w:ascii="Arial" w:hAnsi="Arial" w:cs="Arial"/>
                      <w:b w:val="0"/>
                    </w:rPr>
                    <w:t xml:space="preserve">  </w:t>
                  </w:r>
                </w:p>
                <w:p w:rsidR="00094AF2" w:rsidRPr="00094AF2" w:rsidRDefault="00094AF2" w:rsidP="00FA657E">
                  <w:pPr>
                    <w:spacing w:line="241" w:lineRule="atLeast"/>
                    <w:rPr>
                      <w:rFonts w:ascii="Arial" w:hAnsi="Arial" w:cs="Arial"/>
                      <w:b w:val="0"/>
                      <w:color w:val="000000"/>
                    </w:rPr>
                  </w:pPr>
                </w:p>
              </w:tc>
            </w:tr>
          </w:tbl>
          <w:p w:rsidR="00094AF2" w:rsidRPr="00094AF2" w:rsidRDefault="00094AF2" w:rsidP="00FA657E">
            <w:pPr>
              <w:rPr>
                <w:rFonts w:ascii="Arial" w:hAnsi="Arial" w:cs="Arial"/>
                <w:b w:val="0"/>
              </w:rPr>
            </w:pPr>
          </w:p>
        </w:tc>
      </w:tr>
      <w:tr w:rsidR="00094AF2" w:rsidRPr="00094AF2" w:rsidTr="00FA657E">
        <w:tc>
          <w:tcPr>
            <w:tcW w:w="2155" w:type="dxa"/>
          </w:tcPr>
          <w:p w:rsidR="00094AF2" w:rsidRPr="00094AF2" w:rsidRDefault="00094AF2" w:rsidP="00FA657E">
            <w:pPr>
              <w:rPr>
                <w:rFonts w:ascii="Arial" w:hAnsi="Arial" w:cs="Arial"/>
                <w:b w:val="0"/>
              </w:rPr>
            </w:pPr>
            <w:r w:rsidRPr="00094AF2">
              <w:rPr>
                <w:rFonts w:ascii="Arial" w:hAnsi="Arial" w:cs="Arial"/>
                <w:b w:val="0"/>
              </w:rPr>
              <w:lastRenderedPageBreak/>
              <w:t>Result Reporting</w:t>
            </w:r>
          </w:p>
        </w:tc>
        <w:tc>
          <w:tcPr>
            <w:tcW w:w="2070" w:type="dxa"/>
          </w:tcPr>
          <w:p w:rsidR="00094AF2" w:rsidRPr="00094AF2" w:rsidRDefault="00094AF2" w:rsidP="00FA657E">
            <w:pPr>
              <w:rPr>
                <w:rFonts w:ascii="Arial" w:hAnsi="Arial" w:cs="Arial"/>
                <w:b w:val="0"/>
                <w:color w:val="000000"/>
              </w:rPr>
            </w:pPr>
            <w:r w:rsidRPr="00094AF2">
              <w:rPr>
                <w:rFonts w:ascii="Arial" w:hAnsi="Arial" w:cs="Arial"/>
                <w:b w:val="0"/>
                <w:color w:val="000000"/>
              </w:rPr>
              <w:t>Each result at time of entry</w:t>
            </w:r>
          </w:p>
          <w:p w:rsidR="00094AF2" w:rsidRPr="00094AF2" w:rsidRDefault="00094AF2" w:rsidP="00FA657E">
            <w:pPr>
              <w:rPr>
                <w:rFonts w:ascii="Arial" w:hAnsi="Arial" w:cs="Arial"/>
                <w:b w:val="0"/>
                <w:color w:val="000000"/>
              </w:rPr>
            </w:pPr>
          </w:p>
          <w:p w:rsidR="00094AF2" w:rsidRPr="00094AF2" w:rsidRDefault="00094AF2" w:rsidP="00FA657E">
            <w:pPr>
              <w:rPr>
                <w:rFonts w:ascii="Arial" w:hAnsi="Arial" w:cs="Arial"/>
                <w:b w:val="0"/>
                <w:color w:val="000000"/>
              </w:rPr>
            </w:pPr>
            <w:r w:rsidRPr="00094AF2">
              <w:rPr>
                <w:rFonts w:ascii="Arial" w:hAnsi="Arial" w:cs="Arial"/>
                <w:b w:val="0"/>
                <w:color w:val="000000"/>
              </w:rPr>
              <w:t>Each result during worksheet review</w:t>
            </w:r>
          </w:p>
        </w:tc>
        <w:tc>
          <w:tcPr>
            <w:tcW w:w="5850" w:type="dxa"/>
          </w:tcPr>
          <w:p w:rsidR="00094AF2" w:rsidRPr="00094AF2" w:rsidRDefault="00094AF2" w:rsidP="00FA657E">
            <w:pPr>
              <w:rPr>
                <w:rFonts w:ascii="Arial" w:hAnsi="Arial" w:cs="Arial"/>
                <w:b w:val="0"/>
                <w:color w:val="000000"/>
              </w:rPr>
            </w:pPr>
            <w:r w:rsidRPr="00094AF2">
              <w:rPr>
                <w:rFonts w:ascii="Arial" w:hAnsi="Arial" w:cs="Arial"/>
                <w:b w:val="0"/>
                <w:color w:val="000000"/>
              </w:rPr>
              <w:t>Follow written procedures and record results appropriately</w:t>
            </w:r>
          </w:p>
          <w:p w:rsidR="00094AF2" w:rsidRPr="00094AF2" w:rsidRDefault="00094AF2" w:rsidP="00FA657E">
            <w:pPr>
              <w:rPr>
                <w:rFonts w:ascii="Arial" w:hAnsi="Arial" w:cs="Arial"/>
                <w:b w:val="0"/>
                <w:color w:val="000000"/>
              </w:rPr>
            </w:pPr>
          </w:p>
          <w:p w:rsidR="00094AF2" w:rsidRPr="00094AF2" w:rsidRDefault="00094AF2" w:rsidP="00FA657E">
            <w:pPr>
              <w:rPr>
                <w:rFonts w:ascii="Arial" w:hAnsi="Arial" w:cs="Arial"/>
                <w:b w:val="0"/>
                <w:color w:val="000000"/>
              </w:rPr>
            </w:pPr>
            <w:r w:rsidRPr="00094AF2">
              <w:rPr>
                <w:rFonts w:ascii="Arial" w:hAnsi="Arial" w:cs="Arial"/>
                <w:b w:val="0"/>
                <w:color w:val="000000"/>
              </w:rPr>
              <w:t>Results on worksheet must match value entered in LIS</w:t>
            </w:r>
          </w:p>
        </w:tc>
      </w:tr>
    </w:tbl>
    <w:tbl>
      <w:tblPr>
        <w:tblStyle w:val="TableGrid1"/>
        <w:tblW w:w="10075" w:type="dxa"/>
        <w:tblLook w:val="04A0" w:firstRow="1" w:lastRow="0" w:firstColumn="1" w:lastColumn="0" w:noHBand="0" w:noVBand="1"/>
      </w:tblPr>
      <w:tblGrid>
        <w:gridCol w:w="2155"/>
        <w:gridCol w:w="2070"/>
        <w:gridCol w:w="5850"/>
      </w:tblGrid>
      <w:tr w:rsidR="00094AF2" w:rsidRPr="00094AF2" w:rsidTr="00FA657E">
        <w:tc>
          <w:tcPr>
            <w:tcW w:w="2155" w:type="dxa"/>
          </w:tcPr>
          <w:p w:rsidR="00094AF2" w:rsidRPr="00094AF2" w:rsidRDefault="00094AF2" w:rsidP="00FA657E">
            <w:pPr>
              <w:rPr>
                <w:rFonts w:ascii="Arial" w:hAnsi="Arial" w:cs="Arial"/>
                <w:b w:val="0"/>
              </w:rPr>
            </w:pPr>
            <w:r w:rsidRPr="00094AF2">
              <w:rPr>
                <w:rFonts w:ascii="Arial" w:hAnsi="Arial" w:cs="Arial"/>
                <w:b w:val="0"/>
              </w:rPr>
              <w:t>Training</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094AF2" w:rsidRPr="00094AF2" w:rsidTr="00FA657E">
              <w:trPr>
                <w:trHeight w:val="360"/>
              </w:trPr>
              <w:tc>
                <w:tcPr>
                  <w:tcW w:w="0" w:type="auto"/>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 xml:space="preserve">With each new testing personnel and when indicated. </w:t>
                  </w:r>
                </w:p>
              </w:tc>
            </w:tr>
          </w:tbl>
          <w:p w:rsidR="00094AF2" w:rsidRPr="00094AF2" w:rsidRDefault="00094AF2"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166"/>
            </w:tblGrid>
            <w:tr w:rsidR="00094AF2" w:rsidRPr="00094AF2" w:rsidTr="00FA657E">
              <w:trPr>
                <w:trHeight w:val="360"/>
              </w:trPr>
              <w:tc>
                <w:tcPr>
                  <w:tcW w:w="0" w:type="auto"/>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 xml:space="preserve">Successful demonstration of test performance. </w:t>
                  </w:r>
                </w:p>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 xml:space="preserve">Document training activities </w:t>
                  </w:r>
                </w:p>
              </w:tc>
            </w:tr>
          </w:tbl>
          <w:p w:rsidR="00094AF2" w:rsidRPr="00094AF2" w:rsidRDefault="00094AF2" w:rsidP="00FA657E">
            <w:pPr>
              <w:rPr>
                <w:rFonts w:ascii="Arial" w:hAnsi="Arial" w:cs="Arial"/>
                <w:b w:val="0"/>
              </w:rPr>
            </w:pPr>
          </w:p>
        </w:tc>
      </w:tr>
      <w:tr w:rsidR="00094AF2" w:rsidRPr="00094AF2" w:rsidTr="00FA657E">
        <w:tc>
          <w:tcPr>
            <w:tcW w:w="2155" w:type="dxa"/>
          </w:tcPr>
          <w:p w:rsidR="00094AF2" w:rsidRPr="00094AF2" w:rsidRDefault="00094AF2" w:rsidP="00FA657E">
            <w:pPr>
              <w:rPr>
                <w:rFonts w:ascii="Arial" w:hAnsi="Arial" w:cs="Arial"/>
                <w:b w:val="0"/>
              </w:rPr>
            </w:pPr>
            <w:r w:rsidRPr="00094AF2">
              <w:rPr>
                <w:rFonts w:ascii="Arial" w:hAnsi="Arial" w:cs="Arial"/>
                <w:b w:val="0"/>
              </w:rPr>
              <w:t>Competency Assessment</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094AF2" w:rsidRPr="00094AF2" w:rsidTr="00FA657E">
              <w:trPr>
                <w:trHeight w:val="360"/>
              </w:trPr>
              <w:tc>
                <w:tcPr>
                  <w:tcW w:w="0" w:type="auto"/>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 xml:space="preserve">Six months and one year after initial training, annually thereafter. </w:t>
                  </w:r>
                </w:p>
              </w:tc>
            </w:tr>
          </w:tbl>
          <w:p w:rsidR="00094AF2" w:rsidRPr="00094AF2" w:rsidRDefault="00094AF2"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634"/>
            </w:tblGrid>
            <w:tr w:rsidR="00094AF2" w:rsidRPr="00094AF2" w:rsidTr="00FA657E">
              <w:trPr>
                <w:trHeight w:val="360"/>
              </w:trPr>
              <w:tc>
                <w:tcPr>
                  <w:tcW w:w="0" w:type="auto"/>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 xml:space="preserve">All testing personnel must successfully meet all six CLIA elements for competency assessment </w:t>
                  </w:r>
                </w:p>
              </w:tc>
            </w:tr>
          </w:tbl>
          <w:p w:rsidR="00094AF2" w:rsidRPr="00094AF2" w:rsidRDefault="00094AF2" w:rsidP="00FA657E">
            <w:pPr>
              <w:rPr>
                <w:rFonts w:ascii="Arial" w:hAnsi="Arial" w:cs="Arial"/>
                <w:b w:val="0"/>
              </w:rPr>
            </w:pPr>
          </w:p>
        </w:tc>
      </w:tr>
    </w:tbl>
    <w:p w:rsidR="00A55D2D" w:rsidRDefault="00A55D2D" w:rsidP="00222278">
      <w:pPr>
        <w:rPr>
          <w:rFonts w:ascii="Arial" w:hAnsi="Arial" w:cs="Arial"/>
          <w:b w:val="0"/>
        </w:rPr>
      </w:pPr>
    </w:p>
    <w:p w:rsidR="00094AF2" w:rsidRPr="009C3ABB" w:rsidRDefault="00094AF2" w:rsidP="00094AF2">
      <w:pPr>
        <w:rPr>
          <w:rFonts w:ascii="Myriad Pro" w:hAnsi="Myriad Pro" w:cs="Myriad Pro"/>
          <w:color w:val="000000"/>
        </w:rPr>
      </w:pPr>
    </w:p>
    <w:p w:rsidR="00094AF2" w:rsidRPr="00C108CE" w:rsidRDefault="00094AF2" w:rsidP="00094AF2">
      <w:pPr>
        <w:jc w:val="center"/>
        <w:rPr>
          <w:rFonts w:ascii="Arial" w:hAnsi="Arial" w:cs="Arial"/>
        </w:rPr>
      </w:pPr>
      <w:r>
        <w:rPr>
          <w:rFonts w:ascii="Arial" w:hAnsi="Arial" w:cs="Arial"/>
        </w:rPr>
        <w:t>Quality Assessment Plan</w:t>
      </w:r>
    </w:p>
    <w:tbl>
      <w:tblPr>
        <w:tblStyle w:val="TableGrid"/>
        <w:tblW w:w="0" w:type="auto"/>
        <w:tblLook w:val="04A0" w:firstRow="1" w:lastRow="0" w:firstColumn="1" w:lastColumn="0" w:noHBand="0" w:noVBand="1"/>
      </w:tblPr>
      <w:tblGrid>
        <w:gridCol w:w="2231"/>
        <w:gridCol w:w="1551"/>
        <w:gridCol w:w="2853"/>
        <w:gridCol w:w="2715"/>
      </w:tblGrid>
      <w:tr w:rsidR="00094AF2" w:rsidTr="00FA657E">
        <w:tc>
          <w:tcPr>
            <w:tcW w:w="2231" w:type="dxa"/>
          </w:tcPr>
          <w:p w:rsidR="00094AF2" w:rsidRPr="00094AF2" w:rsidRDefault="00094AF2" w:rsidP="00FA657E">
            <w:pPr>
              <w:rPr>
                <w:rFonts w:ascii="Arial" w:hAnsi="Arial" w:cs="Arial"/>
              </w:rPr>
            </w:pPr>
            <w:r w:rsidRPr="00094AF2">
              <w:rPr>
                <w:rFonts w:ascii="Arial" w:hAnsi="Arial" w:cs="Arial"/>
              </w:rPr>
              <w:t>QA Activity to Monitor</w:t>
            </w:r>
          </w:p>
        </w:tc>
        <w:tc>
          <w:tcPr>
            <w:tcW w:w="1551" w:type="dxa"/>
          </w:tcPr>
          <w:p w:rsidR="00094AF2" w:rsidRPr="00094AF2" w:rsidRDefault="00094AF2" w:rsidP="00FA657E">
            <w:pPr>
              <w:rPr>
                <w:rFonts w:ascii="Arial" w:hAnsi="Arial" w:cs="Arial"/>
              </w:rPr>
            </w:pPr>
            <w:r w:rsidRPr="00094AF2">
              <w:rPr>
                <w:rFonts w:ascii="Arial" w:hAnsi="Arial" w:cs="Arial"/>
              </w:rPr>
              <w:t>Frequency</w:t>
            </w:r>
          </w:p>
        </w:tc>
        <w:tc>
          <w:tcPr>
            <w:tcW w:w="3323" w:type="dxa"/>
          </w:tcPr>
          <w:p w:rsidR="00094AF2" w:rsidRPr="00094AF2" w:rsidRDefault="00094AF2" w:rsidP="00FA657E">
            <w:pPr>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2637"/>
            </w:tblGrid>
            <w:tr w:rsidR="00094AF2" w:rsidRPr="00094AF2" w:rsidTr="00FA657E">
              <w:trPr>
                <w:trHeight w:val="483"/>
              </w:trPr>
              <w:tc>
                <w:tcPr>
                  <w:tcW w:w="0" w:type="auto"/>
                </w:tcPr>
                <w:p w:rsidR="00094AF2" w:rsidRPr="00094AF2" w:rsidRDefault="00094AF2" w:rsidP="00FA657E">
                  <w:pPr>
                    <w:spacing w:line="241" w:lineRule="atLeast"/>
                    <w:jc w:val="center"/>
                    <w:rPr>
                      <w:rFonts w:ascii="Arial" w:hAnsi="Arial" w:cs="Arial"/>
                      <w:color w:val="000000"/>
                    </w:rPr>
                  </w:pPr>
                  <w:r w:rsidRPr="00094AF2">
                    <w:rPr>
                      <w:rFonts w:ascii="Arial" w:hAnsi="Arial" w:cs="Arial"/>
                      <w:bCs/>
                      <w:color w:val="000000"/>
                    </w:rPr>
                    <w:t xml:space="preserve">ASSESSMENT OF QA ACTIVITY </w:t>
                  </w:r>
                </w:p>
                <w:p w:rsidR="00094AF2" w:rsidRPr="00094AF2" w:rsidRDefault="00094AF2" w:rsidP="00FA657E">
                  <w:pPr>
                    <w:spacing w:line="241" w:lineRule="atLeast"/>
                    <w:jc w:val="center"/>
                    <w:rPr>
                      <w:rFonts w:ascii="Arial" w:hAnsi="Arial" w:cs="Arial"/>
                      <w:color w:val="000000"/>
                    </w:rPr>
                  </w:pPr>
                  <w:r w:rsidRPr="00094AF2">
                    <w:rPr>
                      <w:rFonts w:ascii="Arial" w:hAnsi="Arial" w:cs="Arial"/>
                      <w:bCs/>
                      <w:color w:val="000000"/>
                    </w:rPr>
                    <w:t xml:space="preserve">(Was there variation from established policy and procedures?) </w:t>
                  </w:r>
                </w:p>
              </w:tc>
            </w:tr>
          </w:tbl>
          <w:p w:rsidR="00094AF2" w:rsidRPr="00094AF2" w:rsidRDefault="00094AF2" w:rsidP="00FA657E">
            <w:pPr>
              <w:rPr>
                <w:rFonts w:ascii="Arial" w:hAnsi="Arial" w:cs="Arial"/>
              </w:rPr>
            </w:pPr>
          </w:p>
        </w:tc>
        <w:tc>
          <w:tcPr>
            <w:tcW w:w="3150" w:type="dxa"/>
          </w:tcPr>
          <w:p w:rsidR="00094AF2" w:rsidRPr="00094AF2" w:rsidRDefault="00094AF2" w:rsidP="00FA657E">
            <w:pPr>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2499"/>
            </w:tblGrid>
            <w:tr w:rsidR="00094AF2" w:rsidRPr="00094AF2" w:rsidTr="00FA657E">
              <w:trPr>
                <w:trHeight w:val="243"/>
              </w:trPr>
              <w:tc>
                <w:tcPr>
                  <w:tcW w:w="0" w:type="auto"/>
                </w:tcPr>
                <w:p w:rsidR="00094AF2" w:rsidRPr="00094AF2" w:rsidRDefault="00094AF2" w:rsidP="00FA657E">
                  <w:pPr>
                    <w:spacing w:line="241" w:lineRule="atLeast"/>
                    <w:jc w:val="center"/>
                    <w:rPr>
                      <w:rFonts w:ascii="Arial" w:hAnsi="Arial" w:cs="Arial"/>
                      <w:color w:val="000000"/>
                    </w:rPr>
                  </w:pPr>
                  <w:r w:rsidRPr="00094AF2">
                    <w:rPr>
                      <w:rFonts w:ascii="Arial" w:hAnsi="Arial" w:cs="Arial"/>
                      <w:bCs/>
                      <w:color w:val="000000"/>
                    </w:rPr>
                    <w:t>CORRECTIVE ACTION (WHEN INDICATED)</w:t>
                  </w:r>
                </w:p>
              </w:tc>
            </w:tr>
          </w:tbl>
          <w:p w:rsidR="00094AF2" w:rsidRPr="00094AF2" w:rsidRDefault="00094AF2" w:rsidP="00FA657E">
            <w:pPr>
              <w:rPr>
                <w:rFonts w:ascii="Arial" w:hAnsi="Arial" w:cs="Arial"/>
              </w:rPr>
            </w:pPr>
          </w:p>
        </w:tc>
      </w:tr>
      <w:tr w:rsidR="00094AF2" w:rsidTr="00FA657E">
        <w:tc>
          <w:tcPr>
            <w:tcW w:w="2231" w:type="dxa"/>
          </w:tcPr>
          <w:p w:rsidR="00094AF2" w:rsidRPr="00094AF2" w:rsidRDefault="00094AF2" w:rsidP="00FA657E">
            <w:pPr>
              <w:spacing w:line="241" w:lineRule="atLeast"/>
              <w:rPr>
                <w:rFonts w:ascii="Arial" w:hAnsi="Arial" w:cs="Arial"/>
                <w:b w:val="0"/>
                <w:color w:val="000000"/>
              </w:rPr>
            </w:pPr>
            <w:r w:rsidRPr="00094AF2">
              <w:rPr>
                <w:rFonts w:ascii="Arial" w:hAnsi="Arial" w:cs="Arial"/>
                <w:b w:val="0"/>
                <w:color w:val="000000"/>
              </w:rPr>
              <w:t>Review package inserts</w:t>
            </w:r>
          </w:p>
        </w:tc>
        <w:tc>
          <w:tcPr>
            <w:tcW w:w="1551" w:type="dxa"/>
          </w:tcPr>
          <w:p w:rsidR="00094AF2" w:rsidRPr="00094AF2" w:rsidRDefault="00094AF2" w:rsidP="00FA657E">
            <w:pPr>
              <w:rPr>
                <w:rFonts w:ascii="Arial" w:hAnsi="Arial" w:cs="Arial"/>
                <w:b w:val="0"/>
              </w:rPr>
            </w:pPr>
            <w:r w:rsidRPr="00094AF2">
              <w:rPr>
                <w:rFonts w:ascii="Arial" w:hAnsi="Arial" w:cs="Arial"/>
                <w:b w:val="0"/>
              </w:rPr>
              <w:t>Each new lot to ensure any changes are incorporated into procedures.</w:t>
            </w:r>
          </w:p>
          <w:p w:rsidR="00094AF2" w:rsidRPr="00094AF2" w:rsidRDefault="00094AF2" w:rsidP="00FA657E">
            <w:pPr>
              <w:rPr>
                <w:rFonts w:ascii="Arial" w:hAnsi="Arial" w:cs="Arial"/>
                <w:b w:val="0"/>
              </w:rPr>
            </w:pPr>
            <w:r w:rsidRPr="00094AF2">
              <w:rPr>
                <w:rFonts w:ascii="Arial" w:hAnsi="Arial" w:cs="Arial"/>
                <w:b w:val="0"/>
              </w:rPr>
              <w:t>Checked Monthly to ensure</w:t>
            </w:r>
          </w:p>
        </w:tc>
        <w:tc>
          <w:tcPr>
            <w:tcW w:w="3323" w:type="dxa"/>
          </w:tcPr>
          <w:p w:rsidR="00094AF2" w:rsidRPr="00094AF2" w:rsidRDefault="00D1067F" w:rsidP="00FA657E">
            <w:pPr>
              <w:rPr>
                <w:rFonts w:ascii="Arial" w:hAnsi="Arial" w:cs="Arial"/>
                <w:b w:val="0"/>
              </w:rPr>
            </w:pPr>
            <w:r>
              <w:rPr>
                <w:rFonts w:ascii="Arial" w:hAnsi="Arial" w:cs="Arial"/>
                <w:b w:val="0"/>
              </w:rPr>
              <w:t>Package inserts are kept and reviewed for each new lot received and replaced if changes are made</w:t>
            </w:r>
          </w:p>
        </w:tc>
        <w:tc>
          <w:tcPr>
            <w:tcW w:w="3150" w:type="dxa"/>
          </w:tcPr>
          <w:p w:rsidR="00094AF2" w:rsidRPr="00094AF2" w:rsidRDefault="00094AF2" w:rsidP="00FA657E">
            <w:pPr>
              <w:rPr>
                <w:rFonts w:ascii="Arial" w:hAnsi="Arial" w:cs="Arial"/>
                <w:b w:val="0"/>
              </w:rPr>
            </w:pPr>
            <w:r w:rsidRPr="00094AF2">
              <w:rPr>
                <w:rFonts w:ascii="Arial" w:hAnsi="Arial" w:cs="Arial"/>
                <w:b w:val="0"/>
              </w:rPr>
              <w:t>Pull new sheet if new lot is not located.</w:t>
            </w:r>
          </w:p>
        </w:tc>
      </w:tr>
      <w:tr w:rsidR="00094AF2" w:rsidTr="00FA657E">
        <w:tc>
          <w:tcPr>
            <w:tcW w:w="2231" w:type="dxa"/>
          </w:tcPr>
          <w:tbl>
            <w:tblPr>
              <w:tblW w:w="0" w:type="auto"/>
              <w:tblBorders>
                <w:top w:val="nil"/>
                <w:left w:val="nil"/>
                <w:bottom w:val="nil"/>
                <w:right w:val="nil"/>
              </w:tblBorders>
              <w:tblLook w:val="0000" w:firstRow="0" w:lastRow="0" w:firstColumn="0" w:lastColumn="0" w:noHBand="0" w:noVBand="0"/>
            </w:tblPr>
            <w:tblGrid>
              <w:gridCol w:w="222"/>
            </w:tblGrid>
            <w:tr w:rsidR="00094AF2" w:rsidRPr="00094AF2" w:rsidTr="00FA657E">
              <w:trPr>
                <w:trHeight w:val="363"/>
              </w:trPr>
              <w:tc>
                <w:tcPr>
                  <w:tcW w:w="0" w:type="auto"/>
                </w:tcPr>
                <w:p w:rsidR="00094AF2" w:rsidRPr="00094AF2" w:rsidRDefault="00094AF2" w:rsidP="00FA657E">
                  <w:pPr>
                    <w:spacing w:line="241" w:lineRule="atLeast"/>
                    <w:rPr>
                      <w:rFonts w:ascii="Arial" w:hAnsi="Arial" w:cs="Arial"/>
                      <w:b w:val="0"/>
                      <w:color w:val="000000"/>
                    </w:rPr>
                  </w:pPr>
                </w:p>
              </w:tc>
            </w:tr>
          </w:tbl>
          <w:p w:rsidR="00094AF2" w:rsidRPr="00094AF2" w:rsidRDefault="00094AF2" w:rsidP="00FA657E">
            <w:pPr>
              <w:rPr>
                <w:rFonts w:ascii="Arial" w:hAnsi="Arial" w:cs="Arial"/>
                <w:b w:val="0"/>
              </w:rPr>
            </w:pPr>
            <w:r w:rsidRPr="00094AF2">
              <w:rPr>
                <w:rFonts w:ascii="Arial" w:hAnsi="Arial" w:cs="Arial"/>
                <w:b w:val="0"/>
              </w:rPr>
              <w:t>Review QC, lot to lot logs</w:t>
            </w:r>
          </w:p>
        </w:tc>
        <w:tc>
          <w:tcPr>
            <w:tcW w:w="1551" w:type="dxa"/>
          </w:tcPr>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r w:rsidRPr="00094AF2">
              <w:rPr>
                <w:rFonts w:ascii="Arial" w:hAnsi="Arial" w:cs="Arial"/>
                <w:b w:val="0"/>
              </w:rPr>
              <w:t>Monthly</w:t>
            </w:r>
          </w:p>
        </w:tc>
        <w:tc>
          <w:tcPr>
            <w:tcW w:w="3323" w:type="dxa"/>
          </w:tcPr>
          <w:p w:rsidR="00094AF2" w:rsidRPr="00094AF2" w:rsidRDefault="00094AF2" w:rsidP="00FA657E">
            <w:pPr>
              <w:rPr>
                <w:rFonts w:ascii="Arial" w:hAnsi="Arial" w:cs="Arial"/>
                <w:b w:val="0"/>
              </w:rPr>
            </w:pPr>
            <w:r w:rsidRPr="00094AF2">
              <w:rPr>
                <w:rFonts w:ascii="Arial" w:hAnsi="Arial" w:cs="Arial"/>
                <w:b w:val="0"/>
              </w:rPr>
              <w:t>Logs are signed off after review and issues noted</w:t>
            </w:r>
          </w:p>
        </w:tc>
        <w:tc>
          <w:tcPr>
            <w:tcW w:w="3150" w:type="dxa"/>
          </w:tcPr>
          <w:p w:rsidR="00094AF2" w:rsidRPr="00094AF2" w:rsidRDefault="00094AF2" w:rsidP="00FA657E">
            <w:pPr>
              <w:rPr>
                <w:rFonts w:ascii="Arial" w:hAnsi="Arial" w:cs="Arial"/>
                <w:b w:val="0"/>
              </w:rPr>
            </w:pPr>
            <w:r w:rsidRPr="00094AF2">
              <w:rPr>
                <w:rFonts w:ascii="Arial" w:hAnsi="Arial" w:cs="Arial"/>
                <w:b w:val="0"/>
              </w:rPr>
              <w:t>Review at Quality meeting and adjust QCP if issues arise</w:t>
            </w:r>
          </w:p>
        </w:tc>
      </w:tr>
      <w:tr w:rsidR="00094AF2" w:rsidTr="00FA657E">
        <w:tc>
          <w:tcPr>
            <w:tcW w:w="2231" w:type="dxa"/>
          </w:tcPr>
          <w:p w:rsidR="00094AF2" w:rsidRPr="00094AF2" w:rsidRDefault="00094AF2" w:rsidP="00FA657E">
            <w:pPr>
              <w:rPr>
                <w:rFonts w:ascii="Arial" w:hAnsi="Arial" w:cs="Arial"/>
                <w:b w:val="0"/>
                <w:color w:val="000000"/>
              </w:rPr>
            </w:pPr>
            <w:r w:rsidRPr="00094AF2">
              <w:rPr>
                <w:rFonts w:ascii="Arial" w:hAnsi="Arial" w:cs="Arial"/>
                <w:b w:val="0"/>
                <w:color w:val="000000"/>
              </w:rPr>
              <w:t>Review PT surveys</w:t>
            </w:r>
          </w:p>
          <w:tbl>
            <w:tblPr>
              <w:tblW w:w="0" w:type="auto"/>
              <w:tblBorders>
                <w:top w:val="nil"/>
                <w:left w:val="nil"/>
                <w:bottom w:val="nil"/>
                <w:right w:val="nil"/>
              </w:tblBorders>
              <w:tblLook w:val="0000" w:firstRow="0" w:lastRow="0" w:firstColumn="0" w:lastColumn="0" w:noHBand="0" w:noVBand="0"/>
            </w:tblPr>
            <w:tblGrid>
              <w:gridCol w:w="222"/>
            </w:tblGrid>
            <w:tr w:rsidR="00094AF2" w:rsidRPr="00094AF2" w:rsidTr="00FA657E">
              <w:trPr>
                <w:trHeight w:val="123"/>
              </w:trPr>
              <w:tc>
                <w:tcPr>
                  <w:tcW w:w="0" w:type="auto"/>
                </w:tcPr>
                <w:p w:rsidR="00094AF2" w:rsidRPr="00094AF2" w:rsidRDefault="00094AF2" w:rsidP="00FA657E">
                  <w:pPr>
                    <w:spacing w:line="241" w:lineRule="atLeast"/>
                    <w:jc w:val="center"/>
                    <w:rPr>
                      <w:rFonts w:ascii="Arial" w:hAnsi="Arial" w:cs="Arial"/>
                      <w:b w:val="0"/>
                      <w:color w:val="000000"/>
                    </w:rPr>
                  </w:pPr>
                </w:p>
              </w:tc>
            </w:tr>
          </w:tbl>
          <w:p w:rsidR="00094AF2" w:rsidRPr="00094AF2" w:rsidRDefault="00094AF2" w:rsidP="00FA657E">
            <w:pPr>
              <w:rPr>
                <w:rFonts w:ascii="Arial" w:hAnsi="Arial" w:cs="Arial"/>
                <w:b w:val="0"/>
              </w:rPr>
            </w:pPr>
          </w:p>
        </w:tc>
        <w:tc>
          <w:tcPr>
            <w:tcW w:w="1551" w:type="dxa"/>
          </w:tcPr>
          <w:p w:rsidR="00094AF2" w:rsidRPr="00094AF2" w:rsidRDefault="00094AF2" w:rsidP="00FA657E">
            <w:pPr>
              <w:rPr>
                <w:rFonts w:ascii="Arial" w:hAnsi="Arial" w:cs="Arial"/>
                <w:b w:val="0"/>
              </w:rPr>
            </w:pPr>
            <w:r w:rsidRPr="00094AF2">
              <w:rPr>
                <w:rFonts w:ascii="Arial" w:hAnsi="Arial" w:cs="Arial"/>
                <w:b w:val="0"/>
              </w:rPr>
              <w:t>Each survey upon receipt of results</w:t>
            </w:r>
          </w:p>
        </w:tc>
        <w:tc>
          <w:tcPr>
            <w:tcW w:w="3323" w:type="dxa"/>
          </w:tcPr>
          <w:p w:rsidR="00094AF2" w:rsidRPr="00094AF2" w:rsidRDefault="00094AF2" w:rsidP="00FA657E">
            <w:pPr>
              <w:rPr>
                <w:rFonts w:ascii="Arial" w:hAnsi="Arial" w:cs="Arial"/>
                <w:b w:val="0"/>
              </w:rPr>
            </w:pPr>
            <w:r w:rsidRPr="00094AF2">
              <w:rPr>
                <w:rFonts w:ascii="Arial" w:hAnsi="Arial" w:cs="Arial"/>
                <w:b w:val="0"/>
              </w:rPr>
              <w:t>Take note of unacceptable results and follow PT failure process</w:t>
            </w:r>
          </w:p>
        </w:tc>
        <w:tc>
          <w:tcPr>
            <w:tcW w:w="3150" w:type="dxa"/>
          </w:tcPr>
          <w:p w:rsidR="00094AF2" w:rsidRPr="00094AF2" w:rsidRDefault="00094AF2" w:rsidP="00FA657E">
            <w:pPr>
              <w:rPr>
                <w:rFonts w:ascii="Arial" w:hAnsi="Arial" w:cs="Arial"/>
                <w:b w:val="0"/>
              </w:rPr>
            </w:pPr>
            <w:r w:rsidRPr="00094AF2">
              <w:rPr>
                <w:rFonts w:ascii="Arial" w:hAnsi="Arial" w:cs="Arial"/>
                <w:b w:val="0"/>
              </w:rPr>
              <w:t>Review at Quality meeting and adjust QCP if issues arise</w:t>
            </w:r>
          </w:p>
        </w:tc>
      </w:tr>
      <w:tr w:rsidR="00094AF2" w:rsidTr="00FA657E">
        <w:tc>
          <w:tcPr>
            <w:tcW w:w="2231" w:type="dxa"/>
          </w:tcPr>
          <w:p w:rsidR="00094AF2" w:rsidRPr="00094AF2" w:rsidRDefault="00094AF2" w:rsidP="00FA657E">
            <w:pPr>
              <w:rPr>
                <w:rFonts w:ascii="Arial" w:hAnsi="Arial" w:cs="Arial"/>
                <w:b w:val="0"/>
              </w:rPr>
            </w:pPr>
            <w:r w:rsidRPr="00094AF2">
              <w:rPr>
                <w:rFonts w:ascii="Arial" w:hAnsi="Arial" w:cs="Arial"/>
                <w:b w:val="0"/>
              </w:rPr>
              <w:t>Verify patient id</w:t>
            </w:r>
          </w:p>
        </w:tc>
        <w:tc>
          <w:tcPr>
            <w:tcW w:w="1551" w:type="dxa"/>
          </w:tcPr>
          <w:p w:rsidR="00094AF2" w:rsidRPr="00094AF2" w:rsidRDefault="00094AF2" w:rsidP="00FA657E">
            <w:pPr>
              <w:rPr>
                <w:rFonts w:ascii="Arial" w:hAnsi="Arial" w:cs="Arial"/>
                <w:b w:val="0"/>
              </w:rPr>
            </w:pPr>
            <w:r w:rsidRPr="00094AF2">
              <w:rPr>
                <w:rFonts w:ascii="Arial" w:hAnsi="Arial" w:cs="Arial"/>
                <w:b w:val="0"/>
              </w:rPr>
              <w:t xml:space="preserve">With each specimen – </w:t>
            </w:r>
          </w:p>
          <w:p w:rsidR="00094AF2" w:rsidRPr="00094AF2" w:rsidRDefault="00094AF2" w:rsidP="00FA657E">
            <w:pPr>
              <w:rPr>
                <w:rFonts w:ascii="Arial" w:hAnsi="Arial" w:cs="Arial"/>
                <w:b w:val="0"/>
                <w:color w:val="000000"/>
              </w:rPr>
            </w:pPr>
          </w:p>
          <w:p w:rsidR="00094AF2" w:rsidRPr="00094AF2" w:rsidRDefault="00094AF2" w:rsidP="00FA657E">
            <w:pPr>
              <w:rPr>
                <w:rFonts w:ascii="Arial" w:hAnsi="Arial" w:cs="Arial"/>
                <w:b w:val="0"/>
                <w:color w:val="000000"/>
              </w:rPr>
            </w:pPr>
          </w:p>
          <w:p w:rsidR="00094AF2" w:rsidRPr="00094AF2" w:rsidRDefault="00094AF2" w:rsidP="00FA657E">
            <w:pPr>
              <w:rPr>
                <w:rFonts w:ascii="Arial" w:hAnsi="Arial" w:cs="Arial"/>
                <w:b w:val="0"/>
              </w:rPr>
            </w:pPr>
            <w:r w:rsidRPr="00094AF2">
              <w:rPr>
                <w:rFonts w:ascii="Arial" w:hAnsi="Arial" w:cs="Arial"/>
                <w:b w:val="0"/>
                <w:color w:val="000000"/>
              </w:rPr>
              <w:t>Each shift</w:t>
            </w:r>
          </w:p>
        </w:tc>
        <w:tc>
          <w:tcPr>
            <w:tcW w:w="3323" w:type="dxa"/>
          </w:tcPr>
          <w:p w:rsidR="00094AF2" w:rsidRPr="00094AF2" w:rsidRDefault="00094AF2" w:rsidP="00FA657E">
            <w:pPr>
              <w:rPr>
                <w:rFonts w:ascii="Arial" w:hAnsi="Arial" w:cs="Arial"/>
                <w:b w:val="0"/>
              </w:rPr>
            </w:pPr>
            <w:r w:rsidRPr="00094AF2">
              <w:rPr>
                <w:rFonts w:ascii="Arial" w:hAnsi="Arial" w:cs="Arial"/>
                <w:b w:val="0"/>
              </w:rPr>
              <w:t>Monitor during competency assessment</w:t>
            </w:r>
          </w:p>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r w:rsidRPr="00094AF2">
              <w:rPr>
                <w:rFonts w:ascii="Arial" w:hAnsi="Arial" w:cs="Arial"/>
                <w:b w:val="0"/>
                <w:color w:val="000000"/>
              </w:rPr>
              <w:t xml:space="preserve">During review of manual worksheets – </w:t>
            </w:r>
          </w:p>
        </w:tc>
        <w:tc>
          <w:tcPr>
            <w:tcW w:w="3150" w:type="dxa"/>
          </w:tcPr>
          <w:p w:rsidR="00094AF2" w:rsidRPr="00094AF2" w:rsidRDefault="00094AF2" w:rsidP="00FA657E">
            <w:pPr>
              <w:rPr>
                <w:rFonts w:ascii="Arial" w:hAnsi="Arial" w:cs="Arial"/>
                <w:b w:val="0"/>
              </w:rPr>
            </w:pPr>
            <w:r w:rsidRPr="00094AF2">
              <w:rPr>
                <w:rFonts w:ascii="Arial" w:hAnsi="Arial" w:cs="Arial"/>
                <w:b w:val="0"/>
              </w:rPr>
              <w:t>Correct identified errors, errors monitored. Adjust QCP if issues arise</w:t>
            </w:r>
          </w:p>
        </w:tc>
      </w:tr>
      <w:tr w:rsidR="00094AF2" w:rsidTr="00FA657E">
        <w:tc>
          <w:tcPr>
            <w:tcW w:w="2231" w:type="dxa"/>
          </w:tcPr>
          <w:p w:rsidR="00094AF2" w:rsidRPr="00094AF2" w:rsidRDefault="00094AF2" w:rsidP="00FA657E">
            <w:pPr>
              <w:rPr>
                <w:rFonts w:ascii="Arial" w:hAnsi="Arial" w:cs="Arial"/>
                <w:b w:val="0"/>
                <w:color w:val="000000"/>
              </w:rPr>
            </w:pPr>
            <w:r w:rsidRPr="00094AF2">
              <w:rPr>
                <w:rFonts w:ascii="Arial" w:hAnsi="Arial" w:cs="Arial"/>
                <w:b w:val="0"/>
                <w:color w:val="000000"/>
              </w:rPr>
              <w:t>Verify all reagents/cassettes are within date range and stored appropriately</w:t>
            </w:r>
          </w:p>
        </w:tc>
        <w:tc>
          <w:tcPr>
            <w:tcW w:w="1551" w:type="dxa"/>
          </w:tcPr>
          <w:p w:rsidR="00094AF2" w:rsidRPr="00094AF2" w:rsidRDefault="00094AF2" w:rsidP="00FA657E">
            <w:pPr>
              <w:rPr>
                <w:rFonts w:ascii="Arial" w:hAnsi="Arial" w:cs="Arial"/>
                <w:b w:val="0"/>
              </w:rPr>
            </w:pPr>
            <w:r w:rsidRPr="00094AF2">
              <w:rPr>
                <w:rFonts w:ascii="Arial" w:hAnsi="Arial" w:cs="Arial"/>
                <w:b w:val="0"/>
              </w:rPr>
              <w:t>Periodically</w:t>
            </w:r>
          </w:p>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r w:rsidRPr="00094AF2">
              <w:rPr>
                <w:rFonts w:ascii="Arial" w:hAnsi="Arial" w:cs="Arial"/>
                <w:b w:val="0"/>
              </w:rPr>
              <w:t>Daily</w:t>
            </w:r>
          </w:p>
          <w:p w:rsidR="00094AF2" w:rsidRPr="00094AF2" w:rsidRDefault="00094AF2" w:rsidP="00FA657E">
            <w:pPr>
              <w:rPr>
                <w:rFonts w:ascii="Arial" w:hAnsi="Arial" w:cs="Arial"/>
                <w:b w:val="0"/>
              </w:rPr>
            </w:pPr>
            <w:r w:rsidRPr="00094AF2">
              <w:rPr>
                <w:rFonts w:ascii="Arial" w:hAnsi="Arial" w:cs="Arial"/>
                <w:b w:val="0"/>
              </w:rPr>
              <w:t xml:space="preserve">  </w:t>
            </w:r>
          </w:p>
        </w:tc>
        <w:tc>
          <w:tcPr>
            <w:tcW w:w="3323" w:type="dxa"/>
          </w:tcPr>
          <w:p w:rsidR="00094AF2" w:rsidRPr="00094AF2" w:rsidRDefault="00094AF2" w:rsidP="00FA657E">
            <w:pPr>
              <w:rPr>
                <w:rFonts w:ascii="Arial" w:hAnsi="Arial" w:cs="Arial"/>
                <w:b w:val="0"/>
              </w:rPr>
            </w:pPr>
            <w:r w:rsidRPr="00094AF2">
              <w:rPr>
                <w:rFonts w:ascii="Arial" w:hAnsi="Arial" w:cs="Arial"/>
                <w:b w:val="0"/>
              </w:rPr>
              <w:t>When each new lot/shipment arrive and external QC is performed (storage), record dates</w:t>
            </w:r>
          </w:p>
          <w:p w:rsidR="00094AF2" w:rsidRPr="00094AF2" w:rsidRDefault="00094AF2" w:rsidP="00FA657E">
            <w:pPr>
              <w:rPr>
                <w:rFonts w:ascii="Arial" w:hAnsi="Arial" w:cs="Arial"/>
                <w:b w:val="0"/>
              </w:rPr>
            </w:pPr>
          </w:p>
          <w:p w:rsidR="00094AF2" w:rsidRPr="00094AF2" w:rsidRDefault="00094AF2" w:rsidP="00FA657E">
            <w:pPr>
              <w:rPr>
                <w:rFonts w:ascii="Arial" w:hAnsi="Arial" w:cs="Arial"/>
                <w:b w:val="0"/>
              </w:rPr>
            </w:pPr>
            <w:r w:rsidRPr="00094AF2">
              <w:rPr>
                <w:rFonts w:ascii="Arial" w:hAnsi="Arial" w:cs="Arial"/>
                <w:b w:val="0"/>
              </w:rPr>
              <w:t>Cassette expiration date checked with use</w:t>
            </w:r>
          </w:p>
          <w:p w:rsidR="00094AF2" w:rsidRPr="00094AF2" w:rsidRDefault="00094AF2" w:rsidP="00FA657E">
            <w:pPr>
              <w:rPr>
                <w:rFonts w:ascii="Arial" w:hAnsi="Arial" w:cs="Arial"/>
                <w:b w:val="0"/>
              </w:rPr>
            </w:pPr>
          </w:p>
        </w:tc>
        <w:tc>
          <w:tcPr>
            <w:tcW w:w="3150" w:type="dxa"/>
          </w:tcPr>
          <w:p w:rsidR="00094AF2" w:rsidRPr="00094AF2" w:rsidRDefault="00094AF2" w:rsidP="00FA657E">
            <w:pPr>
              <w:rPr>
                <w:rFonts w:ascii="Arial" w:hAnsi="Arial" w:cs="Arial"/>
                <w:b w:val="0"/>
              </w:rPr>
            </w:pPr>
            <w:r w:rsidRPr="00094AF2">
              <w:rPr>
                <w:rFonts w:ascii="Arial" w:hAnsi="Arial" w:cs="Arial"/>
                <w:b w:val="0"/>
              </w:rPr>
              <w:t>Correct identified errors by removing expired product. Adjust order schedule. Adjust QCP if issues continues.</w:t>
            </w:r>
          </w:p>
        </w:tc>
      </w:tr>
      <w:tr w:rsidR="00094AF2" w:rsidTr="00FA657E">
        <w:tc>
          <w:tcPr>
            <w:tcW w:w="2231" w:type="dxa"/>
          </w:tcPr>
          <w:p w:rsidR="00094AF2" w:rsidRPr="00094AF2" w:rsidRDefault="00094AF2" w:rsidP="00FA657E">
            <w:pPr>
              <w:rPr>
                <w:rFonts w:ascii="Arial" w:hAnsi="Arial" w:cs="Arial"/>
                <w:b w:val="0"/>
              </w:rPr>
            </w:pPr>
            <w:r w:rsidRPr="00094AF2">
              <w:rPr>
                <w:rFonts w:ascii="Arial" w:hAnsi="Arial" w:cs="Arial"/>
                <w:b w:val="0"/>
              </w:rPr>
              <w:t>Result review</w:t>
            </w:r>
          </w:p>
        </w:tc>
        <w:tc>
          <w:tcPr>
            <w:tcW w:w="1551" w:type="dxa"/>
          </w:tcPr>
          <w:p w:rsidR="00094AF2" w:rsidRPr="00094AF2" w:rsidRDefault="00094AF2" w:rsidP="00FA657E">
            <w:pPr>
              <w:rPr>
                <w:rFonts w:ascii="Arial" w:hAnsi="Arial" w:cs="Arial"/>
                <w:b w:val="0"/>
              </w:rPr>
            </w:pPr>
            <w:r w:rsidRPr="00094AF2">
              <w:rPr>
                <w:rFonts w:ascii="Arial" w:hAnsi="Arial" w:cs="Arial"/>
                <w:b w:val="0"/>
              </w:rPr>
              <w:t xml:space="preserve">Each shift - </w:t>
            </w:r>
            <w:r w:rsidRPr="00094AF2">
              <w:rPr>
                <w:rFonts w:ascii="Arial" w:hAnsi="Arial" w:cs="Arial"/>
                <w:b w:val="0"/>
                <w:color w:val="000000"/>
              </w:rPr>
              <w:t xml:space="preserve">  </w:t>
            </w:r>
          </w:p>
        </w:tc>
        <w:tc>
          <w:tcPr>
            <w:tcW w:w="3323" w:type="dxa"/>
          </w:tcPr>
          <w:p w:rsidR="00094AF2" w:rsidRPr="00094AF2" w:rsidRDefault="00094AF2" w:rsidP="00FA657E">
            <w:pPr>
              <w:rPr>
                <w:rFonts w:ascii="Arial" w:hAnsi="Arial" w:cs="Arial"/>
                <w:b w:val="0"/>
              </w:rPr>
            </w:pPr>
            <w:r w:rsidRPr="00094AF2">
              <w:rPr>
                <w:rFonts w:ascii="Arial" w:hAnsi="Arial" w:cs="Arial"/>
                <w:b w:val="0"/>
                <w:color w:val="000000"/>
              </w:rPr>
              <w:t>Review manual result entry. Ensure result printout matches result recorded manually in LIS</w:t>
            </w:r>
          </w:p>
        </w:tc>
        <w:tc>
          <w:tcPr>
            <w:tcW w:w="3150" w:type="dxa"/>
          </w:tcPr>
          <w:p w:rsidR="00094AF2" w:rsidRPr="00094AF2" w:rsidRDefault="00094AF2" w:rsidP="00FA657E">
            <w:pPr>
              <w:rPr>
                <w:rFonts w:ascii="Arial" w:hAnsi="Arial" w:cs="Arial"/>
                <w:b w:val="0"/>
              </w:rPr>
            </w:pPr>
            <w:r w:rsidRPr="00094AF2">
              <w:rPr>
                <w:rFonts w:ascii="Arial" w:hAnsi="Arial" w:cs="Arial"/>
                <w:b w:val="0"/>
              </w:rPr>
              <w:t>Errors monitored. Adjust QCP if issues arise</w:t>
            </w:r>
          </w:p>
        </w:tc>
      </w:tr>
      <w:tr w:rsidR="00094AF2" w:rsidRPr="00094AF2" w:rsidTr="00FA657E">
        <w:tc>
          <w:tcPr>
            <w:tcW w:w="2231" w:type="dxa"/>
          </w:tcPr>
          <w:p w:rsidR="00094AF2" w:rsidRPr="00094AF2" w:rsidRDefault="00094AF2" w:rsidP="00FA657E">
            <w:pPr>
              <w:rPr>
                <w:rFonts w:ascii="Arial" w:hAnsi="Arial" w:cs="Arial"/>
                <w:b w:val="0"/>
              </w:rPr>
            </w:pPr>
            <w:r w:rsidRPr="00094AF2">
              <w:rPr>
                <w:rFonts w:ascii="Arial" w:hAnsi="Arial" w:cs="Arial"/>
                <w:b w:val="0"/>
              </w:rPr>
              <w:t>Competency Assessment</w:t>
            </w:r>
          </w:p>
        </w:tc>
        <w:tc>
          <w:tcPr>
            <w:tcW w:w="1551" w:type="dxa"/>
          </w:tcPr>
          <w:p w:rsidR="00094AF2" w:rsidRPr="00094AF2" w:rsidRDefault="00094AF2" w:rsidP="00FA657E">
            <w:pPr>
              <w:rPr>
                <w:rFonts w:ascii="Arial" w:hAnsi="Arial" w:cs="Arial"/>
                <w:b w:val="0"/>
              </w:rPr>
            </w:pPr>
            <w:r w:rsidRPr="00094AF2">
              <w:rPr>
                <w:rFonts w:ascii="Arial" w:hAnsi="Arial" w:cs="Arial"/>
                <w:b w:val="0"/>
              </w:rPr>
              <w:t>Annually after first year of employment</w:t>
            </w:r>
          </w:p>
        </w:tc>
        <w:tc>
          <w:tcPr>
            <w:tcW w:w="3323" w:type="dxa"/>
          </w:tcPr>
          <w:p w:rsidR="00094AF2" w:rsidRPr="00094AF2" w:rsidRDefault="00094AF2" w:rsidP="00FA657E">
            <w:pPr>
              <w:rPr>
                <w:rFonts w:ascii="Arial" w:hAnsi="Arial" w:cs="Arial"/>
                <w:b w:val="0"/>
              </w:rPr>
            </w:pPr>
            <w:r w:rsidRPr="00094AF2">
              <w:rPr>
                <w:rFonts w:ascii="Arial" w:hAnsi="Arial" w:cs="Arial"/>
                <w:b w:val="0"/>
                <w:color w:val="000000"/>
              </w:rPr>
              <w:t>Meet all six CLIA elements for competency assessment</w:t>
            </w:r>
          </w:p>
        </w:tc>
        <w:tc>
          <w:tcPr>
            <w:tcW w:w="3150" w:type="dxa"/>
          </w:tcPr>
          <w:p w:rsidR="00094AF2" w:rsidRPr="00094AF2" w:rsidRDefault="00094AF2" w:rsidP="00FA657E">
            <w:pPr>
              <w:rPr>
                <w:rFonts w:ascii="Arial" w:hAnsi="Arial" w:cs="Arial"/>
                <w:b w:val="0"/>
              </w:rPr>
            </w:pPr>
            <w:r w:rsidRPr="00094AF2">
              <w:rPr>
                <w:rFonts w:ascii="Arial" w:hAnsi="Arial" w:cs="Arial"/>
                <w:b w:val="0"/>
              </w:rPr>
              <w:t xml:space="preserve">Retrain and no testing performed by that staff member until competence is met. </w:t>
            </w:r>
          </w:p>
        </w:tc>
      </w:tr>
      <w:tr w:rsidR="00094AF2" w:rsidRPr="00094AF2" w:rsidTr="00FA657E">
        <w:tc>
          <w:tcPr>
            <w:tcW w:w="2231" w:type="dxa"/>
          </w:tcPr>
          <w:p w:rsidR="00094AF2" w:rsidRPr="00094AF2" w:rsidRDefault="00094AF2" w:rsidP="00FA657E">
            <w:pPr>
              <w:rPr>
                <w:rFonts w:ascii="Arial" w:hAnsi="Arial" w:cs="Arial"/>
                <w:b w:val="0"/>
              </w:rPr>
            </w:pPr>
            <w:r w:rsidRPr="00094AF2">
              <w:rPr>
                <w:rFonts w:ascii="Arial" w:hAnsi="Arial" w:cs="Arial"/>
                <w:b w:val="0"/>
              </w:rPr>
              <w:t>Discuss QA findings</w:t>
            </w:r>
          </w:p>
        </w:tc>
        <w:tc>
          <w:tcPr>
            <w:tcW w:w="1551" w:type="dxa"/>
          </w:tcPr>
          <w:p w:rsidR="00094AF2" w:rsidRPr="00094AF2" w:rsidRDefault="00094AF2" w:rsidP="00FA657E">
            <w:pPr>
              <w:rPr>
                <w:rFonts w:ascii="Arial" w:hAnsi="Arial" w:cs="Arial"/>
                <w:b w:val="0"/>
              </w:rPr>
            </w:pPr>
            <w:r w:rsidRPr="00094AF2">
              <w:rPr>
                <w:rFonts w:ascii="Arial" w:hAnsi="Arial" w:cs="Arial"/>
                <w:b w:val="0"/>
              </w:rPr>
              <w:t xml:space="preserve">Quarterly   </w:t>
            </w:r>
          </w:p>
        </w:tc>
        <w:tc>
          <w:tcPr>
            <w:tcW w:w="3323" w:type="dxa"/>
          </w:tcPr>
          <w:p w:rsidR="00094AF2" w:rsidRPr="00094AF2" w:rsidRDefault="00094AF2" w:rsidP="00FA657E">
            <w:pPr>
              <w:rPr>
                <w:rFonts w:ascii="Arial" w:hAnsi="Arial" w:cs="Arial"/>
                <w:b w:val="0"/>
              </w:rPr>
            </w:pPr>
            <w:r w:rsidRPr="00094AF2">
              <w:rPr>
                <w:rFonts w:ascii="Arial" w:hAnsi="Arial" w:cs="Arial"/>
                <w:b w:val="0"/>
              </w:rPr>
              <w:t>Quality Meeting – QCP assessment will be discussed</w:t>
            </w:r>
          </w:p>
        </w:tc>
        <w:tc>
          <w:tcPr>
            <w:tcW w:w="3150" w:type="dxa"/>
          </w:tcPr>
          <w:p w:rsidR="00094AF2" w:rsidRPr="00094AF2" w:rsidRDefault="00094AF2" w:rsidP="00FA657E">
            <w:pPr>
              <w:rPr>
                <w:rFonts w:ascii="Arial" w:hAnsi="Arial" w:cs="Arial"/>
                <w:b w:val="0"/>
              </w:rPr>
            </w:pPr>
            <w:r w:rsidRPr="00094AF2">
              <w:rPr>
                <w:rFonts w:ascii="Arial" w:hAnsi="Arial" w:cs="Arial"/>
                <w:b w:val="0"/>
              </w:rPr>
              <w:t>Adjust QCP based on new risks not previously identified</w:t>
            </w:r>
          </w:p>
        </w:tc>
      </w:tr>
      <w:tr w:rsidR="00094AF2" w:rsidRPr="00094AF2" w:rsidTr="00FA657E">
        <w:tc>
          <w:tcPr>
            <w:tcW w:w="2231" w:type="dxa"/>
          </w:tcPr>
          <w:p w:rsidR="00094AF2" w:rsidRPr="00094AF2" w:rsidRDefault="00094AF2" w:rsidP="00FA657E">
            <w:pPr>
              <w:rPr>
                <w:rFonts w:ascii="Arial" w:hAnsi="Arial" w:cs="Arial"/>
                <w:b w:val="0"/>
              </w:rPr>
            </w:pPr>
            <w:r w:rsidRPr="00094AF2">
              <w:rPr>
                <w:rFonts w:ascii="Arial" w:hAnsi="Arial" w:cs="Arial"/>
                <w:b w:val="0"/>
              </w:rPr>
              <w:t>Revise policies and procedures</w:t>
            </w:r>
          </w:p>
        </w:tc>
        <w:tc>
          <w:tcPr>
            <w:tcW w:w="1551" w:type="dxa"/>
          </w:tcPr>
          <w:p w:rsidR="00094AF2" w:rsidRPr="00094AF2" w:rsidRDefault="00094AF2" w:rsidP="00FA657E">
            <w:pPr>
              <w:rPr>
                <w:rFonts w:ascii="Arial" w:hAnsi="Arial" w:cs="Arial"/>
                <w:b w:val="0"/>
              </w:rPr>
            </w:pPr>
            <w:r w:rsidRPr="00094AF2">
              <w:rPr>
                <w:rFonts w:ascii="Arial" w:hAnsi="Arial" w:cs="Arial"/>
                <w:b w:val="0"/>
              </w:rPr>
              <w:t>As needed and every 2 years</w:t>
            </w:r>
          </w:p>
          <w:p w:rsidR="00094AF2" w:rsidRPr="00094AF2" w:rsidRDefault="00094AF2" w:rsidP="00FA657E">
            <w:pPr>
              <w:rPr>
                <w:rFonts w:ascii="Arial" w:hAnsi="Arial" w:cs="Arial"/>
                <w:b w:val="0"/>
              </w:rPr>
            </w:pPr>
          </w:p>
        </w:tc>
        <w:tc>
          <w:tcPr>
            <w:tcW w:w="3323" w:type="dxa"/>
          </w:tcPr>
          <w:p w:rsidR="00094AF2" w:rsidRPr="00094AF2" w:rsidRDefault="00094AF2" w:rsidP="00FA657E">
            <w:pPr>
              <w:rPr>
                <w:rFonts w:ascii="Arial" w:hAnsi="Arial" w:cs="Arial"/>
                <w:b w:val="0"/>
              </w:rPr>
            </w:pPr>
            <w:r w:rsidRPr="00094AF2">
              <w:rPr>
                <w:rFonts w:ascii="Arial" w:hAnsi="Arial" w:cs="Arial"/>
                <w:b w:val="0"/>
              </w:rPr>
              <w:t>Procedure review performed every 2 years. Inserts are reviewed for changes each lot and other changes are identified from manufacturer or as identified by product notification memos from the manufacturer</w:t>
            </w:r>
          </w:p>
        </w:tc>
        <w:tc>
          <w:tcPr>
            <w:tcW w:w="3150" w:type="dxa"/>
          </w:tcPr>
          <w:p w:rsidR="00094AF2" w:rsidRPr="00094AF2" w:rsidRDefault="00094AF2" w:rsidP="00FA657E">
            <w:pPr>
              <w:rPr>
                <w:rFonts w:ascii="Arial" w:hAnsi="Arial" w:cs="Arial"/>
                <w:b w:val="0"/>
              </w:rPr>
            </w:pPr>
            <w:r w:rsidRPr="00094AF2">
              <w:rPr>
                <w:rFonts w:ascii="Arial" w:hAnsi="Arial" w:cs="Arial"/>
                <w:b w:val="0"/>
              </w:rPr>
              <w:t>Adjust QCP based on revisions identified.</w:t>
            </w:r>
          </w:p>
        </w:tc>
      </w:tr>
    </w:tbl>
    <w:p w:rsidR="00A55D2D" w:rsidRDefault="00A55D2D" w:rsidP="00222278">
      <w:pPr>
        <w:rPr>
          <w:rFonts w:ascii="Arial" w:hAnsi="Arial" w:cs="Arial"/>
          <w:b w:val="0"/>
        </w:rPr>
      </w:pPr>
    </w:p>
    <w:p w:rsidR="00A55D2D" w:rsidRPr="00E80B5C" w:rsidRDefault="00A55D2D" w:rsidP="00222278">
      <w:pPr>
        <w:rPr>
          <w:rFonts w:ascii="Arial" w:hAnsi="Arial" w:cs="Arial"/>
          <w:u w:val="single"/>
        </w:rPr>
      </w:pPr>
      <w:r w:rsidRPr="00E80B5C">
        <w:rPr>
          <w:rFonts w:ascii="Arial" w:hAnsi="Arial" w:cs="Arial"/>
          <w:u w:val="single"/>
        </w:rPr>
        <w:lastRenderedPageBreak/>
        <w:t xml:space="preserve">ACT </w:t>
      </w:r>
      <w:proofErr w:type="spellStart"/>
      <w:r w:rsidRPr="00E80B5C">
        <w:rPr>
          <w:rFonts w:ascii="Arial" w:hAnsi="Arial" w:cs="Arial"/>
          <w:u w:val="single"/>
        </w:rPr>
        <w:t>Hemochron</w:t>
      </w:r>
      <w:proofErr w:type="spellEnd"/>
      <w:r w:rsidRPr="00E80B5C">
        <w:rPr>
          <w:rFonts w:ascii="Arial" w:hAnsi="Arial" w:cs="Arial"/>
          <w:u w:val="single"/>
        </w:rPr>
        <w:t xml:space="preserve"> Signature Elite</w:t>
      </w:r>
    </w:p>
    <w:p w:rsidR="00B72AA9" w:rsidRDefault="00B72AA9" w:rsidP="00222278">
      <w:pPr>
        <w:rPr>
          <w:rFonts w:ascii="Arial" w:hAnsi="Arial" w:cs="Arial"/>
          <w:b w:val="0"/>
        </w:rPr>
      </w:pPr>
    </w:p>
    <w:p w:rsidR="00B72AA9" w:rsidRPr="005513AE" w:rsidRDefault="00B72AA9" w:rsidP="00B72AA9">
      <w:pPr>
        <w:jc w:val="center"/>
        <w:rPr>
          <w:rFonts w:ascii="Arial" w:hAnsi="Arial" w:cs="Arial"/>
        </w:rPr>
      </w:pPr>
      <w:r w:rsidRPr="005513AE">
        <w:rPr>
          <w:rFonts w:ascii="Arial" w:hAnsi="Arial" w:cs="Arial"/>
        </w:rPr>
        <w:t xml:space="preserve">Quality </w:t>
      </w:r>
      <w:r>
        <w:rPr>
          <w:rFonts w:ascii="Arial" w:hAnsi="Arial" w:cs="Arial"/>
        </w:rPr>
        <w:t xml:space="preserve">Control </w:t>
      </w:r>
      <w:r w:rsidRPr="005513AE">
        <w:rPr>
          <w:rFonts w:ascii="Arial" w:hAnsi="Arial" w:cs="Arial"/>
        </w:rPr>
        <w:t>Plan:</w:t>
      </w:r>
    </w:p>
    <w:tbl>
      <w:tblPr>
        <w:tblStyle w:val="TableGrid"/>
        <w:tblW w:w="10075" w:type="dxa"/>
        <w:tblLook w:val="04A0" w:firstRow="1" w:lastRow="0" w:firstColumn="1" w:lastColumn="0" w:noHBand="0" w:noVBand="1"/>
      </w:tblPr>
      <w:tblGrid>
        <w:gridCol w:w="2155"/>
        <w:gridCol w:w="2070"/>
        <w:gridCol w:w="5850"/>
      </w:tblGrid>
      <w:tr w:rsidR="00B72AA9" w:rsidTr="00FA657E">
        <w:tc>
          <w:tcPr>
            <w:tcW w:w="2155" w:type="dxa"/>
          </w:tcPr>
          <w:p w:rsidR="00B72AA9" w:rsidRPr="00B72AA9" w:rsidRDefault="00B72AA9" w:rsidP="00FA657E">
            <w:pPr>
              <w:rPr>
                <w:rFonts w:ascii="Arial" w:hAnsi="Arial" w:cs="Arial"/>
              </w:rPr>
            </w:pPr>
            <w:r w:rsidRPr="00B72AA9">
              <w:rPr>
                <w:rFonts w:ascii="Arial" w:hAnsi="Arial" w:cs="Arial"/>
              </w:rPr>
              <w:t>Type of Quality Control</w:t>
            </w:r>
          </w:p>
        </w:tc>
        <w:tc>
          <w:tcPr>
            <w:tcW w:w="2070" w:type="dxa"/>
          </w:tcPr>
          <w:p w:rsidR="00B72AA9" w:rsidRPr="00B72AA9" w:rsidRDefault="00B72AA9" w:rsidP="00FA657E">
            <w:pPr>
              <w:rPr>
                <w:rFonts w:ascii="Arial" w:hAnsi="Arial" w:cs="Arial"/>
              </w:rPr>
            </w:pPr>
            <w:r w:rsidRPr="00B72AA9">
              <w:rPr>
                <w:rFonts w:ascii="Arial" w:hAnsi="Arial" w:cs="Arial"/>
              </w:rPr>
              <w:t>Frequency</w:t>
            </w:r>
          </w:p>
        </w:tc>
        <w:tc>
          <w:tcPr>
            <w:tcW w:w="5850" w:type="dxa"/>
          </w:tcPr>
          <w:p w:rsidR="00B72AA9" w:rsidRPr="00B72AA9" w:rsidRDefault="00B72AA9" w:rsidP="00FA657E">
            <w:pPr>
              <w:rPr>
                <w:rFonts w:ascii="Arial" w:hAnsi="Arial" w:cs="Arial"/>
              </w:rPr>
            </w:pPr>
            <w:r w:rsidRPr="00B72AA9">
              <w:rPr>
                <w:rFonts w:ascii="Arial" w:hAnsi="Arial" w:cs="Arial"/>
              </w:rPr>
              <w:t>Criteria for Acceptability</w:t>
            </w:r>
          </w:p>
          <w:p w:rsidR="00B72AA9" w:rsidRPr="00B72AA9" w:rsidRDefault="00B72AA9" w:rsidP="00FA657E">
            <w:pPr>
              <w:rPr>
                <w:rFonts w:ascii="Arial" w:hAnsi="Arial" w:cs="Arial"/>
              </w:rPr>
            </w:pPr>
            <w:r w:rsidRPr="00B72AA9">
              <w:rPr>
                <w:rFonts w:ascii="Arial" w:hAnsi="Arial" w:cs="Arial"/>
              </w:rPr>
              <w:t>(Range of Acceptable Values)</w:t>
            </w:r>
          </w:p>
        </w:tc>
      </w:tr>
      <w:tr w:rsidR="00B72AA9" w:rsidTr="00FA657E">
        <w:tc>
          <w:tcPr>
            <w:tcW w:w="2155" w:type="dxa"/>
          </w:tcPr>
          <w:p w:rsidR="00B72AA9" w:rsidRPr="00B72AA9" w:rsidRDefault="00B72AA9" w:rsidP="00FA657E">
            <w:pPr>
              <w:rPr>
                <w:rFonts w:ascii="Arial" w:hAnsi="Arial" w:cs="Arial"/>
                <w:b w:val="0"/>
              </w:rPr>
            </w:pPr>
            <w:r w:rsidRPr="00B72AA9">
              <w:rPr>
                <w:rFonts w:ascii="Arial" w:hAnsi="Arial" w:cs="Arial"/>
                <w:b w:val="0"/>
              </w:rPr>
              <w:t>Temperature Checks</w:t>
            </w:r>
          </w:p>
          <w:p w:rsidR="00B72AA9" w:rsidRPr="00B72AA9" w:rsidRDefault="00B72AA9" w:rsidP="00FA657E">
            <w:pPr>
              <w:rPr>
                <w:rFonts w:ascii="Arial" w:hAnsi="Arial" w:cs="Arial"/>
                <w:b w:val="0"/>
              </w:rPr>
            </w:pPr>
            <w:r w:rsidRPr="00B72AA9">
              <w:rPr>
                <w:rFonts w:ascii="Arial" w:hAnsi="Arial" w:cs="Arial"/>
                <w:b w:val="0"/>
              </w:rPr>
              <w:t>Room temp lab</w:t>
            </w:r>
          </w:p>
          <w:p w:rsidR="00B72AA9" w:rsidRPr="00B72AA9" w:rsidRDefault="00B72AA9" w:rsidP="00FA657E">
            <w:pPr>
              <w:rPr>
                <w:rFonts w:ascii="Arial" w:hAnsi="Arial" w:cs="Arial"/>
                <w:b w:val="0"/>
              </w:rPr>
            </w:pPr>
            <w:r w:rsidRPr="00B72AA9">
              <w:rPr>
                <w:rFonts w:ascii="Arial" w:hAnsi="Arial" w:cs="Arial"/>
                <w:b w:val="0"/>
              </w:rPr>
              <w:t>Refrigerator (liquid QC)</w:t>
            </w:r>
          </w:p>
        </w:tc>
        <w:tc>
          <w:tcPr>
            <w:tcW w:w="2070" w:type="dxa"/>
          </w:tcPr>
          <w:p w:rsidR="00B72AA9" w:rsidRPr="00B72AA9" w:rsidRDefault="00B72AA9" w:rsidP="00FA657E">
            <w:pPr>
              <w:rPr>
                <w:rFonts w:ascii="Arial" w:hAnsi="Arial" w:cs="Arial"/>
                <w:b w:val="0"/>
              </w:rPr>
            </w:pPr>
            <w:r w:rsidRPr="00B72AA9">
              <w:rPr>
                <w:rFonts w:ascii="Arial" w:hAnsi="Arial" w:cs="Arial"/>
                <w:b w:val="0"/>
              </w:rPr>
              <w:t>Daily</w:t>
            </w:r>
          </w:p>
        </w:tc>
        <w:tc>
          <w:tcPr>
            <w:tcW w:w="5850" w:type="dxa"/>
          </w:tcPr>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r w:rsidRPr="00B72AA9">
              <w:rPr>
                <w:rFonts w:ascii="Arial" w:hAnsi="Arial" w:cs="Arial"/>
                <w:b w:val="0"/>
              </w:rPr>
              <w:t>Between 15 – 30</w:t>
            </w:r>
            <w:r w:rsidRPr="00B72AA9">
              <w:rPr>
                <w:rFonts w:ascii="Cambria Math" w:hAnsi="Cambria Math" w:cs="Cambria Math"/>
                <w:b w:val="0"/>
              </w:rPr>
              <w:t>⁰</w:t>
            </w:r>
            <w:r w:rsidRPr="00B72AA9">
              <w:rPr>
                <w:rFonts w:ascii="Arial" w:hAnsi="Arial" w:cs="Arial"/>
                <w:b w:val="0"/>
              </w:rPr>
              <w:t xml:space="preserve">C </w:t>
            </w:r>
          </w:p>
          <w:p w:rsidR="00B72AA9" w:rsidRPr="00B72AA9" w:rsidRDefault="00B72AA9" w:rsidP="00FA657E">
            <w:pPr>
              <w:rPr>
                <w:rFonts w:ascii="Arial" w:hAnsi="Arial" w:cs="Arial"/>
                <w:b w:val="0"/>
              </w:rPr>
            </w:pPr>
            <w:r w:rsidRPr="00B72AA9">
              <w:rPr>
                <w:rFonts w:ascii="Arial" w:hAnsi="Arial" w:cs="Arial"/>
                <w:b w:val="0"/>
              </w:rPr>
              <w:t>Between 2 – 8</w:t>
            </w:r>
            <w:r w:rsidRPr="00B72AA9">
              <w:rPr>
                <w:rFonts w:ascii="Cambria Math" w:hAnsi="Cambria Math" w:cs="Cambria Math"/>
                <w:b w:val="0"/>
              </w:rPr>
              <w:t>⁰</w:t>
            </w:r>
            <w:r w:rsidRPr="00B72AA9">
              <w:rPr>
                <w:rFonts w:ascii="Arial" w:hAnsi="Arial" w:cs="Arial"/>
                <w:b w:val="0"/>
              </w:rPr>
              <w:t>C</w:t>
            </w:r>
          </w:p>
        </w:tc>
      </w:tr>
      <w:tr w:rsidR="00B72AA9" w:rsidTr="00FA657E">
        <w:tc>
          <w:tcPr>
            <w:tcW w:w="2155" w:type="dxa"/>
          </w:tcPr>
          <w:p w:rsidR="00B72AA9" w:rsidRPr="00B72AA9" w:rsidRDefault="00B72AA9" w:rsidP="00FA657E">
            <w:pPr>
              <w:rPr>
                <w:rFonts w:ascii="Arial" w:hAnsi="Arial" w:cs="Arial"/>
                <w:b w:val="0"/>
              </w:rPr>
            </w:pPr>
            <w:r w:rsidRPr="00B72AA9">
              <w:rPr>
                <w:rFonts w:ascii="Arial" w:hAnsi="Arial" w:cs="Arial"/>
                <w:b w:val="0"/>
              </w:rPr>
              <w:t>Cuvette storage</w:t>
            </w:r>
          </w:p>
        </w:tc>
        <w:tc>
          <w:tcPr>
            <w:tcW w:w="2070" w:type="dxa"/>
          </w:tcPr>
          <w:p w:rsidR="00B72AA9" w:rsidRPr="00B72AA9" w:rsidRDefault="00B72AA9" w:rsidP="00FA657E">
            <w:pPr>
              <w:rPr>
                <w:rFonts w:ascii="Arial" w:hAnsi="Arial" w:cs="Arial"/>
                <w:b w:val="0"/>
              </w:rPr>
            </w:pPr>
            <w:r w:rsidRPr="00B72AA9">
              <w:rPr>
                <w:rFonts w:ascii="Arial" w:hAnsi="Arial" w:cs="Arial"/>
                <w:b w:val="0"/>
              </w:rPr>
              <w:t>Daily</w:t>
            </w:r>
          </w:p>
        </w:tc>
        <w:tc>
          <w:tcPr>
            <w:tcW w:w="5850" w:type="dxa"/>
          </w:tcPr>
          <w:p w:rsidR="00B72AA9" w:rsidRPr="00B72AA9" w:rsidRDefault="00B72AA9" w:rsidP="00FA657E">
            <w:pPr>
              <w:rPr>
                <w:rFonts w:ascii="Arial" w:hAnsi="Arial" w:cs="Arial"/>
                <w:b w:val="0"/>
              </w:rPr>
            </w:pPr>
            <w:r w:rsidRPr="00B72AA9">
              <w:rPr>
                <w:rFonts w:ascii="Arial" w:hAnsi="Arial" w:cs="Arial"/>
                <w:b w:val="0"/>
              </w:rPr>
              <w:t>All items should be within expiration date range</w:t>
            </w:r>
          </w:p>
        </w:tc>
      </w:tr>
      <w:tr w:rsidR="00B72AA9" w:rsidTr="00FA657E">
        <w:tc>
          <w:tcPr>
            <w:tcW w:w="2155" w:type="dxa"/>
          </w:tcPr>
          <w:p w:rsidR="00B72AA9" w:rsidRPr="00B72AA9" w:rsidRDefault="00B72AA9" w:rsidP="00FA657E">
            <w:pPr>
              <w:rPr>
                <w:rFonts w:ascii="Arial" w:hAnsi="Arial" w:cs="Arial"/>
                <w:b w:val="0"/>
              </w:rPr>
            </w:pPr>
            <w:r w:rsidRPr="00B72AA9">
              <w:rPr>
                <w:rFonts w:ascii="Arial" w:hAnsi="Arial" w:cs="Arial"/>
                <w:b w:val="0"/>
              </w:rPr>
              <w:t>Verify patient ID</w:t>
            </w:r>
          </w:p>
        </w:tc>
        <w:tc>
          <w:tcPr>
            <w:tcW w:w="2070" w:type="dxa"/>
          </w:tcPr>
          <w:p w:rsidR="00B72AA9" w:rsidRPr="00B72AA9" w:rsidRDefault="00B72AA9" w:rsidP="00FA657E">
            <w:pPr>
              <w:rPr>
                <w:rFonts w:ascii="Arial" w:hAnsi="Arial" w:cs="Arial"/>
                <w:b w:val="0"/>
              </w:rPr>
            </w:pPr>
            <w:r w:rsidRPr="00B72AA9">
              <w:rPr>
                <w:rFonts w:ascii="Arial" w:hAnsi="Arial" w:cs="Arial"/>
                <w:b w:val="0"/>
              </w:rPr>
              <w:t>Specimen collection</w:t>
            </w:r>
          </w:p>
        </w:tc>
        <w:tc>
          <w:tcPr>
            <w:tcW w:w="5850" w:type="dxa"/>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Follow written procedures regarding specimen labeling and entry of patient results in LIS</w:t>
            </w:r>
          </w:p>
        </w:tc>
      </w:tr>
      <w:tr w:rsidR="00B72AA9" w:rsidTr="00FA657E">
        <w:tc>
          <w:tcPr>
            <w:tcW w:w="2155" w:type="dxa"/>
          </w:tcPr>
          <w:p w:rsidR="00B72AA9" w:rsidRPr="00B72AA9" w:rsidRDefault="00B72AA9" w:rsidP="00FA657E">
            <w:pPr>
              <w:rPr>
                <w:rFonts w:ascii="Arial" w:hAnsi="Arial" w:cs="Arial"/>
                <w:b w:val="0"/>
              </w:rPr>
            </w:pPr>
            <w:r w:rsidRPr="00B72AA9">
              <w:rPr>
                <w:rFonts w:ascii="Arial" w:hAnsi="Arial" w:cs="Arial"/>
                <w:b w:val="0"/>
              </w:rPr>
              <w:t>Electronic QC</w:t>
            </w:r>
          </w:p>
        </w:tc>
        <w:tc>
          <w:tcPr>
            <w:tcW w:w="2070" w:type="dxa"/>
          </w:tcPr>
          <w:p w:rsidR="00B72AA9" w:rsidRPr="00B72AA9" w:rsidRDefault="00B72AA9" w:rsidP="00FA657E">
            <w:pPr>
              <w:rPr>
                <w:rFonts w:ascii="Arial" w:hAnsi="Arial" w:cs="Arial"/>
                <w:b w:val="0"/>
              </w:rPr>
            </w:pPr>
            <w:r w:rsidRPr="00B72AA9">
              <w:rPr>
                <w:rFonts w:ascii="Arial" w:hAnsi="Arial" w:cs="Arial"/>
                <w:b w:val="0"/>
              </w:rPr>
              <w:t>Every 8 hours</w:t>
            </w:r>
          </w:p>
        </w:tc>
        <w:tc>
          <w:tcPr>
            <w:tcW w:w="5850" w:type="dxa"/>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PASS</w:t>
            </w:r>
          </w:p>
        </w:tc>
      </w:tr>
      <w:tr w:rsidR="00B72AA9" w:rsidTr="00FA657E">
        <w:tc>
          <w:tcPr>
            <w:tcW w:w="2155" w:type="dxa"/>
          </w:tcPr>
          <w:p w:rsidR="00B72AA9" w:rsidRPr="00B72AA9" w:rsidRDefault="00B72AA9" w:rsidP="00FA657E">
            <w:pPr>
              <w:rPr>
                <w:rFonts w:ascii="Arial" w:hAnsi="Arial" w:cs="Arial"/>
                <w:b w:val="0"/>
              </w:rPr>
            </w:pPr>
            <w:r w:rsidRPr="00B72AA9">
              <w:rPr>
                <w:rFonts w:ascii="Arial" w:hAnsi="Arial" w:cs="Arial"/>
                <w:b w:val="0"/>
              </w:rPr>
              <w:t>External QC – 2 levels</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B72AA9" w:rsidRPr="00B72AA9" w:rsidTr="00FA657E">
              <w:trPr>
                <w:trHeight w:val="1680"/>
              </w:trPr>
              <w:tc>
                <w:tcPr>
                  <w:tcW w:w="0" w:type="auto"/>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Every 28 days, reagent lot correlations</w:t>
                  </w:r>
                </w:p>
              </w:tc>
            </w:tr>
          </w:tbl>
          <w:p w:rsidR="00B72AA9" w:rsidRPr="00B72AA9" w:rsidRDefault="00B72AA9" w:rsidP="00FA657E">
            <w:pPr>
              <w:rPr>
                <w:rFonts w:ascii="Arial" w:hAnsi="Arial" w:cs="Arial"/>
                <w:b w:val="0"/>
              </w:rPr>
            </w:pPr>
          </w:p>
        </w:tc>
        <w:tc>
          <w:tcPr>
            <w:tcW w:w="5850" w:type="dxa"/>
          </w:tcPr>
          <w:p w:rsidR="00B72AA9" w:rsidRPr="00B72AA9" w:rsidRDefault="00B72AA9" w:rsidP="00FA657E">
            <w:pPr>
              <w:rPr>
                <w:rFonts w:ascii="Arial" w:hAnsi="Arial" w:cs="Arial"/>
                <w:b w:val="0"/>
                <w:color w:val="000000"/>
              </w:rPr>
            </w:pPr>
          </w:p>
          <w:tbl>
            <w:tblPr>
              <w:tblW w:w="0" w:type="auto"/>
              <w:tblBorders>
                <w:top w:val="nil"/>
                <w:left w:val="nil"/>
                <w:bottom w:val="nil"/>
                <w:right w:val="nil"/>
              </w:tblBorders>
              <w:tblLook w:val="0000" w:firstRow="0" w:lastRow="0" w:firstColumn="0" w:lastColumn="0" w:noHBand="0" w:noVBand="0"/>
            </w:tblPr>
            <w:tblGrid>
              <w:gridCol w:w="5634"/>
            </w:tblGrid>
            <w:tr w:rsidR="00B72AA9" w:rsidRPr="00B72AA9" w:rsidTr="00FA657E">
              <w:trPr>
                <w:trHeight w:val="600"/>
              </w:trPr>
              <w:tc>
                <w:tcPr>
                  <w:tcW w:w="0" w:type="auto"/>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 xml:space="preserve">Acceptable ranges are published on back page of package insert in each box of QC material  </w:t>
                  </w:r>
                </w:p>
              </w:tc>
            </w:tr>
          </w:tbl>
          <w:p w:rsidR="00B72AA9" w:rsidRPr="00B72AA9" w:rsidRDefault="00B72AA9" w:rsidP="00FA657E">
            <w:pPr>
              <w:rPr>
                <w:rFonts w:ascii="Arial" w:hAnsi="Arial" w:cs="Arial"/>
                <w:b w:val="0"/>
              </w:rPr>
            </w:pPr>
          </w:p>
        </w:tc>
      </w:tr>
      <w:tr w:rsidR="00B72AA9" w:rsidRPr="00E2677C" w:rsidTr="00FA657E">
        <w:tc>
          <w:tcPr>
            <w:tcW w:w="2155" w:type="dxa"/>
          </w:tcPr>
          <w:p w:rsidR="00B72AA9" w:rsidRPr="00B72AA9" w:rsidRDefault="00B72AA9" w:rsidP="00FA657E">
            <w:pPr>
              <w:rPr>
                <w:rFonts w:ascii="Arial" w:hAnsi="Arial" w:cs="Arial"/>
                <w:b w:val="0"/>
              </w:rPr>
            </w:pPr>
            <w:r w:rsidRPr="00B72AA9">
              <w:rPr>
                <w:rFonts w:ascii="Arial" w:hAnsi="Arial" w:cs="Arial"/>
                <w:b w:val="0"/>
              </w:rPr>
              <w:t>Result Reporting</w:t>
            </w:r>
          </w:p>
        </w:tc>
        <w:tc>
          <w:tcPr>
            <w:tcW w:w="2070" w:type="dxa"/>
          </w:tcPr>
          <w:p w:rsidR="00B72AA9" w:rsidRPr="00B72AA9" w:rsidRDefault="00B72AA9" w:rsidP="00FA657E">
            <w:pPr>
              <w:rPr>
                <w:rFonts w:ascii="Arial" w:hAnsi="Arial" w:cs="Arial"/>
                <w:b w:val="0"/>
                <w:color w:val="000000"/>
              </w:rPr>
            </w:pPr>
            <w:r w:rsidRPr="00B72AA9">
              <w:rPr>
                <w:rFonts w:ascii="Arial" w:hAnsi="Arial" w:cs="Arial"/>
                <w:b w:val="0"/>
                <w:color w:val="000000"/>
              </w:rPr>
              <w:t>Each result at time of entry</w:t>
            </w:r>
          </w:p>
          <w:p w:rsidR="00B72AA9" w:rsidRPr="00B72AA9" w:rsidRDefault="00B72AA9" w:rsidP="00FA657E">
            <w:pPr>
              <w:rPr>
                <w:rFonts w:ascii="Arial" w:hAnsi="Arial" w:cs="Arial"/>
                <w:b w:val="0"/>
                <w:color w:val="000000"/>
              </w:rPr>
            </w:pPr>
          </w:p>
          <w:p w:rsidR="00B72AA9" w:rsidRPr="00B72AA9" w:rsidRDefault="00B72AA9" w:rsidP="00FA657E">
            <w:pPr>
              <w:rPr>
                <w:rFonts w:ascii="Arial" w:hAnsi="Arial" w:cs="Arial"/>
                <w:b w:val="0"/>
                <w:color w:val="000000"/>
              </w:rPr>
            </w:pPr>
            <w:r w:rsidRPr="00B72AA9">
              <w:rPr>
                <w:rFonts w:ascii="Arial" w:hAnsi="Arial" w:cs="Arial"/>
                <w:b w:val="0"/>
                <w:color w:val="000000"/>
              </w:rPr>
              <w:t>Daily</w:t>
            </w:r>
          </w:p>
        </w:tc>
        <w:tc>
          <w:tcPr>
            <w:tcW w:w="5850" w:type="dxa"/>
          </w:tcPr>
          <w:p w:rsidR="00B72AA9" w:rsidRPr="00B72AA9" w:rsidRDefault="00B72AA9" w:rsidP="00FA657E">
            <w:pPr>
              <w:rPr>
                <w:rFonts w:ascii="Arial" w:hAnsi="Arial" w:cs="Arial"/>
                <w:b w:val="0"/>
                <w:color w:val="000000"/>
              </w:rPr>
            </w:pPr>
            <w:r w:rsidRPr="00B72AA9">
              <w:rPr>
                <w:rFonts w:ascii="Arial" w:hAnsi="Arial" w:cs="Arial"/>
                <w:b w:val="0"/>
                <w:color w:val="000000"/>
              </w:rPr>
              <w:t>Follow written procedures and record results appropriately</w:t>
            </w:r>
          </w:p>
          <w:p w:rsidR="00B72AA9" w:rsidRPr="00B72AA9" w:rsidRDefault="00B72AA9" w:rsidP="00FA657E">
            <w:pPr>
              <w:rPr>
                <w:rFonts w:ascii="Arial" w:hAnsi="Arial" w:cs="Arial"/>
                <w:b w:val="0"/>
                <w:color w:val="000000"/>
              </w:rPr>
            </w:pPr>
          </w:p>
          <w:p w:rsidR="00B72AA9" w:rsidRPr="00B72AA9" w:rsidRDefault="00B72AA9" w:rsidP="00FA657E">
            <w:pPr>
              <w:rPr>
                <w:rFonts w:ascii="Arial" w:hAnsi="Arial" w:cs="Arial"/>
                <w:b w:val="0"/>
                <w:color w:val="000000"/>
              </w:rPr>
            </w:pPr>
            <w:r w:rsidRPr="00B72AA9">
              <w:rPr>
                <w:rFonts w:ascii="Arial" w:hAnsi="Arial" w:cs="Arial"/>
                <w:b w:val="0"/>
              </w:rPr>
              <w:t>Daily review of the accuracy of result recording in the electronic medical record will be conducted on the previous working day’s ACT results. Confirmation that this review has been completed will be recorded on the daily crash cart review sheet. Results should match.</w:t>
            </w:r>
          </w:p>
        </w:tc>
      </w:tr>
    </w:tbl>
    <w:tbl>
      <w:tblPr>
        <w:tblStyle w:val="TableGrid1"/>
        <w:tblW w:w="10075" w:type="dxa"/>
        <w:tblLook w:val="04A0" w:firstRow="1" w:lastRow="0" w:firstColumn="1" w:lastColumn="0" w:noHBand="0" w:noVBand="1"/>
      </w:tblPr>
      <w:tblGrid>
        <w:gridCol w:w="2155"/>
        <w:gridCol w:w="2070"/>
        <w:gridCol w:w="5850"/>
      </w:tblGrid>
      <w:tr w:rsidR="00B72AA9" w:rsidRPr="00E2677C" w:rsidTr="00FA657E">
        <w:tc>
          <w:tcPr>
            <w:tcW w:w="2155" w:type="dxa"/>
          </w:tcPr>
          <w:p w:rsidR="00B72AA9" w:rsidRPr="00B72AA9" w:rsidRDefault="00B72AA9" w:rsidP="00FA657E">
            <w:pPr>
              <w:rPr>
                <w:rFonts w:ascii="Arial" w:hAnsi="Arial" w:cs="Arial"/>
                <w:b w:val="0"/>
              </w:rPr>
            </w:pPr>
            <w:r w:rsidRPr="00B72AA9">
              <w:rPr>
                <w:rFonts w:ascii="Arial" w:hAnsi="Arial" w:cs="Arial"/>
                <w:b w:val="0"/>
              </w:rPr>
              <w:t>Training</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B72AA9" w:rsidRPr="00B72AA9" w:rsidTr="00FA657E">
              <w:trPr>
                <w:trHeight w:val="360"/>
              </w:trPr>
              <w:tc>
                <w:tcPr>
                  <w:tcW w:w="0" w:type="auto"/>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 xml:space="preserve">With each new testing personnel and when indicated. </w:t>
                  </w:r>
                </w:p>
              </w:tc>
            </w:tr>
          </w:tbl>
          <w:p w:rsidR="00B72AA9" w:rsidRPr="00B72AA9" w:rsidRDefault="00B72AA9"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166"/>
            </w:tblGrid>
            <w:tr w:rsidR="00B72AA9" w:rsidRPr="00B72AA9" w:rsidTr="00FA657E">
              <w:trPr>
                <w:trHeight w:val="360"/>
              </w:trPr>
              <w:tc>
                <w:tcPr>
                  <w:tcW w:w="0" w:type="auto"/>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 xml:space="preserve">Successful demonstration of test performance. </w:t>
                  </w:r>
                </w:p>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 xml:space="preserve">Document training activities </w:t>
                  </w:r>
                </w:p>
              </w:tc>
            </w:tr>
          </w:tbl>
          <w:p w:rsidR="00B72AA9" w:rsidRPr="00B72AA9" w:rsidRDefault="00B72AA9" w:rsidP="00FA657E">
            <w:pPr>
              <w:rPr>
                <w:rFonts w:ascii="Arial" w:hAnsi="Arial" w:cs="Arial"/>
                <w:b w:val="0"/>
              </w:rPr>
            </w:pPr>
          </w:p>
        </w:tc>
      </w:tr>
      <w:tr w:rsidR="00B72AA9" w:rsidRPr="00E2677C" w:rsidTr="00FA657E">
        <w:tc>
          <w:tcPr>
            <w:tcW w:w="2155" w:type="dxa"/>
          </w:tcPr>
          <w:p w:rsidR="00B72AA9" w:rsidRPr="00B72AA9" w:rsidRDefault="00B72AA9" w:rsidP="00FA657E">
            <w:pPr>
              <w:rPr>
                <w:rFonts w:ascii="Arial" w:hAnsi="Arial" w:cs="Arial"/>
                <w:b w:val="0"/>
              </w:rPr>
            </w:pPr>
            <w:r w:rsidRPr="00B72AA9">
              <w:rPr>
                <w:rFonts w:ascii="Arial" w:hAnsi="Arial" w:cs="Arial"/>
                <w:b w:val="0"/>
              </w:rPr>
              <w:t>Competency Assessment</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B72AA9" w:rsidRPr="00B72AA9" w:rsidTr="00FA657E">
              <w:trPr>
                <w:trHeight w:val="360"/>
              </w:trPr>
              <w:tc>
                <w:tcPr>
                  <w:tcW w:w="0" w:type="auto"/>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 xml:space="preserve">Six months and one year after initial training, annually thereafter. </w:t>
                  </w:r>
                </w:p>
              </w:tc>
            </w:tr>
          </w:tbl>
          <w:p w:rsidR="00B72AA9" w:rsidRPr="00B72AA9" w:rsidRDefault="00B72AA9"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634"/>
            </w:tblGrid>
            <w:tr w:rsidR="00B72AA9" w:rsidRPr="00B72AA9" w:rsidTr="00FA657E">
              <w:trPr>
                <w:trHeight w:val="360"/>
              </w:trPr>
              <w:tc>
                <w:tcPr>
                  <w:tcW w:w="0" w:type="auto"/>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 xml:space="preserve">All testing personnel must successfully meet all six CLIA elements for competency assessment </w:t>
                  </w:r>
                </w:p>
              </w:tc>
            </w:tr>
          </w:tbl>
          <w:p w:rsidR="00B72AA9" w:rsidRPr="00B72AA9" w:rsidRDefault="00B72AA9" w:rsidP="00FA657E">
            <w:pPr>
              <w:rPr>
                <w:rFonts w:ascii="Arial" w:hAnsi="Arial" w:cs="Arial"/>
                <w:b w:val="0"/>
              </w:rPr>
            </w:pPr>
          </w:p>
        </w:tc>
      </w:tr>
    </w:tbl>
    <w:p w:rsidR="00B72AA9" w:rsidRDefault="00B72AA9" w:rsidP="00B72AA9">
      <w:pPr>
        <w:rPr>
          <w:rFonts w:ascii="Arial" w:hAnsi="Arial" w:cs="Arial"/>
          <w:b w:val="0"/>
        </w:rPr>
      </w:pPr>
    </w:p>
    <w:p w:rsidR="00CA103F" w:rsidRDefault="00CA103F" w:rsidP="00B72AA9">
      <w:pPr>
        <w:jc w:val="center"/>
        <w:rPr>
          <w:rFonts w:ascii="Arial" w:hAnsi="Arial" w:cs="Arial"/>
        </w:rPr>
      </w:pPr>
    </w:p>
    <w:p w:rsidR="00CA103F" w:rsidRDefault="00CA103F" w:rsidP="00B72AA9">
      <w:pPr>
        <w:jc w:val="center"/>
        <w:rPr>
          <w:rFonts w:ascii="Arial" w:hAnsi="Arial" w:cs="Arial"/>
        </w:rPr>
      </w:pPr>
    </w:p>
    <w:p w:rsidR="005A0A40" w:rsidRDefault="005A0A40" w:rsidP="00B72AA9">
      <w:pPr>
        <w:jc w:val="center"/>
        <w:rPr>
          <w:rFonts w:ascii="Arial" w:hAnsi="Arial" w:cs="Arial"/>
        </w:rPr>
      </w:pPr>
    </w:p>
    <w:p w:rsidR="005A0A40" w:rsidRDefault="005A0A40" w:rsidP="00B72AA9">
      <w:pPr>
        <w:jc w:val="center"/>
        <w:rPr>
          <w:rFonts w:ascii="Arial" w:hAnsi="Arial" w:cs="Arial"/>
        </w:rPr>
      </w:pPr>
    </w:p>
    <w:p w:rsidR="00B72AA9" w:rsidRPr="00C108CE" w:rsidRDefault="00B72AA9" w:rsidP="00B72AA9">
      <w:pPr>
        <w:jc w:val="center"/>
        <w:rPr>
          <w:rFonts w:ascii="Arial" w:hAnsi="Arial" w:cs="Arial"/>
        </w:rPr>
      </w:pPr>
      <w:r>
        <w:rPr>
          <w:rFonts w:ascii="Arial" w:hAnsi="Arial" w:cs="Arial"/>
        </w:rPr>
        <w:lastRenderedPageBreak/>
        <w:t>Quality Assessment Plan</w:t>
      </w:r>
    </w:p>
    <w:tbl>
      <w:tblPr>
        <w:tblStyle w:val="TableGrid"/>
        <w:tblW w:w="0" w:type="auto"/>
        <w:tblLook w:val="04A0" w:firstRow="1" w:lastRow="0" w:firstColumn="1" w:lastColumn="0" w:noHBand="0" w:noVBand="1"/>
      </w:tblPr>
      <w:tblGrid>
        <w:gridCol w:w="2231"/>
        <w:gridCol w:w="1551"/>
        <w:gridCol w:w="2853"/>
        <w:gridCol w:w="2715"/>
      </w:tblGrid>
      <w:tr w:rsidR="00B72AA9" w:rsidTr="005A0A40">
        <w:tc>
          <w:tcPr>
            <w:tcW w:w="2231" w:type="dxa"/>
          </w:tcPr>
          <w:p w:rsidR="00B72AA9" w:rsidRPr="00B72AA9" w:rsidRDefault="00B72AA9" w:rsidP="00FA657E">
            <w:pPr>
              <w:rPr>
                <w:rFonts w:ascii="Arial" w:hAnsi="Arial" w:cs="Arial"/>
              </w:rPr>
            </w:pPr>
            <w:r w:rsidRPr="00B72AA9">
              <w:rPr>
                <w:rFonts w:ascii="Arial" w:hAnsi="Arial" w:cs="Arial"/>
              </w:rPr>
              <w:t>QA Activity to Monitor</w:t>
            </w:r>
          </w:p>
        </w:tc>
        <w:tc>
          <w:tcPr>
            <w:tcW w:w="1551" w:type="dxa"/>
          </w:tcPr>
          <w:p w:rsidR="00B72AA9" w:rsidRPr="00B72AA9" w:rsidRDefault="00B72AA9" w:rsidP="00FA657E">
            <w:pPr>
              <w:rPr>
                <w:rFonts w:ascii="Arial" w:hAnsi="Arial" w:cs="Arial"/>
              </w:rPr>
            </w:pPr>
            <w:r w:rsidRPr="00B72AA9">
              <w:rPr>
                <w:rFonts w:ascii="Arial" w:hAnsi="Arial" w:cs="Arial"/>
              </w:rPr>
              <w:t>Frequency</w:t>
            </w:r>
          </w:p>
        </w:tc>
        <w:tc>
          <w:tcPr>
            <w:tcW w:w="2853" w:type="dxa"/>
          </w:tcPr>
          <w:p w:rsidR="00B72AA9" w:rsidRPr="00B72AA9" w:rsidRDefault="00B72AA9" w:rsidP="00FA657E">
            <w:pPr>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2637"/>
            </w:tblGrid>
            <w:tr w:rsidR="00B72AA9" w:rsidRPr="00B72AA9" w:rsidTr="00FA657E">
              <w:trPr>
                <w:trHeight w:val="483"/>
              </w:trPr>
              <w:tc>
                <w:tcPr>
                  <w:tcW w:w="0" w:type="auto"/>
                </w:tcPr>
                <w:p w:rsidR="00B72AA9" w:rsidRPr="00B72AA9" w:rsidRDefault="00B72AA9" w:rsidP="00FA657E">
                  <w:pPr>
                    <w:spacing w:line="241" w:lineRule="atLeast"/>
                    <w:jc w:val="center"/>
                    <w:rPr>
                      <w:rFonts w:ascii="Arial" w:hAnsi="Arial" w:cs="Arial"/>
                      <w:color w:val="000000"/>
                    </w:rPr>
                  </w:pPr>
                  <w:r w:rsidRPr="00B72AA9">
                    <w:rPr>
                      <w:rFonts w:ascii="Arial" w:hAnsi="Arial" w:cs="Arial"/>
                      <w:bCs/>
                      <w:color w:val="000000"/>
                    </w:rPr>
                    <w:t xml:space="preserve">ASSESSMENT OF QA ACTIVITY </w:t>
                  </w:r>
                </w:p>
                <w:p w:rsidR="00B72AA9" w:rsidRPr="00B72AA9" w:rsidRDefault="00B72AA9" w:rsidP="00FA657E">
                  <w:pPr>
                    <w:spacing w:line="241" w:lineRule="atLeast"/>
                    <w:jc w:val="center"/>
                    <w:rPr>
                      <w:rFonts w:ascii="Arial" w:hAnsi="Arial" w:cs="Arial"/>
                      <w:color w:val="000000"/>
                    </w:rPr>
                  </w:pPr>
                  <w:r w:rsidRPr="00B72AA9">
                    <w:rPr>
                      <w:rFonts w:ascii="Arial" w:hAnsi="Arial" w:cs="Arial"/>
                      <w:bCs/>
                      <w:color w:val="000000"/>
                    </w:rPr>
                    <w:t xml:space="preserve">(Was there variation from established policy and procedures?) </w:t>
                  </w:r>
                </w:p>
              </w:tc>
            </w:tr>
          </w:tbl>
          <w:p w:rsidR="00B72AA9" w:rsidRPr="00B72AA9" w:rsidRDefault="00B72AA9" w:rsidP="00FA657E">
            <w:pPr>
              <w:rPr>
                <w:rFonts w:ascii="Arial" w:hAnsi="Arial" w:cs="Arial"/>
              </w:rPr>
            </w:pPr>
          </w:p>
        </w:tc>
        <w:tc>
          <w:tcPr>
            <w:tcW w:w="2715" w:type="dxa"/>
          </w:tcPr>
          <w:p w:rsidR="00B72AA9" w:rsidRPr="00B72AA9" w:rsidRDefault="00B72AA9" w:rsidP="00FA657E">
            <w:pPr>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2499"/>
            </w:tblGrid>
            <w:tr w:rsidR="00B72AA9" w:rsidRPr="00B72AA9" w:rsidTr="00FA657E">
              <w:trPr>
                <w:trHeight w:val="243"/>
              </w:trPr>
              <w:tc>
                <w:tcPr>
                  <w:tcW w:w="0" w:type="auto"/>
                </w:tcPr>
                <w:p w:rsidR="00B72AA9" w:rsidRPr="00B72AA9" w:rsidRDefault="00B72AA9" w:rsidP="00FA657E">
                  <w:pPr>
                    <w:spacing w:line="241" w:lineRule="atLeast"/>
                    <w:jc w:val="center"/>
                    <w:rPr>
                      <w:rFonts w:ascii="Arial" w:hAnsi="Arial" w:cs="Arial"/>
                      <w:color w:val="000000"/>
                    </w:rPr>
                  </w:pPr>
                  <w:r w:rsidRPr="00B72AA9">
                    <w:rPr>
                      <w:rFonts w:ascii="Arial" w:hAnsi="Arial" w:cs="Arial"/>
                      <w:bCs/>
                      <w:color w:val="000000"/>
                    </w:rPr>
                    <w:t>CORRECTIVE ACTION (WHEN INDICATED)</w:t>
                  </w:r>
                </w:p>
              </w:tc>
            </w:tr>
          </w:tbl>
          <w:p w:rsidR="00B72AA9" w:rsidRPr="00B72AA9" w:rsidRDefault="00B72AA9" w:rsidP="00FA657E">
            <w:pPr>
              <w:rPr>
                <w:rFonts w:ascii="Arial" w:hAnsi="Arial" w:cs="Arial"/>
              </w:rPr>
            </w:pPr>
          </w:p>
        </w:tc>
      </w:tr>
      <w:tr w:rsidR="00B72AA9" w:rsidTr="005A0A40">
        <w:tc>
          <w:tcPr>
            <w:tcW w:w="2231" w:type="dxa"/>
          </w:tcPr>
          <w:p w:rsidR="00B72AA9" w:rsidRPr="00B72AA9" w:rsidRDefault="00B72AA9" w:rsidP="00FA657E">
            <w:pPr>
              <w:spacing w:line="241" w:lineRule="atLeast"/>
              <w:rPr>
                <w:rFonts w:ascii="Arial" w:hAnsi="Arial" w:cs="Arial"/>
                <w:b w:val="0"/>
                <w:color w:val="000000"/>
              </w:rPr>
            </w:pPr>
            <w:r w:rsidRPr="00B72AA9">
              <w:rPr>
                <w:rFonts w:ascii="Arial" w:hAnsi="Arial" w:cs="Arial"/>
                <w:b w:val="0"/>
                <w:color w:val="000000"/>
              </w:rPr>
              <w:t>Review package inserts</w:t>
            </w:r>
          </w:p>
        </w:tc>
        <w:tc>
          <w:tcPr>
            <w:tcW w:w="1551" w:type="dxa"/>
          </w:tcPr>
          <w:p w:rsidR="00B72AA9" w:rsidRPr="00B72AA9" w:rsidRDefault="00B72AA9" w:rsidP="00FA657E">
            <w:pPr>
              <w:rPr>
                <w:rFonts w:ascii="Arial" w:hAnsi="Arial" w:cs="Arial"/>
                <w:b w:val="0"/>
              </w:rPr>
            </w:pPr>
            <w:r w:rsidRPr="00B72AA9">
              <w:rPr>
                <w:rFonts w:ascii="Arial" w:hAnsi="Arial" w:cs="Arial"/>
                <w:b w:val="0"/>
              </w:rPr>
              <w:t>Each new lot to ensure any changes are incorporated into procedures.</w:t>
            </w:r>
          </w:p>
          <w:p w:rsidR="00B72AA9" w:rsidRPr="00B72AA9" w:rsidRDefault="00B72AA9" w:rsidP="00FA657E">
            <w:pPr>
              <w:rPr>
                <w:rFonts w:ascii="Arial" w:hAnsi="Arial" w:cs="Arial"/>
                <w:b w:val="0"/>
              </w:rPr>
            </w:pPr>
            <w:r w:rsidRPr="00B72AA9">
              <w:rPr>
                <w:rFonts w:ascii="Arial" w:hAnsi="Arial" w:cs="Arial"/>
                <w:b w:val="0"/>
              </w:rPr>
              <w:t>Checked Monthly to ensure</w:t>
            </w:r>
          </w:p>
        </w:tc>
        <w:tc>
          <w:tcPr>
            <w:tcW w:w="2853" w:type="dxa"/>
          </w:tcPr>
          <w:p w:rsidR="00B72AA9" w:rsidRPr="00B72AA9" w:rsidRDefault="00D1067F" w:rsidP="00FA657E">
            <w:pPr>
              <w:rPr>
                <w:rFonts w:ascii="Arial" w:hAnsi="Arial" w:cs="Arial"/>
                <w:b w:val="0"/>
              </w:rPr>
            </w:pPr>
            <w:r>
              <w:rPr>
                <w:rFonts w:ascii="Arial" w:hAnsi="Arial" w:cs="Arial"/>
                <w:b w:val="0"/>
              </w:rPr>
              <w:t>Package inserts are kept and reviewed for each new lot received and replaced if changes are made</w:t>
            </w:r>
            <w:r w:rsidR="00B72AA9" w:rsidRPr="00B72AA9">
              <w:rPr>
                <w:rFonts w:ascii="Arial" w:hAnsi="Arial" w:cs="Arial"/>
                <w:b w:val="0"/>
              </w:rPr>
              <w:t>.</w:t>
            </w:r>
          </w:p>
        </w:tc>
        <w:tc>
          <w:tcPr>
            <w:tcW w:w="2715" w:type="dxa"/>
          </w:tcPr>
          <w:p w:rsidR="00B72AA9" w:rsidRPr="00B72AA9" w:rsidRDefault="00B72AA9" w:rsidP="00FA657E">
            <w:pPr>
              <w:rPr>
                <w:rFonts w:ascii="Arial" w:hAnsi="Arial" w:cs="Arial"/>
                <w:b w:val="0"/>
              </w:rPr>
            </w:pPr>
            <w:r w:rsidRPr="00B72AA9">
              <w:rPr>
                <w:rFonts w:ascii="Arial" w:hAnsi="Arial" w:cs="Arial"/>
                <w:b w:val="0"/>
              </w:rPr>
              <w:t>Pull new sheet if new lot is not located.</w:t>
            </w:r>
          </w:p>
        </w:tc>
      </w:tr>
      <w:tr w:rsidR="00B72AA9" w:rsidTr="005A0A40">
        <w:tc>
          <w:tcPr>
            <w:tcW w:w="2231" w:type="dxa"/>
          </w:tcPr>
          <w:tbl>
            <w:tblPr>
              <w:tblW w:w="0" w:type="auto"/>
              <w:tblBorders>
                <w:top w:val="nil"/>
                <w:left w:val="nil"/>
                <w:bottom w:val="nil"/>
                <w:right w:val="nil"/>
              </w:tblBorders>
              <w:tblLook w:val="0000" w:firstRow="0" w:lastRow="0" w:firstColumn="0" w:lastColumn="0" w:noHBand="0" w:noVBand="0"/>
            </w:tblPr>
            <w:tblGrid>
              <w:gridCol w:w="222"/>
            </w:tblGrid>
            <w:tr w:rsidR="00B72AA9" w:rsidRPr="00B72AA9" w:rsidTr="00FA657E">
              <w:trPr>
                <w:trHeight w:val="363"/>
              </w:trPr>
              <w:tc>
                <w:tcPr>
                  <w:tcW w:w="0" w:type="auto"/>
                </w:tcPr>
                <w:p w:rsidR="00B72AA9" w:rsidRPr="00B72AA9" w:rsidRDefault="00B72AA9" w:rsidP="00FA657E">
                  <w:pPr>
                    <w:spacing w:line="241" w:lineRule="atLeast"/>
                    <w:rPr>
                      <w:rFonts w:ascii="Arial" w:hAnsi="Arial" w:cs="Arial"/>
                      <w:b w:val="0"/>
                      <w:color w:val="000000"/>
                    </w:rPr>
                  </w:pPr>
                </w:p>
              </w:tc>
            </w:tr>
          </w:tbl>
          <w:p w:rsidR="00B72AA9" w:rsidRPr="00B72AA9" w:rsidRDefault="00B72AA9" w:rsidP="00FA657E">
            <w:pPr>
              <w:rPr>
                <w:rFonts w:ascii="Arial" w:hAnsi="Arial" w:cs="Arial"/>
                <w:b w:val="0"/>
              </w:rPr>
            </w:pPr>
            <w:r w:rsidRPr="00B72AA9">
              <w:rPr>
                <w:rFonts w:ascii="Arial" w:hAnsi="Arial" w:cs="Arial"/>
                <w:b w:val="0"/>
              </w:rPr>
              <w:t>Review QC, lot to lot logs</w:t>
            </w:r>
          </w:p>
        </w:tc>
        <w:tc>
          <w:tcPr>
            <w:tcW w:w="1551" w:type="dxa"/>
          </w:tcPr>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r w:rsidRPr="00B72AA9">
              <w:rPr>
                <w:rFonts w:ascii="Arial" w:hAnsi="Arial" w:cs="Arial"/>
                <w:b w:val="0"/>
              </w:rPr>
              <w:t>Monthly</w:t>
            </w:r>
          </w:p>
        </w:tc>
        <w:tc>
          <w:tcPr>
            <w:tcW w:w="2853" w:type="dxa"/>
          </w:tcPr>
          <w:p w:rsidR="00B72AA9" w:rsidRPr="00B72AA9" w:rsidRDefault="00B72AA9" w:rsidP="00FA657E">
            <w:pPr>
              <w:rPr>
                <w:rFonts w:ascii="Arial" w:hAnsi="Arial" w:cs="Arial"/>
                <w:b w:val="0"/>
              </w:rPr>
            </w:pPr>
            <w:r w:rsidRPr="00B72AA9">
              <w:rPr>
                <w:rFonts w:ascii="Arial" w:hAnsi="Arial" w:cs="Arial"/>
                <w:b w:val="0"/>
              </w:rPr>
              <w:t>Logs are signed off after review and issues noted</w:t>
            </w:r>
          </w:p>
        </w:tc>
        <w:tc>
          <w:tcPr>
            <w:tcW w:w="2715" w:type="dxa"/>
          </w:tcPr>
          <w:p w:rsidR="00B72AA9" w:rsidRPr="00B72AA9" w:rsidRDefault="00B72AA9" w:rsidP="00FA657E">
            <w:pPr>
              <w:rPr>
                <w:rFonts w:ascii="Arial" w:hAnsi="Arial" w:cs="Arial"/>
                <w:b w:val="0"/>
              </w:rPr>
            </w:pPr>
            <w:r w:rsidRPr="00B72AA9">
              <w:rPr>
                <w:rFonts w:ascii="Arial" w:hAnsi="Arial" w:cs="Arial"/>
                <w:b w:val="0"/>
              </w:rPr>
              <w:t>Review at Quality meeting and adjust QCP if issues arise</w:t>
            </w:r>
          </w:p>
        </w:tc>
      </w:tr>
      <w:tr w:rsidR="00B72AA9" w:rsidTr="005A0A40">
        <w:tc>
          <w:tcPr>
            <w:tcW w:w="2231" w:type="dxa"/>
          </w:tcPr>
          <w:p w:rsidR="00B72AA9" w:rsidRPr="00B72AA9" w:rsidRDefault="00B72AA9" w:rsidP="00FA657E">
            <w:pPr>
              <w:rPr>
                <w:rFonts w:ascii="Arial" w:hAnsi="Arial" w:cs="Arial"/>
                <w:b w:val="0"/>
                <w:color w:val="000000"/>
              </w:rPr>
            </w:pPr>
            <w:r w:rsidRPr="00B72AA9">
              <w:rPr>
                <w:rFonts w:ascii="Arial" w:hAnsi="Arial" w:cs="Arial"/>
                <w:b w:val="0"/>
                <w:color w:val="000000"/>
              </w:rPr>
              <w:t>Review PT surveys</w:t>
            </w:r>
          </w:p>
          <w:tbl>
            <w:tblPr>
              <w:tblW w:w="0" w:type="auto"/>
              <w:tblBorders>
                <w:top w:val="nil"/>
                <w:left w:val="nil"/>
                <w:bottom w:val="nil"/>
                <w:right w:val="nil"/>
              </w:tblBorders>
              <w:tblLook w:val="0000" w:firstRow="0" w:lastRow="0" w:firstColumn="0" w:lastColumn="0" w:noHBand="0" w:noVBand="0"/>
            </w:tblPr>
            <w:tblGrid>
              <w:gridCol w:w="222"/>
            </w:tblGrid>
            <w:tr w:rsidR="00B72AA9" w:rsidRPr="00B72AA9" w:rsidTr="00FA657E">
              <w:trPr>
                <w:trHeight w:val="123"/>
              </w:trPr>
              <w:tc>
                <w:tcPr>
                  <w:tcW w:w="0" w:type="auto"/>
                </w:tcPr>
                <w:p w:rsidR="00B72AA9" w:rsidRPr="00B72AA9" w:rsidRDefault="00B72AA9" w:rsidP="00FA657E">
                  <w:pPr>
                    <w:spacing w:line="241" w:lineRule="atLeast"/>
                    <w:jc w:val="center"/>
                    <w:rPr>
                      <w:rFonts w:ascii="Arial" w:hAnsi="Arial" w:cs="Arial"/>
                      <w:b w:val="0"/>
                      <w:color w:val="000000"/>
                    </w:rPr>
                  </w:pPr>
                </w:p>
              </w:tc>
            </w:tr>
          </w:tbl>
          <w:p w:rsidR="00B72AA9" w:rsidRPr="00B72AA9" w:rsidRDefault="00B72AA9" w:rsidP="00FA657E">
            <w:pPr>
              <w:rPr>
                <w:rFonts w:ascii="Arial" w:hAnsi="Arial" w:cs="Arial"/>
                <w:b w:val="0"/>
              </w:rPr>
            </w:pPr>
          </w:p>
        </w:tc>
        <w:tc>
          <w:tcPr>
            <w:tcW w:w="1551" w:type="dxa"/>
          </w:tcPr>
          <w:p w:rsidR="00B72AA9" w:rsidRPr="00B72AA9" w:rsidRDefault="00B72AA9" w:rsidP="00FA657E">
            <w:pPr>
              <w:rPr>
                <w:rFonts w:ascii="Arial" w:hAnsi="Arial" w:cs="Arial"/>
                <w:b w:val="0"/>
              </w:rPr>
            </w:pPr>
            <w:r w:rsidRPr="00B72AA9">
              <w:rPr>
                <w:rFonts w:ascii="Arial" w:hAnsi="Arial" w:cs="Arial"/>
                <w:b w:val="0"/>
              </w:rPr>
              <w:t>Each survey upon receipt of results</w:t>
            </w:r>
          </w:p>
        </w:tc>
        <w:tc>
          <w:tcPr>
            <w:tcW w:w="2853" w:type="dxa"/>
          </w:tcPr>
          <w:p w:rsidR="00B72AA9" w:rsidRPr="00B72AA9" w:rsidRDefault="00B72AA9" w:rsidP="00FA657E">
            <w:pPr>
              <w:rPr>
                <w:rFonts w:ascii="Arial" w:hAnsi="Arial" w:cs="Arial"/>
                <w:b w:val="0"/>
              </w:rPr>
            </w:pPr>
            <w:r w:rsidRPr="00B72AA9">
              <w:rPr>
                <w:rFonts w:ascii="Arial" w:hAnsi="Arial" w:cs="Arial"/>
                <w:b w:val="0"/>
              </w:rPr>
              <w:t>Take note of unacceptable results and follow PT failure process</w:t>
            </w:r>
          </w:p>
        </w:tc>
        <w:tc>
          <w:tcPr>
            <w:tcW w:w="2715" w:type="dxa"/>
          </w:tcPr>
          <w:p w:rsidR="00B72AA9" w:rsidRPr="00B72AA9" w:rsidRDefault="00B72AA9" w:rsidP="00FA657E">
            <w:pPr>
              <w:rPr>
                <w:rFonts w:ascii="Arial" w:hAnsi="Arial" w:cs="Arial"/>
                <w:b w:val="0"/>
              </w:rPr>
            </w:pPr>
            <w:r w:rsidRPr="00B72AA9">
              <w:rPr>
                <w:rFonts w:ascii="Arial" w:hAnsi="Arial" w:cs="Arial"/>
                <w:b w:val="0"/>
              </w:rPr>
              <w:t>Review at Quality meeting and adjust QCP if issues arise</w:t>
            </w:r>
          </w:p>
        </w:tc>
      </w:tr>
      <w:tr w:rsidR="00B72AA9" w:rsidTr="005A0A40">
        <w:tc>
          <w:tcPr>
            <w:tcW w:w="2231" w:type="dxa"/>
          </w:tcPr>
          <w:p w:rsidR="00B72AA9" w:rsidRPr="00B72AA9" w:rsidRDefault="00B72AA9" w:rsidP="00FA657E">
            <w:pPr>
              <w:rPr>
                <w:rFonts w:ascii="Arial" w:hAnsi="Arial" w:cs="Arial"/>
                <w:b w:val="0"/>
              </w:rPr>
            </w:pPr>
            <w:r w:rsidRPr="00B72AA9">
              <w:rPr>
                <w:rFonts w:ascii="Arial" w:hAnsi="Arial" w:cs="Arial"/>
                <w:b w:val="0"/>
              </w:rPr>
              <w:t>Verify patient id</w:t>
            </w:r>
          </w:p>
        </w:tc>
        <w:tc>
          <w:tcPr>
            <w:tcW w:w="1551" w:type="dxa"/>
          </w:tcPr>
          <w:p w:rsidR="00B72AA9" w:rsidRPr="00B72AA9" w:rsidRDefault="00B72AA9" w:rsidP="00FA657E">
            <w:pPr>
              <w:rPr>
                <w:rFonts w:ascii="Arial" w:hAnsi="Arial" w:cs="Arial"/>
                <w:b w:val="0"/>
              </w:rPr>
            </w:pPr>
            <w:r w:rsidRPr="00B72AA9">
              <w:rPr>
                <w:rFonts w:ascii="Arial" w:hAnsi="Arial" w:cs="Arial"/>
                <w:b w:val="0"/>
              </w:rPr>
              <w:t xml:space="preserve">With each specimen – </w:t>
            </w:r>
          </w:p>
          <w:p w:rsidR="00B72AA9" w:rsidRPr="00B72AA9" w:rsidRDefault="00B72AA9" w:rsidP="00FA657E">
            <w:pPr>
              <w:rPr>
                <w:rFonts w:ascii="Arial" w:hAnsi="Arial" w:cs="Arial"/>
                <w:b w:val="0"/>
                <w:color w:val="000000"/>
              </w:rPr>
            </w:pPr>
          </w:p>
          <w:p w:rsidR="00B72AA9" w:rsidRPr="00B72AA9" w:rsidRDefault="00B72AA9" w:rsidP="00FA657E">
            <w:pPr>
              <w:rPr>
                <w:rFonts w:ascii="Arial" w:hAnsi="Arial" w:cs="Arial"/>
                <w:b w:val="0"/>
                <w:color w:val="000000"/>
              </w:rPr>
            </w:pPr>
          </w:p>
          <w:p w:rsidR="00B72AA9" w:rsidRPr="00B72AA9" w:rsidRDefault="00B72AA9" w:rsidP="00FA657E">
            <w:pPr>
              <w:rPr>
                <w:rFonts w:ascii="Arial" w:hAnsi="Arial" w:cs="Arial"/>
                <w:b w:val="0"/>
              </w:rPr>
            </w:pPr>
            <w:r w:rsidRPr="00B72AA9">
              <w:rPr>
                <w:rFonts w:ascii="Arial" w:hAnsi="Arial" w:cs="Arial"/>
                <w:b w:val="0"/>
                <w:color w:val="000000"/>
              </w:rPr>
              <w:t>daily</w:t>
            </w:r>
          </w:p>
        </w:tc>
        <w:tc>
          <w:tcPr>
            <w:tcW w:w="2853" w:type="dxa"/>
          </w:tcPr>
          <w:p w:rsidR="00B72AA9" w:rsidRPr="00B72AA9" w:rsidRDefault="00B72AA9" w:rsidP="00FA657E">
            <w:pPr>
              <w:rPr>
                <w:rFonts w:ascii="Arial" w:hAnsi="Arial" w:cs="Arial"/>
                <w:b w:val="0"/>
              </w:rPr>
            </w:pPr>
            <w:r w:rsidRPr="00B72AA9">
              <w:rPr>
                <w:rFonts w:ascii="Arial" w:hAnsi="Arial" w:cs="Arial"/>
                <w:b w:val="0"/>
              </w:rPr>
              <w:t>Monitor during competency assessment</w:t>
            </w:r>
          </w:p>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r w:rsidRPr="00B72AA9">
              <w:rPr>
                <w:rFonts w:ascii="Arial" w:hAnsi="Arial" w:cs="Arial"/>
                <w:b w:val="0"/>
                <w:color w:val="000000"/>
              </w:rPr>
              <w:t xml:space="preserve">During review of manual worksheets – </w:t>
            </w:r>
          </w:p>
        </w:tc>
        <w:tc>
          <w:tcPr>
            <w:tcW w:w="2715" w:type="dxa"/>
          </w:tcPr>
          <w:p w:rsidR="00B72AA9" w:rsidRPr="00B72AA9" w:rsidRDefault="00B72AA9" w:rsidP="00FA657E">
            <w:pPr>
              <w:rPr>
                <w:rFonts w:ascii="Arial" w:hAnsi="Arial" w:cs="Arial"/>
                <w:b w:val="0"/>
              </w:rPr>
            </w:pPr>
            <w:r w:rsidRPr="00B72AA9">
              <w:rPr>
                <w:rFonts w:ascii="Arial" w:hAnsi="Arial" w:cs="Arial"/>
                <w:b w:val="0"/>
              </w:rPr>
              <w:t>Correct identified errors, errors monitored. Adjust QCP if issues arise</w:t>
            </w:r>
          </w:p>
        </w:tc>
      </w:tr>
      <w:tr w:rsidR="00B72AA9" w:rsidTr="005A0A40">
        <w:tc>
          <w:tcPr>
            <w:tcW w:w="2231" w:type="dxa"/>
          </w:tcPr>
          <w:p w:rsidR="00B72AA9" w:rsidRPr="00B72AA9" w:rsidRDefault="00B72AA9" w:rsidP="00FA657E">
            <w:pPr>
              <w:rPr>
                <w:rFonts w:ascii="Arial" w:hAnsi="Arial" w:cs="Arial"/>
                <w:b w:val="0"/>
                <w:color w:val="000000"/>
              </w:rPr>
            </w:pPr>
            <w:r w:rsidRPr="00B72AA9">
              <w:rPr>
                <w:rFonts w:ascii="Arial" w:hAnsi="Arial" w:cs="Arial"/>
                <w:b w:val="0"/>
                <w:color w:val="000000"/>
              </w:rPr>
              <w:t>Verify all reagents/cassettes are within date range and stored appropriately</w:t>
            </w:r>
          </w:p>
        </w:tc>
        <w:tc>
          <w:tcPr>
            <w:tcW w:w="1551" w:type="dxa"/>
          </w:tcPr>
          <w:p w:rsidR="00B72AA9" w:rsidRPr="00B72AA9" w:rsidRDefault="00B72AA9" w:rsidP="00FA657E">
            <w:pPr>
              <w:rPr>
                <w:rFonts w:ascii="Arial" w:hAnsi="Arial" w:cs="Arial"/>
                <w:b w:val="0"/>
              </w:rPr>
            </w:pPr>
            <w:r w:rsidRPr="00B72AA9">
              <w:rPr>
                <w:rFonts w:ascii="Arial" w:hAnsi="Arial" w:cs="Arial"/>
                <w:b w:val="0"/>
              </w:rPr>
              <w:t>Periodically</w:t>
            </w:r>
          </w:p>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r w:rsidRPr="00B72AA9">
              <w:rPr>
                <w:rFonts w:ascii="Arial" w:hAnsi="Arial" w:cs="Arial"/>
                <w:b w:val="0"/>
              </w:rPr>
              <w:t>Daily</w:t>
            </w:r>
          </w:p>
          <w:p w:rsidR="00B72AA9" w:rsidRPr="00B72AA9" w:rsidRDefault="00B72AA9" w:rsidP="00FA657E">
            <w:pPr>
              <w:rPr>
                <w:rFonts w:ascii="Arial" w:hAnsi="Arial" w:cs="Arial"/>
                <w:b w:val="0"/>
              </w:rPr>
            </w:pPr>
            <w:r w:rsidRPr="00B72AA9">
              <w:rPr>
                <w:rFonts w:ascii="Arial" w:hAnsi="Arial" w:cs="Arial"/>
                <w:b w:val="0"/>
              </w:rPr>
              <w:t xml:space="preserve">  </w:t>
            </w:r>
          </w:p>
        </w:tc>
        <w:tc>
          <w:tcPr>
            <w:tcW w:w="2853" w:type="dxa"/>
          </w:tcPr>
          <w:p w:rsidR="00B72AA9" w:rsidRPr="00B72AA9" w:rsidRDefault="00B72AA9" w:rsidP="00FA657E">
            <w:pPr>
              <w:rPr>
                <w:rFonts w:ascii="Arial" w:hAnsi="Arial" w:cs="Arial"/>
                <w:b w:val="0"/>
              </w:rPr>
            </w:pPr>
            <w:r w:rsidRPr="00B72AA9">
              <w:rPr>
                <w:rFonts w:ascii="Arial" w:hAnsi="Arial" w:cs="Arial"/>
                <w:b w:val="0"/>
              </w:rPr>
              <w:t>When each new lot/shipment arrive and external QC is performed (storage), record dates</w:t>
            </w:r>
          </w:p>
          <w:p w:rsidR="00B72AA9" w:rsidRPr="00B72AA9" w:rsidRDefault="00B72AA9" w:rsidP="00FA657E">
            <w:pPr>
              <w:rPr>
                <w:rFonts w:ascii="Arial" w:hAnsi="Arial" w:cs="Arial"/>
                <w:b w:val="0"/>
              </w:rPr>
            </w:pPr>
          </w:p>
          <w:p w:rsidR="00B72AA9" w:rsidRPr="00B72AA9" w:rsidRDefault="00B72AA9" w:rsidP="00FA657E">
            <w:pPr>
              <w:rPr>
                <w:rFonts w:ascii="Arial" w:hAnsi="Arial" w:cs="Arial"/>
                <w:b w:val="0"/>
              </w:rPr>
            </w:pPr>
            <w:r w:rsidRPr="00B72AA9">
              <w:rPr>
                <w:rFonts w:ascii="Arial" w:hAnsi="Arial" w:cs="Arial"/>
                <w:b w:val="0"/>
              </w:rPr>
              <w:t>Cuvette expiration date checked with use</w:t>
            </w:r>
          </w:p>
          <w:p w:rsidR="00B72AA9" w:rsidRPr="00B72AA9" w:rsidRDefault="00B72AA9" w:rsidP="00FA657E">
            <w:pPr>
              <w:rPr>
                <w:rFonts w:ascii="Arial" w:hAnsi="Arial" w:cs="Arial"/>
                <w:b w:val="0"/>
              </w:rPr>
            </w:pPr>
          </w:p>
        </w:tc>
        <w:tc>
          <w:tcPr>
            <w:tcW w:w="2715" w:type="dxa"/>
          </w:tcPr>
          <w:p w:rsidR="00B72AA9" w:rsidRPr="00B72AA9" w:rsidRDefault="00B72AA9" w:rsidP="00FA657E">
            <w:pPr>
              <w:rPr>
                <w:rFonts w:ascii="Arial" w:hAnsi="Arial" w:cs="Arial"/>
                <w:b w:val="0"/>
              </w:rPr>
            </w:pPr>
            <w:r w:rsidRPr="00B72AA9">
              <w:rPr>
                <w:rFonts w:ascii="Arial" w:hAnsi="Arial" w:cs="Arial"/>
                <w:b w:val="0"/>
              </w:rPr>
              <w:t>Correct identified errors by removing expired product. Adjust order schedule. Adjust QCP if issues continues.</w:t>
            </w:r>
          </w:p>
        </w:tc>
      </w:tr>
      <w:tr w:rsidR="00B72AA9" w:rsidTr="005A0A40">
        <w:tc>
          <w:tcPr>
            <w:tcW w:w="2231" w:type="dxa"/>
          </w:tcPr>
          <w:p w:rsidR="00B72AA9" w:rsidRPr="00B72AA9" w:rsidRDefault="00B72AA9" w:rsidP="00FA657E">
            <w:pPr>
              <w:rPr>
                <w:rFonts w:ascii="Arial" w:hAnsi="Arial" w:cs="Arial"/>
                <w:b w:val="0"/>
              </w:rPr>
            </w:pPr>
            <w:r w:rsidRPr="00B72AA9">
              <w:rPr>
                <w:rFonts w:ascii="Arial" w:hAnsi="Arial" w:cs="Arial"/>
                <w:b w:val="0"/>
              </w:rPr>
              <w:t>Result review</w:t>
            </w:r>
          </w:p>
        </w:tc>
        <w:tc>
          <w:tcPr>
            <w:tcW w:w="1551" w:type="dxa"/>
          </w:tcPr>
          <w:p w:rsidR="00B72AA9" w:rsidRPr="00B72AA9" w:rsidRDefault="00B72AA9" w:rsidP="00FA657E">
            <w:pPr>
              <w:rPr>
                <w:rFonts w:ascii="Arial" w:hAnsi="Arial" w:cs="Arial"/>
                <w:b w:val="0"/>
              </w:rPr>
            </w:pPr>
            <w:r w:rsidRPr="00B72AA9">
              <w:rPr>
                <w:rFonts w:ascii="Arial" w:hAnsi="Arial" w:cs="Arial"/>
                <w:b w:val="0"/>
              </w:rPr>
              <w:t xml:space="preserve">Each shift - </w:t>
            </w:r>
            <w:r w:rsidRPr="00B72AA9">
              <w:rPr>
                <w:rFonts w:ascii="Arial" w:hAnsi="Arial" w:cs="Arial"/>
                <w:b w:val="0"/>
                <w:color w:val="000000"/>
              </w:rPr>
              <w:t xml:space="preserve">  </w:t>
            </w:r>
          </w:p>
        </w:tc>
        <w:tc>
          <w:tcPr>
            <w:tcW w:w="2853" w:type="dxa"/>
          </w:tcPr>
          <w:p w:rsidR="00B72AA9" w:rsidRPr="00B72AA9" w:rsidRDefault="00B72AA9" w:rsidP="00FA657E">
            <w:pPr>
              <w:rPr>
                <w:rFonts w:ascii="Arial" w:hAnsi="Arial" w:cs="Arial"/>
                <w:b w:val="0"/>
              </w:rPr>
            </w:pPr>
            <w:r w:rsidRPr="00B72AA9">
              <w:rPr>
                <w:rFonts w:ascii="Arial" w:hAnsi="Arial" w:cs="Arial"/>
                <w:b w:val="0"/>
                <w:color w:val="000000"/>
              </w:rPr>
              <w:t>Review manual result entry. Ensure result printout matches result recorded manually in LIS</w:t>
            </w:r>
          </w:p>
        </w:tc>
        <w:tc>
          <w:tcPr>
            <w:tcW w:w="2715" w:type="dxa"/>
          </w:tcPr>
          <w:p w:rsidR="00B72AA9" w:rsidRPr="00B72AA9" w:rsidRDefault="00B72AA9" w:rsidP="00FA657E">
            <w:pPr>
              <w:rPr>
                <w:rFonts w:ascii="Arial" w:hAnsi="Arial" w:cs="Arial"/>
                <w:b w:val="0"/>
              </w:rPr>
            </w:pPr>
            <w:r w:rsidRPr="00B72AA9">
              <w:rPr>
                <w:rFonts w:ascii="Arial" w:hAnsi="Arial" w:cs="Arial"/>
                <w:b w:val="0"/>
              </w:rPr>
              <w:t>Errors monitored, staff counseled. Adjust QCP if issues arise</w:t>
            </w:r>
          </w:p>
        </w:tc>
      </w:tr>
      <w:tr w:rsidR="00B72AA9" w:rsidTr="005A0A40">
        <w:tc>
          <w:tcPr>
            <w:tcW w:w="2231" w:type="dxa"/>
          </w:tcPr>
          <w:p w:rsidR="00B72AA9" w:rsidRPr="00B72AA9" w:rsidRDefault="00B72AA9" w:rsidP="00FA657E">
            <w:pPr>
              <w:rPr>
                <w:rFonts w:ascii="Arial" w:hAnsi="Arial" w:cs="Arial"/>
                <w:b w:val="0"/>
              </w:rPr>
            </w:pPr>
            <w:r w:rsidRPr="00B72AA9">
              <w:rPr>
                <w:rFonts w:ascii="Arial" w:hAnsi="Arial" w:cs="Arial"/>
                <w:b w:val="0"/>
              </w:rPr>
              <w:lastRenderedPageBreak/>
              <w:t>Competency Assessment</w:t>
            </w:r>
          </w:p>
        </w:tc>
        <w:tc>
          <w:tcPr>
            <w:tcW w:w="1551" w:type="dxa"/>
          </w:tcPr>
          <w:p w:rsidR="00B72AA9" w:rsidRPr="00B72AA9" w:rsidRDefault="00B72AA9" w:rsidP="00FA657E">
            <w:pPr>
              <w:rPr>
                <w:rFonts w:ascii="Arial" w:hAnsi="Arial" w:cs="Arial"/>
                <w:b w:val="0"/>
              </w:rPr>
            </w:pPr>
            <w:r w:rsidRPr="00B72AA9">
              <w:rPr>
                <w:rFonts w:ascii="Arial" w:hAnsi="Arial" w:cs="Arial"/>
                <w:b w:val="0"/>
              </w:rPr>
              <w:t>Annually after first year of employment</w:t>
            </w:r>
          </w:p>
        </w:tc>
        <w:tc>
          <w:tcPr>
            <w:tcW w:w="2853" w:type="dxa"/>
          </w:tcPr>
          <w:p w:rsidR="00B72AA9" w:rsidRPr="00B72AA9" w:rsidRDefault="00B72AA9" w:rsidP="00FA657E">
            <w:pPr>
              <w:rPr>
                <w:rFonts w:ascii="Arial" w:hAnsi="Arial" w:cs="Arial"/>
                <w:b w:val="0"/>
              </w:rPr>
            </w:pPr>
            <w:r w:rsidRPr="00B72AA9">
              <w:rPr>
                <w:rFonts w:ascii="Arial" w:hAnsi="Arial" w:cs="Arial"/>
                <w:b w:val="0"/>
                <w:color w:val="000000"/>
              </w:rPr>
              <w:t>Meet all six CLIA elements for competency assessment</w:t>
            </w:r>
          </w:p>
        </w:tc>
        <w:tc>
          <w:tcPr>
            <w:tcW w:w="2715" w:type="dxa"/>
          </w:tcPr>
          <w:p w:rsidR="00B72AA9" w:rsidRPr="00B72AA9" w:rsidRDefault="00B72AA9" w:rsidP="00FA657E">
            <w:pPr>
              <w:rPr>
                <w:rFonts w:ascii="Arial" w:hAnsi="Arial" w:cs="Arial"/>
                <w:b w:val="0"/>
              </w:rPr>
            </w:pPr>
            <w:r w:rsidRPr="00B72AA9">
              <w:rPr>
                <w:rFonts w:ascii="Arial" w:hAnsi="Arial" w:cs="Arial"/>
                <w:b w:val="0"/>
              </w:rPr>
              <w:t xml:space="preserve">Retrain and no testing performed by that staff member until competence is met. </w:t>
            </w:r>
          </w:p>
        </w:tc>
      </w:tr>
      <w:tr w:rsidR="00B72AA9" w:rsidTr="005A0A40">
        <w:tc>
          <w:tcPr>
            <w:tcW w:w="2231" w:type="dxa"/>
          </w:tcPr>
          <w:p w:rsidR="00B72AA9" w:rsidRPr="00B72AA9" w:rsidRDefault="00B72AA9" w:rsidP="00FA657E">
            <w:pPr>
              <w:rPr>
                <w:rFonts w:ascii="Arial" w:hAnsi="Arial" w:cs="Arial"/>
                <w:b w:val="0"/>
              </w:rPr>
            </w:pPr>
            <w:r w:rsidRPr="00B72AA9">
              <w:rPr>
                <w:rFonts w:ascii="Arial" w:hAnsi="Arial" w:cs="Arial"/>
                <w:b w:val="0"/>
              </w:rPr>
              <w:t>Discuss QA findings</w:t>
            </w:r>
          </w:p>
        </w:tc>
        <w:tc>
          <w:tcPr>
            <w:tcW w:w="1551" w:type="dxa"/>
          </w:tcPr>
          <w:p w:rsidR="00B72AA9" w:rsidRPr="00B72AA9" w:rsidRDefault="00B72AA9" w:rsidP="00FA657E">
            <w:pPr>
              <w:rPr>
                <w:rFonts w:ascii="Arial" w:hAnsi="Arial" w:cs="Arial"/>
                <w:b w:val="0"/>
              </w:rPr>
            </w:pPr>
            <w:r w:rsidRPr="00B72AA9">
              <w:rPr>
                <w:rFonts w:ascii="Arial" w:hAnsi="Arial" w:cs="Arial"/>
                <w:b w:val="0"/>
              </w:rPr>
              <w:t xml:space="preserve">Quarterly   </w:t>
            </w:r>
          </w:p>
        </w:tc>
        <w:tc>
          <w:tcPr>
            <w:tcW w:w="2853" w:type="dxa"/>
          </w:tcPr>
          <w:p w:rsidR="00B72AA9" w:rsidRPr="00B72AA9" w:rsidRDefault="00B72AA9" w:rsidP="00FA657E">
            <w:pPr>
              <w:rPr>
                <w:rFonts w:ascii="Arial" w:hAnsi="Arial" w:cs="Arial"/>
                <w:b w:val="0"/>
              </w:rPr>
            </w:pPr>
            <w:r w:rsidRPr="00B72AA9">
              <w:rPr>
                <w:rFonts w:ascii="Arial" w:hAnsi="Arial" w:cs="Arial"/>
                <w:b w:val="0"/>
              </w:rPr>
              <w:t>Quality Meeting – QCP assessment will be discussed</w:t>
            </w:r>
          </w:p>
        </w:tc>
        <w:tc>
          <w:tcPr>
            <w:tcW w:w="2715" w:type="dxa"/>
          </w:tcPr>
          <w:p w:rsidR="00B72AA9" w:rsidRPr="00B72AA9" w:rsidRDefault="00B72AA9" w:rsidP="00FA657E">
            <w:pPr>
              <w:rPr>
                <w:rFonts w:ascii="Arial" w:hAnsi="Arial" w:cs="Arial"/>
                <w:b w:val="0"/>
              </w:rPr>
            </w:pPr>
            <w:proofErr w:type="spellStart"/>
            <w:r w:rsidRPr="00B72AA9">
              <w:rPr>
                <w:rFonts w:ascii="Arial" w:hAnsi="Arial" w:cs="Arial"/>
                <w:b w:val="0"/>
              </w:rPr>
              <w:t>Adjsut</w:t>
            </w:r>
            <w:proofErr w:type="spellEnd"/>
            <w:r w:rsidRPr="00B72AA9">
              <w:rPr>
                <w:rFonts w:ascii="Arial" w:hAnsi="Arial" w:cs="Arial"/>
                <w:b w:val="0"/>
              </w:rPr>
              <w:t xml:space="preserve"> QCP based on new risks not previously identified</w:t>
            </w:r>
          </w:p>
        </w:tc>
      </w:tr>
      <w:tr w:rsidR="00B72AA9" w:rsidTr="005A0A40">
        <w:tc>
          <w:tcPr>
            <w:tcW w:w="2231" w:type="dxa"/>
          </w:tcPr>
          <w:p w:rsidR="00B72AA9" w:rsidRPr="00B72AA9" w:rsidRDefault="00B72AA9" w:rsidP="00FA657E">
            <w:pPr>
              <w:rPr>
                <w:rFonts w:ascii="Arial" w:hAnsi="Arial" w:cs="Arial"/>
                <w:b w:val="0"/>
              </w:rPr>
            </w:pPr>
            <w:r w:rsidRPr="00B72AA9">
              <w:rPr>
                <w:rFonts w:ascii="Arial" w:hAnsi="Arial" w:cs="Arial"/>
                <w:b w:val="0"/>
              </w:rPr>
              <w:t>Revise policies and procedures</w:t>
            </w:r>
          </w:p>
        </w:tc>
        <w:tc>
          <w:tcPr>
            <w:tcW w:w="1551" w:type="dxa"/>
          </w:tcPr>
          <w:p w:rsidR="00B72AA9" w:rsidRPr="00B72AA9" w:rsidRDefault="00B72AA9" w:rsidP="00FA657E">
            <w:pPr>
              <w:rPr>
                <w:rFonts w:ascii="Arial" w:hAnsi="Arial" w:cs="Arial"/>
                <w:b w:val="0"/>
              </w:rPr>
            </w:pPr>
            <w:r w:rsidRPr="00B72AA9">
              <w:rPr>
                <w:rFonts w:ascii="Arial" w:hAnsi="Arial" w:cs="Arial"/>
                <w:b w:val="0"/>
              </w:rPr>
              <w:t>As needed and every 2 years</w:t>
            </w:r>
          </w:p>
          <w:p w:rsidR="00B72AA9" w:rsidRPr="00B72AA9" w:rsidRDefault="00B72AA9" w:rsidP="00FA657E">
            <w:pPr>
              <w:rPr>
                <w:rFonts w:ascii="Arial" w:hAnsi="Arial" w:cs="Arial"/>
                <w:b w:val="0"/>
              </w:rPr>
            </w:pPr>
          </w:p>
        </w:tc>
        <w:tc>
          <w:tcPr>
            <w:tcW w:w="2853" w:type="dxa"/>
          </w:tcPr>
          <w:p w:rsidR="00B72AA9" w:rsidRPr="00B72AA9" w:rsidRDefault="00B72AA9" w:rsidP="00FA657E">
            <w:pPr>
              <w:rPr>
                <w:rFonts w:ascii="Arial" w:hAnsi="Arial" w:cs="Arial"/>
                <w:b w:val="0"/>
              </w:rPr>
            </w:pPr>
            <w:proofErr w:type="spellStart"/>
            <w:r w:rsidRPr="00B72AA9">
              <w:rPr>
                <w:rFonts w:ascii="Arial" w:hAnsi="Arial" w:cs="Arial"/>
                <w:b w:val="0"/>
              </w:rPr>
              <w:t>Proceudre</w:t>
            </w:r>
            <w:proofErr w:type="spellEnd"/>
            <w:r w:rsidRPr="00B72AA9">
              <w:rPr>
                <w:rFonts w:ascii="Arial" w:hAnsi="Arial" w:cs="Arial"/>
                <w:b w:val="0"/>
              </w:rPr>
              <w:t xml:space="preserve"> review performed every 2 years. Inserts are reviewed for changes each lot and other changes are identified from manufacturer or as identified by product notification memos from the manufacturer</w:t>
            </w:r>
          </w:p>
        </w:tc>
        <w:tc>
          <w:tcPr>
            <w:tcW w:w="2715" w:type="dxa"/>
          </w:tcPr>
          <w:p w:rsidR="00B72AA9" w:rsidRPr="00B72AA9" w:rsidRDefault="00B72AA9" w:rsidP="00FA657E">
            <w:pPr>
              <w:rPr>
                <w:rFonts w:ascii="Arial" w:hAnsi="Arial" w:cs="Arial"/>
                <w:b w:val="0"/>
              </w:rPr>
            </w:pPr>
            <w:r w:rsidRPr="00B72AA9">
              <w:rPr>
                <w:rFonts w:ascii="Arial" w:hAnsi="Arial" w:cs="Arial"/>
                <w:b w:val="0"/>
              </w:rPr>
              <w:t>Adjust QCP based on revisions identified.</w:t>
            </w:r>
          </w:p>
        </w:tc>
      </w:tr>
    </w:tbl>
    <w:p w:rsidR="00B72AA9" w:rsidRPr="00B0528D" w:rsidRDefault="00B72AA9" w:rsidP="00B72AA9">
      <w:pPr>
        <w:rPr>
          <w:rFonts w:ascii="Myriad Pro" w:hAnsi="Myriad Pro" w:cs="Myriad Pro"/>
          <w:color w:val="000000"/>
        </w:rPr>
      </w:pPr>
    </w:p>
    <w:p w:rsidR="00A55D2D" w:rsidRDefault="00B72AA9" w:rsidP="005A0A40">
      <w:pPr>
        <w:spacing w:line="241" w:lineRule="atLeast"/>
        <w:rPr>
          <w:rFonts w:ascii="Arial" w:hAnsi="Arial" w:cs="Arial"/>
          <w:b w:val="0"/>
        </w:rPr>
      </w:pPr>
      <w:r>
        <w:rPr>
          <w:rFonts w:ascii="Myriad Pro" w:hAnsi="Myriad Pro"/>
          <w:sz w:val="23"/>
          <w:szCs w:val="23"/>
        </w:rPr>
        <w:t xml:space="preserve"> </w:t>
      </w:r>
    </w:p>
    <w:p w:rsidR="00A55D2D" w:rsidRPr="009370EF" w:rsidRDefault="00A55D2D" w:rsidP="00222278">
      <w:pPr>
        <w:rPr>
          <w:rFonts w:ascii="Arial" w:hAnsi="Arial" w:cs="Arial"/>
          <w:b w:val="0"/>
          <w:u w:val="single"/>
        </w:rPr>
      </w:pPr>
      <w:r w:rsidRPr="009370EF">
        <w:rPr>
          <w:rFonts w:ascii="Arial" w:hAnsi="Arial" w:cs="Arial"/>
          <w:u w:val="single"/>
        </w:rPr>
        <w:t xml:space="preserve">FFN – </w:t>
      </w:r>
      <w:proofErr w:type="spellStart"/>
      <w:r w:rsidRPr="009370EF">
        <w:rPr>
          <w:rFonts w:ascii="Arial" w:hAnsi="Arial" w:cs="Arial"/>
          <w:u w:val="single"/>
        </w:rPr>
        <w:t>Adeza</w:t>
      </w:r>
      <w:proofErr w:type="spellEnd"/>
      <w:r w:rsidRPr="009370EF">
        <w:rPr>
          <w:rFonts w:ascii="Arial" w:hAnsi="Arial" w:cs="Arial"/>
          <w:u w:val="single"/>
        </w:rPr>
        <w:t xml:space="preserve"> </w:t>
      </w:r>
      <w:proofErr w:type="spellStart"/>
      <w:r w:rsidRPr="009370EF">
        <w:rPr>
          <w:rFonts w:ascii="Arial" w:hAnsi="Arial" w:cs="Arial"/>
          <w:u w:val="single"/>
        </w:rPr>
        <w:t>TLi</w:t>
      </w:r>
      <w:proofErr w:type="spellEnd"/>
    </w:p>
    <w:p w:rsidR="009370EF" w:rsidRDefault="009370EF" w:rsidP="009370EF">
      <w:pPr>
        <w:rPr>
          <w:rFonts w:ascii="Arial" w:hAnsi="Arial" w:cs="Arial"/>
          <w:b w:val="0"/>
        </w:rPr>
      </w:pPr>
    </w:p>
    <w:p w:rsidR="009370EF" w:rsidRPr="005513AE" w:rsidRDefault="009370EF" w:rsidP="009370EF">
      <w:pPr>
        <w:jc w:val="center"/>
        <w:rPr>
          <w:rFonts w:ascii="Arial" w:hAnsi="Arial" w:cs="Arial"/>
        </w:rPr>
      </w:pPr>
      <w:r w:rsidRPr="005513AE">
        <w:rPr>
          <w:rFonts w:ascii="Arial" w:hAnsi="Arial" w:cs="Arial"/>
        </w:rPr>
        <w:t xml:space="preserve">Quality </w:t>
      </w:r>
      <w:r>
        <w:rPr>
          <w:rFonts w:ascii="Arial" w:hAnsi="Arial" w:cs="Arial"/>
        </w:rPr>
        <w:t xml:space="preserve">Control </w:t>
      </w:r>
      <w:r w:rsidRPr="005513AE">
        <w:rPr>
          <w:rFonts w:ascii="Arial" w:hAnsi="Arial" w:cs="Arial"/>
        </w:rPr>
        <w:t>Plan:</w:t>
      </w:r>
    </w:p>
    <w:tbl>
      <w:tblPr>
        <w:tblStyle w:val="TableGrid"/>
        <w:tblW w:w="10075" w:type="dxa"/>
        <w:tblLook w:val="04A0" w:firstRow="1" w:lastRow="0" w:firstColumn="1" w:lastColumn="0" w:noHBand="0" w:noVBand="1"/>
      </w:tblPr>
      <w:tblGrid>
        <w:gridCol w:w="2155"/>
        <w:gridCol w:w="2070"/>
        <w:gridCol w:w="5850"/>
      </w:tblGrid>
      <w:tr w:rsidR="009370EF" w:rsidTr="00FA657E">
        <w:tc>
          <w:tcPr>
            <w:tcW w:w="2155" w:type="dxa"/>
          </w:tcPr>
          <w:p w:rsidR="009370EF" w:rsidRPr="00E2677C" w:rsidRDefault="009370EF" w:rsidP="00FA657E">
            <w:pPr>
              <w:rPr>
                <w:rFonts w:ascii="Arial" w:hAnsi="Arial" w:cs="Arial"/>
                <w:b w:val="0"/>
              </w:rPr>
            </w:pPr>
            <w:r w:rsidRPr="00E2677C">
              <w:rPr>
                <w:rFonts w:ascii="Arial" w:hAnsi="Arial" w:cs="Arial"/>
              </w:rPr>
              <w:t>Type of Quality Control</w:t>
            </w:r>
          </w:p>
        </w:tc>
        <w:tc>
          <w:tcPr>
            <w:tcW w:w="2070" w:type="dxa"/>
          </w:tcPr>
          <w:p w:rsidR="009370EF" w:rsidRPr="00E2677C" w:rsidRDefault="009370EF" w:rsidP="00FA657E">
            <w:pPr>
              <w:rPr>
                <w:rFonts w:ascii="Arial" w:hAnsi="Arial" w:cs="Arial"/>
                <w:b w:val="0"/>
              </w:rPr>
            </w:pPr>
            <w:r w:rsidRPr="00E2677C">
              <w:rPr>
                <w:rFonts w:ascii="Arial" w:hAnsi="Arial" w:cs="Arial"/>
              </w:rPr>
              <w:t>Frequency</w:t>
            </w:r>
          </w:p>
        </w:tc>
        <w:tc>
          <w:tcPr>
            <w:tcW w:w="5850" w:type="dxa"/>
          </w:tcPr>
          <w:p w:rsidR="009370EF" w:rsidRPr="00E2677C" w:rsidRDefault="009370EF" w:rsidP="00FA657E">
            <w:pPr>
              <w:rPr>
                <w:rFonts w:ascii="Arial" w:hAnsi="Arial" w:cs="Arial"/>
                <w:b w:val="0"/>
              </w:rPr>
            </w:pPr>
            <w:r w:rsidRPr="00E2677C">
              <w:rPr>
                <w:rFonts w:ascii="Arial" w:hAnsi="Arial" w:cs="Arial"/>
              </w:rPr>
              <w:t>Criteria for Acceptability</w:t>
            </w:r>
          </w:p>
          <w:p w:rsidR="009370EF" w:rsidRPr="00E2677C" w:rsidRDefault="009370EF" w:rsidP="00FA657E">
            <w:pPr>
              <w:rPr>
                <w:rFonts w:ascii="Arial" w:hAnsi="Arial" w:cs="Arial"/>
                <w:b w:val="0"/>
              </w:rPr>
            </w:pPr>
            <w:r w:rsidRPr="00E2677C">
              <w:rPr>
                <w:rFonts w:ascii="Arial" w:hAnsi="Arial" w:cs="Arial"/>
              </w:rPr>
              <w:t>(Range of Acceptable Values)</w:t>
            </w:r>
          </w:p>
        </w:tc>
      </w:tr>
      <w:tr w:rsid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t>Temperature Checks</w:t>
            </w:r>
          </w:p>
          <w:p w:rsidR="009370EF" w:rsidRPr="009370EF" w:rsidRDefault="009370EF" w:rsidP="00FA657E">
            <w:pPr>
              <w:rPr>
                <w:rFonts w:ascii="Arial" w:hAnsi="Arial" w:cs="Arial"/>
                <w:b w:val="0"/>
              </w:rPr>
            </w:pPr>
            <w:r w:rsidRPr="009370EF">
              <w:rPr>
                <w:rFonts w:ascii="Arial" w:hAnsi="Arial" w:cs="Arial"/>
                <w:b w:val="0"/>
              </w:rPr>
              <w:t>Room temp lab</w:t>
            </w:r>
          </w:p>
          <w:p w:rsidR="009370EF" w:rsidRPr="009370EF" w:rsidRDefault="009370EF" w:rsidP="00FA657E">
            <w:pPr>
              <w:rPr>
                <w:rFonts w:ascii="Arial" w:hAnsi="Arial" w:cs="Arial"/>
                <w:b w:val="0"/>
              </w:rPr>
            </w:pPr>
            <w:r w:rsidRPr="009370EF">
              <w:rPr>
                <w:rFonts w:ascii="Arial" w:hAnsi="Arial" w:cs="Arial"/>
                <w:b w:val="0"/>
              </w:rPr>
              <w:t>Storage room temp</w:t>
            </w:r>
          </w:p>
          <w:p w:rsidR="009370EF" w:rsidRPr="009370EF" w:rsidRDefault="009370EF" w:rsidP="00FA657E">
            <w:pPr>
              <w:rPr>
                <w:rFonts w:ascii="Arial" w:hAnsi="Arial" w:cs="Arial"/>
                <w:b w:val="0"/>
              </w:rPr>
            </w:pPr>
            <w:r w:rsidRPr="009370EF">
              <w:rPr>
                <w:rFonts w:ascii="Arial" w:hAnsi="Arial" w:cs="Arial"/>
                <w:b w:val="0"/>
              </w:rPr>
              <w:t>Refrigerator (liquid QC)</w:t>
            </w:r>
          </w:p>
        </w:tc>
        <w:tc>
          <w:tcPr>
            <w:tcW w:w="2070" w:type="dxa"/>
          </w:tcPr>
          <w:p w:rsidR="009370EF" w:rsidRPr="009370EF" w:rsidRDefault="009370EF" w:rsidP="00FA657E">
            <w:pPr>
              <w:rPr>
                <w:rFonts w:ascii="Arial" w:hAnsi="Arial" w:cs="Arial"/>
                <w:b w:val="0"/>
              </w:rPr>
            </w:pPr>
            <w:r w:rsidRPr="009370EF">
              <w:rPr>
                <w:rFonts w:ascii="Arial" w:hAnsi="Arial" w:cs="Arial"/>
                <w:b w:val="0"/>
              </w:rPr>
              <w:t>Daily</w:t>
            </w:r>
          </w:p>
        </w:tc>
        <w:tc>
          <w:tcPr>
            <w:tcW w:w="5850" w:type="dxa"/>
          </w:tcPr>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r w:rsidRPr="009370EF">
              <w:rPr>
                <w:rFonts w:ascii="Arial" w:hAnsi="Arial" w:cs="Arial"/>
                <w:b w:val="0"/>
              </w:rPr>
              <w:t>Between 15 – 30</w:t>
            </w:r>
            <w:r w:rsidRPr="009370EF">
              <w:rPr>
                <w:rFonts w:ascii="Cambria Math" w:hAnsi="Cambria Math" w:cs="Cambria Math"/>
                <w:b w:val="0"/>
              </w:rPr>
              <w:t>⁰</w:t>
            </w:r>
            <w:r w:rsidRPr="009370EF">
              <w:rPr>
                <w:rFonts w:ascii="Arial" w:hAnsi="Arial" w:cs="Arial"/>
                <w:b w:val="0"/>
              </w:rPr>
              <w:t xml:space="preserve">C </w:t>
            </w:r>
          </w:p>
          <w:p w:rsidR="009370EF" w:rsidRPr="009370EF" w:rsidRDefault="009370EF" w:rsidP="00FA657E">
            <w:pPr>
              <w:rPr>
                <w:rFonts w:ascii="Arial" w:hAnsi="Arial" w:cs="Arial"/>
                <w:b w:val="0"/>
              </w:rPr>
            </w:pPr>
            <w:r w:rsidRPr="009370EF">
              <w:rPr>
                <w:rFonts w:ascii="Arial" w:hAnsi="Arial" w:cs="Arial"/>
                <w:b w:val="0"/>
              </w:rPr>
              <w:t>Between 15 – 30</w:t>
            </w:r>
            <w:r w:rsidRPr="009370EF">
              <w:rPr>
                <w:rFonts w:ascii="Cambria Math" w:hAnsi="Cambria Math" w:cs="Cambria Math"/>
                <w:b w:val="0"/>
              </w:rPr>
              <w:t>⁰</w:t>
            </w:r>
            <w:r w:rsidRPr="009370EF">
              <w:rPr>
                <w:rFonts w:ascii="Arial" w:hAnsi="Arial" w:cs="Arial"/>
                <w:b w:val="0"/>
              </w:rPr>
              <w:t xml:space="preserve">C </w:t>
            </w: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r w:rsidRPr="009370EF">
              <w:rPr>
                <w:rFonts w:ascii="Arial" w:hAnsi="Arial" w:cs="Arial"/>
                <w:b w:val="0"/>
              </w:rPr>
              <w:t>Between 2 – 8</w:t>
            </w:r>
            <w:r w:rsidRPr="009370EF">
              <w:rPr>
                <w:rFonts w:ascii="Cambria Math" w:hAnsi="Cambria Math" w:cs="Cambria Math"/>
                <w:b w:val="0"/>
              </w:rPr>
              <w:t>⁰</w:t>
            </w:r>
            <w:r w:rsidRPr="009370EF">
              <w:rPr>
                <w:rFonts w:ascii="Arial" w:hAnsi="Arial" w:cs="Arial"/>
                <w:b w:val="0"/>
              </w:rPr>
              <w:t>C</w:t>
            </w:r>
          </w:p>
        </w:tc>
      </w:tr>
      <w:tr w:rsid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t>Cuvette storage</w:t>
            </w:r>
          </w:p>
        </w:tc>
        <w:tc>
          <w:tcPr>
            <w:tcW w:w="2070" w:type="dxa"/>
          </w:tcPr>
          <w:p w:rsidR="009370EF" w:rsidRPr="009370EF" w:rsidRDefault="009370EF" w:rsidP="00FA657E">
            <w:pPr>
              <w:rPr>
                <w:rFonts w:ascii="Arial" w:hAnsi="Arial" w:cs="Arial"/>
                <w:b w:val="0"/>
              </w:rPr>
            </w:pPr>
            <w:r w:rsidRPr="009370EF">
              <w:rPr>
                <w:rFonts w:ascii="Arial" w:hAnsi="Arial" w:cs="Arial"/>
                <w:b w:val="0"/>
              </w:rPr>
              <w:t>Daily</w:t>
            </w:r>
          </w:p>
        </w:tc>
        <w:tc>
          <w:tcPr>
            <w:tcW w:w="5850" w:type="dxa"/>
          </w:tcPr>
          <w:p w:rsidR="009370EF" w:rsidRPr="009370EF" w:rsidRDefault="009370EF" w:rsidP="00FA657E">
            <w:pPr>
              <w:rPr>
                <w:rFonts w:ascii="Arial" w:hAnsi="Arial" w:cs="Arial"/>
                <w:b w:val="0"/>
              </w:rPr>
            </w:pPr>
            <w:r w:rsidRPr="009370EF">
              <w:rPr>
                <w:rFonts w:ascii="Arial" w:hAnsi="Arial" w:cs="Arial"/>
                <w:b w:val="0"/>
              </w:rPr>
              <w:t>All items should be within expiration date range</w:t>
            </w:r>
          </w:p>
        </w:tc>
      </w:tr>
      <w:tr w:rsid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t>Verify patient ID</w:t>
            </w:r>
          </w:p>
        </w:tc>
        <w:tc>
          <w:tcPr>
            <w:tcW w:w="2070" w:type="dxa"/>
          </w:tcPr>
          <w:p w:rsidR="009370EF" w:rsidRPr="009370EF" w:rsidRDefault="009370EF" w:rsidP="00FA657E">
            <w:pPr>
              <w:rPr>
                <w:rFonts w:ascii="Arial" w:hAnsi="Arial" w:cs="Arial"/>
                <w:b w:val="0"/>
              </w:rPr>
            </w:pPr>
            <w:r w:rsidRPr="009370EF">
              <w:rPr>
                <w:rFonts w:ascii="Arial" w:hAnsi="Arial" w:cs="Arial"/>
                <w:b w:val="0"/>
              </w:rPr>
              <w:t>Specimen collection</w:t>
            </w:r>
          </w:p>
        </w:tc>
        <w:tc>
          <w:tcPr>
            <w:tcW w:w="5850" w:type="dxa"/>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Follow written procedures regarding specimen labeling and entry of patient results in LIS</w:t>
            </w:r>
          </w:p>
        </w:tc>
      </w:tr>
      <w:tr w:rsid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t>Calibration</w:t>
            </w:r>
          </w:p>
        </w:tc>
        <w:tc>
          <w:tcPr>
            <w:tcW w:w="2070" w:type="dxa"/>
          </w:tcPr>
          <w:p w:rsidR="009370EF" w:rsidRPr="009370EF" w:rsidRDefault="009370EF" w:rsidP="00FA657E">
            <w:pPr>
              <w:rPr>
                <w:rFonts w:ascii="Arial" w:hAnsi="Arial" w:cs="Arial"/>
                <w:b w:val="0"/>
              </w:rPr>
            </w:pPr>
            <w:r w:rsidRPr="009370EF">
              <w:rPr>
                <w:rFonts w:ascii="Arial" w:hAnsi="Arial" w:cs="Arial"/>
                <w:b w:val="0"/>
              </w:rPr>
              <w:t>Each New Cassette Lot number</w:t>
            </w:r>
          </w:p>
        </w:tc>
        <w:tc>
          <w:tcPr>
            <w:tcW w:w="5850" w:type="dxa"/>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SYSTEM CALIBRATED</w:t>
            </w:r>
          </w:p>
        </w:tc>
      </w:tr>
      <w:tr w:rsidR="009370EF" w:rsidTr="00FA657E">
        <w:tc>
          <w:tcPr>
            <w:tcW w:w="2155" w:type="dxa"/>
          </w:tcPr>
          <w:p w:rsidR="009370EF" w:rsidRPr="009370EF" w:rsidRDefault="009370EF" w:rsidP="00FA657E">
            <w:pPr>
              <w:rPr>
                <w:rFonts w:ascii="Arial" w:hAnsi="Arial" w:cs="Arial"/>
                <w:b w:val="0"/>
              </w:rPr>
            </w:pPr>
            <w:proofErr w:type="spellStart"/>
            <w:r w:rsidRPr="009370EF">
              <w:rPr>
                <w:rFonts w:ascii="Arial" w:hAnsi="Arial" w:cs="Arial"/>
                <w:b w:val="0"/>
              </w:rPr>
              <w:t>TLi</w:t>
            </w:r>
            <w:proofErr w:type="spellEnd"/>
            <w:r w:rsidRPr="009370EF">
              <w:rPr>
                <w:rFonts w:ascii="Arial" w:hAnsi="Arial" w:cs="Arial"/>
                <w:b w:val="0"/>
              </w:rPr>
              <w:t xml:space="preserve"> </w:t>
            </w:r>
            <w:proofErr w:type="spellStart"/>
            <w:r w:rsidRPr="009370EF">
              <w:rPr>
                <w:rFonts w:ascii="Arial" w:hAnsi="Arial" w:cs="Arial"/>
                <w:b w:val="0"/>
              </w:rPr>
              <w:t>QCette</w:t>
            </w:r>
            <w:proofErr w:type="spellEnd"/>
          </w:p>
        </w:tc>
        <w:tc>
          <w:tcPr>
            <w:tcW w:w="2070" w:type="dxa"/>
          </w:tcPr>
          <w:p w:rsidR="009370EF" w:rsidRPr="009370EF" w:rsidRDefault="009370EF" w:rsidP="00FA657E">
            <w:pPr>
              <w:rPr>
                <w:rFonts w:ascii="Arial" w:hAnsi="Arial" w:cs="Arial"/>
                <w:b w:val="0"/>
              </w:rPr>
            </w:pPr>
            <w:r w:rsidRPr="009370EF">
              <w:rPr>
                <w:rFonts w:ascii="Arial" w:hAnsi="Arial" w:cs="Arial"/>
                <w:b w:val="0"/>
              </w:rPr>
              <w:t>Daily</w:t>
            </w:r>
          </w:p>
        </w:tc>
        <w:tc>
          <w:tcPr>
            <w:tcW w:w="5850" w:type="dxa"/>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SYSTEM PASS</w:t>
            </w:r>
          </w:p>
        </w:tc>
      </w:tr>
      <w:tr w:rsid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t>Internal QC</w:t>
            </w:r>
          </w:p>
        </w:tc>
        <w:tc>
          <w:tcPr>
            <w:tcW w:w="2070" w:type="dxa"/>
          </w:tcPr>
          <w:p w:rsidR="009370EF" w:rsidRPr="009370EF" w:rsidRDefault="009370EF" w:rsidP="00FA657E">
            <w:pPr>
              <w:rPr>
                <w:rFonts w:ascii="Arial" w:hAnsi="Arial" w:cs="Arial"/>
                <w:b w:val="0"/>
              </w:rPr>
            </w:pPr>
            <w:r w:rsidRPr="009370EF">
              <w:rPr>
                <w:rFonts w:ascii="Arial" w:hAnsi="Arial" w:cs="Arial"/>
                <w:b w:val="0"/>
              </w:rPr>
              <w:t>Each test</w:t>
            </w:r>
          </w:p>
        </w:tc>
        <w:tc>
          <w:tcPr>
            <w:tcW w:w="5850" w:type="dxa"/>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Valid = PASS</w:t>
            </w:r>
          </w:p>
        </w:tc>
      </w:tr>
      <w:tr w:rsidR="009370EF" w:rsidRP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t>External QC – 2 levels</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9370EF" w:rsidRPr="009370EF" w:rsidTr="00FA657E">
              <w:trPr>
                <w:trHeight w:val="1680"/>
              </w:trPr>
              <w:tc>
                <w:tcPr>
                  <w:tcW w:w="0" w:type="auto"/>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Monthly and reagent lot correlations</w:t>
                  </w:r>
                </w:p>
              </w:tc>
            </w:tr>
          </w:tbl>
          <w:p w:rsidR="009370EF" w:rsidRPr="009370EF" w:rsidRDefault="009370EF" w:rsidP="00FA657E">
            <w:pPr>
              <w:rPr>
                <w:rFonts w:ascii="Arial" w:hAnsi="Arial" w:cs="Arial"/>
                <w:b w:val="0"/>
              </w:rPr>
            </w:pPr>
          </w:p>
        </w:tc>
        <w:tc>
          <w:tcPr>
            <w:tcW w:w="5850" w:type="dxa"/>
          </w:tcPr>
          <w:p w:rsidR="009370EF" w:rsidRPr="009370EF" w:rsidRDefault="009370EF" w:rsidP="00FA657E">
            <w:pPr>
              <w:rPr>
                <w:rFonts w:ascii="Arial" w:hAnsi="Arial" w:cs="Arial"/>
                <w:b w:val="0"/>
                <w:color w:val="000000"/>
              </w:rPr>
            </w:pPr>
          </w:p>
          <w:tbl>
            <w:tblPr>
              <w:tblW w:w="0" w:type="auto"/>
              <w:tblBorders>
                <w:top w:val="nil"/>
                <w:left w:val="nil"/>
                <w:bottom w:val="nil"/>
                <w:right w:val="nil"/>
              </w:tblBorders>
              <w:tblLook w:val="0000" w:firstRow="0" w:lastRow="0" w:firstColumn="0" w:lastColumn="0" w:noHBand="0" w:noVBand="0"/>
            </w:tblPr>
            <w:tblGrid>
              <w:gridCol w:w="2538"/>
            </w:tblGrid>
            <w:tr w:rsidR="009370EF" w:rsidRPr="009370EF" w:rsidTr="00FA657E">
              <w:trPr>
                <w:trHeight w:val="600"/>
              </w:trPr>
              <w:tc>
                <w:tcPr>
                  <w:tcW w:w="0" w:type="auto"/>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 xml:space="preserve">Positive and Negative  </w:t>
                  </w:r>
                </w:p>
              </w:tc>
            </w:tr>
          </w:tbl>
          <w:p w:rsidR="009370EF" w:rsidRPr="009370EF" w:rsidRDefault="009370EF" w:rsidP="00FA657E">
            <w:pPr>
              <w:rPr>
                <w:rFonts w:ascii="Arial" w:hAnsi="Arial" w:cs="Arial"/>
                <w:b w:val="0"/>
              </w:rPr>
            </w:pPr>
          </w:p>
        </w:tc>
      </w:tr>
      <w:tr w:rsidR="009370EF" w:rsidRP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lastRenderedPageBreak/>
              <w:t>Result Reporting</w:t>
            </w:r>
          </w:p>
        </w:tc>
        <w:tc>
          <w:tcPr>
            <w:tcW w:w="2070" w:type="dxa"/>
          </w:tcPr>
          <w:p w:rsidR="009370EF" w:rsidRPr="009370EF" w:rsidRDefault="009370EF" w:rsidP="00FA657E">
            <w:pPr>
              <w:rPr>
                <w:rFonts w:ascii="Arial" w:hAnsi="Arial" w:cs="Arial"/>
                <w:b w:val="0"/>
                <w:color w:val="000000"/>
              </w:rPr>
            </w:pPr>
            <w:r w:rsidRPr="009370EF">
              <w:rPr>
                <w:rFonts w:ascii="Arial" w:hAnsi="Arial" w:cs="Arial"/>
                <w:b w:val="0"/>
                <w:color w:val="000000"/>
              </w:rPr>
              <w:t>Each result at time of entry</w:t>
            </w:r>
          </w:p>
          <w:p w:rsidR="009370EF" w:rsidRPr="009370EF" w:rsidRDefault="009370EF" w:rsidP="00FA657E">
            <w:pPr>
              <w:rPr>
                <w:rFonts w:ascii="Arial" w:hAnsi="Arial" w:cs="Arial"/>
                <w:b w:val="0"/>
                <w:color w:val="000000"/>
              </w:rPr>
            </w:pPr>
          </w:p>
          <w:p w:rsidR="009370EF" w:rsidRPr="009370EF" w:rsidRDefault="009370EF" w:rsidP="00FA657E">
            <w:pPr>
              <w:rPr>
                <w:rFonts w:ascii="Arial" w:hAnsi="Arial" w:cs="Arial"/>
                <w:b w:val="0"/>
                <w:color w:val="000000"/>
              </w:rPr>
            </w:pPr>
            <w:r w:rsidRPr="009370EF">
              <w:rPr>
                <w:rFonts w:ascii="Arial" w:hAnsi="Arial" w:cs="Arial"/>
                <w:b w:val="0"/>
                <w:color w:val="000000"/>
              </w:rPr>
              <w:t>Daily</w:t>
            </w:r>
          </w:p>
        </w:tc>
        <w:tc>
          <w:tcPr>
            <w:tcW w:w="5850" w:type="dxa"/>
          </w:tcPr>
          <w:p w:rsidR="009370EF" w:rsidRPr="009370EF" w:rsidRDefault="009370EF" w:rsidP="00FA657E">
            <w:pPr>
              <w:rPr>
                <w:rFonts w:ascii="Arial" w:hAnsi="Arial" w:cs="Arial"/>
                <w:b w:val="0"/>
                <w:color w:val="000000"/>
              </w:rPr>
            </w:pPr>
            <w:r w:rsidRPr="009370EF">
              <w:rPr>
                <w:rFonts w:ascii="Arial" w:hAnsi="Arial" w:cs="Arial"/>
                <w:b w:val="0"/>
                <w:color w:val="000000"/>
              </w:rPr>
              <w:t>Follow written procedures and record results appropriately</w:t>
            </w:r>
          </w:p>
          <w:p w:rsidR="009370EF" w:rsidRPr="009370EF" w:rsidRDefault="009370EF" w:rsidP="00FA657E">
            <w:pPr>
              <w:rPr>
                <w:rFonts w:ascii="Arial" w:hAnsi="Arial" w:cs="Arial"/>
                <w:b w:val="0"/>
                <w:color w:val="000000"/>
              </w:rPr>
            </w:pPr>
          </w:p>
          <w:p w:rsidR="009370EF" w:rsidRPr="009370EF" w:rsidRDefault="009370EF" w:rsidP="00CA103F">
            <w:pPr>
              <w:rPr>
                <w:rFonts w:ascii="Arial" w:hAnsi="Arial" w:cs="Arial"/>
                <w:b w:val="0"/>
                <w:color w:val="000000"/>
              </w:rPr>
            </w:pPr>
            <w:r w:rsidRPr="009370EF">
              <w:rPr>
                <w:rFonts w:ascii="Arial" w:hAnsi="Arial" w:cs="Arial"/>
                <w:b w:val="0"/>
              </w:rPr>
              <w:t xml:space="preserve">Daily review of the accuracy of result recording in the </w:t>
            </w:r>
            <w:r w:rsidR="00CA103F">
              <w:rPr>
                <w:rFonts w:ascii="Arial" w:hAnsi="Arial" w:cs="Arial"/>
                <w:b w:val="0"/>
              </w:rPr>
              <w:t>LIS</w:t>
            </w:r>
            <w:r w:rsidRPr="009370EF">
              <w:rPr>
                <w:rFonts w:ascii="Arial" w:hAnsi="Arial" w:cs="Arial"/>
                <w:b w:val="0"/>
              </w:rPr>
              <w:t xml:space="preserve"> will be conducted </w:t>
            </w:r>
            <w:r w:rsidR="00CA103F">
              <w:rPr>
                <w:rFonts w:ascii="Arial" w:hAnsi="Arial" w:cs="Arial"/>
                <w:b w:val="0"/>
              </w:rPr>
              <w:t>each shift</w:t>
            </w:r>
          </w:p>
        </w:tc>
      </w:tr>
    </w:tbl>
    <w:tbl>
      <w:tblPr>
        <w:tblStyle w:val="TableGrid1"/>
        <w:tblW w:w="10075" w:type="dxa"/>
        <w:tblLook w:val="04A0" w:firstRow="1" w:lastRow="0" w:firstColumn="1" w:lastColumn="0" w:noHBand="0" w:noVBand="1"/>
      </w:tblPr>
      <w:tblGrid>
        <w:gridCol w:w="2155"/>
        <w:gridCol w:w="2070"/>
        <w:gridCol w:w="5850"/>
      </w:tblGrid>
      <w:tr w:rsidR="009370EF" w:rsidRP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t>Training</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9370EF" w:rsidRPr="009370EF" w:rsidTr="00FA657E">
              <w:trPr>
                <w:trHeight w:val="360"/>
              </w:trPr>
              <w:tc>
                <w:tcPr>
                  <w:tcW w:w="0" w:type="auto"/>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 xml:space="preserve">With each new testing personnel and when indicated. </w:t>
                  </w:r>
                </w:p>
              </w:tc>
            </w:tr>
          </w:tbl>
          <w:p w:rsidR="009370EF" w:rsidRPr="009370EF" w:rsidRDefault="009370EF"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166"/>
            </w:tblGrid>
            <w:tr w:rsidR="009370EF" w:rsidRPr="009370EF" w:rsidTr="00FA657E">
              <w:trPr>
                <w:trHeight w:val="360"/>
              </w:trPr>
              <w:tc>
                <w:tcPr>
                  <w:tcW w:w="0" w:type="auto"/>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 xml:space="preserve">Successful demonstration of test performance. </w:t>
                  </w:r>
                </w:p>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 xml:space="preserve">Document training activities </w:t>
                  </w:r>
                </w:p>
              </w:tc>
            </w:tr>
          </w:tbl>
          <w:p w:rsidR="009370EF" w:rsidRPr="009370EF" w:rsidRDefault="009370EF" w:rsidP="00FA657E">
            <w:pPr>
              <w:rPr>
                <w:rFonts w:ascii="Arial" w:hAnsi="Arial" w:cs="Arial"/>
                <w:b w:val="0"/>
              </w:rPr>
            </w:pPr>
          </w:p>
        </w:tc>
      </w:tr>
      <w:tr w:rsidR="009370EF" w:rsidRPr="009370EF" w:rsidTr="00FA657E">
        <w:tc>
          <w:tcPr>
            <w:tcW w:w="2155" w:type="dxa"/>
          </w:tcPr>
          <w:p w:rsidR="009370EF" w:rsidRPr="009370EF" w:rsidRDefault="009370EF" w:rsidP="00FA657E">
            <w:pPr>
              <w:rPr>
                <w:rFonts w:ascii="Arial" w:hAnsi="Arial" w:cs="Arial"/>
                <w:b w:val="0"/>
              </w:rPr>
            </w:pPr>
            <w:r w:rsidRPr="009370EF">
              <w:rPr>
                <w:rFonts w:ascii="Arial" w:hAnsi="Arial" w:cs="Arial"/>
                <w:b w:val="0"/>
              </w:rPr>
              <w:t>Competency Assessment</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9370EF" w:rsidRPr="009370EF" w:rsidTr="00FA657E">
              <w:trPr>
                <w:trHeight w:val="360"/>
              </w:trPr>
              <w:tc>
                <w:tcPr>
                  <w:tcW w:w="0" w:type="auto"/>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 xml:space="preserve">Six months and one year after initial training, annually thereafter. </w:t>
                  </w:r>
                </w:p>
              </w:tc>
            </w:tr>
          </w:tbl>
          <w:p w:rsidR="009370EF" w:rsidRPr="009370EF" w:rsidRDefault="009370EF"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634"/>
            </w:tblGrid>
            <w:tr w:rsidR="009370EF" w:rsidRPr="009370EF" w:rsidTr="00FA657E">
              <w:trPr>
                <w:trHeight w:val="360"/>
              </w:trPr>
              <w:tc>
                <w:tcPr>
                  <w:tcW w:w="0" w:type="auto"/>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 xml:space="preserve">All testing personnel must successfully meet all six CLIA elements for competency assessment </w:t>
                  </w:r>
                </w:p>
              </w:tc>
            </w:tr>
          </w:tbl>
          <w:p w:rsidR="009370EF" w:rsidRPr="009370EF" w:rsidRDefault="009370EF" w:rsidP="00FA657E">
            <w:pPr>
              <w:rPr>
                <w:rFonts w:ascii="Arial" w:hAnsi="Arial" w:cs="Arial"/>
                <w:b w:val="0"/>
              </w:rPr>
            </w:pPr>
          </w:p>
        </w:tc>
      </w:tr>
    </w:tbl>
    <w:p w:rsidR="009370EF" w:rsidRDefault="009370EF" w:rsidP="009370EF">
      <w:pPr>
        <w:rPr>
          <w:rFonts w:ascii="Arial" w:hAnsi="Arial" w:cs="Arial"/>
          <w:b w:val="0"/>
        </w:rPr>
      </w:pPr>
    </w:p>
    <w:p w:rsidR="009370EF" w:rsidRDefault="009370EF" w:rsidP="009370EF">
      <w:pPr>
        <w:rPr>
          <w:rFonts w:ascii="Arial" w:hAnsi="Arial" w:cs="Arial"/>
          <w:b w:val="0"/>
        </w:rPr>
      </w:pPr>
    </w:p>
    <w:p w:rsidR="009370EF" w:rsidRPr="00C108CE" w:rsidRDefault="009370EF" w:rsidP="009370EF">
      <w:pPr>
        <w:jc w:val="center"/>
        <w:rPr>
          <w:rFonts w:ascii="Arial" w:hAnsi="Arial" w:cs="Arial"/>
        </w:rPr>
      </w:pPr>
      <w:r>
        <w:rPr>
          <w:rFonts w:ascii="Arial" w:hAnsi="Arial" w:cs="Arial"/>
        </w:rPr>
        <w:t>Quality Assessment Plan</w:t>
      </w:r>
    </w:p>
    <w:p w:rsidR="009370EF" w:rsidRDefault="009370EF" w:rsidP="009370EF"/>
    <w:tbl>
      <w:tblPr>
        <w:tblStyle w:val="TableGrid"/>
        <w:tblW w:w="0" w:type="auto"/>
        <w:tblLook w:val="04A0" w:firstRow="1" w:lastRow="0" w:firstColumn="1" w:lastColumn="0" w:noHBand="0" w:noVBand="1"/>
      </w:tblPr>
      <w:tblGrid>
        <w:gridCol w:w="2231"/>
        <w:gridCol w:w="1551"/>
        <w:gridCol w:w="2853"/>
        <w:gridCol w:w="2715"/>
      </w:tblGrid>
      <w:tr w:rsidR="009370EF" w:rsidTr="00FA657E">
        <w:tc>
          <w:tcPr>
            <w:tcW w:w="2231" w:type="dxa"/>
          </w:tcPr>
          <w:p w:rsidR="009370EF" w:rsidRPr="00E2677C" w:rsidRDefault="009370EF" w:rsidP="00FA657E">
            <w:pPr>
              <w:rPr>
                <w:rFonts w:ascii="Arial" w:hAnsi="Arial" w:cs="Arial"/>
                <w:b w:val="0"/>
              </w:rPr>
            </w:pPr>
            <w:r w:rsidRPr="00E2677C">
              <w:rPr>
                <w:rFonts w:ascii="Arial" w:hAnsi="Arial" w:cs="Arial"/>
              </w:rPr>
              <w:t>QA Activity to Monitor</w:t>
            </w:r>
          </w:p>
        </w:tc>
        <w:tc>
          <w:tcPr>
            <w:tcW w:w="1551" w:type="dxa"/>
          </w:tcPr>
          <w:p w:rsidR="009370EF" w:rsidRPr="00E2677C" w:rsidRDefault="009370EF" w:rsidP="00FA657E">
            <w:pPr>
              <w:rPr>
                <w:rFonts w:ascii="Arial" w:hAnsi="Arial" w:cs="Arial"/>
                <w:b w:val="0"/>
              </w:rPr>
            </w:pPr>
            <w:r w:rsidRPr="00E2677C">
              <w:rPr>
                <w:rFonts w:ascii="Arial" w:hAnsi="Arial" w:cs="Arial"/>
              </w:rPr>
              <w:t>Frequency</w:t>
            </w:r>
          </w:p>
        </w:tc>
        <w:tc>
          <w:tcPr>
            <w:tcW w:w="3323" w:type="dxa"/>
          </w:tcPr>
          <w:p w:rsidR="009370EF" w:rsidRPr="00E2677C" w:rsidRDefault="009370EF" w:rsidP="00FA657E">
            <w:pPr>
              <w:rPr>
                <w:rFonts w:ascii="Arial" w:hAnsi="Arial" w:cs="Arial"/>
                <w:b w:val="0"/>
                <w:color w:val="000000"/>
              </w:rPr>
            </w:pPr>
          </w:p>
          <w:tbl>
            <w:tblPr>
              <w:tblW w:w="0" w:type="auto"/>
              <w:tblBorders>
                <w:top w:val="nil"/>
                <w:left w:val="nil"/>
                <w:bottom w:val="nil"/>
                <w:right w:val="nil"/>
              </w:tblBorders>
              <w:tblLook w:val="0000" w:firstRow="0" w:lastRow="0" w:firstColumn="0" w:lastColumn="0" w:noHBand="0" w:noVBand="0"/>
            </w:tblPr>
            <w:tblGrid>
              <w:gridCol w:w="2637"/>
            </w:tblGrid>
            <w:tr w:rsidR="009370EF" w:rsidRPr="00E2677C" w:rsidTr="00FA657E">
              <w:trPr>
                <w:trHeight w:val="483"/>
              </w:trPr>
              <w:tc>
                <w:tcPr>
                  <w:tcW w:w="0" w:type="auto"/>
                </w:tcPr>
                <w:p w:rsidR="009370EF" w:rsidRPr="00E2677C" w:rsidRDefault="009370EF" w:rsidP="00FA657E">
                  <w:pPr>
                    <w:spacing w:line="241" w:lineRule="atLeast"/>
                    <w:jc w:val="center"/>
                    <w:rPr>
                      <w:rFonts w:ascii="Arial" w:hAnsi="Arial" w:cs="Arial"/>
                      <w:b w:val="0"/>
                      <w:color w:val="000000"/>
                    </w:rPr>
                  </w:pPr>
                  <w:r w:rsidRPr="00E2677C">
                    <w:rPr>
                      <w:rFonts w:ascii="Arial" w:hAnsi="Arial" w:cs="Arial"/>
                      <w:bCs/>
                      <w:color w:val="000000"/>
                    </w:rPr>
                    <w:t xml:space="preserve">ASSESSMENT OF QA ACTIVITY </w:t>
                  </w:r>
                </w:p>
                <w:p w:rsidR="009370EF" w:rsidRPr="00E2677C" w:rsidRDefault="009370EF" w:rsidP="00FA657E">
                  <w:pPr>
                    <w:spacing w:line="241" w:lineRule="atLeast"/>
                    <w:jc w:val="center"/>
                    <w:rPr>
                      <w:rFonts w:ascii="Arial" w:hAnsi="Arial" w:cs="Arial"/>
                      <w:b w:val="0"/>
                      <w:color w:val="000000"/>
                    </w:rPr>
                  </w:pPr>
                  <w:r w:rsidRPr="00E2677C">
                    <w:rPr>
                      <w:rFonts w:ascii="Arial" w:hAnsi="Arial" w:cs="Arial"/>
                      <w:bCs/>
                      <w:color w:val="000000"/>
                    </w:rPr>
                    <w:t xml:space="preserve">(Was there variation from established policy and procedures?) </w:t>
                  </w:r>
                </w:p>
              </w:tc>
            </w:tr>
          </w:tbl>
          <w:p w:rsidR="009370EF" w:rsidRPr="00E2677C" w:rsidRDefault="009370EF" w:rsidP="00FA657E">
            <w:pPr>
              <w:rPr>
                <w:rFonts w:ascii="Arial" w:hAnsi="Arial" w:cs="Arial"/>
                <w:b w:val="0"/>
              </w:rPr>
            </w:pPr>
          </w:p>
        </w:tc>
        <w:tc>
          <w:tcPr>
            <w:tcW w:w="3150" w:type="dxa"/>
          </w:tcPr>
          <w:p w:rsidR="009370EF" w:rsidRPr="00E2677C" w:rsidRDefault="009370EF" w:rsidP="00FA657E">
            <w:pPr>
              <w:rPr>
                <w:rFonts w:ascii="Arial" w:hAnsi="Arial" w:cs="Arial"/>
                <w:b w:val="0"/>
                <w:color w:val="000000"/>
              </w:rPr>
            </w:pPr>
          </w:p>
          <w:tbl>
            <w:tblPr>
              <w:tblW w:w="0" w:type="auto"/>
              <w:tblBorders>
                <w:top w:val="nil"/>
                <w:left w:val="nil"/>
                <w:bottom w:val="nil"/>
                <w:right w:val="nil"/>
              </w:tblBorders>
              <w:tblLook w:val="0000" w:firstRow="0" w:lastRow="0" w:firstColumn="0" w:lastColumn="0" w:noHBand="0" w:noVBand="0"/>
            </w:tblPr>
            <w:tblGrid>
              <w:gridCol w:w="2499"/>
            </w:tblGrid>
            <w:tr w:rsidR="009370EF" w:rsidRPr="00E2677C" w:rsidTr="00FA657E">
              <w:trPr>
                <w:trHeight w:val="243"/>
              </w:trPr>
              <w:tc>
                <w:tcPr>
                  <w:tcW w:w="0" w:type="auto"/>
                </w:tcPr>
                <w:p w:rsidR="009370EF" w:rsidRPr="00E2677C" w:rsidRDefault="009370EF" w:rsidP="00FA657E">
                  <w:pPr>
                    <w:spacing w:line="241" w:lineRule="atLeast"/>
                    <w:jc w:val="center"/>
                    <w:rPr>
                      <w:rFonts w:ascii="Arial" w:hAnsi="Arial" w:cs="Arial"/>
                      <w:b w:val="0"/>
                      <w:color w:val="000000"/>
                    </w:rPr>
                  </w:pPr>
                  <w:r w:rsidRPr="00E2677C">
                    <w:rPr>
                      <w:rFonts w:ascii="Arial" w:hAnsi="Arial" w:cs="Arial"/>
                      <w:bCs/>
                      <w:color w:val="000000"/>
                    </w:rPr>
                    <w:t>CORRECTIVE ACTION (WHEN INDICATED)</w:t>
                  </w:r>
                </w:p>
              </w:tc>
            </w:tr>
          </w:tbl>
          <w:p w:rsidR="009370EF" w:rsidRPr="00E2677C" w:rsidRDefault="009370EF" w:rsidP="00FA657E">
            <w:pPr>
              <w:rPr>
                <w:rFonts w:ascii="Arial" w:hAnsi="Arial" w:cs="Arial"/>
                <w:b w:val="0"/>
              </w:rPr>
            </w:pPr>
          </w:p>
        </w:tc>
      </w:tr>
      <w:tr w:rsidR="009370EF" w:rsidTr="00FA657E">
        <w:tc>
          <w:tcPr>
            <w:tcW w:w="2231" w:type="dxa"/>
          </w:tcPr>
          <w:p w:rsidR="009370EF" w:rsidRPr="009370EF" w:rsidRDefault="009370EF" w:rsidP="00FA657E">
            <w:pPr>
              <w:spacing w:line="241" w:lineRule="atLeast"/>
              <w:rPr>
                <w:rFonts w:ascii="Arial" w:hAnsi="Arial" w:cs="Arial"/>
                <w:b w:val="0"/>
                <w:color w:val="000000"/>
              </w:rPr>
            </w:pPr>
            <w:r w:rsidRPr="009370EF">
              <w:rPr>
                <w:rFonts w:ascii="Arial" w:hAnsi="Arial" w:cs="Arial"/>
                <w:b w:val="0"/>
                <w:color w:val="000000"/>
              </w:rPr>
              <w:t>Review package inserts</w:t>
            </w:r>
          </w:p>
        </w:tc>
        <w:tc>
          <w:tcPr>
            <w:tcW w:w="1551" w:type="dxa"/>
          </w:tcPr>
          <w:p w:rsidR="009370EF" w:rsidRPr="009370EF" w:rsidRDefault="009370EF" w:rsidP="00FA657E">
            <w:pPr>
              <w:rPr>
                <w:rFonts w:ascii="Arial" w:hAnsi="Arial" w:cs="Arial"/>
                <w:b w:val="0"/>
              </w:rPr>
            </w:pPr>
            <w:r w:rsidRPr="009370EF">
              <w:rPr>
                <w:rFonts w:ascii="Arial" w:hAnsi="Arial" w:cs="Arial"/>
                <w:b w:val="0"/>
              </w:rPr>
              <w:t>Each new lot to ensure any changes are incorporated into procedures.</w:t>
            </w:r>
          </w:p>
          <w:p w:rsidR="009370EF" w:rsidRPr="009370EF" w:rsidRDefault="009370EF" w:rsidP="00FA657E">
            <w:pPr>
              <w:rPr>
                <w:rFonts w:ascii="Arial" w:hAnsi="Arial" w:cs="Arial"/>
                <w:b w:val="0"/>
              </w:rPr>
            </w:pPr>
            <w:r w:rsidRPr="009370EF">
              <w:rPr>
                <w:rFonts w:ascii="Arial" w:hAnsi="Arial" w:cs="Arial"/>
                <w:b w:val="0"/>
              </w:rPr>
              <w:t>Checked Monthly to ensure</w:t>
            </w:r>
          </w:p>
        </w:tc>
        <w:tc>
          <w:tcPr>
            <w:tcW w:w="3323" w:type="dxa"/>
          </w:tcPr>
          <w:p w:rsidR="009370EF" w:rsidRPr="009370EF" w:rsidRDefault="00D1067F" w:rsidP="00FA657E">
            <w:pPr>
              <w:rPr>
                <w:rFonts w:ascii="Arial" w:hAnsi="Arial" w:cs="Arial"/>
                <w:b w:val="0"/>
              </w:rPr>
            </w:pPr>
            <w:r>
              <w:rPr>
                <w:rFonts w:ascii="Arial" w:hAnsi="Arial" w:cs="Arial"/>
                <w:b w:val="0"/>
              </w:rPr>
              <w:t>Package inserts are kept and reviewed for each new lot received and replaced if changes are made</w:t>
            </w:r>
            <w:r w:rsidR="009370EF" w:rsidRPr="009370EF">
              <w:rPr>
                <w:rFonts w:ascii="Arial" w:hAnsi="Arial" w:cs="Arial"/>
                <w:b w:val="0"/>
              </w:rPr>
              <w:t>.</w:t>
            </w:r>
          </w:p>
        </w:tc>
        <w:tc>
          <w:tcPr>
            <w:tcW w:w="3150" w:type="dxa"/>
          </w:tcPr>
          <w:p w:rsidR="009370EF" w:rsidRPr="009370EF" w:rsidRDefault="009370EF" w:rsidP="00FA657E">
            <w:pPr>
              <w:rPr>
                <w:rFonts w:ascii="Arial" w:hAnsi="Arial" w:cs="Arial"/>
                <w:b w:val="0"/>
              </w:rPr>
            </w:pPr>
            <w:r w:rsidRPr="009370EF">
              <w:rPr>
                <w:rFonts w:ascii="Arial" w:hAnsi="Arial" w:cs="Arial"/>
                <w:b w:val="0"/>
              </w:rPr>
              <w:t>Pull new sheet if new lot is not located.</w:t>
            </w:r>
          </w:p>
        </w:tc>
      </w:tr>
      <w:tr w:rsidR="009370EF" w:rsidTr="00FA657E">
        <w:tc>
          <w:tcPr>
            <w:tcW w:w="2231" w:type="dxa"/>
          </w:tcPr>
          <w:tbl>
            <w:tblPr>
              <w:tblW w:w="0" w:type="auto"/>
              <w:tblBorders>
                <w:top w:val="nil"/>
                <w:left w:val="nil"/>
                <w:bottom w:val="nil"/>
                <w:right w:val="nil"/>
              </w:tblBorders>
              <w:tblLook w:val="0000" w:firstRow="0" w:lastRow="0" w:firstColumn="0" w:lastColumn="0" w:noHBand="0" w:noVBand="0"/>
            </w:tblPr>
            <w:tblGrid>
              <w:gridCol w:w="222"/>
            </w:tblGrid>
            <w:tr w:rsidR="009370EF" w:rsidRPr="009370EF" w:rsidTr="00FA657E">
              <w:trPr>
                <w:trHeight w:val="363"/>
              </w:trPr>
              <w:tc>
                <w:tcPr>
                  <w:tcW w:w="0" w:type="auto"/>
                </w:tcPr>
                <w:p w:rsidR="009370EF" w:rsidRPr="009370EF" w:rsidRDefault="009370EF" w:rsidP="00FA657E">
                  <w:pPr>
                    <w:spacing w:line="241" w:lineRule="atLeast"/>
                    <w:rPr>
                      <w:rFonts w:ascii="Arial" w:hAnsi="Arial" w:cs="Arial"/>
                      <w:b w:val="0"/>
                      <w:color w:val="000000"/>
                    </w:rPr>
                  </w:pPr>
                </w:p>
              </w:tc>
            </w:tr>
          </w:tbl>
          <w:p w:rsidR="009370EF" w:rsidRPr="009370EF" w:rsidRDefault="009370EF" w:rsidP="00FA657E">
            <w:pPr>
              <w:rPr>
                <w:rFonts w:ascii="Arial" w:hAnsi="Arial" w:cs="Arial"/>
                <w:b w:val="0"/>
              </w:rPr>
            </w:pPr>
            <w:r w:rsidRPr="009370EF">
              <w:rPr>
                <w:rFonts w:ascii="Arial" w:hAnsi="Arial" w:cs="Arial"/>
                <w:b w:val="0"/>
              </w:rPr>
              <w:t>Review QC, calibration and lot to lot logs</w:t>
            </w:r>
          </w:p>
        </w:tc>
        <w:tc>
          <w:tcPr>
            <w:tcW w:w="1551" w:type="dxa"/>
          </w:tcPr>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r w:rsidRPr="009370EF">
              <w:rPr>
                <w:rFonts w:ascii="Arial" w:hAnsi="Arial" w:cs="Arial"/>
                <w:b w:val="0"/>
              </w:rPr>
              <w:t>Monthly</w:t>
            </w:r>
          </w:p>
        </w:tc>
        <w:tc>
          <w:tcPr>
            <w:tcW w:w="3323" w:type="dxa"/>
          </w:tcPr>
          <w:p w:rsidR="009370EF" w:rsidRPr="009370EF" w:rsidRDefault="009370EF" w:rsidP="00FA657E">
            <w:pPr>
              <w:rPr>
                <w:rFonts w:ascii="Arial" w:hAnsi="Arial" w:cs="Arial"/>
                <w:b w:val="0"/>
              </w:rPr>
            </w:pPr>
            <w:r w:rsidRPr="009370EF">
              <w:rPr>
                <w:rFonts w:ascii="Arial" w:hAnsi="Arial" w:cs="Arial"/>
                <w:b w:val="0"/>
              </w:rPr>
              <w:t>Logs are signed off after review and issues noted</w:t>
            </w:r>
          </w:p>
        </w:tc>
        <w:tc>
          <w:tcPr>
            <w:tcW w:w="3150" w:type="dxa"/>
          </w:tcPr>
          <w:p w:rsidR="009370EF" w:rsidRPr="009370EF" w:rsidRDefault="009370EF" w:rsidP="00FA657E">
            <w:pPr>
              <w:rPr>
                <w:rFonts w:ascii="Arial" w:hAnsi="Arial" w:cs="Arial"/>
                <w:b w:val="0"/>
              </w:rPr>
            </w:pPr>
            <w:r w:rsidRPr="009370EF">
              <w:rPr>
                <w:rFonts w:ascii="Arial" w:hAnsi="Arial" w:cs="Arial"/>
                <w:b w:val="0"/>
              </w:rPr>
              <w:t>Review at Quality meeting and adjust QCP if issues arise</w:t>
            </w:r>
          </w:p>
        </w:tc>
      </w:tr>
      <w:tr w:rsidR="009370EF" w:rsidTr="00FA657E">
        <w:tc>
          <w:tcPr>
            <w:tcW w:w="2231" w:type="dxa"/>
          </w:tcPr>
          <w:p w:rsidR="009370EF" w:rsidRPr="009370EF" w:rsidRDefault="009370EF" w:rsidP="00FA657E">
            <w:pPr>
              <w:rPr>
                <w:rFonts w:ascii="Arial" w:hAnsi="Arial" w:cs="Arial"/>
                <w:b w:val="0"/>
                <w:color w:val="000000"/>
              </w:rPr>
            </w:pPr>
            <w:r w:rsidRPr="009370EF">
              <w:rPr>
                <w:rFonts w:ascii="Arial" w:hAnsi="Arial" w:cs="Arial"/>
                <w:b w:val="0"/>
                <w:color w:val="000000"/>
              </w:rPr>
              <w:t>Review PT surveys</w:t>
            </w:r>
          </w:p>
          <w:tbl>
            <w:tblPr>
              <w:tblW w:w="0" w:type="auto"/>
              <w:tblBorders>
                <w:top w:val="nil"/>
                <w:left w:val="nil"/>
                <w:bottom w:val="nil"/>
                <w:right w:val="nil"/>
              </w:tblBorders>
              <w:tblLook w:val="0000" w:firstRow="0" w:lastRow="0" w:firstColumn="0" w:lastColumn="0" w:noHBand="0" w:noVBand="0"/>
            </w:tblPr>
            <w:tblGrid>
              <w:gridCol w:w="222"/>
            </w:tblGrid>
            <w:tr w:rsidR="009370EF" w:rsidRPr="009370EF" w:rsidTr="00FA657E">
              <w:trPr>
                <w:trHeight w:val="123"/>
              </w:trPr>
              <w:tc>
                <w:tcPr>
                  <w:tcW w:w="0" w:type="auto"/>
                </w:tcPr>
                <w:p w:rsidR="009370EF" w:rsidRPr="009370EF" w:rsidRDefault="009370EF" w:rsidP="00FA657E">
                  <w:pPr>
                    <w:spacing w:line="241" w:lineRule="atLeast"/>
                    <w:jc w:val="center"/>
                    <w:rPr>
                      <w:rFonts w:ascii="Arial" w:hAnsi="Arial" w:cs="Arial"/>
                      <w:b w:val="0"/>
                      <w:color w:val="000000"/>
                    </w:rPr>
                  </w:pPr>
                </w:p>
              </w:tc>
            </w:tr>
          </w:tbl>
          <w:p w:rsidR="009370EF" w:rsidRPr="009370EF" w:rsidRDefault="009370EF" w:rsidP="00FA657E">
            <w:pPr>
              <w:rPr>
                <w:rFonts w:ascii="Arial" w:hAnsi="Arial" w:cs="Arial"/>
                <w:b w:val="0"/>
              </w:rPr>
            </w:pPr>
          </w:p>
        </w:tc>
        <w:tc>
          <w:tcPr>
            <w:tcW w:w="1551" w:type="dxa"/>
          </w:tcPr>
          <w:p w:rsidR="009370EF" w:rsidRPr="009370EF" w:rsidRDefault="009370EF" w:rsidP="00FA657E">
            <w:pPr>
              <w:rPr>
                <w:rFonts w:ascii="Arial" w:hAnsi="Arial" w:cs="Arial"/>
                <w:b w:val="0"/>
              </w:rPr>
            </w:pPr>
            <w:r w:rsidRPr="009370EF">
              <w:rPr>
                <w:rFonts w:ascii="Arial" w:hAnsi="Arial" w:cs="Arial"/>
                <w:b w:val="0"/>
              </w:rPr>
              <w:t>Each survey upon receipt of results</w:t>
            </w:r>
          </w:p>
        </w:tc>
        <w:tc>
          <w:tcPr>
            <w:tcW w:w="3323" w:type="dxa"/>
          </w:tcPr>
          <w:p w:rsidR="009370EF" w:rsidRPr="009370EF" w:rsidRDefault="009370EF" w:rsidP="00FA657E">
            <w:pPr>
              <w:rPr>
                <w:rFonts w:ascii="Arial" w:hAnsi="Arial" w:cs="Arial"/>
                <w:b w:val="0"/>
              </w:rPr>
            </w:pPr>
            <w:r w:rsidRPr="009370EF">
              <w:rPr>
                <w:rFonts w:ascii="Arial" w:hAnsi="Arial" w:cs="Arial"/>
                <w:b w:val="0"/>
              </w:rPr>
              <w:t>Take note of unacceptable results and follow PT failure process</w:t>
            </w:r>
          </w:p>
        </w:tc>
        <w:tc>
          <w:tcPr>
            <w:tcW w:w="3150" w:type="dxa"/>
          </w:tcPr>
          <w:p w:rsidR="009370EF" w:rsidRPr="009370EF" w:rsidRDefault="009370EF" w:rsidP="00FA657E">
            <w:pPr>
              <w:rPr>
                <w:rFonts w:ascii="Arial" w:hAnsi="Arial" w:cs="Arial"/>
                <w:b w:val="0"/>
              </w:rPr>
            </w:pPr>
            <w:r w:rsidRPr="009370EF">
              <w:rPr>
                <w:rFonts w:ascii="Arial" w:hAnsi="Arial" w:cs="Arial"/>
                <w:b w:val="0"/>
              </w:rPr>
              <w:t>Review at Quality meeting and adjust QCP if issues arise</w:t>
            </w:r>
          </w:p>
        </w:tc>
      </w:tr>
      <w:tr w:rsidR="009370EF" w:rsidTr="00FA657E">
        <w:tc>
          <w:tcPr>
            <w:tcW w:w="2231" w:type="dxa"/>
          </w:tcPr>
          <w:p w:rsidR="009370EF" w:rsidRPr="009370EF" w:rsidRDefault="009370EF" w:rsidP="00FA657E">
            <w:pPr>
              <w:rPr>
                <w:rFonts w:ascii="Arial" w:hAnsi="Arial" w:cs="Arial"/>
                <w:b w:val="0"/>
              </w:rPr>
            </w:pPr>
            <w:r w:rsidRPr="009370EF">
              <w:rPr>
                <w:rFonts w:ascii="Arial" w:hAnsi="Arial" w:cs="Arial"/>
                <w:b w:val="0"/>
              </w:rPr>
              <w:lastRenderedPageBreak/>
              <w:t>Verify patient id</w:t>
            </w:r>
          </w:p>
        </w:tc>
        <w:tc>
          <w:tcPr>
            <w:tcW w:w="1551" w:type="dxa"/>
          </w:tcPr>
          <w:p w:rsidR="009370EF" w:rsidRPr="009370EF" w:rsidRDefault="009370EF" w:rsidP="00FA657E">
            <w:pPr>
              <w:rPr>
                <w:rFonts w:ascii="Arial" w:hAnsi="Arial" w:cs="Arial"/>
                <w:b w:val="0"/>
              </w:rPr>
            </w:pPr>
            <w:r w:rsidRPr="009370EF">
              <w:rPr>
                <w:rFonts w:ascii="Arial" w:hAnsi="Arial" w:cs="Arial"/>
                <w:b w:val="0"/>
              </w:rPr>
              <w:t xml:space="preserve">With each specimen – </w:t>
            </w:r>
          </w:p>
          <w:p w:rsidR="009370EF" w:rsidRPr="009370EF" w:rsidRDefault="009370EF" w:rsidP="00FA657E">
            <w:pPr>
              <w:rPr>
                <w:rFonts w:ascii="Arial" w:hAnsi="Arial" w:cs="Arial"/>
                <w:b w:val="0"/>
                <w:color w:val="000000"/>
              </w:rPr>
            </w:pPr>
          </w:p>
          <w:p w:rsidR="009370EF" w:rsidRPr="009370EF" w:rsidRDefault="009370EF" w:rsidP="00FA657E">
            <w:pPr>
              <w:rPr>
                <w:rFonts w:ascii="Arial" w:hAnsi="Arial" w:cs="Arial"/>
                <w:b w:val="0"/>
                <w:color w:val="000000"/>
              </w:rPr>
            </w:pPr>
          </w:p>
          <w:p w:rsidR="009370EF" w:rsidRPr="009370EF" w:rsidRDefault="009370EF" w:rsidP="00FA657E">
            <w:pPr>
              <w:rPr>
                <w:rFonts w:ascii="Arial" w:hAnsi="Arial" w:cs="Arial"/>
                <w:b w:val="0"/>
              </w:rPr>
            </w:pPr>
            <w:r w:rsidRPr="009370EF">
              <w:rPr>
                <w:rFonts w:ascii="Arial" w:hAnsi="Arial" w:cs="Arial"/>
                <w:b w:val="0"/>
                <w:color w:val="000000"/>
              </w:rPr>
              <w:t>daily</w:t>
            </w:r>
          </w:p>
        </w:tc>
        <w:tc>
          <w:tcPr>
            <w:tcW w:w="3323" w:type="dxa"/>
          </w:tcPr>
          <w:p w:rsidR="009370EF" w:rsidRPr="009370EF" w:rsidRDefault="009370EF" w:rsidP="00FA657E">
            <w:pPr>
              <w:rPr>
                <w:rFonts w:ascii="Arial" w:hAnsi="Arial" w:cs="Arial"/>
                <w:b w:val="0"/>
              </w:rPr>
            </w:pPr>
            <w:r w:rsidRPr="009370EF">
              <w:rPr>
                <w:rFonts w:ascii="Arial" w:hAnsi="Arial" w:cs="Arial"/>
                <w:b w:val="0"/>
              </w:rPr>
              <w:t>Monitor during competency assessment</w:t>
            </w: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r w:rsidRPr="009370EF">
              <w:rPr>
                <w:rFonts w:ascii="Arial" w:hAnsi="Arial" w:cs="Arial"/>
                <w:b w:val="0"/>
                <w:color w:val="000000"/>
              </w:rPr>
              <w:t xml:space="preserve">During review of manual worksheets – </w:t>
            </w:r>
          </w:p>
        </w:tc>
        <w:tc>
          <w:tcPr>
            <w:tcW w:w="3150" w:type="dxa"/>
          </w:tcPr>
          <w:p w:rsidR="009370EF" w:rsidRPr="009370EF" w:rsidRDefault="009370EF" w:rsidP="00FA657E">
            <w:pPr>
              <w:rPr>
                <w:rFonts w:ascii="Arial" w:hAnsi="Arial" w:cs="Arial"/>
                <w:b w:val="0"/>
              </w:rPr>
            </w:pPr>
            <w:r w:rsidRPr="009370EF">
              <w:rPr>
                <w:rFonts w:ascii="Arial" w:hAnsi="Arial" w:cs="Arial"/>
                <w:b w:val="0"/>
              </w:rPr>
              <w:t>Correct identified errors, errors monitored. Adjust QCP if issues arise</w:t>
            </w:r>
          </w:p>
        </w:tc>
      </w:tr>
      <w:tr w:rsidR="009370EF" w:rsidTr="00FA657E">
        <w:tc>
          <w:tcPr>
            <w:tcW w:w="2231" w:type="dxa"/>
          </w:tcPr>
          <w:p w:rsidR="009370EF" w:rsidRPr="009370EF" w:rsidRDefault="009370EF" w:rsidP="00FA657E">
            <w:pPr>
              <w:rPr>
                <w:rFonts w:ascii="Arial" w:hAnsi="Arial" w:cs="Arial"/>
                <w:b w:val="0"/>
                <w:color w:val="000000"/>
              </w:rPr>
            </w:pPr>
            <w:r w:rsidRPr="009370EF">
              <w:rPr>
                <w:rFonts w:ascii="Arial" w:hAnsi="Arial" w:cs="Arial"/>
                <w:b w:val="0"/>
                <w:color w:val="000000"/>
              </w:rPr>
              <w:t>Verify all reagents/cassettes are within date range and stored appropriately</w:t>
            </w:r>
          </w:p>
        </w:tc>
        <w:tc>
          <w:tcPr>
            <w:tcW w:w="1551" w:type="dxa"/>
          </w:tcPr>
          <w:p w:rsidR="009370EF" w:rsidRPr="009370EF" w:rsidRDefault="009370EF" w:rsidP="00FA657E">
            <w:pPr>
              <w:rPr>
                <w:rFonts w:ascii="Arial" w:hAnsi="Arial" w:cs="Arial"/>
                <w:b w:val="0"/>
              </w:rPr>
            </w:pPr>
            <w:r w:rsidRPr="009370EF">
              <w:rPr>
                <w:rFonts w:ascii="Arial" w:hAnsi="Arial" w:cs="Arial"/>
                <w:b w:val="0"/>
              </w:rPr>
              <w:t>Periodically</w:t>
            </w: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r w:rsidRPr="009370EF">
              <w:rPr>
                <w:rFonts w:ascii="Arial" w:hAnsi="Arial" w:cs="Arial"/>
                <w:b w:val="0"/>
              </w:rPr>
              <w:t>Daily</w:t>
            </w:r>
          </w:p>
          <w:p w:rsidR="009370EF" w:rsidRPr="009370EF" w:rsidRDefault="009370EF" w:rsidP="00FA657E">
            <w:pPr>
              <w:rPr>
                <w:rFonts w:ascii="Arial" w:hAnsi="Arial" w:cs="Arial"/>
                <w:b w:val="0"/>
              </w:rPr>
            </w:pPr>
            <w:r w:rsidRPr="009370EF">
              <w:rPr>
                <w:rFonts w:ascii="Arial" w:hAnsi="Arial" w:cs="Arial"/>
                <w:b w:val="0"/>
              </w:rPr>
              <w:t xml:space="preserve">  </w:t>
            </w:r>
          </w:p>
        </w:tc>
        <w:tc>
          <w:tcPr>
            <w:tcW w:w="3323" w:type="dxa"/>
          </w:tcPr>
          <w:p w:rsidR="009370EF" w:rsidRPr="009370EF" w:rsidRDefault="009370EF" w:rsidP="00FA657E">
            <w:pPr>
              <w:rPr>
                <w:rFonts w:ascii="Arial" w:hAnsi="Arial" w:cs="Arial"/>
                <w:b w:val="0"/>
              </w:rPr>
            </w:pPr>
            <w:r w:rsidRPr="009370EF">
              <w:rPr>
                <w:rFonts w:ascii="Arial" w:hAnsi="Arial" w:cs="Arial"/>
                <w:b w:val="0"/>
              </w:rPr>
              <w:t>When each new lot/shipment arrive and external QC is performed (storage), record dates</w:t>
            </w:r>
          </w:p>
          <w:p w:rsidR="009370EF" w:rsidRPr="009370EF" w:rsidRDefault="009370EF" w:rsidP="00FA657E">
            <w:pPr>
              <w:rPr>
                <w:rFonts w:ascii="Arial" w:hAnsi="Arial" w:cs="Arial"/>
                <w:b w:val="0"/>
              </w:rPr>
            </w:pPr>
          </w:p>
          <w:p w:rsidR="009370EF" w:rsidRPr="009370EF" w:rsidRDefault="009370EF" w:rsidP="00FA657E">
            <w:pPr>
              <w:rPr>
                <w:rFonts w:ascii="Arial" w:hAnsi="Arial" w:cs="Arial"/>
                <w:b w:val="0"/>
              </w:rPr>
            </w:pPr>
            <w:r w:rsidRPr="009370EF">
              <w:rPr>
                <w:rFonts w:ascii="Arial" w:hAnsi="Arial" w:cs="Arial"/>
                <w:b w:val="0"/>
              </w:rPr>
              <w:t>Cuvette expiration date checked with use</w:t>
            </w:r>
          </w:p>
          <w:p w:rsidR="009370EF" w:rsidRPr="009370EF" w:rsidRDefault="009370EF" w:rsidP="00FA657E">
            <w:pPr>
              <w:rPr>
                <w:rFonts w:ascii="Arial" w:hAnsi="Arial" w:cs="Arial"/>
                <w:b w:val="0"/>
              </w:rPr>
            </w:pPr>
          </w:p>
        </w:tc>
        <w:tc>
          <w:tcPr>
            <w:tcW w:w="3150" w:type="dxa"/>
          </w:tcPr>
          <w:p w:rsidR="009370EF" w:rsidRPr="009370EF" w:rsidRDefault="009370EF" w:rsidP="00FA657E">
            <w:pPr>
              <w:rPr>
                <w:rFonts w:ascii="Arial" w:hAnsi="Arial" w:cs="Arial"/>
                <w:b w:val="0"/>
              </w:rPr>
            </w:pPr>
            <w:r w:rsidRPr="009370EF">
              <w:rPr>
                <w:rFonts w:ascii="Arial" w:hAnsi="Arial" w:cs="Arial"/>
                <w:b w:val="0"/>
              </w:rPr>
              <w:t>Correct identified errors by removing expired product. Adjust order schedule. Adjust QCP if issues continues.</w:t>
            </w:r>
          </w:p>
        </w:tc>
      </w:tr>
      <w:tr w:rsidR="009370EF" w:rsidTr="00FA657E">
        <w:tc>
          <w:tcPr>
            <w:tcW w:w="2231" w:type="dxa"/>
          </w:tcPr>
          <w:p w:rsidR="009370EF" w:rsidRPr="009370EF" w:rsidRDefault="009370EF" w:rsidP="00FA657E">
            <w:pPr>
              <w:rPr>
                <w:rFonts w:ascii="Arial" w:hAnsi="Arial" w:cs="Arial"/>
                <w:b w:val="0"/>
              </w:rPr>
            </w:pPr>
            <w:r w:rsidRPr="009370EF">
              <w:rPr>
                <w:rFonts w:ascii="Arial" w:hAnsi="Arial" w:cs="Arial"/>
                <w:b w:val="0"/>
              </w:rPr>
              <w:t>Result review</w:t>
            </w:r>
          </w:p>
        </w:tc>
        <w:tc>
          <w:tcPr>
            <w:tcW w:w="1551" w:type="dxa"/>
          </w:tcPr>
          <w:p w:rsidR="009370EF" w:rsidRPr="009370EF" w:rsidRDefault="009370EF" w:rsidP="00FA657E">
            <w:pPr>
              <w:rPr>
                <w:rFonts w:ascii="Arial" w:hAnsi="Arial" w:cs="Arial"/>
                <w:b w:val="0"/>
              </w:rPr>
            </w:pPr>
            <w:r w:rsidRPr="009370EF">
              <w:rPr>
                <w:rFonts w:ascii="Arial" w:hAnsi="Arial" w:cs="Arial"/>
                <w:b w:val="0"/>
              </w:rPr>
              <w:t xml:space="preserve">Each shift - </w:t>
            </w:r>
            <w:r w:rsidRPr="009370EF">
              <w:rPr>
                <w:rFonts w:ascii="Arial" w:hAnsi="Arial" w:cs="Arial"/>
                <w:b w:val="0"/>
                <w:color w:val="000000"/>
              </w:rPr>
              <w:t xml:space="preserve">  </w:t>
            </w:r>
          </w:p>
        </w:tc>
        <w:tc>
          <w:tcPr>
            <w:tcW w:w="3323" w:type="dxa"/>
          </w:tcPr>
          <w:p w:rsidR="009370EF" w:rsidRPr="009370EF" w:rsidRDefault="009370EF" w:rsidP="00FA657E">
            <w:pPr>
              <w:rPr>
                <w:rFonts w:ascii="Arial" w:hAnsi="Arial" w:cs="Arial"/>
                <w:b w:val="0"/>
              </w:rPr>
            </w:pPr>
            <w:r w:rsidRPr="009370EF">
              <w:rPr>
                <w:rFonts w:ascii="Arial" w:hAnsi="Arial" w:cs="Arial"/>
                <w:b w:val="0"/>
                <w:color w:val="000000"/>
              </w:rPr>
              <w:t>Review manual result entry. Ensure result printout matches result recorded manually in LIS</w:t>
            </w:r>
          </w:p>
        </w:tc>
        <w:tc>
          <w:tcPr>
            <w:tcW w:w="3150" w:type="dxa"/>
          </w:tcPr>
          <w:p w:rsidR="009370EF" w:rsidRPr="009370EF" w:rsidRDefault="009370EF" w:rsidP="00FA657E">
            <w:pPr>
              <w:rPr>
                <w:rFonts w:ascii="Arial" w:hAnsi="Arial" w:cs="Arial"/>
                <w:b w:val="0"/>
              </w:rPr>
            </w:pPr>
            <w:r w:rsidRPr="009370EF">
              <w:rPr>
                <w:rFonts w:ascii="Arial" w:hAnsi="Arial" w:cs="Arial"/>
                <w:b w:val="0"/>
              </w:rPr>
              <w:t>Errors monitored, staff counseled. Adjust QCP if issues arise</w:t>
            </w:r>
          </w:p>
        </w:tc>
      </w:tr>
      <w:tr w:rsidR="009370EF" w:rsidTr="00FA657E">
        <w:tc>
          <w:tcPr>
            <w:tcW w:w="2231" w:type="dxa"/>
          </w:tcPr>
          <w:p w:rsidR="009370EF" w:rsidRPr="009370EF" w:rsidRDefault="009370EF" w:rsidP="00FA657E">
            <w:pPr>
              <w:rPr>
                <w:rFonts w:ascii="Arial" w:hAnsi="Arial" w:cs="Arial"/>
                <w:b w:val="0"/>
              </w:rPr>
            </w:pPr>
            <w:r w:rsidRPr="009370EF">
              <w:rPr>
                <w:rFonts w:ascii="Arial" w:hAnsi="Arial" w:cs="Arial"/>
                <w:b w:val="0"/>
              </w:rPr>
              <w:t>Competency Assessment</w:t>
            </w:r>
          </w:p>
        </w:tc>
        <w:tc>
          <w:tcPr>
            <w:tcW w:w="1551" w:type="dxa"/>
          </w:tcPr>
          <w:p w:rsidR="009370EF" w:rsidRPr="009370EF" w:rsidRDefault="009370EF" w:rsidP="00FA657E">
            <w:pPr>
              <w:rPr>
                <w:rFonts w:ascii="Arial" w:hAnsi="Arial" w:cs="Arial"/>
                <w:b w:val="0"/>
              </w:rPr>
            </w:pPr>
            <w:r w:rsidRPr="009370EF">
              <w:rPr>
                <w:rFonts w:ascii="Arial" w:hAnsi="Arial" w:cs="Arial"/>
                <w:b w:val="0"/>
              </w:rPr>
              <w:t>Annually after first year of employment</w:t>
            </w:r>
          </w:p>
        </w:tc>
        <w:tc>
          <w:tcPr>
            <w:tcW w:w="3323" w:type="dxa"/>
          </w:tcPr>
          <w:p w:rsidR="009370EF" w:rsidRPr="009370EF" w:rsidRDefault="009370EF" w:rsidP="00FA657E">
            <w:pPr>
              <w:rPr>
                <w:rFonts w:ascii="Arial" w:hAnsi="Arial" w:cs="Arial"/>
                <w:b w:val="0"/>
              </w:rPr>
            </w:pPr>
            <w:r w:rsidRPr="009370EF">
              <w:rPr>
                <w:rFonts w:ascii="Arial" w:hAnsi="Arial" w:cs="Arial"/>
                <w:b w:val="0"/>
                <w:color w:val="000000"/>
              </w:rPr>
              <w:t>Meet all six CLIA elements for competency assessment</w:t>
            </w:r>
          </w:p>
        </w:tc>
        <w:tc>
          <w:tcPr>
            <w:tcW w:w="3150" w:type="dxa"/>
          </w:tcPr>
          <w:p w:rsidR="009370EF" w:rsidRPr="009370EF" w:rsidRDefault="009370EF" w:rsidP="00FA657E">
            <w:pPr>
              <w:rPr>
                <w:rFonts w:ascii="Arial" w:hAnsi="Arial" w:cs="Arial"/>
                <w:b w:val="0"/>
              </w:rPr>
            </w:pPr>
            <w:r w:rsidRPr="009370EF">
              <w:rPr>
                <w:rFonts w:ascii="Arial" w:hAnsi="Arial" w:cs="Arial"/>
                <w:b w:val="0"/>
              </w:rPr>
              <w:t xml:space="preserve">Retrain and no testing performed by that staff member until competence is met. </w:t>
            </w:r>
          </w:p>
        </w:tc>
      </w:tr>
      <w:tr w:rsidR="009370EF" w:rsidTr="00FA657E">
        <w:tc>
          <w:tcPr>
            <w:tcW w:w="2231" w:type="dxa"/>
          </w:tcPr>
          <w:p w:rsidR="009370EF" w:rsidRPr="009370EF" w:rsidRDefault="009370EF" w:rsidP="00FA657E">
            <w:pPr>
              <w:rPr>
                <w:rFonts w:ascii="Arial" w:hAnsi="Arial" w:cs="Arial"/>
                <w:b w:val="0"/>
              </w:rPr>
            </w:pPr>
            <w:r w:rsidRPr="009370EF">
              <w:rPr>
                <w:rFonts w:ascii="Arial" w:hAnsi="Arial" w:cs="Arial"/>
                <w:b w:val="0"/>
              </w:rPr>
              <w:t>Discuss QA findings</w:t>
            </w:r>
          </w:p>
        </w:tc>
        <w:tc>
          <w:tcPr>
            <w:tcW w:w="1551" w:type="dxa"/>
          </w:tcPr>
          <w:p w:rsidR="009370EF" w:rsidRPr="009370EF" w:rsidRDefault="009370EF" w:rsidP="00FA657E">
            <w:pPr>
              <w:rPr>
                <w:rFonts w:ascii="Arial" w:hAnsi="Arial" w:cs="Arial"/>
                <w:b w:val="0"/>
              </w:rPr>
            </w:pPr>
            <w:r w:rsidRPr="009370EF">
              <w:rPr>
                <w:rFonts w:ascii="Arial" w:hAnsi="Arial" w:cs="Arial"/>
                <w:b w:val="0"/>
              </w:rPr>
              <w:t xml:space="preserve">Quarterly   </w:t>
            </w:r>
          </w:p>
        </w:tc>
        <w:tc>
          <w:tcPr>
            <w:tcW w:w="3323" w:type="dxa"/>
          </w:tcPr>
          <w:p w:rsidR="009370EF" w:rsidRPr="009370EF" w:rsidRDefault="009370EF" w:rsidP="00FA657E">
            <w:pPr>
              <w:rPr>
                <w:rFonts w:ascii="Arial" w:hAnsi="Arial" w:cs="Arial"/>
                <w:b w:val="0"/>
              </w:rPr>
            </w:pPr>
            <w:r w:rsidRPr="009370EF">
              <w:rPr>
                <w:rFonts w:ascii="Arial" w:hAnsi="Arial" w:cs="Arial"/>
                <w:b w:val="0"/>
              </w:rPr>
              <w:t>Quality Meeting – QCP assessment will be discussed</w:t>
            </w:r>
          </w:p>
        </w:tc>
        <w:tc>
          <w:tcPr>
            <w:tcW w:w="3150" w:type="dxa"/>
          </w:tcPr>
          <w:p w:rsidR="009370EF" w:rsidRPr="009370EF" w:rsidRDefault="009370EF" w:rsidP="00FA657E">
            <w:pPr>
              <w:rPr>
                <w:rFonts w:ascii="Arial" w:hAnsi="Arial" w:cs="Arial"/>
                <w:b w:val="0"/>
              </w:rPr>
            </w:pPr>
            <w:proofErr w:type="spellStart"/>
            <w:r w:rsidRPr="009370EF">
              <w:rPr>
                <w:rFonts w:ascii="Arial" w:hAnsi="Arial" w:cs="Arial"/>
                <w:b w:val="0"/>
              </w:rPr>
              <w:t>Adjsut</w:t>
            </w:r>
            <w:proofErr w:type="spellEnd"/>
            <w:r w:rsidRPr="009370EF">
              <w:rPr>
                <w:rFonts w:ascii="Arial" w:hAnsi="Arial" w:cs="Arial"/>
                <w:b w:val="0"/>
              </w:rPr>
              <w:t xml:space="preserve"> QCP based on new risks not previously identified</w:t>
            </w:r>
          </w:p>
        </w:tc>
      </w:tr>
      <w:tr w:rsidR="009370EF" w:rsidTr="00FA657E">
        <w:tc>
          <w:tcPr>
            <w:tcW w:w="2231" w:type="dxa"/>
          </w:tcPr>
          <w:p w:rsidR="009370EF" w:rsidRPr="009370EF" w:rsidRDefault="009370EF" w:rsidP="00FA657E">
            <w:pPr>
              <w:rPr>
                <w:rFonts w:ascii="Arial" w:hAnsi="Arial" w:cs="Arial"/>
                <w:b w:val="0"/>
              </w:rPr>
            </w:pPr>
            <w:r w:rsidRPr="009370EF">
              <w:rPr>
                <w:rFonts w:ascii="Arial" w:hAnsi="Arial" w:cs="Arial"/>
                <w:b w:val="0"/>
              </w:rPr>
              <w:t>Revise policies and procedures</w:t>
            </w:r>
          </w:p>
        </w:tc>
        <w:tc>
          <w:tcPr>
            <w:tcW w:w="1551" w:type="dxa"/>
          </w:tcPr>
          <w:p w:rsidR="009370EF" w:rsidRPr="009370EF" w:rsidRDefault="009370EF" w:rsidP="00FA657E">
            <w:pPr>
              <w:rPr>
                <w:rFonts w:ascii="Arial" w:hAnsi="Arial" w:cs="Arial"/>
                <w:b w:val="0"/>
              </w:rPr>
            </w:pPr>
            <w:r w:rsidRPr="009370EF">
              <w:rPr>
                <w:rFonts w:ascii="Arial" w:hAnsi="Arial" w:cs="Arial"/>
                <w:b w:val="0"/>
              </w:rPr>
              <w:t>As needed and every 2 years</w:t>
            </w:r>
          </w:p>
          <w:p w:rsidR="009370EF" w:rsidRPr="009370EF" w:rsidRDefault="009370EF" w:rsidP="00FA657E">
            <w:pPr>
              <w:rPr>
                <w:rFonts w:ascii="Arial" w:hAnsi="Arial" w:cs="Arial"/>
                <w:b w:val="0"/>
              </w:rPr>
            </w:pPr>
          </w:p>
        </w:tc>
        <w:tc>
          <w:tcPr>
            <w:tcW w:w="3323" w:type="dxa"/>
          </w:tcPr>
          <w:p w:rsidR="009370EF" w:rsidRPr="009370EF" w:rsidRDefault="009370EF" w:rsidP="00FA657E">
            <w:pPr>
              <w:rPr>
                <w:rFonts w:ascii="Arial" w:hAnsi="Arial" w:cs="Arial"/>
                <w:b w:val="0"/>
              </w:rPr>
            </w:pPr>
            <w:proofErr w:type="spellStart"/>
            <w:r w:rsidRPr="009370EF">
              <w:rPr>
                <w:rFonts w:ascii="Arial" w:hAnsi="Arial" w:cs="Arial"/>
                <w:b w:val="0"/>
              </w:rPr>
              <w:t>Proceudre</w:t>
            </w:r>
            <w:proofErr w:type="spellEnd"/>
            <w:r w:rsidRPr="009370EF">
              <w:rPr>
                <w:rFonts w:ascii="Arial" w:hAnsi="Arial" w:cs="Arial"/>
                <w:b w:val="0"/>
              </w:rPr>
              <w:t xml:space="preserve"> review performed every 2 years. Inserts are reviewed for changes each lot and other changes are identified from manufacturer or as identified by product notification memos from the manufacturer</w:t>
            </w:r>
          </w:p>
        </w:tc>
        <w:tc>
          <w:tcPr>
            <w:tcW w:w="3150" w:type="dxa"/>
          </w:tcPr>
          <w:p w:rsidR="009370EF" w:rsidRPr="009370EF" w:rsidRDefault="009370EF" w:rsidP="00FA657E">
            <w:pPr>
              <w:rPr>
                <w:rFonts w:ascii="Arial" w:hAnsi="Arial" w:cs="Arial"/>
                <w:b w:val="0"/>
              </w:rPr>
            </w:pPr>
            <w:r w:rsidRPr="009370EF">
              <w:rPr>
                <w:rFonts w:ascii="Arial" w:hAnsi="Arial" w:cs="Arial"/>
                <w:b w:val="0"/>
              </w:rPr>
              <w:t>Adjust QCP based on revisions identified.</w:t>
            </w:r>
          </w:p>
        </w:tc>
      </w:tr>
    </w:tbl>
    <w:p w:rsidR="005A0A40" w:rsidRDefault="005A0A40" w:rsidP="00222278">
      <w:pPr>
        <w:rPr>
          <w:rFonts w:ascii="Arial" w:hAnsi="Arial" w:cs="Arial"/>
          <w:u w:val="single"/>
        </w:rPr>
      </w:pPr>
    </w:p>
    <w:p w:rsidR="005A0A40" w:rsidRDefault="005A0A40" w:rsidP="00222278">
      <w:pPr>
        <w:rPr>
          <w:rFonts w:ascii="Arial" w:hAnsi="Arial" w:cs="Arial"/>
          <w:u w:val="single"/>
        </w:rPr>
      </w:pPr>
    </w:p>
    <w:p w:rsidR="005A0A40" w:rsidRDefault="005A0A40" w:rsidP="00222278">
      <w:pPr>
        <w:rPr>
          <w:rFonts w:ascii="Arial" w:hAnsi="Arial" w:cs="Arial"/>
          <w:u w:val="single"/>
        </w:rPr>
      </w:pPr>
    </w:p>
    <w:p w:rsidR="005A0A40" w:rsidRDefault="005A0A40" w:rsidP="00222278">
      <w:pPr>
        <w:rPr>
          <w:rFonts w:ascii="Arial" w:hAnsi="Arial" w:cs="Arial"/>
          <w:u w:val="single"/>
        </w:rPr>
      </w:pPr>
    </w:p>
    <w:p w:rsidR="005A0A40" w:rsidRDefault="005A0A40" w:rsidP="00222278">
      <w:pPr>
        <w:rPr>
          <w:rFonts w:ascii="Arial" w:hAnsi="Arial" w:cs="Arial"/>
          <w:u w:val="single"/>
        </w:rPr>
      </w:pPr>
    </w:p>
    <w:p w:rsidR="005A0A40" w:rsidRDefault="005A0A40" w:rsidP="00222278">
      <w:pPr>
        <w:rPr>
          <w:rFonts w:ascii="Arial" w:hAnsi="Arial" w:cs="Arial"/>
          <w:u w:val="single"/>
        </w:rPr>
      </w:pPr>
    </w:p>
    <w:p w:rsidR="005A0A40" w:rsidRDefault="005A0A40" w:rsidP="00222278">
      <w:pPr>
        <w:rPr>
          <w:rFonts w:ascii="Arial" w:hAnsi="Arial" w:cs="Arial"/>
          <w:u w:val="single"/>
        </w:rPr>
      </w:pPr>
    </w:p>
    <w:p w:rsidR="005A0A40" w:rsidRDefault="005A0A40" w:rsidP="00222278">
      <w:pPr>
        <w:rPr>
          <w:rFonts w:ascii="Arial" w:hAnsi="Arial" w:cs="Arial"/>
          <w:u w:val="single"/>
        </w:rPr>
      </w:pPr>
    </w:p>
    <w:p w:rsidR="00A55D2D" w:rsidRPr="00183C48" w:rsidRDefault="00A55D2D" w:rsidP="00222278">
      <w:pPr>
        <w:rPr>
          <w:rFonts w:ascii="Arial" w:hAnsi="Arial" w:cs="Arial"/>
          <w:u w:val="single"/>
        </w:rPr>
      </w:pPr>
      <w:proofErr w:type="spellStart"/>
      <w:r w:rsidRPr="00183C48">
        <w:rPr>
          <w:rFonts w:ascii="Arial" w:hAnsi="Arial" w:cs="Arial"/>
          <w:u w:val="single"/>
        </w:rPr>
        <w:lastRenderedPageBreak/>
        <w:t>RomPlus</w:t>
      </w:r>
      <w:proofErr w:type="spellEnd"/>
      <w:r w:rsidRPr="00183C48">
        <w:rPr>
          <w:rFonts w:ascii="Arial" w:hAnsi="Arial" w:cs="Arial"/>
          <w:u w:val="single"/>
        </w:rPr>
        <w:t xml:space="preserve"> Fetal Membrane Rupture</w:t>
      </w:r>
    </w:p>
    <w:p w:rsidR="00183C48" w:rsidRDefault="00183C48" w:rsidP="00183C48">
      <w:pPr>
        <w:jc w:val="center"/>
      </w:pPr>
    </w:p>
    <w:p w:rsidR="00183C48" w:rsidRPr="005513AE" w:rsidRDefault="00183C48" w:rsidP="00183C48">
      <w:pPr>
        <w:jc w:val="center"/>
        <w:rPr>
          <w:rFonts w:ascii="Arial" w:hAnsi="Arial" w:cs="Arial"/>
        </w:rPr>
      </w:pPr>
      <w:r w:rsidRPr="005513AE">
        <w:rPr>
          <w:rFonts w:ascii="Arial" w:hAnsi="Arial" w:cs="Arial"/>
        </w:rPr>
        <w:t xml:space="preserve">Quality </w:t>
      </w:r>
      <w:r>
        <w:rPr>
          <w:rFonts w:ascii="Arial" w:hAnsi="Arial" w:cs="Arial"/>
        </w:rPr>
        <w:t xml:space="preserve">Control </w:t>
      </w:r>
      <w:r w:rsidRPr="005513AE">
        <w:rPr>
          <w:rFonts w:ascii="Arial" w:hAnsi="Arial" w:cs="Arial"/>
        </w:rPr>
        <w:t>Plan:</w:t>
      </w:r>
    </w:p>
    <w:tbl>
      <w:tblPr>
        <w:tblStyle w:val="TableGrid"/>
        <w:tblW w:w="10075" w:type="dxa"/>
        <w:tblLook w:val="04A0" w:firstRow="1" w:lastRow="0" w:firstColumn="1" w:lastColumn="0" w:noHBand="0" w:noVBand="1"/>
      </w:tblPr>
      <w:tblGrid>
        <w:gridCol w:w="2155"/>
        <w:gridCol w:w="2070"/>
        <w:gridCol w:w="5850"/>
      </w:tblGrid>
      <w:tr w:rsidR="00183C48" w:rsidTr="00FA657E">
        <w:tc>
          <w:tcPr>
            <w:tcW w:w="2155" w:type="dxa"/>
          </w:tcPr>
          <w:p w:rsidR="00183C48" w:rsidRPr="00183C48" w:rsidRDefault="00183C48" w:rsidP="00FA657E">
            <w:pPr>
              <w:rPr>
                <w:rFonts w:ascii="Arial" w:hAnsi="Arial" w:cs="Arial"/>
              </w:rPr>
            </w:pPr>
            <w:r w:rsidRPr="00183C48">
              <w:rPr>
                <w:rFonts w:ascii="Arial" w:hAnsi="Arial" w:cs="Arial"/>
              </w:rPr>
              <w:t>Type of Quality Control</w:t>
            </w:r>
          </w:p>
        </w:tc>
        <w:tc>
          <w:tcPr>
            <w:tcW w:w="2070" w:type="dxa"/>
          </w:tcPr>
          <w:p w:rsidR="00183C48" w:rsidRPr="00183C48" w:rsidRDefault="00183C48" w:rsidP="00FA657E">
            <w:pPr>
              <w:rPr>
                <w:rFonts w:ascii="Arial" w:hAnsi="Arial" w:cs="Arial"/>
              </w:rPr>
            </w:pPr>
            <w:r w:rsidRPr="00183C48">
              <w:rPr>
                <w:rFonts w:ascii="Arial" w:hAnsi="Arial" w:cs="Arial"/>
              </w:rPr>
              <w:t>Frequency</w:t>
            </w:r>
          </w:p>
        </w:tc>
        <w:tc>
          <w:tcPr>
            <w:tcW w:w="5850" w:type="dxa"/>
          </w:tcPr>
          <w:p w:rsidR="00183C48" w:rsidRPr="00183C48" w:rsidRDefault="00183C48" w:rsidP="00FA657E">
            <w:pPr>
              <w:rPr>
                <w:rFonts w:ascii="Arial" w:hAnsi="Arial" w:cs="Arial"/>
              </w:rPr>
            </w:pPr>
            <w:r w:rsidRPr="00183C48">
              <w:rPr>
                <w:rFonts w:ascii="Arial" w:hAnsi="Arial" w:cs="Arial"/>
              </w:rPr>
              <w:t>Criteria for Acceptability</w:t>
            </w:r>
          </w:p>
          <w:p w:rsidR="00183C48" w:rsidRPr="00183C48" w:rsidRDefault="00183C48" w:rsidP="00FA657E">
            <w:pPr>
              <w:rPr>
                <w:rFonts w:ascii="Arial" w:hAnsi="Arial" w:cs="Arial"/>
              </w:rPr>
            </w:pPr>
            <w:r w:rsidRPr="00183C48">
              <w:rPr>
                <w:rFonts w:ascii="Arial" w:hAnsi="Arial" w:cs="Arial"/>
              </w:rPr>
              <w:t>(Range of Acceptable Values)</w:t>
            </w:r>
          </w:p>
        </w:tc>
      </w:tr>
      <w:tr w:rsidR="00183C48" w:rsidTr="00FA657E">
        <w:tc>
          <w:tcPr>
            <w:tcW w:w="2155" w:type="dxa"/>
          </w:tcPr>
          <w:p w:rsidR="00183C48" w:rsidRPr="00183C48" w:rsidRDefault="00183C48" w:rsidP="00FA657E">
            <w:pPr>
              <w:rPr>
                <w:rFonts w:ascii="Arial" w:hAnsi="Arial" w:cs="Arial"/>
                <w:b w:val="0"/>
              </w:rPr>
            </w:pPr>
            <w:r w:rsidRPr="00183C48">
              <w:rPr>
                <w:rFonts w:ascii="Arial" w:hAnsi="Arial" w:cs="Arial"/>
                <w:b w:val="0"/>
              </w:rPr>
              <w:t>Temperature Checks</w:t>
            </w:r>
          </w:p>
          <w:p w:rsidR="00183C48" w:rsidRPr="00183C48" w:rsidRDefault="00183C48" w:rsidP="00FA657E">
            <w:pPr>
              <w:rPr>
                <w:rFonts w:ascii="Arial" w:hAnsi="Arial" w:cs="Arial"/>
                <w:b w:val="0"/>
              </w:rPr>
            </w:pPr>
            <w:r w:rsidRPr="00183C48">
              <w:rPr>
                <w:rFonts w:ascii="Arial" w:hAnsi="Arial" w:cs="Arial"/>
                <w:b w:val="0"/>
              </w:rPr>
              <w:t>Room temp lab</w:t>
            </w:r>
          </w:p>
          <w:p w:rsidR="00183C48" w:rsidRPr="00183C48" w:rsidRDefault="00183C48" w:rsidP="00FA657E">
            <w:pPr>
              <w:rPr>
                <w:rFonts w:ascii="Arial" w:hAnsi="Arial" w:cs="Arial"/>
                <w:b w:val="0"/>
              </w:rPr>
            </w:pPr>
            <w:r w:rsidRPr="00183C48">
              <w:rPr>
                <w:rFonts w:ascii="Arial" w:hAnsi="Arial" w:cs="Arial"/>
                <w:b w:val="0"/>
              </w:rPr>
              <w:t>Room temp storage room</w:t>
            </w:r>
          </w:p>
          <w:p w:rsidR="00183C48" w:rsidRPr="00183C48" w:rsidRDefault="00183C48" w:rsidP="00FA657E">
            <w:pPr>
              <w:rPr>
                <w:rFonts w:ascii="Arial" w:hAnsi="Arial" w:cs="Arial"/>
                <w:b w:val="0"/>
              </w:rPr>
            </w:pPr>
            <w:r w:rsidRPr="00183C48">
              <w:rPr>
                <w:rFonts w:ascii="Arial" w:hAnsi="Arial" w:cs="Arial"/>
                <w:b w:val="0"/>
              </w:rPr>
              <w:t>Refrigerator (liquid QC)</w:t>
            </w:r>
          </w:p>
        </w:tc>
        <w:tc>
          <w:tcPr>
            <w:tcW w:w="2070" w:type="dxa"/>
          </w:tcPr>
          <w:p w:rsidR="00183C48" w:rsidRPr="00183C48" w:rsidRDefault="00183C48" w:rsidP="00FA657E">
            <w:pPr>
              <w:rPr>
                <w:rFonts w:ascii="Arial" w:hAnsi="Arial" w:cs="Arial"/>
                <w:b w:val="0"/>
              </w:rPr>
            </w:pPr>
            <w:r w:rsidRPr="00183C48">
              <w:rPr>
                <w:rFonts w:ascii="Arial" w:hAnsi="Arial" w:cs="Arial"/>
                <w:b w:val="0"/>
              </w:rPr>
              <w:t>Daily</w:t>
            </w:r>
          </w:p>
        </w:tc>
        <w:tc>
          <w:tcPr>
            <w:tcW w:w="5850" w:type="dxa"/>
          </w:tcPr>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r w:rsidRPr="00183C48">
              <w:rPr>
                <w:rFonts w:ascii="Arial" w:hAnsi="Arial" w:cs="Arial"/>
                <w:b w:val="0"/>
              </w:rPr>
              <w:t>Between 15 – 24</w:t>
            </w:r>
            <w:r w:rsidRPr="00183C48">
              <w:rPr>
                <w:rFonts w:ascii="Cambria Math" w:hAnsi="Cambria Math" w:cs="Cambria Math"/>
                <w:b w:val="0"/>
              </w:rPr>
              <w:t>⁰</w:t>
            </w:r>
            <w:r w:rsidRPr="00183C48">
              <w:rPr>
                <w:rFonts w:ascii="Arial" w:hAnsi="Arial" w:cs="Arial"/>
                <w:b w:val="0"/>
              </w:rPr>
              <w:t xml:space="preserve">C </w:t>
            </w:r>
          </w:p>
          <w:p w:rsidR="00183C48" w:rsidRPr="00183C48" w:rsidRDefault="00183C48" w:rsidP="00FA657E">
            <w:pPr>
              <w:rPr>
                <w:rFonts w:ascii="Arial" w:hAnsi="Arial" w:cs="Arial"/>
                <w:b w:val="0"/>
              </w:rPr>
            </w:pPr>
            <w:r w:rsidRPr="00183C48">
              <w:rPr>
                <w:rFonts w:ascii="Arial" w:hAnsi="Arial" w:cs="Arial"/>
                <w:b w:val="0"/>
              </w:rPr>
              <w:t>Between 4 – 24</w:t>
            </w:r>
            <w:r w:rsidRPr="00183C48">
              <w:rPr>
                <w:rFonts w:ascii="Cambria Math" w:hAnsi="Cambria Math" w:cs="Cambria Math"/>
                <w:b w:val="0"/>
              </w:rPr>
              <w:t>⁰</w:t>
            </w:r>
            <w:r w:rsidRPr="00183C48">
              <w:rPr>
                <w:rFonts w:ascii="Arial" w:hAnsi="Arial" w:cs="Arial"/>
                <w:b w:val="0"/>
              </w:rPr>
              <w:t xml:space="preserve">C </w:t>
            </w: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r w:rsidRPr="00183C48">
              <w:rPr>
                <w:rFonts w:ascii="Arial" w:hAnsi="Arial" w:cs="Arial"/>
                <w:b w:val="0"/>
              </w:rPr>
              <w:t>Between 2 – 8</w:t>
            </w:r>
            <w:r w:rsidRPr="00183C48">
              <w:rPr>
                <w:rFonts w:ascii="Cambria Math" w:hAnsi="Cambria Math" w:cs="Cambria Math"/>
                <w:b w:val="0"/>
              </w:rPr>
              <w:t>⁰</w:t>
            </w:r>
            <w:r w:rsidRPr="00183C48">
              <w:rPr>
                <w:rFonts w:ascii="Arial" w:hAnsi="Arial" w:cs="Arial"/>
                <w:b w:val="0"/>
              </w:rPr>
              <w:t>C</w:t>
            </w:r>
          </w:p>
        </w:tc>
      </w:tr>
      <w:tr w:rsidR="00183C48" w:rsidTr="00FA657E">
        <w:tc>
          <w:tcPr>
            <w:tcW w:w="2155" w:type="dxa"/>
          </w:tcPr>
          <w:p w:rsidR="00183C48" w:rsidRPr="00183C48" w:rsidRDefault="00183C48" w:rsidP="00FA657E">
            <w:pPr>
              <w:rPr>
                <w:rFonts w:ascii="Arial" w:hAnsi="Arial" w:cs="Arial"/>
                <w:b w:val="0"/>
              </w:rPr>
            </w:pPr>
            <w:r w:rsidRPr="00183C48">
              <w:rPr>
                <w:rFonts w:ascii="Arial" w:hAnsi="Arial" w:cs="Arial"/>
                <w:b w:val="0"/>
              </w:rPr>
              <w:t xml:space="preserve">Verify specimen acceptable </w:t>
            </w:r>
          </w:p>
        </w:tc>
        <w:tc>
          <w:tcPr>
            <w:tcW w:w="2070" w:type="dxa"/>
          </w:tcPr>
          <w:p w:rsidR="00183C48" w:rsidRPr="00183C48" w:rsidRDefault="00183C48" w:rsidP="00FA657E">
            <w:pPr>
              <w:rPr>
                <w:rFonts w:ascii="Arial" w:hAnsi="Arial" w:cs="Arial"/>
                <w:b w:val="0"/>
              </w:rPr>
            </w:pPr>
            <w:r w:rsidRPr="00183C48">
              <w:rPr>
                <w:rFonts w:ascii="Arial" w:hAnsi="Arial" w:cs="Arial"/>
                <w:b w:val="0"/>
              </w:rPr>
              <w:t>With each specimen</w:t>
            </w:r>
          </w:p>
        </w:tc>
        <w:tc>
          <w:tcPr>
            <w:tcW w:w="5850" w:type="dxa"/>
          </w:tcPr>
          <w:tbl>
            <w:tblPr>
              <w:tblW w:w="0" w:type="auto"/>
              <w:tblBorders>
                <w:top w:val="nil"/>
                <w:left w:val="nil"/>
                <w:bottom w:val="nil"/>
                <w:right w:val="nil"/>
              </w:tblBorders>
              <w:tblLook w:val="0000" w:firstRow="0" w:lastRow="0" w:firstColumn="0" w:lastColumn="0" w:noHBand="0" w:noVBand="0"/>
            </w:tblPr>
            <w:tblGrid>
              <w:gridCol w:w="4619"/>
            </w:tblGrid>
            <w:tr w:rsidR="00183C48" w:rsidRPr="00183C48" w:rsidTr="00FA657E">
              <w:trPr>
                <w:trHeight w:val="360"/>
              </w:trPr>
              <w:tc>
                <w:tcPr>
                  <w:tcW w:w="0" w:type="auto"/>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 xml:space="preserve">Refer to Specimen type and handling sop </w:t>
                  </w:r>
                </w:p>
              </w:tc>
            </w:tr>
          </w:tbl>
          <w:p w:rsidR="00183C48" w:rsidRPr="00183C48" w:rsidRDefault="00183C48" w:rsidP="00FA657E">
            <w:pPr>
              <w:rPr>
                <w:rFonts w:ascii="Arial" w:hAnsi="Arial" w:cs="Arial"/>
                <w:b w:val="0"/>
              </w:rPr>
            </w:pPr>
          </w:p>
        </w:tc>
      </w:tr>
      <w:tr w:rsidR="00183C48" w:rsidTr="00FA657E">
        <w:tc>
          <w:tcPr>
            <w:tcW w:w="2155" w:type="dxa"/>
          </w:tcPr>
          <w:p w:rsidR="00183C48" w:rsidRPr="00183C48" w:rsidRDefault="00183C48" w:rsidP="00FA657E">
            <w:pPr>
              <w:rPr>
                <w:rFonts w:ascii="Arial" w:hAnsi="Arial" w:cs="Arial"/>
                <w:b w:val="0"/>
              </w:rPr>
            </w:pPr>
            <w:r w:rsidRPr="00183C48">
              <w:rPr>
                <w:rFonts w:ascii="Arial" w:hAnsi="Arial" w:cs="Arial"/>
                <w:b w:val="0"/>
              </w:rPr>
              <w:t>Verify patient ID</w:t>
            </w:r>
          </w:p>
        </w:tc>
        <w:tc>
          <w:tcPr>
            <w:tcW w:w="2070" w:type="dxa"/>
          </w:tcPr>
          <w:p w:rsidR="00183C48" w:rsidRPr="00183C48" w:rsidRDefault="00183C48" w:rsidP="00FA657E">
            <w:pPr>
              <w:rPr>
                <w:rFonts w:ascii="Arial" w:hAnsi="Arial" w:cs="Arial"/>
                <w:b w:val="0"/>
              </w:rPr>
            </w:pPr>
            <w:r w:rsidRPr="00183C48">
              <w:rPr>
                <w:rFonts w:ascii="Arial" w:hAnsi="Arial" w:cs="Arial"/>
                <w:b w:val="0"/>
              </w:rPr>
              <w:t>With each step of process</w:t>
            </w:r>
          </w:p>
        </w:tc>
        <w:tc>
          <w:tcPr>
            <w:tcW w:w="5850" w:type="dxa"/>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Follow written procedures regarding specimen labeling and entry of patient results in LIS</w:t>
            </w:r>
          </w:p>
        </w:tc>
      </w:tr>
      <w:tr w:rsidR="00183C48" w:rsidTr="00FA657E">
        <w:tc>
          <w:tcPr>
            <w:tcW w:w="2155" w:type="dxa"/>
          </w:tcPr>
          <w:p w:rsidR="00183C48" w:rsidRPr="00183C48" w:rsidRDefault="00183C48" w:rsidP="00FA657E">
            <w:pPr>
              <w:rPr>
                <w:rFonts w:ascii="Arial" w:hAnsi="Arial" w:cs="Arial"/>
                <w:b w:val="0"/>
              </w:rPr>
            </w:pPr>
            <w:r w:rsidRPr="00183C48">
              <w:rPr>
                <w:rFonts w:ascii="Arial" w:hAnsi="Arial" w:cs="Arial"/>
                <w:b w:val="0"/>
              </w:rPr>
              <w:t>Internal QC</w:t>
            </w:r>
          </w:p>
        </w:tc>
        <w:tc>
          <w:tcPr>
            <w:tcW w:w="2070" w:type="dxa"/>
          </w:tcPr>
          <w:p w:rsidR="00183C48" w:rsidRPr="00183C48" w:rsidRDefault="00183C48" w:rsidP="00FA657E">
            <w:pPr>
              <w:rPr>
                <w:rFonts w:ascii="Arial" w:hAnsi="Arial" w:cs="Arial"/>
                <w:b w:val="0"/>
              </w:rPr>
            </w:pPr>
            <w:r w:rsidRPr="00183C48">
              <w:rPr>
                <w:rFonts w:ascii="Arial" w:hAnsi="Arial" w:cs="Arial"/>
                <w:b w:val="0"/>
              </w:rPr>
              <w:t>Each specimen</w:t>
            </w:r>
          </w:p>
        </w:tc>
        <w:tc>
          <w:tcPr>
            <w:tcW w:w="5850" w:type="dxa"/>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Internal control must be valid, Result is observed and recorded for each specimen.</w:t>
            </w:r>
          </w:p>
        </w:tc>
      </w:tr>
      <w:tr w:rsidR="00183C48" w:rsidTr="00FA657E">
        <w:tc>
          <w:tcPr>
            <w:tcW w:w="2155" w:type="dxa"/>
          </w:tcPr>
          <w:p w:rsidR="00183C48" w:rsidRPr="00183C48" w:rsidRDefault="00183C48" w:rsidP="00FA657E">
            <w:pPr>
              <w:rPr>
                <w:rFonts w:ascii="Arial" w:hAnsi="Arial" w:cs="Arial"/>
                <w:b w:val="0"/>
              </w:rPr>
            </w:pPr>
            <w:r w:rsidRPr="00183C48">
              <w:rPr>
                <w:rFonts w:ascii="Arial" w:hAnsi="Arial" w:cs="Arial"/>
                <w:b w:val="0"/>
              </w:rPr>
              <w:t>External QC – 2 levels</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183C48" w:rsidRPr="00183C48" w:rsidTr="00FA657E">
              <w:trPr>
                <w:trHeight w:val="1680"/>
              </w:trPr>
              <w:tc>
                <w:tcPr>
                  <w:tcW w:w="0" w:type="auto"/>
                </w:tcPr>
                <w:p w:rsidR="00183C48" w:rsidRPr="00183C48" w:rsidRDefault="00183C48" w:rsidP="00FA657E">
                  <w:pPr>
                    <w:spacing w:line="241" w:lineRule="atLeast"/>
                    <w:rPr>
                      <w:rFonts w:ascii="Arial" w:hAnsi="Arial" w:cs="Arial"/>
                      <w:b w:val="0"/>
                      <w:color w:val="000000"/>
                    </w:rPr>
                  </w:pPr>
                  <w:r w:rsidRPr="00183C48">
                    <w:rPr>
                      <w:rFonts w:ascii="Arial" w:hAnsi="Arial" w:cs="Arial"/>
                      <w:b w:val="0"/>
                    </w:rPr>
                    <w:t>Each new lot and/or shipment or monthly – whichever comes first, new operator, and with suspicious results</w:t>
                  </w:r>
                  <w:r w:rsidRPr="00183C48">
                    <w:rPr>
                      <w:rFonts w:ascii="Arial" w:hAnsi="Arial" w:cs="Arial"/>
                      <w:b w:val="0"/>
                      <w:color w:val="000000"/>
                    </w:rPr>
                    <w:t xml:space="preserve"> assay positive and negative levels of quality control. </w:t>
                  </w:r>
                </w:p>
              </w:tc>
            </w:tr>
          </w:tbl>
          <w:p w:rsidR="00183C48" w:rsidRPr="00183C48" w:rsidRDefault="00183C48" w:rsidP="00FA657E">
            <w:pPr>
              <w:rPr>
                <w:rFonts w:ascii="Arial" w:hAnsi="Arial" w:cs="Arial"/>
                <w:b w:val="0"/>
              </w:rPr>
            </w:pPr>
          </w:p>
        </w:tc>
        <w:tc>
          <w:tcPr>
            <w:tcW w:w="5850" w:type="dxa"/>
          </w:tcPr>
          <w:p w:rsidR="00183C48" w:rsidRPr="00183C48" w:rsidRDefault="00183C48" w:rsidP="00FA657E">
            <w:pPr>
              <w:rPr>
                <w:rFonts w:ascii="Arial" w:hAnsi="Arial" w:cs="Arial"/>
                <w:b w:val="0"/>
                <w:color w:val="000000"/>
              </w:rPr>
            </w:pPr>
          </w:p>
          <w:tbl>
            <w:tblPr>
              <w:tblW w:w="0" w:type="auto"/>
              <w:tblBorders>
                <w:top w:val="nil"/>
                <w:left w:val="nil"/>
                <w:bottom w:val="nil"/>
                <w:right w:val="nil"/>
              </w:tblBorders>
              <w:tblLook w:val="0000" w:firstRow="0" w:lastRow="0" w:firstColumn="0" w:lastColumn="0" w:noHBand="0" w:noVBand="0"/>
            </w:tblPr>
            <w:tblGrid>
              <w:gridCol w:w="5634"/>
            </w:tblGrid>
            <w:tr w:rsidR="00183C48" w:rsidRPr="00183C48" w:rsidTr="00FA657E">
              <w:trPr>
                <w:trHeight w:val="600"/>
              </w:trPr>
              <w:tc>
                <w:tcPr>
                  <w:tcW w:w="0" w:type="auto"/>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 xml:space="preserve">Acceptable ranges – POSITIVE and NEGATIVE  </w:t>
                  </w:r>
                </w:p>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 xml:space="preserve"> </w:t>
                  </w:r>
                </w:p>
                <w:p w:rsidR="00183C48" w:rsidRPr="00183C48" w:rsidRDefault="00183C48" w:rsidP="00FA65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183C48">
                    <w:rPr>
                      <w:rFonts w:ascii="Arial" w:hAnsi="Arial" w:cs="Arial"/>
                      <w:b w:val="0"/>
                      <w:color w:val="000000"/>
                    </w:rPr>
                    <w:t>Results must be recorded on quality control log sheet prior to reporting results.</w:t>
                  </w:r>
                  <w:r w:rsidRPr="00183C48">
                    <w:rPr>
                      <w:rFonts w:ascii="Arial" w:hAnsi="Arial" w:cs="Arial"/>
                      <w:b w:val="0"/>
                    </w:rPr>
                    <w:t xml:space="preserve">  </w:t>
                  </w:r>
                </w:p>
                <w:p w:rsidR="00183C48" w:rsidRPr="00183C48" w:rsidRDefault="00183C48" w:rsidP="00FA657E">
                  <w:pPr>
                    <w:spacing w:line="241" w:lineRule="atLeast"/>
                    <w:rPr>
                      <w:rFonts w:ascii="Arial" w:hAnsi="Arial" w:cs="Arial"/>
                      <w:b w:val="0"/>
                      <w:color w:val="000000"/>
                    </w:rPr>
                  </w:pPr>
                </w:p>
              </w:tc>
            </w:tr>
          </w:tbl>
          <w:p w:rsidR="00183C48" w:rsidRPr="00183C48" w:rsidRDefault="00183C48" w:rsidP="00FA657E">
            <w:pPr>
              <w:rPr>
                <w:rFonts w:ascii="Arial" w:hAnsi="Arial" w:cs="Arial"/>
                <w:b w:val="0"/>
              </w:rPr>
            </w:pPr>
          </w:p>
        </w:tc>
      </w:tr>
      <w:tr w:rsidR="00183C48" w:rsidRPr="00183C48" w:rsidTr="00FA657E">
        <w:tc>
          <w:tcPr>
            <w:tcW w:w="2155" w:type="dxa"/>
          </w:tcPr>
          <w:p w:rsidR="00183C48" w:rsidRPr="00183C48" w:rsidRDefault="00183C48" w:rsidP="00FA657E">
            <w:pPr>
              <w:rPr>
                <w:rFonts w:ascii="Arial" w:hAnsi="Arial" w:cs="Arial"/>
                <w:b w:val="0"/>
              </w:rPr>
            </w:pPr>
            <w:r w:rsidRPr="00183C48">
              <w:rPr>
                <w:rFonts w:ascii="Arial" w:hAnsi="Arial" w:cs="Arial"/>
                <w:b w:val="0"/>
              </w:rPr>
              <w:t>Result Reporting</w:t>
            </w:r>
          </w:p>
        </w:tc>
        <w:tc>
          <w:tcPr>
            <w:tcW w:w="2070" w:type="dxa"/>
          </w:tcPr>
          <w:p w:rsidR="00183C48" w:rsidRPr="00183C48" w:rsidRDefault="00183C48" w:rsidP="00FA657E">
            <w:pPr>
              <w:rPr>
                <w:rFonts w:ascii="Arial" w:hAnsi="Arial" w:cs="Arial"/>
                <w:b w:val="0"/>
                <w:color w:val="000000"/>
              </w:rPr>
            </w:pPr>
            <w:r w:rsidRPr="00183C48">
              <w:rPr>
                <w:rFonts w:ascii="Arial" w:hAnsi="Arial" w:cs="Arial"/>
                <w:b w:val="0"/>
                <w:color w:val="000000"/>
              </w:rPr>
              <w:t>Each result at time of entry</w:t>
            </w:r>
          </w:p>
          <w:p w:rsidR="00183C48" w:rsidRPr="00183C48" w:rsidRDefault="00183C48" w:rsidP="00FA657E">
            <w:pPr>
              <w:rPr>
                <w:rFonts w:ascii="Arial" w:hAnsi="Arial" w:cs="Arial"/>
                <w:b w:val="0"/>
                <w:color w:val="000000"/>
              </w:rPr>
            </w:pPr>
          </w:p>
          <w:p w:rsidR="00183C48" w:rsidRPr="00183C48" w:rsidRDefault="00183C48" w:rsidP="00FA657E">
            <w:pPr>
              <w:rPr>
                <w:rFonts w:ascii="Arial" w:hAnsi="Arial" w:cs="Arial"/>
                <w:b w:val="0"/>
                <w:color w:val="000000"/>
              </w:rPr>
            </w:pPr>
            <w:r w:rsidRPr="00183C48">
              <w:rPr>
                <w:rFonts w:ascii="Arial" w:hAnsi="Arial" w:cs="Arial"/>
                <w:b w:val="0"/>
                <w:color w:val="000000"/>
              </w:rPr>
              <w:t>Each result during worksheet review</w:t>
            </w:r>
          </w:p>
        </w:tc>
        <w:tc>
          <w:tcPr>
            <w:tcW w:w="5850" w:type="dxa"/>
          </w:tcPr>
          <w:p w:rsidR="00183C48" w:rsidRPr="00183C48" w:rsidRDefault="00183C48" w:rsidP="00FA657E">
            <w:pPr>
              <w:rPr>
                <w:rFonts w:ascii="Arial" w:hAnsi="Arial" w:cs="Arial"/>
                <w:b w:val="0"/>
                <w:color w:val="000000"/>
              </w:rPr>
            </w:pPr>
            <w:r w:rsidRPr="00183C48">
              <w:rPr>
                <w:rFonts w:ascii="Arial" w:hAnsi="Arial" w:cs="Arial"/>
                <w:b w:val="0"/>
                <w:color w:val="000000"/>
              </w:rPr>
              <w:t>Follow written procedures and record results appropriately</w:t>
            </w:r>
          </w:p>
          <w:p w:rsidR="00183C48" w:rsidRPr="00183C48" w:rsidRDefault="00183C48" w:rsidP="00FA657E">
            <w:pPr>
              <w:rPr>
                <w:rFonts w:ascii="Arial" w:hAnsi="Arial" w:cs="Arial"/>
                <w:b w:val="0"/>
                <w:color w:val="000000"/>
              </w:rPr>
            </w:pPr>
          </w:p>
          <w:p w:rsidR="00183C48" w:rsidRPr="00183C48" w:rsidRDefault="00183C48" w:rsidP="00FA657E">
            <w:pPr>
              <w:rPr>
                <w:rFonts w:ascii="Arial" w:hAnsi="Arial" w:cs="Arial"/>
                <w:b w:val="0"/>
                <w:color w:val="000000"/>
              </w:rPr>
            </w:pPr>
            <w:r w:rsidRPr="00183C48">
              <w:rPr>
                <w:rFonts w:ascii="Arial" w:hAnsi="Arial" w:cs="Arial"/>
                <w:b w:val="0"/>
                <w:color w:val="000000"/>
              </w:rPr>
              <w:t>Results on worksheet must match value entered in LIS</w:t>
            </w:r>
          </w:p>
        </w:tc>
      </w:tr>
    </w:tbl>
    <w:tbl>
      <w:tblPr>
        <w:tblStyle w:val="TableGrid1"/>
        <w:tblW w:w="10075" w:type="dxa"/>
        <w:tblLook w:val="04A0" w:firstRow="1" w:lastRow="0" w:firstColumn="1" w:lastColumn="0" w:noHBand="0" w:noVBand="1"/>
      </w:tblPr>
      <w:tblGrid>
        <w:gridCol w:w="2155"/>
        <w:gridCol w:w="2070"/>
        <w:gridCol w:w="5850"/>
      </w:tblGrid>
      <w:tr w:rsidR="00183C48" w:rsidRPr="00183C48" w:rsidTr="00FA657E">
        <w:tc>
          <w:tcPr>
            <w:tcW w:w="2155" w:type="dxa"/>
          </w:tcPr>
          <w:p w:rsidR="00183C48" w:rsidRPr="00183C48" w:rsidRDefault="00183C48" w:rsidP="00FA657E">
            <w:pPr>
              <w:rPr>
                <w:rFonts w:ascii="Arial" w:hAnsi="Arial" w:cs="Arial"/>
                <w:b w:val="0"/>
              </w:rPr>
            </w:pPr>
            <w:r w:rsidRPr="00183C48">
              <w:rPr>
                <w:rFonts w:ascii="Arial" w:hAnsi="Arial" w:cs="Arial"/>
                <w:b w:val="0"/>
              </w:rPr>
              <w:t>Training</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183C48" w:rsidRPr="00183C48" w:rsidTr="00FA657E">
              <w:trPr>
                <w:trHeight w:val="360"/>
              </w:trPr>
              <w:tc>
                <w:tcPr>
                  <w:tcW w:w="0" w:type="auto"/>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 xml:space="preserve">With each new testing personnel and when indicated. </w:t>
                  </w:r>
                </w:p>
              </w:tc>
            </w:tr>
          </w:tbl>
          <w:p w:rsidR="00183C48" w:rsidRPr="00183C48" w:rsidRDefault="00183C48"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166"/>
            </w:tblGrid>
            <w:tr w:rsidR="00183C48" w:rsidRPr="00183C48" w:rsidTr="00FA657E">
              <w:trPr>
                <w:trHeight w:val="360"/>
              </w:trPr>
              <w:tc>
                <w:tcPr>
                  <w:tcW w:w="0" w:type="auto"/>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 xml:space="preserve">Successful demonstration of test performance. </w:t>
                  </w:r>
                </w:p>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 xml:space="preserve">Document training activities </w:t>
                  </w:r>
                </w:p>
              </w:tc>
            </w:tr>
          </w:tbl>
          <w:p w:rsidR="00183C48" w:rsidRPr="00183C48" w:rsidRDefault="00183C48" w:rsidP="00FA657E">
            <w:pPr>
              <w:rPr>
                <w:rFonts w:ascii="Arial" w:hAnsi="Arial" w:cs="Arial"/>
                <w:b w:val="0"/>
              </w:rPr>
            </w:pPr>
          </w:p>
        </w:tc>
      </w:tr>
      <w:tr w:rsidR="00183C48" w:rsidRPr="00183C48" w:rsidTr="00FA657E">
        <w:tc>
          <w:tcPr>
            <w:tcW w:w="2155" w:type="dxa"/>
          </w:tcPr>
          <w:p w:rsidR="00183C48" w:rsidRPr="00183C48" w:rsidRDefault="00183C48" w:rsidP="00FA657E">
            <w:pPr>
              <w:rPr>
                <w:rFonts w:ascii="Arial" w:hAnsi="Arial" w:cs="Arial"/>
                <w:b w:val="0"/>
              </w:rPr>
            </w:pPr>
            <w:r w:rsidRPr="00183C48">
              <w:rPr>
                <w:rFonts w:ascii="Arial" w:hAnsi="Arial" w:cs="Arial"/>
                <w:b w:val="0"/>
              </w:rPr>
              <w:t>Competency Assessment</w:t>
            </w:r>
          </w:p>
        </w:tc>
        <w:tc>
          <w:tcPr>
            <w:tcW w:w="2070" w:type="dxa"/>
          </w:tcPr>
          <w:tbl>
            <w:tblPr>
              <w:tblW w:w="0" w:type="auto"/>
              <w:tblBorders>
                <w:top w:val="nil"/>
                <w:left w:val="nil"/>
                <w:bottom w:val="nil"/>
                <w:right w:val="nil"/>
              </w:tblBorders>
              <w:tblLook w:val="0000" w:firstRow="0" w:lastRow="0" w:firstColumn="0" w:lastColumn="0" w:noHBand="0" w:noVBand="0"/>
            </w:tblPr>
            <w:tblGrid>
              <w:gridCol w:w="1854"/>
            </w:tblGrid>
            <w:tr w:rsidR="00183C48" w:rsidRPr="00183C48" w:rsidTr="00FA657E">
              <w:trPr>
                <w:trHeight w:val="360"/>
              </w:trPr>
              <w:tc>
                <w:tcPr>
                  <w:tcW w:w="0" w:type="auto"/>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 xml:space="preserve">Six months and one year </w:t>
                  </w:r>
                  <w:r w:rsidRPr="00183C48">
                    <w:rPr>
                      <w:rFonts w:ascii="Arial" w:hAnsi="Arial" w:cs="Arial"/>
                      <w:b w:val="0"/>
                      <w:color w:val="000000"/>
                    </w:rPr>
                    <w:lastRenderedPageBreak/>
                    <w:t xml:space="preserve">after initial training, annually thereafter. </w:t>
                  </w:r>
                </w:p>
              </w:tc>
            </w:tr>
          </w:tbl>
          <w:p w:rsidR="00183C48" w:rsidRPr="00183C48" w:rsidRDefault="00183C48" w:rsidP="00FA657E">
            <w:pPr>
              <w:rPr>
                <w:rFonts w:ascii="Arial" w:hAnsi="Arial" w:cs="Arial"/>
                <w:b w:val="0"/>
              </w:rPr>
            </w:pPr>
          </w:p>
        </w:tc>
        <w:tc>
          <w:tcPr>
            <w:tcW w:w="5850" w:type="dxa"/>
          </w:tcPr>
          <w:tbl>
            <w:tblPr>
              <w:tblW w:w="0" w:type="auto"/>
              <w:tblBorders>
                <w:top w:val="nil"/>
                <w:left w:val="nil"/>
                <w:bottom w:val="nil"/>
                <w:right w:val="nil"/>
              </w:tblBorders>
              <w:tblLook w:val="0000" w:firstRow="0" w:lastRow="0" w:firstColumn="0" w:lastColumn="0" w:noHBand="0" w:noVBand="0"/>
            </w:tblPr>
            <w:tblGrid>
              <w:gridCol w:w="5634"/>
            </w:tblGrid>
            <w:tr w:rsidR="00183C48" w:rsidRPr="00183C48" w:rsidTr="00FA657E">
              <w:trPr>
                <w:trHeight w:val="360"/>
              </w:trPr>
              <w:tc>
                <w:tcPr>
                  <w:tcW w:w="0" w:type="auto"/>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lastRenderedPageBreak/>
                    <w:t xml:space="preserve">All testing personnel must successfully meet all six CLIA elements for competency assessment </w:t>
                  </w:r>
                </w:p>
              </w:tc>
            </w:tr>
          </w:tbl>
          <w:p w:rsidR="00183C48" w:rsidRPr="00183C48" w:rsidRDefault="00183C48" w:rsidP="00FA657E">
            <w:pPr>
              <w:rPr>
                <w:rFonts w:ascii="Arial" w:hAnsi="Arial" w:cs="Arial"/>
                <w:b w:val="0"/>
              </w:rPr>
            </w:pPr>
          </w:p>
        </w:tc>
      </w:tr>
    </w:tbl>
    <w:p w:rsidR="00183C48" w:rsidRDefault="00183C48" w:rsidP="00183C48">
      <w:pPr>
        <w:rPr>
          <w:rFonts w:ascii="Arial" w:hAnsi="Arial" w:cs="Arial"/>
          <w:b w:val="0"/>
        </w:rPr>
      </w:pPr>
    </w:p>
    <w:p w:rsidR="00183C48" w:rsidRPr="009C3ABB" w:rsidRDefault="00183C48" w:rsidP="00183C48">
      <w:pPr>
        <w:rPr>
          <w:rFonts w:ascii="Myriad Pro" w:hAnsi="Myriad Pro" w:cs="Myriad Pro"/>
          <w:color w:val="000000"/>
        </w:rPr>
      </w:pPr>
    </w:p>
    <w:p w:rsidR="00183C48" w:rsidRPr="00C108CE" w:rsidRDefault="00183C48" w:rsidP="00183C48">
      <w:pPr>
        <w:jc w:val="center"/>
        <w:rPr>
          <w:rFonts w:ascii="Arial" w:hAnsi="Arial" w:cs="Arial"/>
        </w:rPr>
      </w:pPr>
      <w:r>
        <w:rPr>
          <w:rFonts w:ascii="Arial" w:hAnsi="Arial" w:cs="Arial"/>
        </w:rPr>
        <w:t>Quality Assessment Plan</w:t>
      </w:r>
    </w:p>
    <w:tbl>
      <w:tblPr>
        <w:tblStyle w:val="TableGrid"/>
        <w:tblW w:w="0" w:type="auto"/>
        <w:tblLook w:val="04A0" w:firstRow="1" w:lastRow="0" w:firstColumn="1" w:lastColumn="0" w:noHBand="0" w:noVBand="1"/>
      </w:tblPr>
      <w:tblGrid>
        <w:gridCol w:w="2231"/>
        <w:gridCol w:w="1551"/>
        <w:gridCol w:w="2853"/>
        <w:gridCol w:w="2715"/>
      </w:tblGrid>
      <w:tr w:rsidR="00183C48" w:rsidTr="005A0A40">
        <w:tc>
          <w:tcPr>
            <w:tcW w:w="2231" w:type="dxa"/>
          </w:tcPr>
          <w:p w:rsidR="00183C48" w:rsidRPr="00183C48" w:rsidRDefault="00183C48" w:rsidP="00FA657E">
            <w:pPr>
              <w:rPr>
                <w:rFonts w:ascii="Arial" w:hAnsi="Arial" w:cs="Arial"/>
              </w:rPr>
            </w:pPr>
            <w:r w:rsidRPr="00183C48">
              <w:rPr>
                <w:rFonts w:ascii="Arial" w:hAnsi="Arial" w:cs="Arial"/>
              </w:rPr>
              <w:t>QA Activity to Monitor</w:t>
            </w:r>
          </w:p>
        </w:tc>
        <w:tc>
          <w:tcPr>
            <w:tcW w:w="1551" w:type="dxa"/>
          </w:tcPr>
          <w:p w:rsidR="00183C48" w:rsidRPr="00183C48" w:rsidRDefault="00183C48" w:rsidP="00FA657E">
            <w:pPr>
              <w:rPr>
                <w:rFonts w:ascii="Arial" w:hAnsi="Arial" w:cs="Arial"/>
              </w:rPr>
            </w:pPr>
            <w:r w:rsidRPr="00183C48">
              <w:rPr>
                <w:rFonts w:ascii="Arial" w:hAnsi="Arial" w:cs="Arial"/>
              </w:rPr>
              <w:t>Frequency</w:t>
            </w:r>
          </w:p>
        </w:tc>
        <w:tc>
          <w:tcPr>
            <w:tcW w:w="2853" w:type="dxa"/>
          </w:tcPr>
          <w:p w:rsidR="00183C48" w:rsidRPr="00183C48" w:rsidRDefault="00183C48" w:rsidP="00FA657E">
            <w:pPr>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2637"/>
            </w:tblGrid>
            <w:tr w:rsidR="00183C48" w:rsidRPr="00183C48" w:rsidTr="00FA657E">
              <w:trPr>
                <w:trHeight w:val="483"/>
              </w:trPr>
              <w:tc>
                <w:tcPr>
                  <w:tcW w:w="0" w:type="auto"/>
                </w:tcPr>
                <w:p w:rsidR="00183C48" w:rsidRPr="00183C48" w:rsidRDefault="00183C48" w:rsidP="00FA657E">
                  <w:pPr>
                    <w:spacing w:line="241" w:lineRule="atLeast"/>
                    <w:jc w:val="center"/>
                    <w:rPr>
                      <w:rFonts w:ascii="Arial" w:hAnsi="Arial" w:cs="Arial"/>
                      <w:color w:val="000000"/>
                    </w:rPr>
                  </w:pPr>
                  <w:r w:rsidRPr="00183C48">
                    <w:rPr>
                      <w:rFonts w:ascii="Arial" w:hAnsi="Arial" w:cs="Arial"/>
                      <w:bCs/>
                      <w:color w:val="000000"/>
                    </w:rPr>
                    <w:t xml:space="preserve">ASSESSMENT OF QA ACTIVITY </w:t>
                  </w:r>
                </w:p>
                <w:p w:rsidR="00183C48" w:rsidRPr="00183C48" w:rsidRDefault="00183C48" w:rsidP="00FA657E">
                  <w:pPr>
                    <w:spacing w:line="241" w:lineRule="atLeast"/>
                    <w:jc w:val="center"/>
                    <w:rPr>
                      <w:rFonts w:ascii="Arial" w:hAnsi="Arial" w:cs="Arial"/>
                      <w:color w:val="000000"/>
                    </w:rPr>
                  </w:pPr>
                  <w:r w:rsidRPr="00183C48">
                    <w:rPr>
                      <w:rFonts w:ascii="Arial" w:hAnsi="Arial" w:cs="Arial"/>
                      <w:bCs/>
                      <w:color w:val="000000"/>
                    </w:rPr>
                    <w:t xml:space="preserve">(Was there variation from established policy and procedures?) </w:t>
                  </w:r>
                </w:p>
              </w:tc>
            </w:tr>
          </w:tbl>
          <w:p w:rsidR="00183C48" w:rsidRPr="00183C48" w:rsidRDefault="00183C48" w:rsidP="00FA657E">
            <w:pPr>
              <w:rPr>
                <w:rFonts w:ascii="Arial" w:hAnsi="Arial" w:cs="Arial"/>
              </w:rPr>
            </w:pPr>
          </w:p>
        </w:tc>
        <w:tc>
          <w:tcPr>
            <w:tcW w:w="2715" w:type="dxa"/>
          </w:tcPr>
          <w:p w:rsidR="00183C48" w:rsidRPr="00183C48" w:rsidRDefault="00183C48" w:rsidP="00FA657E">
            <w:pPr>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2499"/>
            </w:tblGrid>
            <w:tr w:rsidR="00183C48" w:rsidRPr="00183C48" w:rsidTr="00FA657E">
              <w:trPr>
                <w:trHeight w:val="243"/>
              </w:trPr>
              <w:tc>
                <w:tcPr>
                  <w:tcW w:w="0" w:type="auto"/>
                </w:tcPr>
                <w:p w:rsidR="00183C48" w:rsidRPr="00183C48" w:rsidRDefault="00183C48" w:rsidP="00FA657E">
                  <w:pPr>
                    <w:spacing w:line="241" w:lineRule="atLeast"/>
                    <w:jc w:val="center"/>
                    <w:rPr>
                      <w:rFonts w:ascii="Arial" w:hAnsi="Arial" w:cs="Arial"/>
                      <w:color w:val="000000"/>
                    </w:rPr>
                  </w:pPr>
                  <w:r w:rsidRPr="00183C48">
                    <w:rPr>
                      <w:rFonts w:ascii="Arial" w:hAnsi="Arial" w:cs="Arial"/>
                      <w:bCs/>
                      <w:color w:val="000000"/>
                    </w:rPr>
                    <w:t>CORRECTIVE ACTION (WHEN INDICATED)</w:t>
                  </w:r>
                </w:p>
              </w:tc>
            </w:tr>
          </w:tbl>
          <w:p w:rsidR="00183C48" w:rsidRPr="00183C48" w:rsidRDefault="00183C48" w:rsidP="00FA657E">
            <w:pPr>
              <w:rPr>
                <w:rFonts w:ascii="Arial" w:hAnsi="Arial" w:cs="Arial"/>
              </w:rPr>
            </w:pPr>
          </w:p>
        </w:tc>
      </w:tr>
      <w:tr w:rsidR="00183C48" w:rsidTr="005A0A40">
        <w:tc>
          <w:tcPr>
            <w:tcW w:w="2231" w:type="dxa"/>
          </w:tcPr>
          <w:p w:rsidR="00183C48" w:rsidRPr="00183C48" w:rsidRDefault="00183C48" w:rsidP="00FA657E">
            <w:pPr>
              <w:spacing w:line="241" w:lineRule="atLeast"/>
              <w:rPr>
                <w:rFonts w:ascii="Arial" w:hAnsi="Arial" w:cs="Arial"/>
                <w:b w:val="0"/>
                <w:color w:val="000000"/>
              </w:rPr>
            </w:pPr>
            <w:r w:rsidRPr="00183C48">
              <w:rPr>
                <w:rFonts w:ascii="Arial" w:hAnsi="Arial" w:cs="Arial"/>
                <w:b w:val="0"/>
                <w:color w:val="000000"/>
              </w:rPr>
              <w:t>Review package inserts</w:t>
            </w:r>
          </w:p>
        </w:tc>
        <w:tc>
          <w:tcPr>
            <w:tcW w:w="1551" w:type="dxa"/>
          </w:tcPr>
          <w:p w:rsidR="00183C48" w:rsidRPr="00183C48" w:rsidRDefault="00183C48" w:rsidP="00FA657E">
            <w:pPr>
              <w:rPr>
                <w:rFonts w:ascii="Arial" w:hAnsi="Arial" w:cs="Arial"/>
                <w:b w:val="0"/>
              </w:rPr>
            </w:pPr>
            <w:r w:rsidRPr="00183C48">
              <w:rPr>
                <w:rFonts w:ascii="Arial" w:hAnsi="Arial" w:cs="Arial"/>
                <w:b w:val="0"/>
              </w:rPr>
              <w:t>Each new lot to ensure any changes are incorporated into procedures.</w:t>
            </w:r>
          </w:p>
          <w:p w:rsidR="00183C48" w:rsidRPr="00183C48" w:rsidRDefault="00183C48" w:rsidP="00FA657E">
            <w:pPr>
              <w:rPr>
                <w:rFonts w:ascii="Arial" w:hAnsi="Arial" w:cs="Arial"/>
                <w:b w:val="0"/>
              </w:rPr>
            </w:pPr>
            <w:r w:rsidRPr="00183C48">
              <w:rPr>
                <w:rFonts w:ascii="Arial" w:hAnsi="Arial" w:cs="Arial"/>
                <w:b w:val="0"/>
              </w:rPr>
              <w:t>Checked Monthly to ensure</w:t>
            </w:r>
          </w:p>
        </w:tc>
        <w:tc>
          <w:tcPr>
            <w:tcW w:w="2853" w:type="dxa"/>
          </w:tcPr>
          <w:p w:rsidR="00183C48" w:rsidRPr="00183C48" w:rsidRDefault="00D1067F" w:rsidP="00FA657E">
            <w:pPr>
              <w:rPr>
                <w:rFonts w:ascii="Arial" w:hAnsi="Arial" w:cs="Arial"/>
                <w:b w:val="0"/>
              </w:rPr>
            </w:pPr>
            <w:r>
              <w:rPr>
                <w:rFonts w:ascii="Arial" w:hAnsi="Arial" w:cs="Arial"/>
                <w:b w:val="0"/>
              </w:rPr>
              <w:t>Package inserts are kept and reviewed for each new lot received and replaced if changes are made</w:t>
            </w:r>
            <w:r w:rsidR="00183C48" w:rsidRPr="00183C48">
              <w:rPr>
                <w:rFonts w:ascii="Arial" w:hAnsi="Arial" w:cs="Arial"/>
                <w:b w:val="0"/>
              </w:rPr>
              <w:t>.</w:t>
            </w:r>
          </w:p>
        </w:tc>
        <w:tc>
          <w:tcPr>
            <w:tcW w:w="2715" w:type="dxa"/>
          </w:tcPr>
          <w:p w:rsidR="00183C48" w:rsidRPr="00183C48" w:rsidRDefault="00183C48" w:rsidP="00FA657E">
            <w:pPr>
              <w:rPr>
                <w:rFonts w:ascii="Arial" w:hAnsi="Arial" w:cs="Arial"/>
                <w:b w:val="0"/>
              </w:rPr>
            </w:pPr>
            <w:r w:rsidRPr="00183C48">
              <w:rPr>
                <w:rFonts w:ascii="Arial" w:hAnsi="Arial" w:cs="Arial"/>
                <w:b w:val="0"/>
              </w:rPr>
              <w:t>Pull new sheet if new lot is not located.</w:t>
            </w:r>
          </w:p>
        </w:tc>
      </w:tr>
      <w:tr w:rsidR="00183C48" w:rsidTr="005A0A40">
        <w:tc>
          <w:tcPr>
            <w:tcW w:w="2231" w:type="dxa"/>
          </w:tcPr>
          <w:tbl>
            <w:tblPr>
              <w:tblW w:w="0" w:type="auto"/>
              <w:tblBorders>
                <w:top w:val="nil"/>
                <w:left w:val="nil"/>
                <w:bottom w:val="nil"/>
                <w:right w:val="nil"/>
              </w:tblBorders>
              <w:tblLook w:val="0000" w:firstRow="0" w:lastRow="0" w:firstColumn="0" w:lastColumn="0" w:noHBand="0" w:noVBand="0"/>
            </w:tblPr>
            <w:tblGrid>
              <w:gridCol w:w="222"/>
            </w:tblGrid>
            <w:tr w:rsidR="00183C48" w:rsidRPr="00183C48" w:rsidTr="00FA657E">
              <w:trPr>
                <w:trHeight w:val="363"/>
              </w:trPr>
              <w:tc>
                <w:tcPr>
                  <w:tcW w:w="0" w:type="auto"/>
                </w:tcPr>
                <w:p w:rsidR="00183C48" w:rsidRPr="00183C48" w:rsidRDefault="00183C48" w:rsidP="00FA657E">
                  <w:pPr>
                    <w:spacing w:line="241" w:lineRule="atLeast"/>
                    <w:rPr>
                      <w:rFonts w:ascii="Arial" w:hAnsi="Arial" w:cs="Arial"/>
                      <w:b w:val="0"/>
                      <w:color w:val="000000"/>
                    </w:rPr>
                  </w:pPr>
                </w:p>
              </w:tc>
            </w:tr>
          </w:tbl>
          <w:p w:rsidR="00183C48" w:rsidRPr="00183C48" w:rsidRDefault="00183C48" w:rsidP="00FA657E">
            <w:pPr>
              <w:rPr>
                <w:rFonts w:ascii="Arial" w:hAnsi="Arial" w:cs="Arial"/>
                <w:b w:val="0"/>
              </w:rPr>
            </w:pPr>
            <w:r w:rsidRPr="00183C48">
              <w:rPr>
                <w:rFonts w:ascii="Arial" w:hAnsi="Arial" w:cs="Arial"/>
                <w:b w:val="0"/>
              </w:rPr>
              <w:t>Review QC, lot to lot logs</w:t>
            </w:r>
          </w:p>
        </w:tc>
        <w:tc>
          <w:tcPr>
            <w:tcW w:w="1551" w:type="dxa"/>
          </w:tcPr>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r w:rsidRPr="00183C48">
              <w:rPr>
                <w:rFonts w:ascii="Arial" w:hAnsi="Arial" w:cs="Arial"/>
                <w:b w:val="0"/>
              </w:rPr>
              <w:t>Monthly</w:t>
            </w:r>
          </w:p>
        </w:tc>
        <w:tc>
          <w:tcPr>
            <w:tcW w:w="2853" w:type="dxa"/>
          </w:tcPr>
          <w:p w:rsidR="00183C48" w:rsidRPr="00183C48" w:rsidRDefault="00183C48" w:rsidP="00FA657E">
            <w:pPr>
              <w:rPr>
                <w:rFonts w:ascii="Arial" w:hAnsi="Arial" w:cs="Arial"/>
                <w:b w:val="0"/>
              </w:rPr>
            </w:pPr>
            <w:r w:rsidRPr="00183C48">
              <w:rPr>
                <w:rFonts w:ascii="Arial" w:hAnsi="Arial" w:cs="Arial"/>
                <w:b w:val="0"/>
              </w:rPr>
              <w:t>Logs are signed off after review and issues noted</w:t>
            </w:r>
          </w:p>
        </w:tc>
        <w:tc>
          <w:tcPr>
            <w:tcW w:w="2715" w:type="dxa"/>
          </w:tcPr>
          <w:p w:rsidR="00183C48" w:rsidRPr="00183C48" w:rsidRDefault="00183C48" w:rsidP="00FA657E">
            <w:pPr>
              <w:rPr>
                <w:rFonts w:ascii="Arial" w:hAnsi="Arial" w:cs="Arial"/>
                <w:b w:val="0"/>
              </w:rPr>
            </w:pPr>
            <w:r w:rsidRPr="00183C48">
              <w:rPr>
                <w:rFonts w:ascii="Arial" w:hAnsi="Arial" w:cs="Arial"/>
                <w:b w:val="0"/>
              </w:rPr>
              <w:t>Review at Quality meeting and adjust QCP if issues arise</w:t>
            </w:r>
          </w:p>
        </w:tc>
      </w:tr>
      <w:tr w:rsidR="00183C48" w:rsidTr="005A0A40">
        <w:tc>
          <w:tcPr>
            <w:tcW w:w="2231" w:type="dxa"/>
          </w:tcPr>
          <w:p w:rsidR="00183C48" w:rsidRPr="00183C48" w:rsidRDefault="00183C48" w:rsidP="00FA657E">
            <w:pPr>
              <w:rPr>
                <w:rFonts w:ascii="Arial" w:hAnsi="Arial" w:cs="Arial"/>
                <w:b w:val="0"/>
                <w:color w:val="000000"/>
              </w:rPr>
            </w:pPr>
            <w:r w:rsidRPr="00183C48">
              <w:rPr>
                <w:rFonts w:ascii="Arial" w:hAnsi="Arial" w:cs="Arial"/>
                <w:b w:val="0"/>
                <w:color w:val="000000"/>
              </w:rPr>
              <w:t>Review PT surveys</w:t>
            </w:r>
          </w:p>
          <w:tbl>
            <w:tblPr>
              <w:tblW w:w="0" w:type="auto"/>
              <w:tblBorders>
                <w:top w:val="nil"/>
                <w:left w:val="nil"/>
                <w:bottom w:val="nil"/>
                <w:right w:val="nil"/>
              </w:tblBorders>
              <w:tblLook w:val="0000" w:firstRow="0" w:lastRow="0" w:firstColumn="0" w:lastColumn="0" w:noHBand="0" w:noVBand="0"/>
            </w:tblPr>
            <w:tblGrid>
              <w:gridCol w:w="222"/>
            </w:tblGrid>
            <w:tr w:rsidR="00183C48" w:rsidRPr="00183C48" w:rsidTr="00FA657E">
              <w:trPr>
                <w:trHeight w:val="123"/>
              </w:trPr>
              <w:tc>
                <w:tcPr>
                  <w:tcW w:w="0" w:type="auto"/>
                </w:tcPr>
                <w:p w:rsidR="00183C48" w:rsidRPr="00183C48" w:rsidRDefault="00183C48" w:rsidP="00FA657E">
                  <w:pPr>
                    <w:spacing w:line="241" w:lineRule="atLeast"/>
                    <w:jc w:val="center"/>
                    <w:rPr>
                      <w:rFonts w:ascii="Arial" w:hAnsi="Arial" w:cs="Arial"/>
                      <w:b w:val="0"/>
                      <w:color w:val="000000"/>
                    </w:rPr>
                  </w:pPr>
                </w:p>
              </w:tc>
            </w:tr>
          </w:tbl>
          <w:p w:rsidR="00183C48" w:rsidRPr="00183C48" w:rsidRDefault="00183C48" w:rsidP="00FA657E">
            <w:pPr>
              <w:rPr>
                <w:rFonts w:ascii="Arial" w:hAnsi="Arial" w:cs="Arial"/>
                <w:b w:val="0"/>
              </w:rPr>
            </w:pPr>
          </w:p>
        </w:tc>
        <w:tc>
          <w:tcPr>
            <w:tcW w:w="1551" w:type="dxa"/>
          </w:tcPr>
          <w:p w:rsidR="00183C48" w:rsidRPr="00183C48" w:rsidRDefault="00183C48" w:rsidP="00FA657E">
            <w:pPr>
              <w:rPr>
                <w:rFonts w:ascii="Arial" w:hAnsi="Arial" w:cs="Arial"/>
                <w:b w:val="0"/>
              </w:rPr>
            </w:pPr>
            <w:r w:rsidRPr="00183C48">
              <w:rPr>
                <w:rFonts w:ascii="Arial" w:hAnsi="Arial" w:cs="Arial"/>
                <w:b w:val="0"/>
              </w:rPr>
              <w:t>Each survey upon receipt of results</w:t>
            </w:r>
          </w:p>
        </w:tc>
        <w:tc>
          <w:tcPr>
            <w:tcW w:w="2853" w:type="dxa"/>
          </w:tcPr>
          <w:p w:rsidR="00183C48" w:rsidRPr="00183C48" w:rsidRDefault="00183C48" w:rsidP="00FA657E">
            <w:pPr>
              <w:rPr>
                <w:rFonts w:ascii="Arial" w:hAnsi="Arial" w:cs="Arial"/>
                <w:b w:val="0"/>
              </w:rPr>
            </w:pPr>
            <w:r w:rsidRPr="00183C48">
              <w:rPr>
                <w:rFonts w:ascii="Arial" w:hAnsi="Arial" w:cs="Arial"/>
                <w:b w:val="0"/>
              </w:rPr>
              <w:t>Take note of unacceptable results and follow PT failure process</w:t>
            </w:r>
          </w:p>
        </w:tc>
        <w:tc>
          <w:tcPr>
            <w:tcW w:w="2715" w:type="dxa"/>
          </w:tcPr>
          <w:p w:rsidR="00183C48" w:rsidRPr="00183C48" w:rsidRDefault="00183C48" w:rsidP="00FA657E">
            <w:pPr>
              <w:rPr>
                <w:rFonts w:ascii="Arial" w:hAnsi="Arial" w:cs="Arial"/>
                <w:b w:val="0"/>
              </w:rPr>
            </w:pPr>
            <w:r w:rsidRPr="00183C48">
              <w:rPr>
                <w:rFonts w:ascii="Arial" w:hAnsi="Arial" w:cs="Arial"/>
                <w:b w:val="0"/>
              </w:rPr>
              <w:t>Review at Quality meeting and adjust QCP if issues arise</w:t>
            </w:r>
          </w:p>
        </w:tc>
      </w:tr>
      <w:tr w:rsidR="00183C48" w:rsidTr="005A0A40">
        <w:tc>
          <w:tcPr>
            <w:tcW w:w="2231" w:type="dxa"/>
          </w:tcPr>
          <w:p w:rsidR="00183C48" w:rsidRPr="00183C48" w:rsidRDefault="00183C48" w:rsidP="00FA657E">
            <w:pPr>
              <w:rPr>
                <w:rFonts w:ascii="Arial" w:hAnsi="Arial" w:cs="Arial"/>
                <w:b w:val="0"/>
              </w:rPr>
            </w:pPr>
            <w:r w:rsidRPr="00183C48">
              <w:rPr>
                <w:rFonts w:ascii="Arial" w:hAnsi="Arial" w:cs="Arial"/>
                <w:b w:val="0"/>
              </w:rPr>
              <w:t>Verify patient id</w:t>
            </w:r>
          </w:p>
        </w:tc>
        <w:tc>
          <w:tcPr>
            <w:tcW w:w="1551" w:type="dxa"/>
          </w:tcPr>
          <w:p w:rsidR="00183C48" w:rsidRPr="00183C48" w:rsidRDefault="00183C48" w:rsidP="00FA657E">
            <w:pPr>
              <w:rPr>
                <w:rFonts w:ascii="Arial" w:hAnsi="Arial" w:cs="Arial"/>
                <w:b w:val="0"/>
              </w:rPr>
            </w:pPr>
            <w:r w:rsidRPr="00183C48">
              <w:rPr>
                <w:rFonts w:ascii="Arial" w:hAnsi="Arial" w:cs="Arial"/>
                <w:b w:val="0"/>
              </w:rPr>
              <w:t xml:space="preserve">With each specimen – </w:t>
            </w:r>
          </w:p>
          <w:p w:rsidR="00183C48" w:rsidRPr="00183C48" w:rsidRDefault="00183C48" w:rsidP="00FA657E">
            <w:pPr>
              <w:rPr>
                <w:rFonts w:ascii="Arial" w:hAnsi="Arial" w:cs="Arial"/>
                <w:b w:val="0"/>
                <w:color w:val="000000"/>
              </w:rPr>
            </w:pPr>
          </w:p>
          <w:p w:rsidR="00183C48" w:rsidRPr="00183C48" w:rsidRDefault="00183C48" w:rsidP="00FA657E">
            <w:pPr>
              <w:rPr>
                <w:rFonts w:ascii="Arial" w:hAnsi="Arial" w:cs="Arial"/>
                <w:b w:val="0"/>
                <w:color w:val="000000"/>
              </w:rPr>
            </w:pPr>
          </w:p>
          <w:p w:rsidR="00183C48" w:rsidRPr="00183C48" w:rsidRDefault="00183C48" w:rsidP="00FA657E">
            <w:pPr>
              <w:rPr>
                <w:rFonts w:ascii="Arial" w:hAnsi="Arial" w:cs="Arial"/>
                <w:b w:val="0"/>
              </w:rPr>
            </w:pPr>
            <w:r w:rsidRPr="00183C48">
              <w:rPr>
                <w:rFonts w:ascii="Arial" w:hAnsi="Arial" w:cs="Arial"/>
                <w:b w:val="0"/>
                <w:color w:val="000000"/>
              </w:rPr>
              <w:t>Each shift</w:t>
            </w:r>
          </w:p>
        </w:tc>
        <w:tc>
          <w:tcPr>
            <w:tcW w:w="2853" w:type="dxa"/>
          </w:tcPr>
          <w:p w:rsidR="00183C48" w:rsidRPr="00183C48" w:rsidRDefault="00183C48" w:rsidP="00FA657E">
            <w:pPr>
              <w:rPr>
                <w:rFonts w:ascii="Arial" w:hAnsi="Arial" w:cs="Arial"/>
                <w:b w:val="0"/>
              </w:rPr>
            </w:pPr>
            <w:r w:rsidRPr="00183C48">
              <w:rPr>
                <w:rFonts w:ascii="Arial" w:hAnsi="Arial" w:cs="Arial"/>
                <w:b w:val="0"/>
              </w:rPr>
              <w:t>Monitor during competency assessment</w:t>
            </w: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r w:rsidRPr="00183C48">
              <w:rPr>
                <w:rFonts w:ascii="Arial" w:hAnsi="Arial" w:cs="Arial"/>
                <w:b w:val="0"/>
                <w:color w:val="000000"/>
              </w:rPr>
              <w:t xml:space="preserve">During review of manual worksheets – </w:t>
            </w:r>
          </w:p>
        </w:tc>
        <w:tc>
          <w:tcPr>
            <w:tcW w:w="2715" w:type="dxa"/>
          </w:tcPr>
          <w:p w:rsidR="00183C48" w:rsidRPr="00183C48" w:rsidRDefault="00183C48" w:rsidP="00FA657E">
            <w:pPr>
              <w:rPr>
                <w:rFonts w:ascii="Arial" w:hAnsi="Arial" w:cs="Arial"/>
                <w:b w:val="0"/>
              </w:rPr>
            </w:pPr>
            <w:r w:rsidRPr="00183C48">
              <w:rPr>
                <w:rFonts w:ascii="Arial" w:hAnsi="Arial" w:cs="Arial"/>
                <w:b w:val="0"/>
              </w:rPr>
              <w:t>Correct identified errors, errors monitored. Adjust QCP if issues arise</w:t>
            </w:r>
          </w:p>
        </w:tc>
      </w:tr>
      <w:tr w:rsidR="00183C48" w:rsidTr="005A0A40">
        <w:tc>
          <w:tcPr>
            <w:tcW w:w="2231" w:type="dxa"/>
          </w:tcPr>
          <w:p w:rsidR="00183C48" w:rsidRPr="00183C48" w:rsidRDefault="00183C48" w:rsidP="00FA657E">
            <w:pPr>
              <w:rPr>
                <w:rFonts w:ascii="Arial" w:hAnsi="Arial" w:cs="Arial"/>
                <w:b w:val="0"/>
                <w:color w:val="000000"/>
              </w:rPr>
            </w:pPr>
            <w:r w:rsidRPr="00183C48">
              <w:rPr>
                <w:rFonts w:ascii="Arial" w:hAnsi="Arial" w:cs="Arial"/>
                <w:b w:val="0"/>
                <w:color w:val="000000"/>
              </w:rPr>
              <w:t>Verify all reagents/cassettes are within date range and stored appropriately</w:t>
            </w:r>
          </w:p>
        </w:tc>
        <w:tc>
          <w:tcPr>
            <w:tcW w:w="1551" w:type="dxa"/>
          </w:tcPr>
          <w:p w:rsidR="00183C48" w:rsidRPr="00183C48" w:rsidRDefault="00183C48" w:rsidP="00FA657E">
            <w:pPr>
              <w:rPr>
                <w:rFonts w:ascii="Arial" w:hAnsi="Arial" w:cs="Arial"/>
                <w:b w:val="0"/>
              </w:rPr>
            </w:pPr>
            <w:r w:rsidRPr="00183C48">
              <w:rPr>
                <w:rFonts w:ascii="Arial" w:hAnsi="Arial" w:cs="Arial"/>
                <w:b w:val="0"/>
              </w:rPr>
              <w:t>Periodically</w:t>
            </w: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r w:rsidRPr="00183C48">
              <w:rPr>
                <w:rFonts w:ascii="Arial" w:hAnsi="Arial" w:cs="Arial"/>
                <w:b w:val="0"/>
              </w:rPr>
              <w:t>Daily</w:t>
            </w:r>
          </w:p>
          <w:p w:rsidR="00183C48" w:rsidRPr="00183C48" w:rsidRDefault="00183C48" w:rsidP="00FA657E">
            <w:pPr>
              <w:rPr>
                <w:rFonts w:ascii="Arial" w:hAnsi="Arial" w:cs="Arial"/>
                <w:b w:val="0"/>
              </w:rPr>
            </w:pPr>
            <w:r w:rsidRPr="00183C48">
              <w:rPr>
                <w:rFonts w:ascii="Arial" w:hAnsi="Arial" w:cs="Arial"/>
                <w:b w:val="0"/>
              </w:rPr>
              <w:t xml:space="preserve">  </w:t>
            </w:r>
          </w:p>
        </w:tc>
        <w:tc>
          <w:tcPr>
            <w:tcW w:w="2853" w:type="dxa"/>
          </w:tcPr>
          <w:p w:rsidR="00183C48" w:rsidRPr="00183C48" w:rsidRDefault="00183C48" w:rsidP="00FA657E">
            <w:pPr>
              <w:rPr>
                <w:rFonts w:ascii="Arial" w:hAnsi="Arial" w:cs="Arial"/>
                <w:b w:val="0"/>
              </w:rPr>
            </w:pPr>
            <w:r w:rsidRPr="00183C48">
              <w:rPr>
                <w:rFonts w:ascii="Arial" w:hAnsi="Arial" w:cs="Arial"/>
                <w:b w:val="0"/>
              </w:rPr>
              <w:t>When each new lot/shipment arrive and external QC is performed (storage), record dates</w:t>
            </w:r>
          </w:p>
          <w:p w:rsidR="00183C48" w:rsidRPr="00183C48" w:rsidRDefault="00183C48" w:rsidP="00FA657E">
            <w:pPr>
              <w:rPr>
                <w:rFonts w:ascii="Arial" w:hAnsi="Arial" w:cs="Arial"/>
                <w:b w:val="0"/>
              </w:rPr>
            </w:pPr>
          </w:p>
          <w:p w:rsidR="00183C48" w:rsidRPr="00183C48" w:rsidRDefault="00183C48" w:rsidP="00FA657E">
            <w:pPr>
              <w:rPr>
                <w:rFonts w:ascii="Arial" w:hAnsi="Arial" w:cs="Arial"/>
                <w:b w:val="0"/>
              </w:rPr>
            </w:pPr>
            <w:r w:rsidRPr="00183C48">
              <w:rPr>
                <w:rFonts w:ascii="Arial" w:hAnsi="Arial" w:cs="Arial"/>
                <w:b w:val="0"/>
              </w:rPr>
              <w:t>Cassette expiration date checked with use</w:t>
            </w:r>
          </w:p>
          <w:p w:rsidR="00183C48" w:rsidRPr="00183C48" w:rsidRDefault="00183C48" w:rsidP="00FA657E">
            <w:pPr>
              <w:rPr>
                <w:rFonts w:ascii="Arial" w:hAnsi="Arial" w:cs="Arial"/>
                <w:b w:val="0"/>
              </w:rPr>
            </w:pPr>
          </w:p>
        </w:tc>
        <w:tc>
          <w:tcPr>
            <w:tcW w:w="2715" w:type="dxa"/>
          </w:tcPr>
          <w:p w:rsidR="00183C48" w:rsidRPr="00183C48" w:rsidRDefault="00183C48" w:rsidP="00FA657E">
            <w:pPr>
              <w:rPr>
                <w:rFonts w:ascii="Arial" w:hAnsi="Arial" w:cs="Arial"/>
                <w:b w:val="0"/>
              </w:rPr>
            </w:pPr>
            <w:r w:rsidRPr="00183C48">
              <w:rPr>
                <w:rFonts w:ascii="Arial" w:hAnsi="Arial" w:cs="Arial"/>
                <w:b w:val="0"/>
              </w:rPr>
              <w:lastRenderedPageBreak/>
              <w:t>Correct identified errors by removing expired product. Adjust order schedule. Adjust QCP if issues continues.</w:t>
            </w:r>
          </w:p>
        </w:tc>
      </w:tr>
      <w:tr w:rsidR="00183C48" w:rsidTr="005A0A40">
        <w:tc>
          <w:tcPr>
            <w:tcW w:w="2231" w:type="dxa"/>
          </w:tcPr>
          <w:p w:rsidR="00183C48" w:rsidRPr="00183C48" w:rsidRDefault="00183C48" w:rsidP="00FA657E">
            <w:pPr>
              <w:rPr>
                <w:rFonts w:ascii="Arial" w:hAnsi="Arial" w:cs="Arial"/>
                <w:b w:val="0"/>
              </w:rPr>
            </w:pPr>
            <w:r w:rsidRPr="00183C48">
              <w:rPr>
                <w:rFonts w:ascii="Arial" w:hAnsi="Arial" w:cs="Arial"/>
                <w:b w:val="0"/>
              </w:rPr>
              <w:lastRenderedPageBreak/>
              <w:t>Result review</w:t>
            </w:r>
          </w:p>
        </w:tc>
        <w:tc>
          <w:tcPr>
            <w:tcW w:w="1551" w:type="dxa"/>
          </w:tcPr>
          <w:p w:rsidR="00183C48" w:rsidRPr="00183C48" w:rsidRDefault="00183C48" w:rsidP="00FA657E">
            <w:pPr>
              <w:rPr>
                <w:rFonts w:ascii="Arial" w:hAnsi="Arial" w:cs="Arial"/>
                <w:b w:val="0"/>
              </w:rPr>
            </w:pPr>
            <w:r w:rsidRPr="00183C48">
              <w:rPr>
                <w:rFonts w:ascii="Arial" w:hAnsi="Arial" w:cs="Arial"/>
                <w:b w:val="0"/>
              </w:rPr>
              <w:t xml:space="preserve">Each shift - </w:t>
            </w:r>
            <w:r w:rsidRPr="00183C48">
              <w:rPr>
                <w:rFonts w:ascii="Arial" w:hAnsi="Arial" w:cs="Arial"/>
                <w:b w:val="0"/>
                <w:color w:val="000000"/>
              </w:rPr>
              <w:t xml:space="preserve">  </w:t>
            </w:r>
          </w:p>
        </w:tc>
        <w:tc>
          <w:tcPr>
            <w:tcW w:w="2853" w:type="dxa"/>
          </w:tcPr>
          <w:p w:rsidR="00183C48" w:rsidRPr="00183C48" w:rsidRDefault="00183C48" w:rsidP="00FA657E">
            <w:pPr>
              <w:rPr>
                <w:rFonts w:ascii="Arial" w:hAnsi="Arial" w:cs="Arial"/>
                <w:b w:val="0"/>
              </w:rPr>
            </w:pPr>
            <w:r w:rsidRPr="00183C48">
              <w:rPr>
                <w:rFonts w:ascii="Arial" w:hAnsi="Arial" w:cs="Arial"/>
                <w:b w:val="0"/>
                <w:color w:val="000000"/>
              </w:rPr>
              <w:t>Review manual result entry. Ensure result printout matches result recorded manually in LIS</w:t>
            </w:r>
          </w:p>
        </w:tc>
        <w:tc>
          <w:tcPr>
            <w:tcW w:w="2715" w:type="dxa"/>
          </w:tcPr>
          <w:p w:rsidR="00183C48" w:rsidRPr="00183C48" w:rsidRDefault="00183C48" w:rsidP="00FA657E">
            <w:pPr>
              <w:rPr>
                <w:rFonts w:ascii="Arial" w:hAnsi="Arial" w:cs="Arial"/>
                <w:b w:val="0"/>
              </w:rPr>
            </w:pPr>
            <w:r w:rsidRPr="00183C48">
              <w:rPr>
                <w:rFonts w:ascii="Arial" w:hAnsi="Arial" w:cs="Arial"/>
                <w:b w:val="0"/>
              </w:rPr>
              <w:t>Errors monitored. Adjust QCP if issues arise</w:t>
            </w:r>
          </w:p>
        </w:tc>
      </w:tr>
      <w:tr w:rsidR="00183C48" w:rsidTr="005A0A40">
        <w:tc>
          <w:tcPr>
            <w:tcW w:w="2231" w:type="dxa"/>
          </w:tcPr>
          <w:p w:rsidR="00183C48" w:rsidRPr="00183C48" w:rsidRDefault="00183C48" w:rsidP="00FA657E">
            <w:pPr>
              <w:rPr>
                <w:rFonts w:ascii="Arial" w:hAnsi="Arial" w:cs="Arial"/>
                <w:b w:val="0"/>
              </w:rPr>
            </w:pPr>
            <w:r w:rsidRPr="00183C48">
              <w:rPr>
                <w:rFonts w:ascii="Arial" w:hAnsi="Arial" w:cs="Arial"/>
                <w:b w:val="0"/>
              </w:rPr>
              <w:t>Competency Assessment</w:t>
            </w:r>
          </w:p>
        </w:tc>
        <w:tc>
          <w:tcPr>
            <w:tcW w:w="1551" w:type="dxa"/>
          </w:tcPr>
          <w:p w:rsidR="00183C48" w:rsidRPr="00183C48" w:rsidRDefault="00183C48" w:rsidP="00FA657E">
            <w:pPr>
              <w:rPr>
                <w:rFonts w:ascii="Arial" w:hAnsi="Arial" w:cs="Arial"/>
                <w:b w:val="0"/>
              </w:rPr>
            </w:pPr>
            <w:r w:rsidRPr="00183C48">
              <w:rPr>
                <w:rFonts w:ascii="Arial" w:hAnsi="Arial" w:cs="Arial"/>
                <w:b w:val="0"/>
              </w:rPr>
              <w:t>Annually after first year of employment</w:t>
            </w:r>
          </w:p>
        </w:tc>
        <w:tc>
          <w:tcPr>
            <w:tcW w:w="2853" w:type="dxa"/>
          </w:tcPr>
          <w:p w:rsidR="00183C48" w:rsidRPr="00183C48" w:rsidRDefault="00183C48" w:rsidP="00FA657E">
            <w:pPr>
              <w:rPr>
                <w:rFonts w:ascii="Arial" w:hAnsi="Arial" w:cs="Arial"/>
                <w:b w:val="0"/>
              </w:rPr>
            </w:pPr>
            <w:r w:rsidRPr="00183C48">
              <w:rPr>
                <w:rFonts w:ascii="Arial" w:hAnsi="Arial" w:cs="Arial"/>
                <w:b w:val="0"/>
                <w:color w:val="000000"/>
              </w:rPr>
              <w:t>Meet all six CLIA elements for competency assessment</w:t>
            </w:r>
          </w:p>
        </w:tc>
        <w:tc>
          <w:tcPr>
            <w:tcW w:w="2715" w:type="dxa"/>
          </w:tcPr>
          <w:p w:rsidR="00183C48" w:rsidRPr="00183C48" w:rsidRDefault="00183C48" w:rsidP="00FA657E">
            <w:pPr>
              <w:rPr>
                <w:rFonts w:ascii="Arial" w:hAnsi="Arial" w:cs="Arial"/>
                <w:b w:val="0"/>
              </w:rPr>
            </w:pPr>
            <w:r w:rsidRPr="00183C48">
              <w:rPr>
                <w:rFonts w:ascii="Arial" w:hAnsi="Arial" w:cs="Arial"/>
                <w:b w:val="0"/>
              </w:rPr>
              <w:t xml:space="preserve">Retrain and no testing performed by that staff member until competence is met. </w:t>
            </w:r>
          </w:p>
        </w:tc>
      </w:tr>
      <w:tr w:rsidR="00183C48" w:rsidTr="005A0A40">
        <w:tc>
          <w:tcPr>
            <w:tcW w:w="2231" w:type="dxa"/>
          </w:tcPr>
          <w:p w:rsidR="00183C48" w:rsidRPr="00183C48" w:rsidRDefault="00183C48" w:rsidP="00FA657E">
            <w:pPr>
              <w:rPr>
                <w:rFonts w:ascii="Arial" w:hAnsi="Arial" w:cs="Arial"/>
                <w:b w:val="0"/>
              </w:rPr>
            </w:pPr>
            <w:r w:rsidRPr="00183C48">
              <w:rPr>
                <w:rFonts w:ascii="Arial" w:hAnsi="Arial" w:cs="Arial"/>
                <w:b w:val="0"/>
              </w:rPr>
              <w:t>Discuss QA findings</w:t>
            </w:r>
          </w:p>
        </w:tc>
        <w:tc>
          <w:tcPr>
            <w:tcW w:w="1551" w:type="dxa"/>
          </w:tcPr>
          <w:p w:rsidR="00183C48" w:rsidRPr="00183C48" w:rsidRDefault="00183C48" w:rsidP="00FA657E">
            <w:pPr>
              <w:rPr>
                <w:rFonts w:ascii="Arial" w:hAnsi="Arial" w:cs="Arial"/>
                <w:b w:val="0"/>
              </w:rPr>
            </w:pPr>
            <w:r w:rsidRPr="00183C48">
              <w:rPr>
                <w:rFonts w:ascii="Arial" w:hAnsi="Arial" w:cs="Arial"/>
                <w:b w:val="0"/>
              </w:rPr>
              <w:t xml:space="preserve">Quarterly   </w:t>
            </w:r>
          </w:p>
        </w:tc>
        <w:tc>
          <w:tcPr>
            <w:tcW w:w="2853" w:type="dxa"/>
          </w:tcPr>
          <w:p w:rsidR="00183C48" w:rsidRPr="00183C48" w:rsidRDefault="00183C48" w:rsidP="00FA657E">
            <w:pPr>
              <w:rPr>
                <w:rFonts w:ascii="Arial" w:hAnsi="Arial" w:cs="Arial"/>
                <w:b w:val="0"/>
              </w:rPr>
            </w:pPr>
            <w:r w:rsidRPr="00183C48">
              <w:rPr>
                <w:rFonts w:ascii="Arial" w:hAnsi="Arial" w:cs="Arial"/>
                <w:b w:val="0"/>
              </w:rPr>
              <w:t>Quality Meeting – QCP assessment will be discussed</w:t>
            </w:r>
          </w:p>
        </w:tc>
        <w:tc>
          <w:tcPr>
            <w:tcW w:w="2715" w:type="dxa"/>
          </w:tcPr>
          <w:p w:rsidR="00183C48" w:rsidRPr="00183C48" w:rsidRDefault="00183C48" w:rsidP="00FA657E">
            <w:pPr>
              <w:rPr>
                <w:rFonts w:ascii="Arial" w:hAnsi="Arial" w:cs="Arial"/>
                <w:b w:val="0"/>
              </w:rPr>
            </w:pPr>
            <w:r w:rsidRPr="00183C48">
              <w:rPr>
                <w:rFonts w:ascii="Arial" w:hAnsi="Arial" w:cs="Arial"/>
                <w:b w:val="0"/>
              </w:rPr>
              <w:t>Adjust QCP based on new risks not previously identified</w:t>
            </w:r>
          </w:p>
        </w:tc>
      </w:tr>
      <w:tr w:rsidR="00183C48" w:rsidTr="005A0A40">
        <w:tc>
          <w:tcPr>
            <w:tcW w:w="2231" w:type="dxa"/>
          </w:tcPr>
          <w:p w:rsidR="00183C48" w:rsidRPr="00183C48" w:rsidRDefault="00183C48" w:rsidP="00FA657E">
            <w:pPr>
              <w:rPr>
                <w:rFonts w:ascii="Arial" w:hAnsi="Arial" w:cs="Arial"/>
                <w:b w:val="0"/>
              </w:rPr>
            </w:pPr>
            <w:r w:rsidRPr="00183C48">
              <w:rPr>
                <w:rFonts w:ascii="Arial" w:hAnsi="Arial" w:cs="Arial"/>
                <w:b w:val="0"/>
              </w:rPr>
              <w:t>Revise policies and procedures</w:t>
            </w:r>
          </w:p>
        </w:tc>
        <w:tc>
          <w:tcPr>
            <w:tcW w:w="1551" w:type="dxa"/>
          </w:tcPr>
          <w:p w:rsidR="00183C48" w:rsidRPr="00183C48" w:rsidRDefault="00183C48" w:rsidP="00FA657E">
            <w:pPr>
              <w:rPr>
                <w:rFonts w:ascii="Arial" w:hAnsi="Arial" w:cs="Arial"/>
                <w:b w:val="0"/>
              </w:rPr>
            </w:pPr>
            <w:r w:rsidRPr="00183C48">
              <w:rPr>
                <w:rFonts w:ascii="Arial" w:hAnsi="Arial" w:cs="Arial"/>
                <w:b w:val="0"/>
              </w:rPr>
              <w:t>As needed and every 2 years</w:t>
            </w:r>
          </w:p>
          <w:p w:rsidR="00183C48" w:rsidRPr="00183C48" w:rsidRDefault="00183C48" w:rsidP="00FA657E">
            <w:pPr>
              <w:rPr>
                <w:rFonts w:ascii="Arial" w:hAnsi="Arial" w:cs="Arial"/>
                <w:b w:val="0"/>
              </w:rPr>
            </w:pPr>
          </w:p>
        </w:tc>
        <w:tc>
          <w:tcPr>
            <w:tcW w:w="2853" w:type="dxa"/>
          </w:tcPr>
          <w:p w:rsidR="00183C48" w:rsidRPr="00183C48" w:rsidRDefault="00183C48" w:rsidP="00FA657E">
            <w:pPr>
              <w:rPr>
                <w:rFonts w:ascii="Arial" w:hAnsi="Arial" w:cs="Arial"/>
                <w:b w:val="0"/>
              </w:rPr>
            </w:pPr>
            <w:r w:rsidRPr="00183C48">
              <w:rPr>
                <w:rFonts w:ascii="Arial" w:hAnsi="Arial" w:cs="Arial"/>
                <w:b w:val="0"/>
              </w:rPr>
              <w:t>Procedure review performed every 2 years. Inserts are reviewed for changes each lot and other changes are identified from manufacturer or as identified by product notification memos from the manufacturer</w:t>
            </w:r>
          </w:p>
        </w:tc>
        <w:tc>
          <w:tcPr>
            <w:tcW w:w="2715" w:type="dxa"/>
          </w:tcPr>
          <w:p w:rsidR="00183C48" w:rsidRPr="00183C48" w:rsidRDefault="00183C48" w:rsidP="00FA657E">
            <w:pPr>
              <w:rPr>
                <w:rFonts w:ascii="Arial" w:hAnsi="Arial" w:cs="Arial"/>
                <w:b w:val="0"/>
              </w:rPr>
            </w:pPr>
            <w:r w:rsidRPr="00183C48">
              <w:rPr>
                <w:rFonts w:ascii="Arial" w:hAnsi="Arial" w:cs="Arial"/>
                <w:b w:val="0"/>
              </w:rPr>
              <w:t>Adjust QCP based on revisions identified.</w:t>
            </w:r>
          </w:p>
        </w:tc>
      </w:tr>
    </w:tbl>
    <w:p w:rsidR="00A55D2D" w:rsidRDefault="00A55D2D" w:rsidP="00222278">
      <w:pPr>
        <w:rPr>
          <w:rFonts w:ascii="Arial" w:hAnsi="Arial" w:cs="Arial"/>
          <w:b w:val="0"/>
        </w:rPr>
      </w:pPr>
    </w:p>
    <w:p w:rsidR="007D4C8A" w:rsidRPr="009B6B4A" w:rsidRDefault="007D4C8A" w:rsidP="00222278">
      <w:pPr>
        <w:rPr>
          <w:rFonts w:ascii="Arial" w:hAnsi="Arial" w:cs="Arial"/>
        </w:rPr>
      </w:pP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RELATED PROCEDURES:</w:t>
      </w:r>
    </w:p>
    <w:p w:rsidR="00D92030" w:rsidRDefault="00D920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CHEM-120 Quality Control Procedure (Chemistry)</w:t>
      </w:r>
    </w:p>
    <w:p w:rsidR="00D92030" w:rsidRDefault="00D920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CHEM-755 Fetal Fibronectin</w:t>
      </w:r>
    </w:p>
    <w:p w:rsidR="00D92030" w:rsidRDefault="00D920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TCA Stepwise procedure</w:t>
      </w:r>
    </w:p>
    <w:p w:rsidR="00D92030" w:rsidRDefault="00D920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SERO-711 </w:t>
      </w:r>
      <w:proofErr w:type="spellStart"/>
      <w:r>
        <w:rPr>
          <w:rFonts w:ascii="Arial" w:hAnsi="Arial" w:cs="Arial"/>
          <w:b w:val="0"/>
        </w:rPr>
        <w:t>Alere</w:t>
      </w:r>
      <w:proofErr w:type="spellEnd"/>
      <w:r>
        <w:rPr>
          <w:rFonts w:ascii="Arial" w:hAnsi="Arial" w:cs="Arial"/>
          <w:b w:val="0"/>
        </w:rPr>
        <w:t xml:space="preserve"> Determine HIV ½ Ag/Ab Combo</w:t>
      </w:r>
    </w:p>
    <w:p w:rsidR="00D92030" w:rsidRDefault="00D920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UA-716 </w:t>
      </w:r>
      <w:proofErr w:type="spellStart"/>
      <w:r>
        <w:rPr>
          <w:rFonts w:ascii="Arial" w:hAnsi="Arial" w:cs="Arial"/>
          <w:b w:val="0"/>
        </w:rPr>
        <w:t>ROMPlus</w:t>
      </w:r>
      <w:proofErr w:type="spellEnd"/>
      <w:r>
        <w:rPr>
          <w:rFonts w:ascii="Arial" w:hAnsi="Arial" w:cs="Arial"/>
          <w:b w:val="0"/>
        </w:rPr>
        <w:t xml:space="preserve"> Fetal Membrane Rupture Test</w:t>
      </w:r>
    </w:p>
    <w:p w:rsidR="00D92030" w:rsidRPr="00D92030" w:rsidRDefault="00D920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COAG-701 ACT – Activated Clotting Time</w:t>
      </w:r>
    </w:p>
    <w:p w:rsidR="00D36FFD" w:rsidRPr="00AE7586" w:rsidRDefault="00AE758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E7586">
        <w:rPr>
          <w:rFonts w:ascii="Arial" w:hAnsi="Arial" w:cs="Arial"/>
          <w:b w:val="0"/>
        </w:rPr>
        <w:t>QM-150</w:t>
      </w:r>
      <w:r w:rsidR="0091187E" w:rsidRPr="00AE7586">
        <w:rPr>
          <w:rFonts w:ascii="Arial" w:hAnsi="Arial" w:cs="Arial"/>
          <w:b w:val="0"/>
        </w:rPr>
        <w:t xml:space="preserve"> IQCP</w:t>
      </w: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SUPPLEMENTAL MATERIALS/ADDENDUM:</w:t>
      </w:r>
      <w:r w:rsidR="0091187E">
        <w:rPr>
          <w:rFonts w:ascii="Arial" w:hAnsi="Arial" w:cs="Arial"/>
        </w:rPr>
        <w:t xml:space="preserve"> </w:t>
      </w:r>
    </w:p>
    <w:p w:rsidR="0091187E" w:rsidRDefault="009118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Risk Assessment for each test/test system</w:t>
      </w:r>
    </w:p>
    <w:p w:rsidR="0091187E" w:rsidRDefault="009118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Individualized </w:t>
      </w:r>
      <w:proofErr w:type="spellStart"/>
      <w:r>
        <w:rPr>
          <w:rFonts w:ascii="Arial" w:hAnsi="Arial" w:cs="Arial"/>
          <w:b w:val="0"/>
        </w:rPr>
        <w:t>Qualy</w:t>
      </w:r>
      <w:proofErr w:type="spellEnd"/>
      <w:r>
        <w:rPr>
          <w:rFonts w:ascii="Arial" w:hAnsi="Arial" w:cs="Arial"/>
          <w:b w:val="0"/>
        </w:rPr>
        <w:t xml:space="preserve"> Control Plan Summary for each test/test system</w:t>
      </w:r>
    </w:p>
    <w:p w:rsidR="0091187E" w:rsidRPr="0091187E" w:rsidRDefault="009118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1187E">
        <w:rPr>
          <w:rFonts w:ascii="Arial" w:hAnsi="Arial" w:cs="Arial"/>
          <w:b w:val="0"/>
        </w:rPr>
        <w:t>List of Individualized Quality Control Plans</w:t>
      </w:r>
    </w:p>
    <w:p w:rsidR="0091187E" w:rsidRDefault="009118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1187E" w:rsidRDefault="009118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REFERENCES:</w:t>
      </w:r>
    </w:p>
    <w:p w:rsidR="0091187E" w:rsidRDefault="0091187E" w:rsidP="009118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Current CAP Checklist</w:t>
      </w:r>
    </w:p>
    <w:p w:rsidR="0091187E" w:rsidRPr="0091187E" w:rsidRDefault="0091187E" w:rsidP="009118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Published Power Point Presentation for CAP by </w:t>
      </w:r>
      <w:r w:rsidRPr="0091187E">
        <w:rPr>
          <w:rFonts w:ascii="Arial" w:hAnsi="Arial" w:cs="Arial"/>
          <w:b w:val="0"/>
          <w:bCs/>
        </w:rPr>
        <w:t xml:space="preserve">Lyn </w:t>
      </w:r>
      <w:proofErr w:type="spellStart"/>
      <w:r w:rsidRPr="0091187E">
        <w:rPr>
          <w:rFonts w:ascii="Arial" w:hAnsi="Arial" w:cs="Arial"/>
          <w:b w:val="0"/>
          <w:bCs/>
        </w:rPr>
        <w:t>Wielgos</w:t>
      </w:r>
      <w:proofErr w:type="spellEnd"/>
      <w:proofErr w:type="gramStart"/>
      <w:r w:rsidRPr="0091187E">
        <w:rPr>
          <w:rFonts w:ascii="Arial" w:hAnsi="Arial" w:cs="Arial"/>
          <w:b w:val="0"/>
          <w:bCs/>
        </w:rPr>
        <w:t>,  MT</w:t>
      </w:r>
      <w:proofErr w:type="gramEnd"/>
      <w:r w:rsidRPr="0091187E">
        <w:rPr>
          <w:rFonts w:ascii="Arial" w:hAnsi="Arial" w:cs="Arial"/>
          <w:b w:val="0"/>
          <w:bCs/>
        </w:rPr>
        <w:t>(ASCP)</w:t>
      </w:r>
      <w:r>
        <w:rPr>
          <w:rFonts w:ascii="Arial" w:hAnsi="Arial" w:cs="Arial"/>
          <w:b w:val="0"/>
          <w:bCs/>
        </w:rPr>
        <w:t>, December 8, 2015</w:t>
      </w:r>
    </w:p>
    <w:p w:rsidR="0091187E" w:rsidRPr="0091187E" w:rsidRDefault="009118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45BA7" w:rsidRPr="00045BA7" w:rsidRDefault="00045BA7" w:rsidP="00045BA7">
      <w:pPr>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22278" w:rsidRDefault="002222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A0A40" w:rsidRDefault="005A0A4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A0A40" w:rsidRDefault="005A0A4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A0A40" w:rsidRDefault="005A0A4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A0A40" w:rsidRDefault="005A0A4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Pr="00780A28" w:rsidRDefault="00A44746" w:rsidP="00A44746">
      <w:pPr>
        <w:jc w:val="center"/>
        <w:rPr>
          <w:rFonts w:ascii="Arial" w:hAnsi="Arial" w:cs="Arial"/>
          <w:sz w:val="28"/>
          <w:szCs w:val="28"/>
        </w:rPr>
      </w:pPr>
      <w:r w:rsidRPr="00780A28">
        <w:rPr>
          <w:rFonts w:ascii="Arial" w:hAnsi="Arial" w:cs="Arial"/>
          <w:sz w:val="28"/>
          <w:szCs w:val="28"/>
        </w:rPr>
        <w:t>HISTORY PAGE</w:t>
      </w:r>
    </w:p>
    <w:p w:rsidR="00A44746" w:rsidRPr="00780A28" w:rsidRDefault="00A44746" w:rsidP="00A44746">
      <w:pPr>
        <w:rPr>
          <w:rFonts w:ascii="Arial" w:hAnsi="Arial" w:cs="Arial"/>
        </w:rPr>
      </w:pPr>
    </w:p>
    <w:p w:rsidR="00A44746" w:rsidRPr="00886BAD" w:rsidRDefault="00A44746" w:rsidP="00A44746">
      <w:pPr>
        <w:rPr>
          <w:rFonts w:ascii="Arial" w:hAnsi="Arial" w:cs="Arial"/>
          <w:b w:val="0"/>
        </w:rPr>
      </w:pPr>
      <w:r w:rsidRPr="00780A28">
        <w:rPr>
          <w:rFonts w:ascii="Arial" w:hAnsi="Arial" w:cs="Arial"/>
        </w:rPr>
        <w:t>SOP Number:</w:t>
      </w:r>
      <w:r>
        <w:rPr>
          <w:rFonts w:ascii="Arial" w:hAnsi="Arial" w:cs="Arial"/>
        </w:rPr>
        <w:t xml:space="preserve"> </w:t>
      </w:r>
      <w:r w:rsidR="000462AB">
        <w:rPr>
          <w:rFonts w:ascii="Arial" w:hAnsi="Arial" w:cs="Arial"/>
          <w:b w:val="0"/>
        </w:rPr>
        <w:t>QM-</w:t>
      </w:r>
      <w:r w:rsidR="001B0DB2">
        <w:rPr>
          <w:rFonts w:ascii="Arial" w:hAnsi="Arial" w:cs="Arial"/>
          <w:b w:val="0"/>
        </w:rPr>
        <w:t>151</w:t>
      </w:r>
    </w:p>
    <w:p w:rsidR="00097FDD" w:rsidRPr="00097FDD" w:rsidRDefault="00A44746" w:rsidP="00097FDD">
      <w:pPr>
        <w:rPr>
          <w:rFonts w:ascii="Arial" w:hAnsi="Arial" w:cs="Arial"/>
          <w:b w:val="0"/>
        </w:rPr>
      </w:pPr>
      <w:r w:rsidRPr="00780A28">
        <w:rPr>
          <w:rFonts w:ascii="Arial" w:hAnsi="Arial" w:cs="Arial"/>
        </w:rPr>
        <w:t>SOP Title:</w:t>
      </w:r>
      <w:r>
        <w:rPr>
          <w:rFonts w:ascii="Arial" w:hAnsi="Arial" w:cs="Arial"/>
        </w:rPr>
        <w:t xml:space="preserve"> </w:t>
      </w:r>
      <w:r w:rsidR="00097FDD" w:rsidRPr="00097FDD">
        <w:rPr>
          <w:rFonts w:ascii="Arial" w:hAnsi="Arial" w:cs="Arial"/>
          <w:b w:val="0"/>
        </w:rPr>
        <w:t>Quality Control Plan (QCP) and Quality Assessment Plan (QAP)</w:t>
      </w:r>
    </w:p>
    <w:p w:rsidR="00097FDD" w:rsidRPr="00097FDD" w:rsidRDefault="00097FDD" w:rsidP="00097FDD">
      <w:pPr>
        <w:rPr>
          <w:rFonts w:ascii="Arial" w:hAnsi="Arial" w:cs="Arial"/>
          <w:b w:val="0"/>
        </w:rPr>
      </w:pPr>
      <w:r w:rsidRPr="00097FDD">
        <w:rPr>
          <w:rFonts w:ascii="Arial" w:hAnsi="Arial" w:cs="Arial"/>
          <w:b w:val="0"/>
        </w:rPr>
        <w:t xml:space="preserve">                           </w:t>
      </w:r>
      <w:proofErr w:type="gramStart"/>
      <w:r w:rsidRPr="00097FDD">
        <w:rPr>
          <w:rFonts w:ascii="Arial" w:hAnsi="Arial" w:cs="Arial"/>
          <w:b w:val="0"/>
        </w:rPr>
        <w:t>of</w:t>
      </w:r>
      <w:proofErr w:type="gramEnd"/>
      <w:r w:rsidRPr="00097FDD">
        <w:rPr>
          <w:rFonts w:ascii="Arial" w:hAnsi="Arial" w:cs="Arial"/>
          <w:b w:val="0"/>
        </w:rPr>
        <w:t xml:space="preserve"> the Individualized Quality Control Program (IQCP)</w:t>
      </w:r>
    </w:p>
    <w:p w:rsidR="00A44746" w:rsidRPr="00886BAD" w:rsidRDefault="00A44746" w:rsidP="00A44746">
      <w:pPr>
        <w:rPr>
          <w:rFonts w:ascii="Arial" w:hAnsi="Arial" w:cs="Arial"/>
          <w:b w:val="0"/>
        </w:rPr>
      </w:pPr>
      <w:r w:rsidRPr="00780A28">
        <w:rPr>
          <w:rFonts w:ascii="Arial" w:hAnsi="Arial" w:cs="Arial"/>
        </w:rPr>
        <w:t>Written By:</w:t>
      </w:r>
      <w:r>
        <w:rPr>
          <w:rFonts w:ascii="Arial" w:hAnsi="Arial" w:cs="Arial"/>
        </w:rPr>
        <w:t xml:space="preserve"> </w:t>
      </w:r>
      <w:r w:rsidR="001C67D1">
        <w:rPr>
          <w:rFonts w:ascii="Arial" w:hAnsi="Arial" w:cs="Arial"/>
          <w:b w:val="0"/>
        </w:rPr>
        <w:t>Wendy Turner</w:t>
      </w:r>
    </w:p>
    <w:p w:rsidR="00A44746" w:rsidRPr="00780A28" w:rsidRDefault="00A44746" w:rsidP="00A44746">
      <w:pPr>
        <w:rPr>
          <w:rFonts w:ascii="Arial" w:hAnsi="Arial" w:cs="Arial"/>
          <w:b w:val="0"/>
        </w:rPr>
      </w:pPr>
      <w:r w:rsidRPr="00780A28">
        <w:rPr>
          <w:rFonts w:ascii="Arial" w:hAnsi="Arial" w:cs="Arial"/>
        </w:rPr>
        <w:t xml:space="preserve">Manual in which Hard Copy of this SOP is located: </w:t>
      </w:r>
      <w:r w:rsidR="000462AB">
        <w:rPr>
          <w:rFonts w:ascii="Arial" w:hAnsi="Arial" w:cs="Arial"/>
          <w:b w:val="0"/>
        </w:rPr>
        <w:t>Quality Management</w:t>
      </w:r>
    </w:p>
    <w:p w:rsidR="00A44746" w:rsidRPr="00780A28" w:rsidRDefault="00A44746" w:rsidP="00A44746">
      <w:pPr>
        <w:rPr>
          <w:rFonts w:ascii="Arial" w:hAnsi="Arial" w:cs="Arial"/>
          <w:b w:val="0"/>
        </w:rPr>
      </w:pPr>
      <w:r w:rsidRPr="00780A28">
        <w:rPr>
          <w:rFonts w:ascii="Arial" w:hAnsi="Arial" w:cs="Arial"/>
        </w:rPr>
        <w:t xml:space="preserve">Distribution: </w:t>
      </w:r>
      <w:r>
        <w:rPr>
          <w:rFonts w:ascii="Arial" w:hAnsi="Arial" w:cs="Arial"/>
          <w:b w:val="0"/>
        </w:rPr>
        <w:t>no other locations</w:t>
      </w:r>
    </w:p>
    <w:p w:rsidR="00A44746" w:rsidRDefault="00A44746" w:rsidP="00A44746">
      <w:pPr>
        <w:rPr>
          <w:rFonts w:ascii="Arial" w:hAnsi="Arial" w:cs="Arial"/>
          <w:b w:val="0"/>
        </w:rPr>
      </w:pPr>
      <w:r w:rsidRPr="00780A28">
        <w:rPr>
          <w:rFonts w:ascii="Arial" w:hAnsi="Arial" w:cs="Arial"/>
        </w:rPr>
        <w:t>Supersedes Procedure:</w:t>
      </w:r>
      <w:r>
        <w:rPr>
          <w:rFonts w:ascii="Arial" w:hAnsi="Arial" w:cs="Arial"/>
        </w:rPr>
        <w:t xml:space="preserve"> </w:t>
      </w:r>
      <w:r w:rsidR="001C67D1">
        <w:rPr>
          <w:rFonts w:ascii="Arial" w:hAnsi="Arial" w:cs="Arial"/>
          <w:b w:val="0"/>
        </w:rPr>
        <w:t xml:space="preserve"> </w:t>
      </w:r>
    </w:p>
    <w:p w:rsidR="001C67D1" w:rsidRPr="00780A28" w:rsidRDefault="001C67D1" w:rsidP="00A44746">
      <w:pPr>
        <w:rPr>
          <w:rFonts w:ascii="Arial" w:hAnsi="Arial" w:cs="Arial"/>
        </w:rPr>
      </w:pPr>
    </w:p>
    <w:p w:rsidR="00A44746" w:rsidRPr="00780A28" w:rsidRDefault="00A44746" w:rsidP="00A44746">
      <w:pPr>
        <w:rPr>
          <w:rFonts w:ascii="Arial" w:hAnsi="Arial" w:cs="Arial"/>
        </w:rPr>
      </w:pPr>
    </w:p>
    <w:p w:rsidR="00A44746" w:rsidRPr="00780A28" w:rsidRDefault="00A44746" w:rsidP="00A44746">
      <w:pPr>
        <w:jc w:val="center"/>
        <w:rPr>
          <w:rFonts w:ascii="Arial" w:hAnsi="Arial" w:cs="Arial"/>
        </w:rPr>
      </w:pPr>
      <w:r w:rsidRPr="00780A28">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A44746" w:rsidRPr="00780A28" w:rsidTr="008263AE">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In</w:t>
            </w:r>
          </w:p>
        </w:tc>
      </w:tr>
      <w:tr w:rsidR="00A44746" w:rsidRPr="00780A28" w:rsidTr="00364589">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Effect</w:t>
            </w:r>
          </w:p>
        </w:tc>
      </w:tr>
      <w:tr w:rsidR="00A44746" w:rsidRPr="00780A28" w:rsidTr="001C67D1">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A44746" w:rsidRPr="00364589" w:rsidRDefault="00A44746" w:rsidP="00364589">
            <w:pPr>
              <w:jc w:val="center"/>
              <w:rPr>
                <w:rFonts w:ascii="Arial" w:hAnsi="Arial" w:cs="Arial"/>
                <w:bCs/>
                <w:color w:val="000000"/>
                <w:sz w:val="16"/>
                <w:szCs w:val="16"/>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1C67D1">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A44746" w:rsidRPr="00780A28" w:rsidRDefault="00A44746" w:rsidP="008263AE">
            <w:pPr>
              <w:jc w:val="center"/>
              <w:rPr>
                <w:rFonts w:ascii="Arial" w:hAnsi="Arial" w:cs="Arial"/>
                <w:bCs/>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bookmarkStart w:id="0" w:name="_GoBack" w:colFirst="6" w:colLast="6"/>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364589">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402"/>
        </w:trPr>
        <w:tc>
          <w:tcPr>
            <w:tcW w:w="9420" w:type="dxa"/>
            <w:gridSpan w:val="5"/>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402"/>
        </w:trPr>
        <w:tc>
          <w:tcPr>
            <w:tcW w:w="9420" w:type="dxa"/>
            <w:gridSpan w:val="5"/>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315"/>
        </w:trPr>
        <w:tc>
          <w:tcPr>
            <w:tcW w:w="134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bookmarkEnd w:id="0"/>
    </w:tbl>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A44746"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7E" w:rsidRDefault="00FA657E">
      <w:r>
        <w:separator/>
      </w:r>
    </w:p>
  </w:endnote>
  <w:endnote w:type="continuationSeparator" w:id="0">
    <w:p w:rsidR="00FA657E" w:rsidRDefault="00FA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7E" w:rsidRPr="00045BA7" w:rsidRDefault="00FA657E">
    <w:pPr>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EndPr/>
      <w:sdtContent>
        <w:r w:rsidRPr="00045BA7">
          <w:rPr>
            <w:rFonts w:ascii="Arial" w:hAnsi="Arial" w:cs="Arial"/>
            <w:b w:val="0"/>
            <w:sz w:val="22"/>
            <w:szCs w:val="22"/>
          </w:rPr>
          <w:t xml:space="preserve">                                                                                            Page </w:t>
        </w:r>
        <w:r w:rsidRPr="00045BA7">
          <w:rPr>
            <w:rFonts w:ascii="Arial" w:hAnsi="Arial" w:cs="Arial"/>
            <w:b w:val="0"/>
            <w:sz w:val="22"/>
            <w:szCs w:val="22"/>
          </w:rPr>
          <w:fldChar w:fldCharType="begin"/>
        </w:r>
        <w:r w:rsidRPr="00045BA7">
          <w:rPr>
            <w:rFonts w:ascii="Arial" w:hAnsi="Arial" w:cs="Arial"/>
            <w:b w:val="0"/>
            <w:sz w:val="22"/>
            <w:szCs w:val="22"/>
          </w:rPr>
          <w:instrText xml:space="preserve"> PAGE </w:instrText>
        </w:r>
        <w:r w:rsidRPr="00045BA7">
          <w:rPr>
            <w:rFonts w:ascii="Arial" w:hAnsi="Arial" w:cs="Arial"/>
            <w:b w:val="0"/>
            <w:sz w:val="22"/>
            <w:szCs w:val="22"/>
          </w:rPr>
          <w:fldChar w:fldCharType="separate"/>
        </w:r>
        <w:r w:rsidR="00D1067F">
          <w:rPr>
            <w:rFonts w:ascii="Arial" w:hAnsi="Arial" w:cs="Arial"/>
            <w:b w:val="0"/>
            <w:noProof/>
            <w:sz w:val="22"/>
            <w:szCs w:val="22"/>
          </w:rPr>
          <w:t>15</w:t>
        </w:r>
        <w:r w:rsidRPr="00045BA7">
          <w:rPr>
            <w:rFonts w:ascii="Arial" w:hAnsi="Arial" w:cs="Arial"/>
            <w:b w:val="0"/>
            <w:sz w:val="22"/>
            <w:szCs w:val="22"/>
          </w:rPr>
          <w:fldChar w:fldCharType="end"/>
        </w:r>
        <w:r w:rsidRPr="00045BA7">
          <w:rPr>
            <w:rFonts w:ascii="Arial" w:hAnsi="Arial" w:cs="Arial"/>
            <w:b w:val="0"/>
            <w:sz w:val="22"/>
            <w:szCs w:val="22"/>
          </w:rPr>
          <w:t xml:space="preserve"> of </w:t>
        </w:r>
        <w:r w:rsidRPr="00045BA7">
          <w:rPr>
            <w:rFonts w:ascii="Arial" w:hAnsi="Arial" w:cs="Arial"/>
            <w:b w:val="0"/>
            <w:sz w:val="22"/>
            <w:szCs w:val="22"/>
          </w:rPr>
          <w:fldChar w:fldCharType="begin"/>
        </w:r>
        <w:r w:rsidRPr="00045BA7">
          <w:rPr>
            <w:rFonts w:ascii="Arial" w:hAnsi="Arial" w:cs="Arial"/>
            <w:b w:val="0"/>
            <w:sz w:val="22"/>
            <w:szCs w:val="22"/>
          </w:rPr>
          <w:instrText xml:space="preserve"> NUMPAGES  </w:instrText>
        </w:r>
        <w:r w:rsidRPr="00045BA7">
          <w:rPr>
            <w:rFonts w:ascii="Arial" w:hAnsi="Arial" w:cs="Arial"/>
            <w:b w:val="0"/>
            <w:sz w:val="22"/>
            <w:szCs w:val="22"/>
          </w:rPr>
          <w:fldChar w:fldCharType="separate"/>
        </w:r>
        <w:r w:rsidR="00D1067F">
          <w:rPr>
            <w:rFonts w:ascii="Arial" w:hAnsi="Arial" w:cs="Arial"/>
            <w:b w:val="0"/>
            <w:noProof/>
            <w:sz w:val="22"/>
            <w:szCs w:val="22"/>
          </w:rPr>
          <w:t>16</w:t>
        </w:r>
        <w:r w:rsidRPr="00045BA7">
          <w:rPr>
            <w:rFonts w:ascii="Arial" w:hAnsi="Arial" w:cs="Arial"/>
            <w:b w:val="0"/>
            <w:sz w:val="22"/>
            <w:szCs w:val="22"/>
          </w:rPr>
          <w:fldChar w:fldCharType="end"/>
        </w:r>
      </w:sdtContent>
    </w:sdt>
  </w:p>
  <w:p w:rsidR="00FA657E" w:rsidRPr="00936401" w:rsidRDefault="00FA657E">
    <w:pPr>
      <w:pStyle w:val="Footer"/>
      <w:rPr>
        <w:rStyle w:val="PageNumber"/>
        <w:rFonts w:ascii="Arial" w:hAnsi="Arial" w:cs="Arial"/>
        <w:b w:val="0"/>
      </w:rPr>
    </w:pPr>
  </w:p>
  <w:p w:rsidR="00FA657E" w:rsidRDefault="00FA657E">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7E" w:rsidRDefault="00FA657E">
      <w:r>
        <w:separator/>
      </w:r>
    </w:p>
  </w:footnote>
  <w:footnote w:type="continuationSeparator" w:id="0">
    <w:p w:rsidR="00FA657E" w:rsidRDefault="00FA6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7E" w:rsidRPr="000D4CAB" w:rsidRDefault="00FA657E" w:rsidP="000D4CAB">
    <w:pPr>
      <w:pStyle w:val="NoSpacing"/>
      <w:rPr>
        <w:rFonts w:ascii="Arial" w:hAnsi="Arial" w:cs="Arial"/>
        <w:b w:val="0"/>
        <w:sz w:val="20"/>
        <w:szCs w:val="20"/>
      </w:rPr>
    </w:pPr>
    <w:r w:rsidRPr="000D4CAB">
      <w:rPr>
        <w:rFonts w:ascii="Arial" w:hAnsi="Arial" w:cs="Arial"/>
        <w:b w:val="0"/>
        <w:sz w:val="20"/>
        <w:szCs w:val="20"/>
      </w:rPr>
      <w:t>Clinical Laboratory</w:t>
    </w:r>
    <w:r w:rsidRPr="000D4CAB">
      <w:rPr>
        <w:rFonts w:ascii="Arial" w:hAnsi="Arial" w:cs="Arial"/>
        <w:b w:val="0"/>
        <w:sz w:val="20"/>
        <w:szCs w:val="20"/>
      </w:rPr>
      <w:tab/>
      <w:t xml:space="preserve">                                                                                       </w:t>
    </w:r>
    <w:r>
      <w:rPr>
        <w:rFonts w:ascii="Arial" w:hAnsi="Arial" w:cs="Arial"/>
        <w:b w:val="0"/>
        <w:sz w:val="20"/>
        <w:szCs w:val="20"/>
      </w:rPr>
      <w:t>QM-151</w:t>
    </w:r>
  </w:p>
  <w:p w:rsidR="00FA657E" w:rsidRPr="000D4CAB" w:rsidRDefault="00FA657E" w:rsidP="000D4CAB">
    <w:pPr>
      <w:pStyle w:val="NoSpacing"/>
      <w:rPr>
        <w:rFonts w:ascii="Arial" w:hAnsi="Arial" w:cs="Arial"/>
        <w:b w:val="0"/>
        <w:sz w:val="20"/>
        <w:szCs w:val="20"/>
      </w:rPr>
    </w:pPr>
    <w:r w:rsidRPr="000D4CAB">
      <w:rPr>
        <w:rFonts w:ascii="Arial" w:hAnsi="Arial" w:cs="Arial"/>
        <w:b w:val="0"/>
        <w:sz w:val="20"/>
        <w:szCs w:val="20"/>
      </w:rPr>
      <w:t>Alamance Regional Medical Center</w:t>
    </w:r>
    <w:r w:rsidRPr="000D4CAB">
      <w:rPr>
        <w:rFonts w:ascii="Arial" w:hAnsi="Arial" w:cs="Arial"/>
        <w:b w:val="0"/>
        <w:sz w:val="20"/>
        <w:szCs w:val="20"/>
      </w:rPr>
      <w:tab/>
      <w:t xml:space="preserve">                                                             Effective Date: </w:t>
    </w:r>
  </w:p>
  <w:p w:rsidR="00FA657E" w:rsidRPr="000D4CAB" w:rsidRDefault="00FA657E" w:rsidP="000D4CAB">
    <w:pPr>
      <w:pStyle w:val="NoSpacing"/>
      <w:rPr>
        <w:rFonts w:ascii="Arial" w:hAnsi="Arial" w:cs="Arial"/>
        <w:b w:val="0"/>
        <w:sz w:val="20"/>
        <w:szCs w:val="20"/>
      </w:rPr>
    </w:pPr>
    <w:r w:rsidRPr="000D4CAB">
      <w:rPr>
        <w:rFonts w:ascii="Arial" w:hAnsi="Arial" w:cs="Arial"/>
        <w:b w:val="0"/>
        <w:sz w:val="20"/>
        <w:szCs w:val="20"/>
      </w:rPr>
      <w:t>Burlington, NC 27215</w:t>
    </w:r>
  </w:p>
  <w:p w:rsidR="00FA657E" w:rsidRDefault="00FA657E" w:rsidP="004C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5BEB2D"/>
    <w:multiLevelType w:val="hybridMultilevel"/>
    <w:tmpl w:val="9F1FDD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45727"/>
    <w:multiLevelType w:val="hybridMultilevel"/>
    <w:tmpl w:val="FEBADD08"/>
    <w:lvl w:ilvl="0" w:tplc="68FC058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D3866F0E">
      <w:start w:val="1"/>
      <w:numFmt w:val="bullet"/>
      <w:lvlText w:val="o"/>
      <w:lvlJc w:val="left"/>
      <w:pPr>
        <w:tabs>
          <w:tab w:val="num" w:pos="2160"/>
        </w:tabs>
        <w:ind w:left="2160" w:hanging="360"/>
      </w:pPr>
      <w:rPr>
        <w:rFonts w:ascii="Courier New" w:hAnsi="Courier New" w:cs="Courier New" w:hint="default"/>
        <w:b/>
      </w:rPr>
    </w:lvl>
    <w:lvl w:ilvl="3" w:tplc="EE7466BE">
      <w:start w:val="1"/>
      <w:numFmt w:val="bullet"/>
      <w:lvlText w:val="•"/>
      <w:lvlJc w:val="left"/>
      <w:pPr>
        <w:tabs>
          <w:tab w:val="num" w:pos="2880"/>
        </w:tabs>
        <w:ind w:left="2880" w:hanging="360"/>
      </w:pPr>
      <w:rPr>
        <w:rFonts w:ascii="Arial" w:hAnsi="Arial" w:hint="default"/>
      </w:rPr>
    </w:lvl>
    <w:lvl w:ilvl="4" w:tplc="F01C1FC0" w:tentative="1">
      <w:start w:val="1"/>
      <w:numFmt w:val="bullet"/>
      <w:lvlText w:val="•"/>
      <w:lvlJc w:val="left"/>
      <w:pPr>
        <w:tabs>
          <w:tab w:val="num" w:pos="3600"/>
        </w:tabs>
        <w:ind w:left="3600" w:hanging="360"/>
      </w:pPr>
      <w:rPr>
        <w:rFonts w:ascii="Arial" w:hAnsi="Arial" w:hint="default"/>
      </w:rPr>
    </w:lvl>
    <w:lvl w:ilvl="5" w:tplc="4FB6724A" w:tentative="1">
      <w:start w:val="1"/>
      <w:numFmt w:val="bullet"/>
      <w:lvlText w:val="•"/>
      <w:lvlJc w:val="left"/>
      <w:pPr>
        <w:tabs>
          <w:tab w:val="num" w:pos="4320"/>
        </w:tabs>
        <w:ind w:left="4320" w:hanging="360"/>
      </w:pPr>
      <w:rPr>
        <w:rFonts w:ascii="Arial" w:hAnsi="Arial" w:hint="default"/>
      </w:rPr>
    </w:lvl>
    <w:lvl w:ilvl="6" w:tplc="22DC92DE" w:tentative="1">
      <w:start w:val="1"/>
      <w:numFmt w:val="bullet"/>
      <w:lvlText w:val="•"/>
      <w:lvlJc w:val="left"/>
      <w:pPr>
        <w:tabs>
          <w:tab w:val="num" w:pos="5040"/>
        </w:tabs>
        <w:ind w:left="5040" w:hanging="360"/>
      </w:pPr>
      <w:rPr>
        <w:rFonts w:ascii="Arial" w:hAnsi="Arial" w:hint="default"/>
      </w:rPr>
    </w:lvl>
    <w:lvl w:ilvl="7" w:tplc="B0E60266" w:tentative="1">
      <w:start w:val="1"/>
      <w:numFmt w:val="bullet"/>
      <w:lvlText w:val="•"/>
      <w:lvlJc w:val="left"/>
      <w:pPr>
        <w:tabs>
          <w:tab w:val="num" w:pos="5760"/>
        </w:tabs>
        <w:ind w:left="5760" w:hanging="360"/>
      </w:pPr>
      <w:rPr>
        <w:rFonts w:ascii="Arial" w:hAnsi="Arial" w:hint="default"/>
      </w:rPr>
    </w:lvl>
    <w:lvl w:ilvl="8" w:tplc="4C1C32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B27298"/>
    <w:multiLevelType w:val="hybridMultilevel"/>
    <w:tmpl w:val="5E82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C951C7"/>
    <w:multiLevelType w:val="multilevel"/>
    <w:tmpl w:val="F8B49898"/>
    <w:lvl w:ilvl="0">
      <w:start w:val="1"/>
      <w:numFmt w:val="upperRoman"/>
      <w:pStyle w:val="Heading1"/>
      <w:lvlText w:val="%1."/>
      <w:lvlJc w:val="left"/>
      <w:pPr>
        <w:ind w:left="0" w:firstLine="0"/>
      </w:pPr>
      <w:rPr>
        <w:rFonts w:ascii="Arial" w:hAnsi="Arial" w:cs="Arial" w:hint="default"/>
        <w:b w:val="0"/>
        <w:sz w:val="24"/>
        <w:szCs w:val="24"/>
      </w:rPr>
    </w:lvl>
    <w:lvl w:ilvl="1">
      <w:start w:val="1"/>
      <w:numFmt w:val="decimal"/>
      <w:pStyle w:val="Heading2"/>
      <w:lvlText w:val="%2."/>
      <w:lvlJc w:val="left"/>
      <w:pPr>
        <w:ind w:left="1080" w:firstLine="0"/>
      </w:pPr>
      <w:rPr>
        <w:rFonts w:ascii="Arial" w:eastAsiaTheme="majorEastAsia" w:hAnsi="Arial" w:cs="Arial"/>
      </w:rPr>
    </w:lvl>
    <w:lvl w:ilvl="2">
      <w:start w:val="1"/>
      <w:numFmt w:val="decimal"/>
      <w:pStyle w:val="Heading3"/>
      <w:lvlText w:val="%3."/>
      <w:lvlJc w:val="left"/>
      <w:pPr>
        <w:ind w:left="126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4A50E2C"/>
    <w:multiLevelType w:val="hybridMultilevel"/>
    <w:tmpl w:val="E5C076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707FA4"/>
    <w:multiLevelType w:val="hybridMultilevel"/>
    <w:tmpl w:val="FABCB6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7A4312"/>
    <w:multiLevelType w:val="hybridMultilevel"/>
    <w:tmpl w:val="25CA40B6"/>
    <w:lvl w:ilvl="0" w:tplc="4EFED16E">
      <w:start w:val="1"/>
      <w:numFmt w:val="bullet"/>
      <w:lvlText w:val=""/>
      <w:lvlJc w:val="left"/>
      <w:pPr>
        <w:ind w:left="1080" w:hanging="360"/>
      </w:pPr>
      <w:rPr>
        <w:rFonts w:ascii="Symbol" w:hAnsi="Symbol" w:hint="default"/>
        <w:b/>
      </w:rPr>
    </w:lvl>
    <w:lvl w:ilvl="1" w:tplc="D3866F0E">
      <w:start w:val="1"/>
      <w:numFmt w:val="bullet"/>
      <w:lvlText w:val="o"/>
      <w:lvlJc w:val="left"/>
      <w:pPr>
        <w:ind w:left="1800" w:hanging="360"/>
      </w:pPr>
      <w:rPr>
        <w:rFonts w:ascii="Courier New" w:hAnsi="Courier New" w:cs="Courier New" w:hint="default"/>
        <w:b/>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279416F"/>
    <w:multiLevelType w:val="hybridMultilevel"/>
    <w:tmpl w:val="0B842A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A61998"/>
    <w:multiLevelType w:val="hybridMultilevel"/>
    <w:tmpl w:val="01B2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C639A4"/>
    <w:multiLevelType w:val="hybridMultilevel"/>
    <w:tmpl w:val="8F6E27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6DD002B"/>
    <w:multiLevelType w:val="hybridMultilevel"/>
    <w:tmpl w:val="DEF8528A"/>
    <w:lvl w:ilvl="0" w:tplc="AF967E70">
      <w:start w:val="1"/>
      <w:numFmt w:val="decimal"/>
      <w:lvlText w:val="%1."/>
      <w:lvlJc w:val="left"/>
      <w:pPr>
        <w:ind w:left="360" w:hanging="360"/>
      </w:pPr>
      <w:rPr>
        <w:b w:val="0"/>
      </w:rPr>
    </w:lvl>
    <w:lvl w:ilvl="1" w:tplc="04090001">
      <w:start w:val="1"/>
      <w:numFmt w:val="bullet"/>
      <w:lvlText w:val=""/>
      <w:lvlJc w:val="left"/>
      <w:pPr>
        <w:ind w:left="990" w:hanging="360"/>
      </w:pPr>
      <w:rPr>
        <w:rFonts w:ascii="Symbol" w:hAnsi="Symbol" w:hint="default"/>
      </w:rPr>
    </w:lvl>
    <w:lvl w:ilvl="2" w:tplc="D3866F0E">
      <w:start w:val="1"/>
      <w:numFmt w:val="bullet"/>
      <w:lvlText w:val="o"/>
      <w:lvlJc w:val="left"/>
      <w:pPr>
        <w:ind w:left="1710" w:hanging="360"/>
      </w:pPr>
      <w:rPr>
        <w:rFonts w:ascii="Courier New" w:hAnsi="Courier New" w:cs="Courier New" w:hint="default"/>
        <w:b/>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1" w15:restartNumberingAfterBreak="0">
    <w:nsid w:val="67AF784E"/>
    <w:multiLevelType w:val="hybridMultilevel"/>
    <w:tmpl w:val="9D289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292A46"/>
    <w:multiLevelType w:val="hybridMultilevel"/>
    <w:tmpl w:val="DC124116"/>
    <w:lvl w:ilvl="0" w:tplc="5F96933A">
      <w:start w:val="1"/>
      <w:numFmt w:val="bullet"/>
      <w:lvlText w:val="•"/>
      <w:lvlJc w:val="left"/>
      <w:pPr>
        <w:tabs>
          <w:tab w:val="num" w:pos="720"/>
        </w:tabs>
        <w:ind w:left="720" w:hanging="360"/>
      </w:pPr>
      <w:rPr>
        <w:rFonts w:ascii="Arial" w:hAnsi="Arial" w:hint="default"/>
      </w:rPr>
    </w:lvl>
    <w:lvl w:ilvl="1" w:tplc="90EC49AE">
      <w:start w:val="54"/>
      <w:numFmt w:val="bullet"/>
      <w:lvlText w:val="o"/>
      <w:lvlJc w:val="left"/>
      <w:pPr>
        <w:tabs>
          <w:tab w:val="num" w:pos="1440"/>
        </w:tabs>
        <w:ind w:left="1440" w:hanging="360"/>
      </w:pPr>
      <w:rPr>
        <w:rFonts w:ascii="Courier New" w:hAnsi="Courier New" w:hint="default"/>
      </w:rPr>
    </w:lvl>
    <w:lvl w:ilvl="2" w:tplc="018CA1EE">
      <w:start w:val="54"/>
      <w:numFmt w:val="bullet"/>
      <w:lvlText w:val="•"/>
      <w:lvlJc w:val="left"/>
      <w:pPr>
        <w:tabs>
          <w:tab w:val="num" w:pos="2160"/>
        </w:tabs>
        <w:ind w:left="2160" w:hanging="360"/>
      </w:pPr>
      <w:rPr>
        <w:rFonts w:ascii="Arial" w:hAnsi="Arial" w:hint="default"/>
      </w:rPr>
    </w:lvl>
    <w:lvl w:ilvl="3" w:tplc="B0E6D4D2" w:tentative="1">
      <w:start w:val="1"/>
      <w:numFmt w:val="bullet"/>
      <w:lvlText w:val="•"/>
      <w:lvlJc w:val="left"/>
      <w:pPr>
        <w:tabs>
          <w:tab w:val="num" w:pos="2880"/>
        </w:tabs>
        <w:ind w:left="2880" w:hanging="360"/>
      </w:pPr>
      <w:rPr>
        <w:rFonts w:ascii="Arial" w:hAnsi="Arial" w:hint="default"/>
      </w:rPr>
    </w:lvl>
    <w:lvl w:ilvl="4" w:tplc="FD2664D2" w:tentative="1">
      <w:start w:val="1"/>
      <w:numFmt w:val="bullet"/>
      <w:lvlText w:val="•"/>
      <w:lvlJc w:val="left"/>
      <w:pPr>
        <w:tabs>
          <w:tab w:val="num" w:pos="3600"/>
        </w:tabs>
        <w:ind w:left="3600" w:hanging="360"/>
      </w:pPr>
      <w:rPr>
        <w:rFonts w:ascii="Arial" w:hAnsi="Arial" w:hint="default"/>
      </w:rPr>
    </w:lvl>
    <w:lvl w:ilvl="5" w:tplc="57A4855C" w:tentative="1">
      <w:start w:val="1"/>
      <w:numFmt w:val="bullet"/>
      <w:lvlText w:val="•"/>
      <w:lvlJc w:val="left"/>
      <w:pPr>
        <w:tabs>
          <w:tab w:val="num" w:pos="4320"/>
        </w:tabs>
        <w:ind w:left="4320" w:hanging="360"/>
      </w:pPr>
      <w:rPr>
        <w:rFonts w:ascii="Arial" w:hAnsi="Arial" w:hint="default"/>
      </w:rPr>
    </w:lvl>
    <w:lvl w:ilvl="6" w:tplc="B588D554" w:tentative="1">
      <w:start w:val="1"/>
      <w:numFmt w:val="bullet"/>
      <w:lvlText w:val="•"/>
      <w:lvlJc w:val="left"/>
      <w:pPr>
        <w:tabs>
          <w:tab w:val="num" w:pos="5040"/>
        </w:tabs>
        <w:ind w:left="5040" w:hanging="360"/>
      </w:pPr>
      <w:rPr>
        <w:rFonts w:ascii="Arial" w:hAnsi="Arial" w:hint="default"/>
      </w:rPr>
    </w:lvl>
    <w:lvl w:ilvl="7" w:tplc="AD122C8C" w:tentative="1">
      <w:start w:val="1"/>
      <w:numFmt w:val="bullet"/>
      <w:lvlText w:val="•"/>
      <w:lvlJc w:val="left"/>
      <w:pPr>
        <w:tabs>
          <w:tab w:val="num" w:pos="5760"/>
        </w:tabs>
        <w:ind w:left="5760" w:hanging="360"/>
      </w:pPr>
      <w:rPr>
        <w:rFonts w:ascii="Arial" w:hAnsi="Arial" w:hint="default"/>
      </w:rPr>
    </w:lvl>
    <w:lvl w:ilvl="8" w:tplc="458801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5D41FA"/>
    <w:multiLevelType w:val="hybridMultilevel"/>
    <w:tmpl w:val="883E34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7"/>
  </w:num>
  <w:num w:numId="6">
    <w:abstractNumId w:val="4"/>
  </w:num>
  <w:num w:numId="7">
    <w:abstractNumId w:val="13"/>
  </w:num>
  <w:num w:numId="8">
    <w:abstractNumId w:val="11"/>
  </w:num>
  <w:num w:numId="9">
    <w:abstractNumId w:val="8"/>
  </w:num>
  <w:num w:numId="10">
    <w:abstractNumId w:val="2"/>
  </w:num>
  <w:num w:numId="11">
    <w:abstractNumId w:val="1"/>
  </w:num>
  <w:num w:numId="12">
    <w:abstractNumId w:val="12"/>
  </w:num>
  <w:num w:numId="13">
    <w:abstractNumId w:val="2"/>
  </w:num>
  <w:num w:numId="14">
    <w:abstractNumId w:val="4"/>
  </w:num>
  <w:num w:numId="15">
    <w:abstractNumId w:val="6"/>
  </w:num>
  <w:num w:numId="16">
    <w:abstractNumId w:val="9"/>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27EEA"/>
    <w:rsid w:val="000344D8"/>
    <w:rsid w:val="00045BA7"/>
    <w:rsid w:val="000462AB"/>
    <w:rsid w:val="00071F89"/>
    <w:rsid w:val="00094AF2"/>
    <w:rsid w:val="00097FDD"/>
    <w:rsid w:val="000C6FE0"/>
    <w:rsid w:val="000D4CAB"/>
    <w:rsid w:val="000D72C0"/>
    <w:rsid w:val="000E666A"/>
    <w:rsid w:val="00114B75"/>
    <w:rsid w:val="00136850"/>
    <w:rsid w:val="00160BDC"/>
    <w:rsid w:val="00164624"/>
    <w:rsid w:val="00183C48"/>
    <w:rsid w:val="001B0DB2"/>
    <w:rsid w:val="001C29CD"/>
    <w:rsid w:val="001C67D1"/>
    <w:rsid w:val="00216CF2"/>
    <w:rsid w:val="00222278"/>
    <w:rsid w:val="002224A2"/>
    <w:rsid w:val="002243BC"/>
    <w:rsid w:val="00241593"/>
    <w:rsid w:val="00255F3C"/>
    <w:rsid w:val="00267469"/>
    <w:rsid w:val="002A3930"/>
    <w:rsid w:val="003172F5"/>
    <w:rsid w:val="00335D0B"/>
    <w:rsid w:val="00364589"/>
    <w:rsid w:val="00380CBE"/>
    <w:rsid w:val="003A55A5"/>
    <w:rsid w:val="003B152B"/>
    <w:rsid w:val="003B2BFB"/>
    <w:rsid w:val="003C2174"/>
    <w:rsid w:val="003C2C5B"/>
    <w:rsid w:val="003C3289"/>
    <w:rsid w:val="003C57E7"/>
    <w:rsid w:val="003E0145"/>
    <w:rsid w:val="003F37CE"/>
    <w:rsid w:val="00420D35"/>
    <w:rsid w:val="00424D55"/>
    <w:rsid w:val="00494F47"/>
    <w:rsid w:val="004C0F00"/>
    <w:rsid w:val="004C2E42"/>
    <w:rsid w:val="004C3BBF"/>
    <w:rsid w:val="004E300A"/>
    <w:rsid w:val="004F75AA"/>
    <w:rsid w:val="00524014"/>
    <w:rsid w:val="005419BC"/>
    <w:rsid w:val="005513AE"/>
    <w:rsid w:val="005677A1"/>
    <w:rsid w:val="005A0A40"/>
    <w:rsid w:val="005A1417"/>
    <w:rsid w:val="005F7CB0"/>
    <w:rsid w:val="006230C3"/>
    <w:rsid w:val="006275F1"/>
    <w:rsid w:val="00642813"/>
    <w:rsid w:val="00674B1A"/>
    <w:rsid w:val="00683B27"/>
    <w:rsid w:val="006B4362"/>
    <w:rsid w:val="006C12EC"/>
    <w:rsid w:val="006E27A3"/>
    <w:rsid w:val="006E6F9C"/>
    <w:rsid w:val="006F19D2"/>
    <w:rsid w:val="0073457C"/>
    <w:rsid w:val="00736836"/>
    <w:rsid w:val="007446AE"/>
    <w:rsid w:val="007642F4"/>
    <w:rsid w:val="00776DEB"/>
    <w:rsid w:val="00796954"/>
    <w:rsid w:val="007A1E25"/>
    <w:rsid w:val="007D4C8A"/>
    <w:rsid w:val="007E01E5"/>
    <w:rsid w:val="007E19B5"/>
    <w:rsid w:val="008263AE"/>
    <w:rsid w:val="008366E8"/>
    <w:rsid w:val="00840973"/>
    <w:rsid w:val="00857756"/>
    <w:rsid w:val="00857F81"/>
    <w:rsid w:val="008859C6"/>
    <w:rsid w:val="008E5B8A"/>
    <w:rsid w:val="008F07DF"/>
    <w:rsid w:val="008F3CA9"/>
    <w:rsid w:val="0091187E"/>
    <w:rsid w:val="009262D2"/>
    <w:rsid w:val="00936401"/>
    <w:rsid w:val="009370EF"/>
    <w:rsid w:val="00950B5F"/>
    <w:rsid w:val="00970DF5"/>
    <w:rsid w:val="009B6B4A"/>
    <w:rsid w:val="009C6C4F"/>
    <w:rsid w:val="00A24320"/>
    <w:rsid w:val="00A41D09"/>
    <w:rsid w:val="00A44746"/>
    <w:rsid w:val="00A55D2D"/>
    <w:rsid w:val="00A612E0"/>
    <w:rsid w:val="00A64033"/>
    <w:rsid w:val="00AA139E"/>
    <w:rsid w:val="00AD057F"/>
    <w:rsid w:val="00AD5607"/>
    <w:rsid w:val="00AE7586"/>
    <w:rsid w:val="00AF2652"/>
    <w:rsid w:val="00AF530C"/>
    <w:rsid w:val="00B13E2D"/>
    <w:rsid w:val="00B20224"/>
    <w:rsid w:val="00B357A7"/>
    <w:rsid w:val="00B72AA9"/>
    <w:rsid w:val="00B76228"/>
    <w:rsid w:val="00B77B83"/>
    <w:rsid w:val="00BC324F"/>
    <w:rsid w:val="00BD1A8B"/>
    <w:rsid w:val="00BD3095"/>
    <w:rsid w:val="00BE485F"/>
    <w:rsid w:val="00C06C5F"/>
    <w:rsid w:val="00C108CE"/>
    <w:rsid w:val="00C13DFA"/>
    <w:rsid w:val="00C32236"/>
    <w:rsid w:val="00C46998"/>
    <w:rsid w:val="00C62FDA"/>
    <w:rsid w:val="00C6693C"/>
    <w:rsid w:val="00CA103F"/>
    <w:rsid w:val="00CA6214"/>
    <w:rsid w:val="00CB4F34"/>
    <w:rsid w:val="00CB7AD4"/>
    <w:rsid w:val="00CC0453"/>
    <w:rsid w:val="00D1067F"/>
    <w:rsid w:val="00D1096A"/>
    <w:rsid w:val="00D17FDD"/>
    <w:rsid w:val="00D30224"/>
    <w:rsid w:val="00D36FFD"/>
    <w:rsid w:val="00D848CB"/>
    <w:rsid w:val="00D92030"/>
    <w:rsid w:val="00DB13D0"/>
    <w:rsid w:val="00E167DA"/>
    <w:rsid w:val="00E212A4"/>
    <w:rsid w:val="00E21D71"/>
    <w:rsid w:val="00E21E73"/>
    <w:rsid w:val="00E272BA"/>
    <w:rsid w:val="00E45299"/>
    <w:rsid w:val="00E466DA"/>
    <w:rsid w:val="00E65D71"/>
    <w:rsid w:val="00E80B5C"/>
    <w:rsid w:val="00E82D39"/>
    <w:rsid w:val="00E925CB"/>
    <w:rsid w:val="00E97B92"/>
    <w:rsid w:val="00EE035D"/>
    <w:rsid w:val="00EF1538"/>
    <w:rsid w:val="00F42697"/>
    <w:rsid w:val="00F44279"/>
    <w:rsid w:val="00F57B61"/>
    <w:rsid w:val="00F7614D"/>
    <w:rsid w:val="00FA460D"/>
    <w:rsid w:val="00FA657E"/>
    <w:rsid w:val="00FB3070"/>
    <w:rsid w:val="00FD2E6C"/>
    <w:rsid w:val="00FE044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B1BD84B-4065-4443-8AAA-D63C092E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uiPriority w:val="9"/>
    <w:qFormat/>
    <w:rsid w:val="00494F47"/>
    <w:pPr>
      <w:keepNext/>
      <w:numPr>
        <w:numId w:val="1"/>
      </w:numPr>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unhideWhenUsed/>
    <w:qFormat/>
    <w:rsid w:val="00494F47"/>
    <w:pPr>
      <w:keepNext/>
      <w:keepLines/>
      <w:numPr>
        <w:ilvl w:val="1"/>
        <w:numId w:val="1"/>
      </w:numPr>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494F47"/>
    <w:pPr>
      <w:keepNext/>
      <w:keepLines/>
      <w:numPr>
        <w:ilvl w:val="2"/>
        <w:numId w:val="1"/>
      </w:numPr>
      <w:spacing w:before="200"/>
      <w:outlineLvl w:val="2"/>
    </w:pPr>
    <w:rPr>
      <w:rFonts w:asciiTheme="majorHAnsi" w:eastAsiaTheme="majorEastAsia" w:hAnsiTheme="majorHAnsi" w:cstheme="majorBidi"/>
      <w:bCs/>
      <w:color w:val="4F81BD" w:themeColor="accent1"/>
      <w:szCs w:val="20"/>
    </w:rPr>
  </w:style>
  <w:style w:type="paragraph" w:styleId="Heading4">
    <w:name w:val="heading 4"/>
    <w:basedOn w:val="Normal"/>
    <w:next w:val="Normal"/>
    <w:link w:val="Heading4Char"/>
    <w:uiPriority w:val="9"/>
    <w:semiHidden/>
    <w:unhideWhenUsed/>
    <w:qFormat/>
    <w:rsid w:val="00494F47"/>
    <w:pPr>
      <w:keepNext/>
      <w:keepLines/>
      <w:numPr>
        <w:ilvl w:val="3"/>
        <w:numId w:val="1"/>
      </w:numPr>
      <w:spacing w:before="200"/>
      <w:outlineLvl w:val="3"/>
    </w:pPr>
    <w:rPr>
      <w:rFonts w:asciiTheme="majorHAnsi" w:eastAsiaTheme="majorEastAsia" w:hAnsiTheme="majorHAnsi" w:cstheme="majorBidi"/>
      <w:bCs/>
      <w:i/>
      <w:iCs/>
      <w:color w:val="4F81BD" w:themeColor="accent1"/>
      <w:szCs w:val="20"/>
    </w:rPr>
  </w:style>
  <w:style w:type="paragraph" w:styleId="Heading5">
    <w:name w:val="heading 5"/>
    <w:basedOn w:val="Normal"/>
    <w:next w:val="Normal"/>
    <w:link w:val="Heading5Char"/>
    <w:uiPriority w:val="9"/>
    <w:semiHidden/>
    <w:unhideWhenUsed/>
    <w:qFormat/>
    <w:rsid w:val="00494F47"/>
    <w:pPr>
      <w:keepNext/>
      <w:keepLines/>
      <w:numPr>
        <w:ilvl w:val="4"/>
        <w:numId w:val="1"/>
      </w:numPr>
      <w:spacing w:before="200"/>
      <w:outlineLvl w:val="4"/>
    </w:pPr>
    <w:rPr>
      <w:rFonts w:asciiTheme="majorHAnsi" w:eastAsiaTheme="majorEastAsia" w:hAnsiTheme="majorHAnsi" w:cstheme="majorBidi"/>
      <w:b w:val="0"/>
      <w:color w:val="243F60" w:themeColor="accent1" w:themeShade="7F"/>
      <w:szCs w:val="20"/>
    </w:rPr>
  </w:style>
  <w:style w:type="paragraph" w:styleId="Heading6">
    <w:name w:val="heading 6"/>
    <w:basedOn w:val="Normal"/>
    <w:next w:val="Normal"/>
    <w:link w:val="Heading6Char"/>
    <w:uiPriority w:val="9"/>
    <w:semiHidden/>
    <w:unhideWhenUsed/>
    <w:qFormat/>
    <w:rsid w:val="00494F47"/>
    <w:pPr>
      <w:keepNext/>
      <w:keepLines/>
      <w:numPr>
        <w:ilvl w:val="5"/>
        <w:numId w:val="1"/>
      </w:numPr>
      <w:spacing w:before="200"/>
      <w:outlineLvl w:val="5"/>
    </w:pPr>
    <w:rPr>
      <w:rFonts w:asciiTheme="majorHAnsi" w:eastAsiaTheme="majorEastAsia" w:hAnsiTheme="majorHAnsi" w:cstheme="majorBidi"/>
      <w:b w:val="0"/>
      <w:i/>
      <w:iCs/>
      <w:color w:val="243F60" w:themeColor="accent1" w:themeShade="7F"/>
      <w:szCs w:val="20"/>
    </w:rPr>
  </w:style>
  <w:style w:type="paragraph" w:styleId="Heading7">
    <w:name w:val="heading 7"/>
    <w:basedOn w:val="Normal"/>
    <w:next w:val="Normal"/>
    <w:link w:val="Heading7Char"/>
    <w:uiPriority w:val="9"/>
    <w:semiHidden/>
    <w:unhideWhenUsed/>
    <w:qFormat/>
    <w:rsid w:val="00494F47"/>
    <w:pPr>
      <w:keepNext/>
      <w:keepLines/>
      <w:numPr>
        <w:ilvl w:val="6"/>
        <w:numId w:val="1"/>
      </w:numPr>
      <w:spacing w:before="200"/>
      <w:outlineLvl w:val="6"/>
    </w:pPr>
    <w:rPr>
      <w:rFonts w:asciiTheme="majorHAnsi" w:eastAsiaTheme="majorEastAsia" w:hAnsiTheme="majorHAnsi" w:cstheme="majorBidi"/>
      <w:b w:val="0"/>
      <w:i/>
      <w:iCs/>
      <w:color w:val="404040" w:themeColor="text1" w:themeTint="BF"/>
      <w:szCs w:val="20"/>
    </w:rPr>
  </w:style>
  <w:style w:type="paragraph" w:styleId="Heading8">
    <w:name w:val="heading 8"/>
    <w:basedOn w:val="Normal"/>
    <w:next w:val="Normal"/>
    <w:link w:val="Heading8Char"/>
    <w:uiPriority w:val="9"/>
    <w:semiHidden/>
    <w:unhideWhenUsed/>
    <w:qFormat/>
    <w:rsid w:val="00494F47"/>
    <w:pPr>
      <w:keepNext/>
      <w:keepLines/>
      <w:numPr>
        <w:ilvl w:val="7"/>
        <w:numId w:val="1"/>
      </w:numPr>
      <w:spacing w:before="200"/>
      <w:outlineLvl w:val="7"/>
    </w:pPr>
    <w:rPr>
      <w:rFonts w:asciiTheme="majorHAnsi" w:eastAsiaTheme="majorEastAsia" w:hAnsiTheme="majorHAnsi" w:cstheme="majorBidi"/>
      <w:b w:val="0"/>
      <w:color w:val="404040" w:themeColor="text1" w:themeTint="BF"/>
      <w:sz w:val="20"/>
      <w:szCs w:val="20"/>
    </w:rPr>
  </w:style>
  <w:style w:type="paragraph" w:styleId="Heading9">
    <w:name w:val="heading 9"/>
    <w:basedOn w:val="Normal"/>
    <w:next w:val="Normal"/>
    <w:link w:val="Heading9Char"/>
    <w:uiPriority w:val="9"/>
    <w:semiHidden/>
    <w:unhideWhenUsed/>
    <w:qFormat/>
    <w:rsid w:val="00494F47"/>
    <w:pPr>
      <w:keepNext/>
      <w:keepLines/>
      <w:numPr>
        <w:ilvl w:val="8"/>
        <w:numId w:val="1"/>
      </w:numPr>
      <w:spacing w:before="200"/>
      <w:outlineLvl w:val="8"/>
    </w:pPr>
    <w:rPr>
      <w:rFonts w:asciiTheme="majorHAnsi" w:eastAsiaTheme="majorEastAsia" w:hAnsiTheme="majorHAnsi" w:cstheme="majorBidi"/>
      <w:b w:val="0"/>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customStyle="1" w:styleId="Grouptext">
    <w:name w:val="Group_text"/>
    <w:rsid w:val="00494F47"/>
    <w:rPr>
      <w:rFonts w:ascii="Arial" w:eastAsia="Arial" w:hAnsi="Arial" w:cs="Arial"/>
      <w:i/>
    </w:rPr>
  </w:style>
  <w:style w:type="paragraph" w:customStyle="1" w:styleId="Note">
    <w:name w:val="Note"/>
    <w:rsid w:val="00494F47"/>
    <w:pPr>
      <w:spacing w:before="120"/>
    </w:pPr>
    <w:rPr>
      <w:rFonts w:ascii="Arial" w:eastAsia="Arial" w:hAnsi="Arial" w:cs="Arial"/>
      <w:i/>
    </w:rPr>
  </w:style>
  <w:style w:type="character" w:customStyle="1" w:styleId="Heading1Char">
    <w:name w:val="Heading 1 Char"/>
    <w:basedOn w:val="DefaultParagraphFont"/>
    <w:link w:val="Heading1"/>
    <w:uiPriority w:val="9"/>
    <w:rsid w:val="00494F47"/>
    <w:rPr>
      <w:rFonts w:ascii="Cambria" w:hAnsi="Cambria"/>
      <w:b/>
      <w:bCs/>
      <w:kern w:val="32"/>
      <w:sz w:val="32"/>
      <w:szCs w:val="32"/>
    </w:rPr>
  </w:style>
  <w:style w:type="character" w:customStyle="1" w:styleId="Heading2Char">
    <w:name w:val="Heading 2 Char"/>
    <w:basedOn w:val="DefaultParagraphFont"/>
    <w:link w:val="Heading2"/>
    <w:uiPriority w:val="9"/>
    <w:rsid w:val="0049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F4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494F4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94F4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94F4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94F4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94F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94F4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494F47"/>
    <w:pPr>
      <w:overflowPunct/>
      <w:autoSpaceDE/>
      <w:autoSpaceDN/>
      <w:adjustRightInd/>
      <w:ind w:left="2880" w:hanging="2160"/>
      <w:textAlignment w:val="auto"/>
    </w:pPr>
    <w:rPr>
      <w:rFonts w:ascii="Times New Roman" w:hAnsi="Times New Roman"/>
      <w:b w:val="0"/>
      <w:szCs w:val="20"/>
    </w:rPr>
  </w:style>
  <w:style w:type="character" w:customStyle="1" w:styleId="BodyTextIndentChar">
    <w:name w:val="Body Text Indent Char"/>
    <w:basedOn w:val="DefaultParagraphFont"/>
    <w:link w:val="BodyTextIndent"/>
    <w:rsid w:val="00494F47"/>
    <w:rPr>
      <w:sz w:val="24"/>
    </w:rPr>
  </w:style>
  <w:style w:type="paragraph" w:styleId="ListParagraph">
    <w:name w:val="List Paragraph"/>
    <w:basedOn w:val="Normal"/>
    <w:uiPriority w:val="34"/>
    <w:qFormat/>
    <w:rsid w:val="00494F47"/>
    <w:pPr>
      <w:ind w:left="720"/>
      <w:contextualSpacing/>
    </w:pPr>
    <w:rPr>
      <w:rFonts w:ascii="Times New Roman" w:hAnsi="Times New Roman"/>
      <w:b w:val="0"/>
      <w:szCs w:val="20"/>
    </w:rPr>
  </w:style>
  <w:style w:type="paragraph" w:styleId="List3">
    <w:name w:val="List 3"/>
    <w:basedOn w:val="Normal"/>
    <w:rsid w:val="00494F47"/>
    <w:pPr>
      <w:overflowPunct/>
      <w:autoSpaceDE/>
      <w:autoSpaceDN/>
      <w:adjustRightInd/>
      <w:ind w:left="1080" w:hanging="360"/>
      <w:textAlignment w:val="auto"/>
    </w:pPr>
    <w:rPr>
      <w:rFonts w:ascii="Times New Roman" w:hAnsi="Times New Roman"/>
      <w:b w:val="0"/>
      <w:szCs w:val="20"/>
    </w:rPr>
  </w:style>
  <w:style w:type="paragraph" w:styleId="NoSpacing">
    <w:name w:val="No Spacing"/>
    <w:uiPriority w:val="1"/>
    <w:qFormat/>
    <w:rsid w:val="00674B1A"/>
    <w:pPr>
      <w:overflowPunct w:val="0"/>
      <w:autoSpaceDE w:val="0"/>
      <w:autoSpaceDN w:val="0"/>
      <w:adjustRightInd w:val="0"/>
      <w:textAlignment w:val="baseline"/>
    </w:pPr>
    <w:rPr>
      <w:rFonts w:ascii="CG Times" w:hAnsi="CG Times"/>
      <w:b/>
      <w:sz w:val="24"/>
      <w:szCs w:val="24"/>
    </w:rPr>
  </w:style>
  <w:style w:type="character" w:customStyle="1" w:styleId="a1">
    <w:name w:val="a1"/>
    <w:basedOn w:val="DefaultParagraphFont"/>
    <w:rsid w:val="00674B1A"/>
    <w:rPr>
      <w:bdr w:val="none" w:sz="0" w:space="0" w:color="auto" w:frame="1"/>
    </w:rPr>
  </w:style>
  <w:style w:type="table" w:styleId="TableGrid">
    <w:name w:val="Table Grid"/>
    <w:basedOn w:val="TableNormal"/>
    <w:uiPriority w:val="39"/>
    <w:rsid w:val="005A14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6693C"/>
    <w:rPr>
      <w:color w:val="0000FF"/>
      <w:u w:val="single"/>
    </w:rPr>
  </w:style>
  <w:style w:type="paragraph" w:styleId="NormalWeb">
    <w:name w:val="Normal (Web)"/>
    <w:basedOn w:val="Normal"/>
    <w:uiPriority w:val="99"/>
    <w:unhideWhenUsed/>
    <w:rsid w:val="00C6693C"/>
    <w:pPr>
      <w:overflowPunct/>
      <w:autoSpaceDE/>
      <w:autoSpaceDN/>
      <w:adjustRightInd/>
      <w:spacing w:before="100" w:beforeAutospacing="1" w:after="100" w:afterAutospacing="1"/>
      <w:textAlignment w:val="auto"/>
    </w:pPr>
    <w:rPr>
      <w:rFonts w:ascii="Times New Roman" w:eastAsiaTheme="minorHAnsi" w:hAnsi="Times New Roman"/>
      <w:b w:val="0"/>
    </w:rPr>
  </w:style>
  <w:style w:type="table" w:customStyle="1" w:styleId="TableGrid1">
    <w:name w:val="Table Grid1"/>
    <w:basedOn w:val="TableNormal"/>
    <w:next w:val="TableGrid"/>
    <w:uiPriority w:val="39"/>
    <w:rsid w:val="00C108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78416">
      <w:bodyDiv w:val="1"/>
      <w:marLeft w:val="0"/>
      <w:marRight w:val="0"/>
      <w:marTop w:val="0"/>
      <w:marBottom w:val="0"/>
      <w:divBdr>
        <w:top w:val="none" w:sz="0" w:space="0" w:color="auto"/>
        <w:left w:val="none" w:sz="0" w:space="0" w:color="auto"/>
        <w:bottom w:val="none" w:sz="0" w:space="0" w:color="auto"/>
        <w:right w:val="none" w:sz="0" w:space="0" w:color="auto"/>
      </w:divBdr>
    </w:div>
    <w:div w:id="387652303">
      <w:bodyDiv w:val="1"/>
      <w:marLeft w:val="0"/>
      <w:marRight w:val="0"/>
      <w:marTop w:val="0"/>
      <w:marBottom w:val="0"/>
      <w:divBdr>
        <w:top w:val="none" w:sz="0" w:space="0" w:color="auto"/>
        <w:left w:val="none" w:sz="0" w:space="0" w:color="auto"/>
        <w:bottom w:val="none" w:sz="0" w:space="0" w:color="auto"/>
        <w:right w:val="none" w:sz="0" w:space="0" w:color="auto"/>
      </w:divBdr>
      <w:divsChild>
        <w:div w:id="19745988">
          <w:marLeft w:val="0"/>
          <w:marRight w:val="0"/>
          <w:marTop w:val="0"/>
          <w:marBottom w:val="0"/>
          <w:divBdr>
            <w:top w:val="none" w:sz="0" w:space="0" w:color="auto"/>
            <w:left w:val="none" w:sz="0" w:space="0" w:color="auto"/>
            <w:bottom w:val="none" w:sz="0" w:space="0" w:color="auto"/>
            <w:right w:val="none" w:sz="0" w:space="0" w:color="auto"/>
          </w:divBdr>
          <w:divsChild>
            <w:div w:id="1323117581">
              <w:marLeft w:val="0"/>
              <w:marRight w:val="0"/>
              <w:marTop w:val="0"/>
              <w:marBottom w:val="0"/>
              <w:divBdr>
                <w:top w:val="none" w:sz="0" w:space="0" w:color="auto"/>
                <w:left w:val="none" w:sz="0" w:space="0" w:color="auto"/>
                <w:bottom w:val="none" w:sz="0" w:space="0" w:color="auto"/>
                <w:right w:val="none" w:sz="0" w:space="0" w:color="auto"/>
              </w:divBdr>
              <w:divsChild>
                <w:div w:id="217784377">
                  <w:marLeft w:val="0"/>
                  <w:marRight w:val="0"/>
                  <w:marTop w:val="0"/>
                  <w:marBottom w:val="0"/>
                  <w:divBdr>
                    <w:top w:val="none" w:sz="0" w:space="0" w:color="auto"/>
                    <w:left w:val="none" w:sz="0" w:space="0" w:color="auto"/>
                    <w:bottom w:val="none" w:sz="0" w:space="0" w:color="auto"/>
                    <w:right w:val="none" w:sz="0" w:space="0" w:color="auto"/>
                  </w:divBdr>
                  <w:divsChild>
                    <w:div w:id="959844730">
                      <w:marLeft w:val="0"/>
                      <w:marRight w:val="0"/>
                      <w:marTop w:val="0"/>
                      <w:marBottom w:val="0"/>
                      <w:divBdr>
                        <w:top w:val="none" w:sz="0" w:space="0" w:color="auto"/>
                        <w:left w:val="none" w:sz="0" w:space="0" w:color="auto"/>
                        <w:bottom w:val="none" w:sz="0" w:space="0" w:color="auto"/>
                        <w:right w:val="none" w:sz="0" w:space="0" w:color="auto"/>
                      </w:divBdr>
                      <w:divsChild>
                        <w:div w:id="215287843">
                          <w:marLeft w:val="0"/>
                          <w:marRight w:val="0"/>
                          <w:marTop w:val="0"/>
                          <w:marBottom w:val="0"/>
                          <w:divBdr>
                            <w:top w:val="none" w:sz="0" w:space="0" w:color="auto"/>
                            <w:left w:val="none" w:sz="0" w:space="0" w:color="auto"/>
                            <w:bottom w:val="none" w:sz="0" w:space="0" w:color="auto"/>
                            <w:right w:val="none" w:sz="0" w:space="0" w:color="auto"/>
                          </w:divBdr>
                          <w:divsChild>
                            <w:div w:id="1175344881">
                              <w:marLeft w:val="0"/>
                              <w:marRight w:val="0"/>
                              <w:marTop w:val="0"/>
                              <w:marBottom w:val="0"/>
                              <w:divBdr>
                                <w:top w:val="none" w:sz="0" w:space="0" w:color="auto"/>
                                <w:left w:val="none" w:sz="0" w:space="0" w:color="auto"/>
                                <w:bottom w:val="none" w:sz="0" w:space="0" w:color="auto"/>
                                <w:right w:val="none" w:sz="0" w:space="0" w:color="auto"/>
                              </w:divBdr>
                              <w:divsChild>
                                <w:div w:id="722949751">
                                  <w:marLeft w:val="0"/>
                                  <w:marRight w:val="0"/>
                                  <w:marTop w:val="0"/>
                                  <w:marBottom w:val="0"/>
                                  <w:divBdr>
                                    <w:top w:val="none" w:sz="0" w:space="0" w:color="auto"/>
                                    <w:left w:val="none" w:sz="0" w:space="0" w:color="auto"/>
                                    <w:bottom w:val="none" w:sz="0" w:space="0" w:color="auto"/>
                                    <w:right w:val="none" w:sz="0" w:space="0" w:color="auto"/>
                                  </w:divBdr>
                                  <w:divsChild>
                                    <w:div w:id="1858620392">
                                      <w:marLeft w:val="0"/>
                                      <w:marRight w:val="0"/>
                                      <w:marTop w:val="0"/>
                                      <w:marBottom w:val="0"/>
                                      <w:divBdr>
                                        <w:top w:val="none" w:sz="0" w:space="0" w:color="auto"/>
                                        <w:left w:val="none" w:sz="0" w:space="0" w:color="auto"/>
                                        <w:bottom w:val="none" w:sz="0" w:space="0" w:color="auto"/>
                                        <w:right w:val="none" w:sz="0" w:space="0" w:color="auto"/>
                                      </w:divBdr>
                                      <w:divsChild>
                                        <w:div w:id="248541058">
                                          <w:marLeft w:val="0"/>
                                          <w:marRight w:val="0"/>
                                          <w:marTop w:val="0"/>
                                          <w:marBottom w:val="0"/>
                                          <w:divBdr>
                                            <w:top w:val="none" w:sz="0" w:space="0" w:color="auto"/>
                                            <w:left w:val="none" w:sz="0" w:space="0" w:color="auto"/>
                                            <w:bottom w:val="none" w:sz="0" w:space="0" w:color="auto"/>
                                            <w:right w:val="none" w:sz="0" w:space="0" w:color="auto"/>
                                          </w:divBdr>
                                          <w:divsChild>
                                            <w:div w:id="1455445188">
                                              <w:marLeft w:val="150"/>
                                              <w:marRight w:val="150"/>
                                              <w:marTop w:val="150"/>
                                              <w:marBottom w:val="300"/>
                                              <w:divBdr>
                                                <w:top w:val="none" w:sz="0" w:space="0" w:color="auto"/>
                                                <w:left w:val="none" w:sz="0" w:space="0" w:color="auto"/>
                                                <w:bottom w:val="none" w:sz="0" w:space="0" w:color="auto"/>
                                                <w:right w:val="none" w:sz="0" w:space="0" w:color="auto"/>
                                              </w:divBdr>
                                              <w:divsChild>
                                                <w:div w:id="1340505543">
                                                  <w:marLeft w:val="0"/>
                                                  <w:marRight w:val="0"/>
                                                  <w:marTop w:val="0"/>
                                                  <w:marBottom w:val="0"/>
                                                  <w:divBdr>
                                                    <w:top w:val="none" w:sz="0" w:space="0" w:color="auto"/>
                                                    <w:left w:val="none" w:sz="0" w:space="0" w:color="auto"/>
                                                    <w:bottom w:val="none" w:sz="0" w:space="0" w:color="auto"/>
                                                    <w:right w:val="none" w:sz="0" w:space="0" w:color="auto"/>
                                                  </w:divBdr>
                                                  <w:divsChild>
                                                    <w:div w:id="1902984892">
                                                      <w:marLeft w:val="0"/>
                                                      <w:marRight w:val="0"/>
                                                      <w:marTop w:val="0"/>
                                                      <w:marBottom w:val="0"/>
                                                      <w:divBdr>
                                                        <w:top w:val="none" w:sz="0" w:space="0" w:color="auto"/>
                                                        <w:left w:val="none" w:sz="0" w:space="0" w:color="auto"/>
                                                        <w:bottom w:val="none" w:sz="0" w:space="0" w:color="auto"/>
                                                        <w:right w:val="none" w:sz="0" w:space="0" w:color="auto"/>
                                                      </w:divBdr>
                                                      <w:divsChild>
                                                        <w:div w:id="12147935">
                                                          <w:marLeft w:val="0"/>
                                                          <w:marRight w:val="0"/>
                                                          <w:marTop w:val="0"/>
                                                          <w:marBottom w:val="0"/>
                                                          <w:divBdr>
                                                            <w:top w:val="none" w:sz="0" w:space="0" w:color="auto"/>
                                                            <w:left w:val="none" w:sz="0" w:space="0" w:color="auto"/>
                                                            <w:bottom w:val="none" w:sz="0" w:space="0" w:color="auto"/>
                                                            <w:right w:val="none" w:sz="0" w:space="0" w:color="auto"/>
                                                          </w:divBdr>
                                                          <w:divsChild>
                                                            <w:div w:id="943728743">
                                                              <w:marLeft w:val="0"/>
                                                              <w:marRight w:val="0"/>
                                                              <w:marTop w:val="0"/>
                                                              <w:marBottom w:val="0"/>
                                                              <w:divBdr>
                                                                <w:top w:val="none" w:sz="0" w:space="0" w:color="auto"/>
                                                                <w:left w:val="none" w:sz="0" w:space="0" w:color="auto"/>
                                                                <w:bottom w:val="none" w:sz="0" w:space="0" w:color="auto"/>
                                                                <w:right w:val="none" w:sz="0" w:space="0" w:color="auto"/>
                                                              </w:divBdr>
                                                            </w:div>
                                                            <w:div w:id="205146531">
                                                              <w:marLeft w:val="0"/>
                                                              <w:marRight w:val="0"/>
                                                              <w:marTop w:val="0"/>
                                                              <w:marBottom w:val="0"/>
                                                              <w:divBdr>
                                                                <w:top w:val="none" w:sz="0" w:space="0" w:color="auto"/>
                                                                <w:left w:val="none" w:sz="0" w:space="0" w:color="auto"/>
                                                                <w:bottom w:val="none" w:sz="0" w:space="0" w:color="auto"/>
                                                                <w:right w:val="none" w:sz="0" w:space="0" w:color="auto"/>
                                                              </w:divBdr>
                                                            </w:div>
                                                            <w:div w:id="460929387">
                                                              <w:marLeft w:val="0"/>
                                                              <w:marRight w:val="0"/>
                                                              <w:marTop w:val="0"/>
                                                              <w:marBottom w:val="0"/>
                                                              <w:divBdr>
                                                                <w:top w:val="none" w:sz="0" w:space="0" w:color="auto"/>
                                                                <w:left w:val="none" w:sz="0" w:space="0" w:color="auto"/>
                                                                <w:bottom w:val="none" w:sz="0" w:space="0" w:color="auto"/>
                                                                <w:right w:val="none" w:sz="0" w:space="0" w:color="auto"/>
                                                              </w:divBdr>
                                                            </w:div>
                                                            <w:div w:id="1491748674">
                                                              <w:marLeft w:val="0"/>
                                                              <w:marRight w:val="0"/>
                                                              <w:marTop w:val="0"/>
                                                              <w:marBottom w:val="0"/>
                                                              <w:divBdr>
                                                                <w:top w:val="none" w:sz="0" w:space="0" w:color="auto"/>
                                                                <w:left w:val="none" w:sz="0" w:space="0" w:color="auto"/>
                                                                <w:bottom w:val="none" w:sz="0" w:space="0" w:color="auto"/>
                                                                <w:right w:val="none" w:sz="0" w:space="0" w:color="auto"/>
                                                              </w:divBdr>
                                                            </w:div>
                                                            <w:div w:id="1310285706">
                                                              <w:marLeft w:val="0"/>
                                                              <w:marRight w:val="0"/>
                                                              <w:marTop w:val="0"/>
                                                              <w:marBottom w:val="0"/>
                                                              <w:divBdr>
                                                                <w:top w:val="none" w:sz="0" w:space="0" w:color="auto"/>
                                                                <w:left w:val="none" w:sz="0" w:space="0" w:color="auto"/>
                                                                <w:bottom w:val="none" w:sz="0" w:space="0" w:color="auto"/>
                                                                <w:right w:val="none" w:sz="0" w:space="0" w:color="auto"/>
                                                              </w:divBdr>
                                                            </w:div>
                                                            <w:div w:id="1514875121">
                                                              <w:marLeft w:val="0"/>
                                                              <w:marRight w:val="0"/>
                                                              <w:marTop w:val="0"/>
                                                              <w:marBottom w:val="0"/>
                                                              <w:divBdr>
                                                                <w:top w:val="none" w:sz="0" w:space="0" w:color="auto"/>
                                                                <w:left w:val="none" w:sz="0" w:space="0" w:color="auto"/>
                                                                <w:bottom w:val="none" w:sz="0" w:space="0" w:color="auto"/>
                                                                <w:right w:val="none" w:sz="0" w:space="0" w:color="auto"/>
                                                              </w:divBdr>
                                                            </w:div>
                                                            <w:div w:id="1125006781">
                                                              <w:marLeft w:val="0"/>
                                                              <w:marRight w:val="0"/>
                                                              <w:marTop w:val="0"/>
                                                              <w:marBottom w:val="0"/>
                                                              <w:divBdr>
                                                                <w:top w:val="none" w:sz="0" w:space="0" w:color="auto"/>
                                                                <w:left w:val="none" w:sz="0" w:space="0" w:color="auto"/>
                                                                <w:bottom w:val="none" w:sz="0" w:space="0" w:color="auto"/>
                                                                <w:right w:val="none" w:sz="0" w:space="0" w:color="auto"/>
                                                              </w:divBdr>
                                                            </w:div>
                                                            <w:div w:id="565186067">
                                                              <w:marLeft w:val="0"/>
                                                              <w:marRight w:val="0"/>
                                                              <w:marTop w:val="0"/>
                                                              <w:marBottom w:val="0"/>
                                                              <w:divBdr>
                                                                <w:top w:val="none" w:sz="0" w:space="0" w:color="auto"/>
                                                                <w:left w:val="none" w:sz="0" w:space="0" w:color="auto"/>
                                                                <w:bottom w:val="none" w:sz="0" w:space="0" w:color="auto"/>
                                                                <w:right w:val="none" w:sz="0" w:space="0" w:color="auto"/>
                                                              </w:divBdr>
                                                            </w:div>
                                                            <w:div w:id="1797941897">
                                                              <w:marLeft w:val="0"/>
                                                              <w:marRight w:val="0"/>
                                                              <w:marTop w:val="0"/>
                                                              <w:marBottom w:val="0"/>
                                                              <w:divBdr>
                                                                <w:top w:val="none" w:sz="0" w:space="0" w:color="auto"/>
                                                                <w:left w:val="none" w:sz="0" w:space="0" w:color="auto"/>
                                                                <w:bottom w:val="none" w:sz="0" w:space="0" w:color="auto"/>
                                                                <w:right w:val="none" w:sz="0" w:space="0" w:color="auto"/>
                                                              </w:divBdr>
                                                            </w:div>
                                                            <w:div w:id="1009024791">
                                                              <w:marLeft w:val="0"/>
                                                              <w:marRight w:val="0"/>
                                                              <w:marTop w:val="0"/>
                                                              <w:marBottom w:val="0"/>
                                                              <w:divBdr>
                                                                <w:top w:val="none" w:sz="0" w:space="0" w:color="auto"/>
                                                                <w:left w:val="none" w:sz="0" w:space="0" w:color="auto"/>
                                                                <w:bottom w:val="none" w:sz="0" w:space="0" w:color="auto"/>
                                                                <w:right w:val="none" w:sz="0" w:space="0" w:color="auto"/>
                                                              </w:divBdr>
                                                            </w:div>
                                                            <w:div w:id="894507428">
                                                              <w:marLeft w:val="0"/>
                                                              <w:marRight w:val="0"/>
                                                              <w:marTop w:val="0"/>
                                                              <w:marBottom w:val="0"/>
                                                              <w:divBdr>
                                                                <w:top w:val="none" w:sz="0" w:space="0" w:color="auto"/>
                                                                <w:left w:val="none" w:sz="0" w:space="0" w:color="auto"/>
                                                                <w:bottom w:val="none" w:sz="0" w:space="0" w:color="auto"/>
                                                                <w:right w:val="none" w:sz="0" w:space="0" w:color="auto"/>
                                                              </w:divBdr>
                                                            </w:div>
                                                            <w:div w:id="883562559">
                                                              <w:marLeft w:val="0"/>
                                                              <w:marRight w:val="0"/>
                                                              <w:marTop w:val="0"/>
                                                              <w:marBottom w:val="0"/>
                                                              <w:divBdr>
                                                                <w:top w:val="none" w:sz="0" w:space="0" w:color="auto"/>
                                                                <w:left w:val="none" w:sz="0" w:space="0" w:color="auto"/>
                                                                <w:bottom w:val="none" w:sz="0" w:space="0" w:color="auto"/>
                                                                <w:right w:val="none" w:sz="0" w:space="0" w:color="auto"/>
                                                              </w:divBdr>
                                                            </w:div>
                                                            <w:div w:id="728920616">
                                                              <w:marLeft w:val="0"/>
                                                              <w:marRight w:val="0"/>
                                                              <w:marTop w:val="0"/>
                                                              <w:marBottom w:val="0"/>
                                                              <w:divBdr>
                                                                <w:top w:val="none" w:sz="0" w:space="0" w:color="auto"/>
                                                                <w:left w:val="none" w:sz="0" w:space="0" w:color="auto"/>
                                                                <w:bottom w:val="none" w:sz="0" w:space="0" w:color="auto"/>
                                                                <w:right w:val="none" w:sz="0" w:space="0" w:color="auto"/>
                                                              </w:divBdr>
                                                            </w:div>
                                                            <w:div w:id="489755813">
                                                              <w:marLeft w:val="0"/>
                                                              <w:marRight w:val="0"/>
                                                              <w:marTop w:val="0"/>
                                                              <w:marBottom w:val="0"/>
                                                              <w:divBdr>
                                                                <w:top w:val="none" w:sz="0" w:space="0" w:color="auto"/>
                                                                <w:left w:val="none" w:sz="0" w:space="0" w:color="auto"/>
                                                                <w:bottom w:val="none" w:sz="0" w:space="0" w:color="auto"/>
                                                                <w:right w:val="none" w:sz="0" w:space="0" w:color="auto"/>
                                                              </w:divBdr>
                                                            </w:div>
                                                            <w:div w:id="2082214791">
                                                              <w:marLeft w:val="0"/>
                                                              <w:marRight w:val="0"/>
                                                              <w:marTop w:val="0"/>
                                                              <w:marBottom w:val="0"/>
                                                              <w:divBdr>
                                                                <w:top w:val="none" w:sz="0" w:space="0" w:color="auto"/>
                                                                <w:left w:val="none" w:sz="0" w:space="0" w:color="auto"/>
                                                                <w:bottom w:val="none" w:sz="0" w:space="0" w:color="auto"/>
                                                                <w:right w:val="none" w:sz="0" w:space="0" w:color="auto"/>
                                                              </w:divBdr>
                                                            </w:div>
                                                            <w:div w:id="1104770109">
                                                              <w:marLeft w:val="0"/>
                                                              <w:marRight w:val="0"/>
                                                              <w:marTop w:val="0"/>
                                                              <w:marBottom w:val="0"/>
                                                              <w:divBdr>
                                                                <w:top w:val="none" w:sz="0" w:space="0" w:color="auto"/>
                                                                <w:left w:val="none" w:sz="0" w:space="0" w:color="auto"/>
                                                                <w:bottom w:val="none" w:sz="0" w:space="0" w:color="auto"/>
                                                                <w:right w:val="none" w:sz="0" w:space="0" w:color="auto"/>
                                                              </w:divBdr>
                                                            </w:div>
                                                            <w:div w:id="1880702231">
                                                              <w:marLeft w:val="0"/>
                                                              <w:marRight w:val="0"/>
                                                              <w:marTop w:val="0"/>
                                                              <w:marBottom w:val="0"/>
                                                              <w:divBdr>
                                                                <w:top w:val="none" w:sz="0" w:space="0" w:color="auto"/>
                                                                <w:left w:val="none" w:sz="0" w:space="0" w:color="auto"/>
                                                                <w:bottom w:val="none" w:sz="0" w:space="0" w:color="auto"/>
                                                                <w:right w:val="none" w:sz="0" w:space="0" w:color="auto"/>
                                                              </w:divBdr>
                                                            </w:div>
                                                            <w:div w:id="75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856768211">
      <w:bodyDiv w:val="1"/>
      <w:marLeft w:val="0"/>
      <w:marRight w:val="0"/>
      <w:marTop w:val="0"/>
      <w:marBottom w:val="0"/>
      <w:divBdr>
        <w:top w:val="none" w:sz="0" w:space="0" w:color="auto"/>
        <w:left w:val="none" w:sz="0" w:space="0" w:color="auto"/>
        <w:bottom w:val="none" w:sz="0" w:space="0" w:color="auto"/>
        <w:right w:val="none" w:sz="0" w:space="0" w:color="auto"/>
      </w:divBdr>
    </w:div>
    <w:div w:id="949240816">
      <w:bodyDiv w:val="1"/>
      <w:marLeft w:val="0"/>
      <w:marRight w:val="0"/>
      <w:marTop w:val="0"/>
      <w:marBottom w:val="0"/>
      <w:divBdr>
        <w:top w:val="none" w:sz="0" w:space="0" w:color="auto"/>
        <w:left w:val="none" w:sz="0" w:space="0" w:color="auto"/>
        <w:bottom w:val="none" w:sz="0" w:space="0" w:color="auto"/>
        <w:right w:val="none" w:sz="0" w:space="0" w:color="auto"/>
      </w:divBdr>
    </w:div>
    <w:div w:id="959652243">
      <w:bodyDiv w:val="1"/>
      <w:marLeft w:val="0"/>
      <w:marRight w:val="0"/>
      <w:marTop w:val="0"/>
      <w:marBottom w:val="0"/>
      <w:divBdr>
        <w:top w:val="none" w:sz="0" w:space="0" w:color="auto"/>
        <w:left w:val="none" w:sz="0" w:space="0" w:color="auto"/>
        <w:bottom w:val="none" w:sz="0" w:space="0" w:color="auto"/>
        <w:right w:val="none" w:sz="0" w:space="0" w:color="auto"/>
      </w:divBdr>
      <w:divsChild>
        <w:div w:id="1054548756">
          <w:marLeft w:val="0"/>
          <w:marRight w:val="0"/>
          <w:marTop w:val="0"/>
          <w:marBottom w:val="0"/>
          <w:divBdr>
            <w:top w:val="none" w:sz="0" w:space="0" w:color="auto"/>
            <w:left w:val="none" w:sz="0" w:space="0" w:color="auto"/>
            <w:bottom w:val="none" w:sz="0" w:space="0" w:color="auto"/>
            <w:right w:val="none" w:sz="0" w:space="0" w:color="auto"/>
          </w:divBdr>
          <w:divsChild>
            <w:div w:id="643702357">
              <w:marLeft w:val="0"/>
              <w:marRight w:val="0"/>
              <w:marTop w:val="0"/>
              <w:marBottom w:val="0"/>
              <w:divBdr>
                <w:top w:val="none" w:sz="0" w:space="0" w:color="auto"/>
                <w:left w:val="none" w:sz="0" w:space="0" w:color="auto"/>
                <w:bottom w:val="none" w:sz="0" w:space="0" w:color="auto"/>
                <w:right w:val="none" w:sz="0" w:space="0" w:color="auto"/>
              </w:divBdr>
              <w:divsChild>
                <w:div w:id="1509253184">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350640669">
      <w:bodyDiv w:val="1"/>
      <w:marLeft w:val="0"/>
      <w:marRight w:val="0"/>
      <w:marTop w:val="0"/>
      <w:marBottom w:val="0"/>
      <w:divBdr>
        <w:top w:val="none" w:sz="0" w:space="0" w:color="auto"/>
        <w:left w:val="none" w:sz="0" w:space="0" w:color="auto"/>
        <w:bottom w:val="none" w:sz="0" w:space="0" w:color="auto"/>
        <w:right w:val="none" w:sz="0" w:space="0" w:color="auto"/>
      </w:divBdr>
    </w:div>
    <w:div w:id="1378702951">
      <w:bodyDiv w:val="1"/>
      <w:marLeft w:val="0"/>
      <w:marRight w:val="0"/>
      <w:marTop w:val="0"/>
      <w:marBottom w:val="0"/>
      <w:divBdr>
        <w:top w:val="none" w:sz="0" w:space="0" w:color="auto"/>
        <w:left w:val="none" w:sz="0" w:space="0" w:color="auto"/>
        <w:bottom w:val="none" w:sz="0" w:space="0" w:color="auto"/>
        <w:right w:val="none" w:sz="0" w:space="0" w:color="auto"/>
      </w:divBdr>
    </w:div>
    <w:div w:id="1462193111">
      <w:bodyDiv w:val="1"/>
      <w:marLeft w:val="0"/>
      <w:marRight w:val="0"/>
      <w:marTop w:val="0"/>
      <w:marBottom w:val="0"/>
      <w:divBdr>
        <w:top w:val="none" w:sz="0" w:space="0" w:color="auto"/>
        <w:left w:val="none" w:sz="0" w:space="0" w:color="auto"/>
        <w:bottom w:val="none" w:sz="0" w:space="0" w:color="auto"/>
        <w:right w:val="none" w:sz="0" w:space="0" w:color="auto"/>
      </w:divBdr>
      <w:divsChild>
        <w:div w:id="1834636856">
          <w:marLeft w:val="0"/>
          <w:marRight w:val="0"/>
          <w:marTop w:val="0"/>
          <w:marBottom w:val="0"/>
          <w:divBdr>
            <w:top w:val="none" w:sz="0" w:space="0" w:color="auto"/>
            <w:left w:val="none" w:sz="0" w:space="0" w:color="auto"/>
            <w:bottom w:val="none" w:sz="0" w:space="0" w:color="auto"/>
            <w:right w:val="none" w:sz="0" w:space="0" w:color="auto"/>
          </w:divBdr>
          <w:divsChild>
            <w:div w:id="1594511071">
              <w:marLeft w:val="0"/>
              <w:marRight w:val="0"/>
              <w:marTop w:val="0"/>
              <w:marBottom w:val="0"/>
              <w:divBdr>
                <w:top w:val="none" w:sz="0" w:space="0" w:color="auto"/>
                <w:left w:val="none" w:sz="0" w:space="0" w:color="auto"/>
                <w:bottom w:val="none" w:sz="0" w:space="0" w:color="auto"/>
                <w:right w:val="none" w:sz="0" w:space="0" w:color="auto"/>
              </w:divBdr>
              <w:divsChild>
                <w:div w:id="1342582413">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517111647">
      <w:bodyDiv w:val="1"/>
      <w:marLeft w:val="0"/>
      <w:marRight w:val="0"/>
      <w:marTop w:val="0"/>
      <w:marBottom w:val="0"/>
      <w:divBdr>
        <w:top w:val="none" w:sz="0" w:space="0" w:color="auto"/>
        <w:left w:val="none" w:sz="0" w:space="0" w:color="auto"/>
        <w:bottom w:val="none" w:sz="0" w:space="0" w:color="auto"/>
        <w:right w:val="none" w:sz="0" w:space="0" w:color="auto"/>
      </w:divBdr>
      <w:divsChild>
        <w:div w:id="1194684285">
          <w:marLeft w:val="360"/>
          <w:marRight w:val="0"/>
          <w:marTop w:val="96"/>
          <w:marBottom w:val="0"/>
          <w:divBdr>
            <w:top w:val="none" w:sz="0" w:space="0" w:color="auto"/>
            <w:left w:val="none" w:sz="0" w:space="0" w:color="auto"/>
            <w:bottom w:val="none" w:sz="0" w:space="0" w:color="auto"/>
            <w:right w:val="none" w:sz="0" w:space="0" w:color="auto"/>
          </w:divBdr>
        </w:div>
        <w:div w:id="1123891214">
          <w:marLeft w:val="1080"/>
          <w:marRight w:val="0"/>
          <w:marTop w:val="96"/>
          <w:marBottom w:val="0"/>
          <w:divBdr>
            <w:top w:val="none" w:sz="0" w:space="0" w:color="auto"/>
            <w:left w:val="none" w:sz="0" w:space="0" w:color="auto"/>
            <w:bottom w:val="none" w:sz="0" w:space="0" w:color="auto"/>
            <w:right w:val="none" w:sz="0" w:space="0" w:color="auto"/>
          </w:divBdr>
        </w:div>
        <w:div w:id="1731997580">
          <w:marLeft w:val="1800"/>
          <w:marRight w:val="0"/>
          <w:marTop w:val="96"/>
          <w:marBottom w:val="0"/>
          <w:divBdr>
            <w:top w:val="none" w:sz="0" w:space="0" w:color="auto"/>
            <w:left w:val="none" w:sz="0" w:space="0" w:color="auto"/>
            <w:bottom w:val="none" w:sz="0" w:space="0" w:color="auto"/>
            <w:right w:val="none" w:sz="0" w:space="0" w:color="auto"/>
          </w:divBdr>
        </w:div>
        <w:div w:id="1304386296">
          <w:marLeft w:val="1080"/>
          <w:marRight w:val="0"/>
          <w:marTop w:val="96"/>
          <w:marBottom w:val="0"/>
          <w:divBdr>
            <w:top w:val="none" w:sz="0" w:space="0" w:color="auto"/>
            <w:left w:val="none" w:sz="0" w:space="0" w:color="auto"/>
            <w:bottom w:val="none" w:sz="0" w:space="0" w:color="auto"/>
            <w:right w:val="none" w:sz="0" w:space="0" w:color="auto"/>
          </w:divBdr>
        </w:div>
        <w:div w:id="1637835422">
          <w:marLeft w:val="1800"/>
          <w:marRight w:val="0"/>
          <w:marTop w:val="96"/>
          <w:marBottom w:val="0"/>
          <w:divBdr>
            <w:top w:val="none" w:sz="0" w:space="0" w:color="auto"/>
            <w:left w:val="none" w:sz="0" w:space="0" w:color="auto"/>
            <w:bottom w:val="none" w:sz="0" w:space="0" w:color="auto"/>
            <w:right w:val="none" w:sz="0" w:space="0" w:color="auto"/>
          </w:divBdr>
        </w:div>
      </w:divsChild>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 w:id="2012637061">
      <w:bodyDiv w:val="1"/>
      <w:marLeft w:val="0"/>
      <w:marRight w:val="0"/>
      <w:marTop w:val="0"/>
      <w:marBottom w:val="0"/>
      <w:divBdr>
        <w:top w:val="none" w:sz="0" w:space="0" w:color="auto"/>
        <w:left w:val="none" w:sz="0" w:space="0" w:color="auto"/>
        <w:bottom w:val="none" w:sz="0" w:space="0" w:color="auto"/>
        <w:right w:val="none" w:sz="0" w:space="0" w:color="auto"/>
      </w:divBdr>
    </w:div>
    <w:div w:id="2064981012">
      <w:bodyDiv w:val="1"/>
      <w:marLeft w:val="0"/>
      <w:marRight w:val="0"/>
      <w:marTop w:val="0"/>
      <w:marBottom w:val="0"/>
      <w:divBdr>
        <w:top w:val="none" w:sz="0" w:space="0" w:color="auto"/>
        <w:left w:val="none" w:sz="0" w:space="0" w:color="auto"/>
        <w:bottom w:val="none" w:sz="0" w:space="0" w:color="auto"/>
        <w:right w:val="none" w:sz="0" w:space="0" w:color="auto"/>
      </w:divBdr>
    </w:div>
    <w:div w:id="2121990841">
      <w:bodyDiv w:val="1"/>
      <w:marLeft w:val="0"/>
      <w:marRight w:val="0"/>
      <w:marTop w:val="0"/>
      <w:marBottom w:val="0"/>
      <w:divBdr>
        <w:top w:val="none" w:sz="0" w:space="0" w:color="auto"/>
        <w:left w:val="none" w:sz="0" w:space="0" w:color="auto"/>
        <w:bottom w:val="none" w:sz="0" w:space="0" w:color="auto"/>
        <w:right w:val="none" w:sz="0" w:space="0" w:color="auto"/>
      </w:divBdr>
      <w:divsChild>
        <w:div w:id="2086296450">
          <w:marLeft w:val="360"/>
          <w:marRight w:val="0"/>
          <w:marTop w:val="96"/>
          <w:marBottom w:val="0"/>
          <w:divBdr>
            <w:top w:val="none" w:sz="0" w:space="0" w:color="auto"/>
            <w:left w:val="none" w:sz="0" w:space="0" w:color="auto"/>
            <w:bottom w:val="none" w:sz="0" w:space="0" w:color="auto"/>
            <w:right w:val="none" w:sz="0" w:space="0" w:color="auto"/>
          </w:divBdr>
        </w:div>
        <w:div w:id="1584023218">
          <w:marLeft w:val="1080"/>
          <w:marRight w:val="0"/>
          <w:marTop w:val="96"/>
          <w:marBottom w:val="0"/>
          <w:divBdr>
            <w:top w:val="none" w:sz="0" w:space="0" w:color="auto"/>
            <w:left w:val="none" w:sz="0" w:space="0" w:color="auto"/>
            <w:bottom w:val="none" w:sz="0" w:space="0" w:color="auto"/>
            <w:right w:val="none" w:sz="0" w:space="0" w:color="auto"/>
          </w:divBdr>
        </w:div>
        <w:div w:id="1385983675">
          <w:marLeft w:val="1080"/>
          <w:marRight w:val="0"/>
          <w:marTop w:val="96"/>
          <w:marBottom w:val="0"/>
          <w:divBdr>
            <w:top w:val="none" w:sz="0" w:space="0" w:color="auto"/>
            <w:left w:val="none" w:sz="0" w:space="0" w:color="auto"/>
            <w:bottom w:val="none" w:sz="0" w:space="0" w:color="auto"/>
            <w:right w:val="none" w:sz="0" w:space="0" w:color="auto"/>
          </w:divBdr>
        </w:div>
        <w:div w:id="687145267">
          <w:marLeft w:val="1080"/>
          <w:marRight w:val="0"/>
          <w:marTop w:val="96"/>
          <w:marBottom w:val="0"/>
          <w:divBdr>
            <w:top w:val="none" w:sz="0" w:space="0" w:color="auto"/>
            <w:left w:val="none" w:sz="0" w:space="0" w:color="auto"/>
            <w:bottom w:val="none" w:sz="0" w:space="0" w:color="auto"/>
            <w:right w:val="none" w:sz="0" w:space="0" w:color="auto"/>
          </w:divBdr>
        </w:div>
        <w:div w:id="1378816432">
          <w:marLeft w:val="1080"/>
          <w:marRight w:val="0"/>
          <w:marTop w:val="96"/>
          <w:marBottom w:val="0"/>
          <w:divBdr>
            <w:top w:val="none" w:sz="0" w:space="0" w:color="auto"/>
            <w:left w:val="none" w:sz="0" w:space="0" w:color="auto"/>
            <w:bottom w:val="none" w:sz="0" w:space="0" w:color="auto"/>
            <w:right w:val="none" w:sz="0" w:space="0" w:color="auto"/>
          </w:divBdr>
        </w:div>
        <w:div w:id="1916281462">
          <w:marLeft w:val="1080"/>
          <w:marRight w:val="0"/>
          <w:marTop w:val="96"/>
          <w:marBottom w:val="0"/>
          <w:divBdr>
            <w:top w:val="none" w:sz="0" w:space="0" w:color="auto"/>
            <w:left w:val="none" w:sz="0" w:space="0" w:color="auto"/>
            <w:bottom w:val="none" w:sz="0" w:space="0" w:color="auto"/>
            <w:right w:val="none" w:sz="0" w:space="0" w:color="auto"/>
          </w:divBdr>
        </w:div>
        <w:div w:id="681010767">
          <w:marLeft w:val="108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EFC55-1E39-4E13-AAF9-B8B0CF8CD591}">
  <ds:schemaRefs>
    <ds:schemaRef ds:uri="http://schemas.microsoft.com/sharepoint/v3/contenttype/forms"/>
  </ds:schemaRefs>
</ds:datastoreItem>
</file>

<file path=customXml/itemProps2.xml><?xml version="1.0" encoding="utf-8"?>
<ds:datastoreItem xmlns:ds="http://schemas.openxmlformats.org/officeDocument/2006/customXml" ds:itemID="{9240834E-400E-4F70-BA37-C49122CA91A2}">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467B56D8-38DA-4529-BAE8-D755EBBC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SOP.dot</Template>
  <TotalTime>113</TotalTime>
  <Pages>16</Pages>
  <Words>3008</Words>
  <Characters>18021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New Method Implementation</vt:lpstr>
    </vt:vector>
  </TitlesOfParts>
  <Company>Alamance Regional Medical Center</Company>
  <LinksUpToDate>false</LinksUpToDate>
  <CharactersWithSpaces>20988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Method Implementation</dc:title>
  <dc:subject>procedure manual template</dc:subject>
  <dc:creator>rubrmari</dc:creator>
  <cp:keywords>procedure, template, GP2-A2</cp:keywords>
  <dc:description>Prepared form for developing clinical laboratory technical procedure manuals</dc:description>
  <cp:lastModifiedBy>Rizzo, John</cp:lastModifiedBy>
  <cp:revision>18</cp:revision>
  <cp:lastPrinted>2015-04-17T22:09:00Z</cp:lastPrinted>
  <dcterms:created xsi:type="dcterms:W3CDTF">2015-12-24T15:56:00Z</dcterms:created>
  <dcterms:modified xsi:type="dcterms:W3CDTF">2015-12-24T21:47:00Z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y fmtid="{D5CDD505-2E9C-101B-9397-08002B2CF9AE}" pid="3" name="Order">
    <vt:r8>14200</vt:r8>
  </property>
  <property fmtid="{D5CDD505-2E9C-101B-9397-08002B2CF9AE}" pid="4" name="TemplateUrl">
    <vt:lpwstr/>
  </property>
  <property fmtid="{D5CDD505-2E9C-101B-9397-08002B2CF9AE}" pid="5" name="xd_ProgID">
    <vt:lpwstr/>
  </property>
</Properties>
</file>