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3B354" w14:textId="77777777" w:rsidR="00A07E43" w:rsidRPr="00A07E43" w:rsidRDefault="00A07E43" w:rsidP="008F2162">
      <w:pPr>
        <w:rPr>
          <w:rFonts w:ascii="Arial" w:hAnsi="Arial" w:cs="Arial"/>
          <w:sz w:val="24"/>
          <w:szCs w:val="24"/>
        </w:rPr>
      </w:pPr>
      <w:r w:rsidRPr="00BB6526">
        <w:rPr>
          <w:rFonts w:ascii="Arial" w:hAnsi="Arial" w:cs="Arial"/>
          <w:b/>
          <w:sz w:val="24"/>
          <w:szCs w:val="24"/>
        </w:rPr>
        <w:t>Purpose: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provide </w:t>
      </w:r>
      <w:r w:rsidR="00913C5C">
        <w:rPr>
          <w:rFonts w:ascii="Arial" w:hAnsi="Arial" w:cs="Arial"/>
          <w:sz w:val="24"/>
          <w:szCs w:val="24"/>
        </w:rPr>
        <w:t>instructions to clinical lab staff for processing body fluids</w:t>
      </w:r>
      <w:r>
        <w:rPr>
          <w:rFonts w:ascii="Arial" w:hAnsi="Arial" w:cs="Arial"/>
          <w:sz w:val="24"/>
          <w:szCs w:val="24"/>
        </w:rPr>
        <w:t>.</w:t>
      </w:r>
    </w:p>
    <w:p w14:paraId="0FD3B355" w14:textId="77777777" w:rsidR="00A07E43" w:rsidRDefault="00A07E43" w:rsidP="00A07E43">
      <w:pPr>
        <w:rPr>
          <w:rFonts w:ascii="Arial" w:hAnsi="Arial" w:cs="Arial"/>
          <w:b/>
          <w:sz w:val="24"/>
          <w:szCs w:val="24"/>
        </w:rPr>
      </w:pPr>
      <w:r w:rsidRPr="0008223F">
        <w:rPr>
          <w:rFonts w:ascii="Arial" w:hAnsi="Arial" w:cs="Arial"/>
          <w:b/>
          <w:sz w:val="24"/>
          <w:szCs w:val="24"/>
        </w:rPr>
        <w:t>Key Points:</w:t>
      </w:r>
    </w:p>
    <w:p w14:paraId="0FD3B356" w14:textId="77777777" w:rsidR="00DD7489" w:rsidRDefault="00DD7489" w:rsidP="00DD748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Body fluid with cell count</w:t>
      </w:r>
      <w:r w:rsidR="002074A4">
        <w:rPr>
          <w:rFonts w:ascii="Arial" w:hAnsi="Arial" w:cs="Arial"/>
          <w:sz w:val="20"/>
          <w:szCs w:val="20"/>
        </w:rPr>
        <w:t xml:space="preserve"> order only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0FD3B357" w14:textId="77777777" w:rsidR="00DD7489" w:rsidRDefault="002074A4" w:rsidP="00DD7489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Perform c</w:t>
      </w:r>
      <w:r w:rsidR="00DD7489">
        <w:rPr>
          <w:rFonts w:ascii="Arial" w:hAnsi="Arial" w:cs="Arial"/>
          <w:sz w:val="20"/>
          <w:szCs w:val="20"/>
        </w:rPr>
        <w:t>ell count</w:t>
      </w:r>
      <w:r>
        <w:rPr>
          <w:rFonts w:ascii="Arial" w:hAnsi="Arial" w:cs="Arial"/>
          <w:sz w:val="20"/>
          <w:szCs w:val="20"/>
        </w:rPr>
        <w:t xml:space="preserve"> and order</w:t>
      </w:r>
      <w:r w:rsidR="00DD7489">
        <w:rPr>
          <w:rFonts w:ascii="Arial" w:hAnsi="Arial" w:cs="Arial"/>
          <w:sz w:val="20"/>
          <w:szCs w:val="20"/>
        </w:rPr>
        <w:t xml:space="preserve"> Path Review </w:t>
      </w:r>
    </w:p>
    <w:p w14:paraId="0FD3B358" w14:textId="77777777" w:rsidR="00DD7489" w:rsidRPr="00DD7489" w:rsidRDefault="002074A4" w:rsidP="00506161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 p</w:t>
      </w:r>
      <w:r w:rsidR="00DD7489" w:rsidRPr="00DD7489">
        <w:rPr>
          <w:rFonts w:ascii="Arial" w:hAnsi="Arial" w:cs="Arial"/>
          <w:sz w:val="20"/>
          <w:szCs w:val="20"/>
        </w:rPr>
        <w:t xml:space="preserve">rint out with </w:t>
      </w:r>
      <w:r>
        <w:rPr>
          <w:rFonts w:ascii="Arial" w:hAnsi="Arial" w:cs="Arial"/>
          <w:sz w:val="20"/>
          <w:szCs w:val="20"/>
        </w:rPr>
        <w:t xml:space="preserve">slide </w:t>
      </w:r>
      <w:r w:rsidR="00DD7489" w:rsidRPr="00DD7489">
        <w:rPr>
          <w:rFonts w:ascii="Arial" w:hAnsi="Arial" w:cs="Arial"/>
          <w:sz w:val="20"/>
          <w:szCs w:val="20"/>
        </w:rPr>
        <w:t>labels in bin and slides in box</w:t>
      </w:r>
    </w:p>
    <w:p w14:paraId="0FD3B359" w14:textId="77777777" w:rsidR="00DD7489" w:rsidRDefault="00DD7489" w:rsidP="00DD7489">
      <w:pPr>
        <w:pStyle w:val="ListParagraph"/>
        <w:rPr>
          <w:rFonts w:ascii="Arial" w:hAnsi="Arial" w:cs="Arial"/>
          <w:sz w:val="20"/>
          <w:szCs w:val="20"/>
        </w:rPr>
      </w:pPr>
    </w:p>
    <w:p w14:paraId="0FD3B35A" w14:textId="77777777" w:rsidR="002074A4" w:rsidRDefault="002074A4" w:rsidP="00913C5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Body fluid with cytology non-pap order only:</w:t>
      </w:r>
    </w:p>
    <w:p w14:paraId="0FD3B35B" w14:textId="2CDF9FDD" w:rsidR="002074A4" w:rsidRDefault="00963368" w:rsidP="002074A4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Mix specimen and aliquot off specimen for </w:t>
      </w:r>
      <w:r w:rsidR="002074A4">
        <w:rPr>
          <w:rFonts w:ascii="Arial" w:hAnsi="Arial" w:cs="Arial"/>
          <w:sz w:val="20"/>
          <w:szCs w:val="20"/>
        </w:rPr>
        <w:t>Wright stained slide</w:t>
      </w:r>
      <w:r>
        <w:rPr>
          <w:rFonts w:ascii="Arial" w:hAnsi="Arial" w:cs="Arial"/>
          <w:sz w:val="20"/>
          <w:szCs w:val="20"/>
        </w:rPr>
        <w:t xml:space="preserve"> to be</w:t>
      </w:r>
      <w:r w:rsidR="002074A4">
        <w:rPr>
          <w:rFonts w:ascii="Arial" w:hAnsi="Arial" w:cs="Arial"/>
          <w:sz w:val="20"/>
          <w:szCs w:val="20"/>
        </w:rPr>
        <w:t xml:space="preserve"> made </w:t>
      </w:r>
    </w:p>
    <w:p w14:paraId="0FD3B35C" w14:textId="65B9670F" w:rsidR="002074A4" w:rsidRDefault="00963368" w:rsidP="002074A4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Place the original </w:t>
      </w:r>
      <w:r w:rsidR="002074A4">
        <w:rPr>
          <w:rFonts w:ascii="Arial" w:hAnsi="Arial" w:cs="Arial"/>
          <w:sz w:val="20"/>
          <w:szCs w:val="20"/>
        </w:rPr>
        <w:t xml:space="preserve">specimen container &amp; cytology requisition in the cytology bin within the walk-in cooler.  </w:t>
      </w:r>
    </w:p>
    <w:p w14:paraId="0FD3B35D" w14:textId="77777777" w:rsidR="00A323B3" w:rsidRDefault="00A323B3" w:rsidP="002074A4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Log specimen into Pathology lab</w:t>
      </w:r>
    </w:p>
    <w:p w14:paraId="0FD3B35E" w14:textId="77777777" w:rsidR="00194CFC" w:rsidRDefault="00194CFC" w:rsidP="002074A4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Hang sign in window</w:t>
      </w:r>
    </w:p>
    <w:p w14:paraId="14B3A183" w14:textId="4A47EA1E" w:rsidR="00963368" w:rsidRPr="00913C5C" w:rsidRDefault="00963368" w:rsidP="002074A4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Prepare Wright stained slide and place in cytology bin and hang sign in the window</w:t>
      </w:r>
    </w:p>
    <w:p w14:paraId="0FD3B35F" w14:textId="77777777" w:rsidR="002074A4" w:rsidRDefault="002074A4" w:rsidP="002074A4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0FD3B360" w14:textId="77777777" w:rsidR="00DD7489" w:rsidRDefault="00DD7489" w:rsidP="00913C5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Body fluid with cell count and cytology non-pap orders: </w:t>
      </w:r>
    </w:p>
    <w:p w14:paraId="5CC9B306" w14:textId="40E5CFB6" w:rsidR="00963368" w:rsidRDefault="00963368" w:rsidP="00963368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Mix specimen and aliquot off specimen for </w:t>
      </w:r>
      <w:r>
        <w:rPr>
          <w:rFonts w:ascii="Arial" w:hAnsi="Arial" w:cs="Arial"/>
          <w:sz w:val="20"/>
          <w:szCs w:val="20"/>
        </w:rPr>
        <w:t xml:space="preserve">cell count and </w:t>
      </w:r>
      <w:r>
        <w:rPr>
          <w:rFonts w:ascii="Arial" w:hAnsi="Arial" w:cs="Arial"/>
          <w:sz w:val="20"/>
          <w:szCs w:val="20"/>
        </w:rPr>
        <w:t xml:space="preserve">Wright stained slide to be made </w:t>
      </w:r>
    </w:p>
    <w:p w14:paraId="7BCF7C1D" w14:textId="77777777" w:rsidR="00963368" w:rsidRDefault="00963368" w:rsidP="00963368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Place the original specimen container &amp; cytology requisition in the cytology bin within the walk-in cooler.  </w:t>
      </w:r>
    </w:p>
    <w:p w14:paraId="0FD3B363" w14:textId="77777777" w:rsidR="00A323B3" w:rsidRDefault="00A323B3" w:rsidP="00A323B3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Log specimen into Pathology lab</w:t>
      </w:r>
    </w:p>
    <w:p w14:paraId="0FD3B364" w14:textId="77777777" w:rsidR="00194CFC" w:rsidRDefault="00194CFC" w:rsidP="002074A4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Hang sign in window</w:t>
      </w:r>
    </w:p>
    <w:p w14:paraId="21256D3F" w14:textId="77777777" w:rsidR="00C23C06" w:rsidRDefault="00C23C06" w:rsidP="00C23C06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Perform cell count </w:t>
      </w:r>
    </w:p>
    <w:p w14:paraId="399B04F4" w14:textId="77777777" w:rsidR="00C23C06" w:rsidRPr="00913C5C" w:rsidRDefault="00C23C06" w:rsidP="00C23C06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Prepare Wright stained slide and place in cytology bin and hang sign in the window</w:t>
      </w:r>
    </w:p>
    <w:p w14:paraId="0FD3B365" w14:textId="77777777" w:rsidR="00DD7489" w:rsidRDefault="00DD7489" w:rsidP="00DD7489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0FD3B366" w14:textId="77777777" w:rsidR="00A07E43" w:rsidRDefault="00A07E43" w:rsidP="00A07E43">
      <w:pPr>
        <w:rPr>
          <w:rFonts w:ascii="Arial" w:hAnsi="Arial" w:cs="Arial"/>
          <w:b/>
          <w:sz w:val="24"/>
          <w:szCs w:val="24"/>
        </w:rPr>
      </w:pPr>
      <w:r w:rsidRPr="00A07E43">
        <w:rPr>
          <w:rFonts w:ascii="Arial" w:hAnsi="Arial" w:cs="Arial"/>
          <w:b/>
          <w:sz w:val="24"/>
          <w:szCs w:val="24"/>
        </w:rPr>
        <w:t>Instructions:</w:t>
      </w:r>
    </w:p>
    <w:p w14:paraId="0FD3B367" w14:textId="77777777" w:rsidR="00BB521C" w:rsidRPr="00BB521C" w:rsidRDefault="00BB521C" w:rsidP="00A07E43">
      <w:pPr>
        <w:rPr>
          <w:rFonts w:ascii="Arial" w:hAnsi="Arial" w:cs="Arial"/>
          <w:b/>
          <w:sz w:val="20"/>
          <w:szCs w:val="20"/>
          <w:u w:val="single"/>
        </w:rPr>
      </w:pPr>
      <w:r w:rsidRPr="00BB521C">
        <w:rPr>
          <w:rFonts w:ascii="Arial" w:hAnsi="Arial" w:cs="Arial"/>
          <w:b/>
          <w:sz w:val="20"/>
          <w:szCs w:val="20"/>
          <w:u w:val="single"/>
        </w:rPr>
        <w:t>Accessioning staff</w:t>
      </w:r>
    </w:p>
    <w:p w14:paraId="0FD3B368" w14:textId="77777777" w:rsidR="008F2162" w:rsidRDefault="00FC62C2" w:rsidP="00A07E4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Take the specimen from the fluid bin</w:t>
      </w:r>
      <w:r w:rsidR="00181E7A">
        <w:rPr>
          <w:rFonts w:ascii="Arial" w:hAnsi="Arial" w:cs="Arial"/>
          <w:sz w:val="20"/>
          <w:szCs w:val="20"/>
        </w:rPr>
        <w:t xml:space="preserve"> and enter initials in Lab personnel processing sample</w:t>
      </w:r>
      <w:r w:rsidR="00BB521C">
        <w:rPr>
          <w:rFonts w:ascii="Arial" w:hAnsi="Arial" w:cs="Arial"/>
          <w:sz w:val="20"/>
          <w:szCs w:val="20"/>
        </w:rPr>
        <w:t xml:space="preserve"> column of the Fluid Log Sheet.</w:t>
      </w:r>
    </w:p>
    <w:p w14:paraId="0FD3B369" w14:textId="77777777" w:rsidR="00BB521C" w:rsidRDefault="00BB521C" w:rsidP="00BB521C">
      <w:pPr>
        <w:pStyle w:val="ListParagraph"/>
        <w:rPr>
          <w:rFonts w:ascii="Arial" w:hAnsi="Arial" w:cs="Arial"/>
          <w:sz w:val="20"/>
          <w:szCs w:val="20"/>
        </w:rPr>
      </w:pPr>
    </w:p>
    <w:p w14:paraId="0FD3B36A" w14:textId="77777777" w:rsidR="00181E7A" w:rsidRDefault="00181E7A" w:rsidP="00A07E4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Search for clinical lab orders in </w:t>
      </w:r>
      <w:r w:rsidR="00863A40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Sunquest</w:t>
      </w:r>
      <w:r w:rsidR="00863A40">
        <w:rPr>
          <w:rFonts w:ascii="Arial" w:hAnsi="Arial" w:cs="Arial"/>
          <w:sz w:val="20"/>
          <w:szCs w:val="20"/>
        </w:rPr>
        <w:t xml:space="preserve"> LIS</w:t>
      </w:r>
      <w:r>
        <w:rPr>
          <w:rFonts w:ascii="Arial" w:hAnsi="Arial" w:cs="Arial"/>
          <w:sz w:val="20"/>
          <w:szCs w:val="20"/>
        </w:rPr>
        <w:t>.</w:t>
      </w:r>
    </w:p>
    <w:p w14:paraId="0FD3B36B" w14:textId="77777777" w:rsidR="00BB521C" w:rsidRDefault="00BB521C" w:rsidP="00BB521C">
      <w:pPr>
        <w:pStyle w:val="ListParagraph"/>
        <w:rPr>
          <w:rFonts w:ascii="Arial" w:hAnsi="Arial" w:cs="Arial"/>
          <w:sz w:val="20"/>
          <w:szCs w:val="20"/>
        </w:rPr>
      </w:pPr>
    </w:p>
    <w:p w14:paraId="0FD3B36C" w14:textId="77777777" w:rsidR="00194CFC" w:rsidRDefault="00BB521C" w:rsidP="00A07E4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a clinical lab test is ordered </w:t>
      </w:r>
      <w:r w:rsidR="00DB21F3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or cytology, deliver the specimen to Hematology and verbally notify a tech of the specimen.  </w:t>
      </w:r>
    </w:p>
    <w:p w14:paraId="0FD3B36D" w14:textId="77777777" w:rsidR="00194CFC" w:rsidRPr="00194CFC" w:rsidRDefault="00194CFC" w:rsidP="00194CFC">
      <w:pPr>
        <w:pStyle w:val="ListParagraph"/>
        <w:rPr>
          <w:rFonts w:ascii="Arial" w:hAnsi="Arial" w:cs="Arial"/>
          <w:sz w:val="20"/>
          <w:szCs w:val="20"/>
        </w:rPr>
      </w:pPr>
    </w:p>
    <w:p w14:paraId="0FD3B36E" w14:textId="77777777" w:rsidR="00BB521C" w:rsidRDefault="00BB521C" w:rsidP="00A07E4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Enter the initial of the tech notified in the tech initial column of the Fluid Log Sheet.</w:t>
      </w:r>
    </w:p>
    <w:p w14:paraId="0FD3B36F" w14:textId="77777777" w:rsidR="00181E7A" w:rsidRPr="00BB521C" w:rsidRDefault="00181E7A" w:rsidP="00BB521C">
      <w:pPr>
        <w:rPr>
          <w:rFonts w:ascii="Arial" w:hAnsi="Arial" w:cs="Arial"/>
          <w:b/>
          <w:sz w:val="20"/>
          <w:szCs w:val="20"/>
          <w:u w:val="single"/>
        </w:rPr>
      </w:pPr>
      <w:r w:rsidRPr="00BB521C">
        <w:rPr>
          <w:rFonts w:ascii="Arial" w:hAnsi="Arial" w:cs="Arial"/>
          <w:sz w:val="20"/>
          <w:szCs w:val="20"/>
        </w:rPr>
        <w:t xml:space="preserve"> </w:t>
      </w:r>
      <w:r w:rsidR="00BB521C" w:rsidRPr="00BB521C">
        <w:rPr>
          <w:rFonts w:ascii="Arial" w:hAnsi="Arial" w:cs="Arial"/>
          <w:b/>
          <w:sz w:val="20"/>
          <w:szCs w:val="20"/>
          <w:u w:val="single"/>
        </w:rPr>
        <w:t>Hematology staff</w:t>
      </w:r>
    </w:p>
    <w:p w14:paraId="0FD3B370" w14:textId="77777777" w:rsidR="00BB521C" w:rsidRDefault="00BB521C" w:rsidP="00BB521C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Record the total estimated volume on the order requisition.</w:t>
      </w:r>
    </w:p>
    <w:p w14:paraId="0FD3B371" w14:textId="77777777" w:rsidR="00863A40" w:rsidRDefault="00863A40" w:rsidP="00863A40">
      <w:pPr>
        <w:pStyle w:val="ListParagraph"/>
        <w:rPr>
          <w:rFonts w:ascii="Arial" w:hAnsi="Arial" w:cs="Arial"/>
          <w:sz w:val="20"/>
          <w:szCs w:val="20"/>
        </w:rPr>
      </w:pPr>
    </w:p>
    <w:p w14:paraId="0FD3B372" w14:textId="77777777" w:rsidR="00BB521C" w:rsidRDefault="00BB521C" w:rsidP="00BB521C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Process the specimen per the Sunquest orders.</w:t>
      </w:r>
    </w:p>
    <w:p w14:paraId="0FD3B373" w14:textId="77777777" w:rsidR="002074A4" w:rsidRPr="002074A4" w:rsidRDefault="002074A4" w:rsidP="002074A4">
      <w:pPr>
        <w:pStyle w:val="ListParagraph"/>
        <w:rPr>
          <w:rFonts w:ascii="Arial" w:hAnsi="Arial" w:cs="Arial"/>
          <w:sz w:val="20"/>
          <w:szCs w:val="20"/>
        </w:rPr>
      </w:pPr>
    </w:p>
    <w:p w14:paraId="0FD3B374" w14:textId="77777777" w:rsidR="002074A4" w:rsidRDefault="002074A4" w:rsidP="002074A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Body fluid with cell count order only: </w:t>
      </w:r>
    </w:p>
    <w:p w14:paraId="0FD3B375" w14:textId="77777777" w:rsidR="00397DD6" w:rsidRDefault="00FA0854" w:rsidP="00397DD6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Prepare Wright stained slide labeled with two patient identifiers</w:t>
      </w:r>
      <w:r w:rsidR="00397DD6">
        <w:rPr>
          <w:rFonts w:ascii="Arial" w:hAnsi="Arial" w:cs="Arial"/>
          <w:sz w:val="20"/>
          <w:szCs w:val="20"/>
        </w:rPr>
        <w:t xml:space="preserve"> (full name and accession number). </w:t>
      </w:r>
    </w:p>
    <w:p w14:paraId="0FD3B376" w14:textId="77777777" w:rsidR="002074A4" w:rsidRPr="002074A4" w:rsidRDefault="00FA0854" w:rsidP="002074A4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Order path review (PREV) in </w:t>
      </w:r>
      <w:r w:rsidR="00194CFC">
        <w:rPr>
          <w:rFonts w:ascii="Arial" w:hAnsi="Arial" w:cs="Arial"/>
          <w:sz w:val="20"/>
          <w:szCs w:val="20"/>
        </w:rPr>
        <w:t>the Sunquest LIS.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FD3B377" w14:textId="77777777" w:rsidR="00FA0854" w:rsidRDefault="00FA0854" w:rsidP="00FA0854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Place Wright stained slide along with the Sunquest label in the slide box designated for pathologist review.</w:t>
      </w:r>
    </w:p>
    <w:p w14:paraId="0FD3B378" w14:textId="77777777" w:rsidR="00FA0854" w:rsidRDefault="00FA0854" w:rsidP="00FA0854">
      <w:pPr>
        <w:pStyle w:val="ListParagraph"/>
        <w:ind w:left="2160"/>
        <w:rPr>
          <w:rFonts w:ascii="Arial" w:hAnsi="Arial" w:cs="Arial"/>
          <w:sz w:val="20"/>
          <w:szCs w:val="20"/>
        </w:rPr>
      </w:pPr>
    </w:p>
    <w:p w14:paraId="0FD3B379" w14:textId="77777777" w:rsidR="002074A4" w:rsidRDefault="002074A4" w:rsidP="002074A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Body fluid with cytology non-pap order only:</w:t>
      </w:r>
    </w:p>
    <w:p w14:paraId="0B19D830" w14:textId="77777777" w:rsidR="00C23C06" w:rsidRDefault="00C23C06" w:rsidP="002074A4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Mix specimen thoroughly and aliquot off specimen for Wright stain to be performed.</w:t>
      </w:r>
    </w:p>
    <w:p w14:paraId="091D5CDC" w14:textId="77777777" w:rsidR="00C23C06" w:rsidRDefault="00C23C06" w:rsidP="00C23C06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 the original specimen container &amp; cytology requisition in the cytology bin within the walk-in cooler.  Do not send directly to LabCorp.</w:t>
      </w:r>
    </w:p>
    <w:p w14:paraId="0FD3B37C" w14:textId="77777777" w:rsidR="00194CFC" w:rsidRDefault="00194CFC" w:rsidP="002074A4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Log specimen into the ARMC Cytology Specimen Log.</w:t>
      </w:r>
    </w:p>
    <w:p w14:paraId="0FD3B37D" w14:textId="77777777" w:rsidR="00FA0854" w:rsidRDefault="00FA0854" w:rsidP="002074A4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Hang colored sign in window of walk-in cooler door </w:t>
      </w:r>
      <w:r w:rsidR="00194CFC">
        <w:rPr>
          <w:rFonts w:ascii="Arial" w:hAnsi="Arial" w:cs="Arial"/>
          <w:sz w:val="20"/>
          <w:szCs w:val="20"/>
        </w:rPr>
        <w:t xml:space="preserve">leading to the pathology lab </w:t>
      </w:r>
      <w:r>
        <w:rPr>
          <w:rFonts w:ascii="Arial" w:hAnsi="Arial" w:cs="Arial"/>
          <w:sz w:val="20"/>
          <w:szCs w:val="20"/>
        </w:rPr>
        <w:t>to notify pathology staff that a specimen has been placed in the bin.</w:t>
      </w:r>
    </w:p>
    <w:p w14:paraId="5A214A3E" w14:textId="77777777" w:rsidR="00C23C06" w:rsidRDefault="00C23C06" w:rsidP="00C23C06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Prepare Wright stained slide labeled with two patient identifiers (full name and medical record number). </w:t>
      </w:r>
    </w:p>
    <w:p w14:paraId="3B703154" w14:textId="78361235" w:rsidR="00C23C06" w:rsidRDefault="00C23C06" w:rsidP="002074A4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Place stained slide in a protective container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in the </w:t>
      </w:r>
      <w:r>
        <w:rPr>
          <w:rFonts w:ascii="Arial" w:hAnsi="Arial" w:cs="Arial"/>
          <w:sz w:val="20"/>
          <w:szCs w:val="20"/>
        </w:rPr>
        <w:t>cytology bin within the walk-in cooler.</w:t>
      </w:r>
    </w:p>
    <w:p w14:paraId="2FA179A5" w14:textId="77777777" w:rsidR="00C23C06" w:rsidRDefault="00C23C06" w:rsidP="00C23C06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Hang colored sign in window of walk-in cooler door leading to the pathology lab to notify pathology staff that a specimen has been placed in the bin.</w:t>
      </w:r>
    </w:p>
    <w:p w14:paraId="0FD3B37E" w14:textId="77777777" w:rsidR="002074A4" w:rsidRDefault="002074A4" w:rsidP="002074A4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0FD3B37F" w14:textId="77777777" w:rsidR="002074A4" w:rsidRDefault="002074A4" w:rsidP="002074A4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Body fluid with cell count and cytology non-pap orders: </w:t>
      </w:r>
    </w:p>
    <w:p w14:paraId="06A1079E" w14:textId="4558CA7B" w:rsidR="00C23C06" w:rsidRDefault="00C23C06" w:rsidP="00C23C06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Mix specimen thoroughly and aliquot off specimen for </w:t>
      </w:r>
      <w:r>
        <w:rPr>
          <w:rFonts w:ascii="Arial" w:hAnsi="Arial" w:cs="Arial"/>
          <w:sz w:val="20"/>
          <w:szCs w:val="20"/>
        </w:rPr>
        <w:t xml:space="preserve">cell count and </w:t>
      </w:r>
      <w:r>
        <w:rPr>
          <w:rFonts w:ascii="Arial" w:hAnsi="Arial" w:cs="Arial"/>
          <w:sz w:val="20"/>
          <w:szCs w:val="20"/>
        </w:rPr>
        <w:t>Wright stain to be performed.</w:t>
      </w:r>
    </w:p>
    <w:p w14:paraId="6AADE8A6" w14:textId="77777777" w:rsidR="00C23C06" w:rsidRDefault="00C23C06" w:rsidP="00C23C06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 the original specimen container &amp; cytology requisition in the cytology bin within the walk-in cooler.  Do not send directly to LabCorp.</w:t>
      </w:r>
    </w:p>
    <w:p w14:paraId="2CC3279C" w14:textId="77777777" w:rsidR="00C23C06" w:rsidRDefault="00C23C06" w:rsidP="00C23C06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Log specimen into the ARMC Cytology Specimen Log.</w:t>
      </w:r>
    </w:p>
    <w:p w14:paraId="55D35673" w14:textId="77777777" w:rsidR="00C23C06" w:rsidRDefault="00C23C06" w:rsidP="00C23C06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Hang colored sign in window of walk-in cooler door leading to the pathology lab to notify pathology staff that a specimen has been placed in the bin.</w:t>
      </w:r>
    </w:p>
    <w:p w14:paraId="7A5CA68C" w14:textId="77777777" w:rsidR="00C23C06" w:rsidRDefault="00C23C06" w:rsidP="00C23C06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Perform cell count.</w:t>
      </w:r>
    </w:p>
    <w:p w14:paraId="27A85E42" w14:textId="4F6E4F35" w:rsidR="00C23C06" w:rsidRDefault="00C23C06" w:rsidP="00C23C06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Prepare Wright stained slide labeled with two patient identifiers (full name and medical record number). </w:t>
      </w:r>
    </w:p>
    <w:p w14:paraId="0134D3B6" w14:textId="2594B139" w:rsidR="00C23C06" w:rsidRDefault="00C23C06" w:rsidP="00C23C06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 stained slide in a protective container in the cytology bin within the walk-in cooler.</w:t>
      </w:r>
    </w:p>
    <w:p w14:paraId="62AA9667" w14:textId="77777777" w:rsidR="00C23C06" w:rsidRDefault="00C23C06" w:rsidP="00C23C06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Hang colored sign in window of walk-in cooler door leading to the pathology lab to notify pathology staff that a specimen has been placed in the bin.</w:t>
      </w:r>
    </w:p>
    <w:p w14:paraId="5E29DA1A" w14:textId="77777777" w:rsidR="00C23C06" w:rsidRPr="00913C5C" w:rsidRDefault="00C23C06" w:rsidP="00C23C06">
      <w:pPr>
        <w:pStyle w:val="ListParagraph"/>
        <w:ind w:left="2340"/>
        <w:rPr>
          <w:rFonts w:ascii="Arial" w:hAnsi="Arial" w:cs="Arial"/>
          <w:sz w:val="20"/>
          <w:szCs w:val="20"/>
        </w:rPr>
      </w:pPr>
    </w:p>
    <w:p w14:paraId="0FD3B384" w14:textId="77777777" w:rsidR="002074A4" w:rsidRDefault="002074A4" w:rsidP="002074A4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0FD3B385" w14:textId="77777777" w:rsidR="002074A4" w:rsidRDefault="002074A4" w:rsidP="00FA0854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0FD3B386" w14:textId="77777777" w:rsidR="005257EE" w:rsidRDefault="005257EE" w:rsidP="005257EE">
      <w:pPr>
        <w:pStyle w:val="ListParagraph"/>
        <w:rPr>
          <w:rFonts w:ascii="Arial" w:hAnsi="Arial" w:cs="Arial"/>
          <w:sz w:val="20"/>
          <w:szCs w:val="20"/>
        </w:rPr>
      </w:pPr>
    </w:p>
    <w:p w14:paraId="0FD3B387" w14:textId="77777777" w:rsidR="00C65402" w:rsidRDefault="00C65402" w:rsidP="00A07E43">
      <w:pPr>
        <w:ind w:firstLine="720"/>
        <w:rPr>
          <w:rFonts w:ascii="Arial" w:hAnsi="Arial" w:cs="Arial"/>
          <w:sz w:val="20"/>
          <w:szCs w:val="20"/>
        </w:rPr>
      </w:pPr>
      <w:r w:rsidRPr="00887C98">
        <w:rPr>
          <w:rFonts w:ascii="Arial" w:hAnsi="Arial" w:cs="Arial"/>
          <w:sz w:val="20"/>
          <w:szCs w:val="20"/>
        </w:rPr>
        <w:t xml:space="preserve">    </w:t>
      </w:r>
    </w:p>
    <w:p w14:paraId="0FD3B388" w14:textId="77777777" w:rsidR="00A07E43" w:rsidRPr="00887C98" w:rsidRDefault="00A07E43" w:rsidP="00A07E43">
      <w:pPr>
        <w:ind w:firstLine="720"/>
        <w:rPr>
          <w:rFonts w:ascii="Arial" w:hAnsi="Arial" w:cs="Arial"/>
          <w:sz w:val="20"/>
          <w:szCs w:val="20"/>
        </w:rPr>
      </w:pPr>
    </w:p>
    <w:sectPr w:rsidR="00A07E43" w:rsidRPr="00887C98" w:rsidSect="00635699">
      <w:headerReference w:type="default" r:id="rId11"/>
      <w:pgSz w:w="12240" w:h="15840"/>
      <w:pgMar w:top="1440" w:right="1440" w:bottom="1440" w:left="1440" w:header="72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3B38B" w14:textId="77777777" w:rsidR="00F32D35" w:rsidRDefault="00F32D35" w:rsidP="00887C98">
      <w:pPr>
        <w:spacing w:after="0" w:line="240" w:lineRule="auto"/>
      </w:pPr>
      <w:r>
        <w:separator/>
      </w:r>
    </w:p>
  </w:endnote>
  <w:endnote w:type="continuationSeparator" w:id="0">
    <w:p w14:paraId="0FD3B38C" w14:textId="77777777" w:rsidR="00F32D35" w:rsidRDefault="00F32D35" w:rsidP="00887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3B389" w14:textId="77777777" w:rsidR="00F32D35" w:rsidRDefault="00F32D35" w:rsidP="00887C98">
      <w:pPr>
        <w:spacing w:after="0" w:line="240" w:lineRule="auto"/>
      </w:pPr>
      <w:r>
        <w:separator/>
      </w:r>
    </w:p>
  </w:footnote>
  <w:footnote w:type="continuationSeparator" w:id="0">
    <w:p w14:paraId="0FD3B38A" w14:textId="77777777" w:rsidR="00F32D35" w:rsidRDefault="00F32D35" w:rsidP="00887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3B38D" w14:textId="77777777" w:rsidR="00887C98" w:rsidRPr="00887C98" w:rsidRDefault="00A07E43" w:rsidP="00A07E43">
    <w:pPr>
      <w:tabs>
        <w:tab w:val="left" w:pos="1965"/>
        <w:tab w:val="center" w:pos="4680"/>
      </w:tabs>
      <w:rPr>
        <w:rFonts w:ascii="Arial" w:hAnsi="Arial" w:cs="Arial"/>
        <w:b/>
      </w:rPr>
    </w:pPr>
    <w:r>
      <w:rPr>
        <w:rFonts w:ascii="Arial" w:hAnsi="Arial" w:cs="Arial"/>
        <w:b/>
        <w:noProof/>
        <w:sz w:val="32"/>
        <w:szCs w:val="32"/>
      </w:rPr>
      <w:drawing>
        <wp:inline distT="0" distB="0" distL="0" distR="0" wp14:anchorId="0FD3B391" wp14:editId="0FD3B392">
          <wp:extent cx="888730" cy="427383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484" cy="42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913C5C">
      <w:rPr>
        <w:rFonts w:ascii="Arial" w:hAnsi="Arial" w:cs="Arial"/>
        <w:b/>
        <w:sz w:val="32"/>
        <w:szCs w:val="32"/>
      </w:rPr>
      <w:t>Clinical Lab Processing of Body Fluids</w:t>
    </w:r>
  </w:p>
  <w:p w14:paraId="0FD3B38E" w14:textId="77777777" w:rsidR="00887C98" w:rsidRPr="00887C98" w:rsidRDefault="00887C98" w:rsidP="00887C98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D9B"/>
    <w:multiLevelType w:val="hybridMultilevel"/>
    <w:tmpl w:val="55B09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072A5"/>
    <w:multiLevelType w:val="hybridMultilevel"/>
    <w:tmpl w:val="0040F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FB02B50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26F8D"/>
    <w:multiLevelType w:val="hybridMultilevel"/>
    <w:tmpl w:val="7EE831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8126400">
      <w:start w:val="1"/>
      <w:numFmt w:val="decimal"/>
      <w:lvlText w:val="%2."/>
      <w:lvlJc w:val="left"/>
      <w:pPr>
        <w:ind w:left="216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8567F9"/>
    <w:multiLevelType w:val="hybridMultilevel"/>
    <w:tmpl w:val="212C09E8"/>
    <w:lvl w:ilvl="0" w:tplc="089A6582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15387"/>
    <w:multiLevelType w:val="hybridMultilevel"/>
    <w:tmpl w:val="61846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25E82"/>
    <w:multiLevelType w:val="hybridMultilevel"/>
    <w:tmpl w:val="97121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32CF494">
      <w:start w:val="2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30289"/>
    <w:multiLevelType w:val="hybridMultilevel"/>
    <w:tmpl w:val="67B87678"/>
    <w:lvl w:ilvl="0" w:tplc="4B6001CE">
      <w:start w:val="1"/>
      <w:numFmt w:val="decimal"/>
      <w:lvlText w:val="%1."/>
      <w:lvlJc w:val="left"/>
      <w:pPr>
        <w:ind w:left="234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62"/>
    <w:rsid w:val="00033E11"/>
    <w:rsid w:val="00075660"/>
    <w:rsid w:val="000A3C25"/>
    <w:rsid w:val="00181E7A"/>
    <w:rsid w:val="00194CFC"/>
    <w:rsid w:val="001A0972"/>
    <w:rsid w:val="001D7C34"/>
    <w:rsid w:val="002074A4"/>
    <w:rsid w:val="002259E0"/>
    <w:rsid w:val="002916F2"/>
    <w:rsid w:val="002E1946"/>
    <w:rsid w:val="002E3DC7"/>
    <w:rsid w:val="00360F85"/>
    <w:rsid w:val="00397DD6"/>
    <w:rsid w:val="003B5BE9"/>
    <w:rsid w:val="003C0057"/>
    <w:rsid w:val="004043E2"/>
    <w:rsid w:val="005257EE"/>
    <w:rsid w:val="00635699"/>
    <w:rsid w:val="00642F3B"/>
    <w:rsid w:val="00684B4A"/>
    <w:rsid w:val="00691B30"/>
    <w:rsid w:val="006D2053"/>
    <w:rsid w:val="007B41E0"/>
    <w:rsid w:val="007F6472"/>
    <w:rsid w:val="00856B57"/>
    <w:rsid w:val="00863A40"/>
    <w:rsid w:val="008754F0"/>
    <w:rsid w:val="00887C98"/>
    <w:rsid w:val="0089198E"/>
    <w:rsid w:val="008F2162"/>
    <w:rsid w:val="008F2349"/>
    <w:rsid w:val="00913C5C"/>
    <w:rsid w:val="00963368"/>
    <w:rsid w:val="009E5908"/>
    <w:rsid w:val="00A07E43"/>
    <w:rsid w:val="00A20098"/>
    <w:rsid w:val="00A323B3"/>
    <w:rsid w:val="00AB3494"/>
    <w:rsid w:val="00AE4E47"/>
    <w:rsid w:val="00BB521C"/>
    <w:rsid w:val="00BC5946"/>
    <w:rsid w:val="00C23C06"/>
    <w:rsid w:val="00C2792E"/>
    <w:rsid w:val="00C65402"/>
    <w:rsid w:val="00D24751"/>
    <w:rsid w:val="00D633FB"/>
    <w:rsid w:val="00D93B57"/>
    <w:rsid w:val="00DB21F3"/>
    <w:rsid w:val="00DD7489"/>
    <w:rsid w:val="00E2466E"/>
    <w:rsid w:val="00E42A6E"/>
    <w:rsid w:val="00E47F1F"/>
    <w:rsid w:val="00F32D35"/>
    <w:rsid w:val="00F635AA"/>
    <w:rsid w:val="00FA0854"/>
    <w:rsid w:val="00FC62C2"/>
    <w:rsid w:val="00FF1DBB"/>
    <w:rsid w:val="00F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D3B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4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7F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7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C98"/>
  </w:style>
  <w:style w:type="paragraph" w:styleId="Footer">
    <w:name w:val="footer"/>
    <w:basedOn w:val="Normal"/>
    <w:link w:val="FooterChar"/>
    <w:uiPriority w:val="99"/>
    <w:unhideWhenUsed/>
    <w:rsid w:val="00887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C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4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7F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7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C98"/>
  </w:style>
  <w:style w:type="paragraph" w:styleId="Footer">
    <w:name w:val="footer"/>
    <w:basedOn w:val="Normal"/>
    <w:link w:val="FooterChar"/>
    <w:uiPriority w:val="99"/>
    <w:unhideWhenUsed/>
    <w:rsid w:val="00887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0F50D1C570B44A07C45C3AE3EF33D" ma:contentTypeVersion="0" ma:contentTypeDescription="Create a new document." ma:contentTypeScope="" ma:versionID="bb121fbc0fb6cc37f33a190226ea86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740348-C7B3-45B5-BD66-8A1523403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908A9E-70EB-4799-BF2E-E18C2D3752E1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401C75D-FD88-4789-A957-78423A013F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Cone Health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Dyson, Quanisha</dc:creator>
  <cp:lastModifiedBy>Windows User</cp:lastModifiedBy>
  <cp:revision>3</cp:revision>
  <cp:lastPrinted>2016-11-11T12:28:00Z</cp:lastPrinted>
  <dcterms:created xsi:type="dcterms:W3CDTF">2016-11-11T12:34:00Z</dcterms:created>
  <dcterms:modified xsi:type="dcterms:W3CDTF">2016-11-11T12:43:00Z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0x0101008BE0F50D1C570B44A07C45C3AE3EF33D</vt:lpwstr>
  </property>
</Properties>
</file>