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D3615" w14:textId="77777777" w:rsidR="00B332D0" w:rsidRPr="008E07D1" w:rsidRDefault="00B332D0" w:rsidP="00B332D0">
      <w:pPr>
        <w:jc w:val="center"/>
        <w:rPr>
          <w:rFonts w:ascii="Arial" w:hAnsi="Arial" w:cs="Arial"/>
          <w:sz w:val="28"/>
          <w:szCs w:val="28"/>
        </w:rPr>
      </w:pPr>
      <w:bookmarkStart w:id="0" w:name="_GoBack"/>
      <w:bookmarkEnd w:id="0"/>
      <w:r w:rsidRPr="008E07D1">
        <w:rPr>
          <w:rFonts w:ascii="Arial" w:hAnsi="Arial" w:cs="Arial"/>
          <w:sz w:val="28"/>
          <w:szCs w:val="28"/>
        </w:rPr>
        <w:t>TITLE: RESULT REPORTING AND REPORT FORMAT</w:t>
      </w:r>
    </w:p>
    <w:p w14:paraId="7860966C" w14:textId="77777777" w:rsidR="00B332D0" w:rsidRDefault="00B332D0" w:rsidP="00B332D0">
      <w:pPr>
        <w:jc w:val="both"/>
        <w:rPr>
          <w:rFonts w:ascii="Arial" w:hAnsi="Arial" w:cs="Arial"/>
          <w:b w:val="0"/>
        </w:rPr>
      </w:pPr>
    </w:p>
    <w:p w14:paraId="2C77A26C" w14:textId="77777777" w:rsidR="00B332D0" w:rsidRPr="00FE1382" w:rsidRDefault="00B332D0" w:rsidP="00B332D0">
      <w:pPr>
        <w:pStyle w:val="NoSpacing"/>
        <w:rPr>
          <w:rFonts w:ascii="Arial" w:hAnsi="Arial" w:cs="Arial"/>
          <w:b w:val="0"/>
        </w:rPr>
      </w:pPr>
      <w:r w:rsidRPr="00FE1382">
        <w:rPr>
          <w:rFonts w:ascii="Arial" w:hAnsi="Arial" w:cs="Arial"/>
          <w:caps/>
        </w:rPr>
        <w:t>Principle / PURPOSE:</w:t>
      </w:r>
      <w:r w:rsidRPr="00FE1382">
        <w:rPr>
          <w:rFonts w:ascii="Arial" w:hAnsi="Arial" w:cs="Arial"/>
        </w:rPr>
        <w:t xml:space="preserve"> </w:t>
      </w:r>
      <w:r w:rsidRPr="00FE1382">
        <w:rPr>
          <w:rFonts w:ascii="Arial" w:hAnsi="Arial" w:cs="Arial"/>
          <w:b w:val="0"/>
        </w:rPr>
        <w:t>Cone Health labs strive to report reliable, accurate and useful laboratory results and to make reports timely, legible, accurate, and with clearly designated units of measurement.</w:t>
      </w:r>
    </w:p>
    <w:p w14:paraId="049EE660" w14:textId="77777777" w:rsidR="00B332D0" w:rsidRPr="00FE1382" w:rsidRDefault="00B332D0" w:rsidP="00B332D0">
      <w:pPr>
        <w:pStyle w:val="NoSpacing"/>
        <w:rPr>
          <w:rFonts w:ascii="Arial" w:hAnsi="Arial" w:cs="Arial"/>
        </w:rPr>
      </w:pPr>
      <w:bookmarkStart w:id="1" w:name="_Toc168478437"/>
    </w:p>
    <w:p w14:paraId="5EF89BE2" w14:textId="77777777" w:rsidR="00B332D0" w:rsidRPr="00FE1382" w:rsidRDefault="00B332D0" w:rsidP="00B332D0">
      <w:pPr>
        <w:pStyle w:val="NoSpacing"/>
        <w:rPr>
          <w:rFonts w:ascii="Arial" w:hAnsi="Arial" w:cs="Arial"/>
          <w:b w:val="0"/>
        </w:rPr>
      </w:pPr>
      <w:bookmarkStart w:id="2" w:name="_Toc168478531"/>
      <w:bookmarkEnd w:id="1"/>
      <w:r w:rsidRPr="00FE1382">
        <w:rPr>
          <w:rFonts w:ascii="Arial" w:hAnsi="Arial" w:cs="Arial"/>
        </w:rPr>
        <w:t xml:space="preserve">SCOPE:  </w:t>
      </w:r>
      <w:r w:rsidRPr="00FE1382">
        <w:rPr>
          <w:rFonts w:ascii="Arial" w:hAnsi="Arial" w:cs="Arial"/>
          <w:b w:val="0"/>
        </w:rPr>
        <w:t xml:space="preserve">This procedure is intended for </w:t>
      </w:r>
      <w:r w:rsidRPr="00FE1382">
        <w:rPr>
          <w:rFonts w:ascii="Arial" w:hAnsi="Arial" w:cs="Arial"/>
          <w:b w:val="0"/>
          <w:bCs/>
          <w:iCs/>
        </w:rPr>
        <w:t>all</w:t>
      </w:r>
      <w:r w:rsidRPr="00FE1382">
        <w:rPr>
          <w:rFonts w:ascii="Arial" w:hAnsi="Arial" w:cs="Arial"/>
          <w:b w:val="0"/>
        </w:rPr>
        <w:t xml:space="preserve"> ARMC laboratories, ARMC main lab, ARMC Cancer Center lab and MedCenter Mebane laboratory. </w:t>
      </w:r>
    </w:p>
    <w:p w14:paraId="028110FC" w14:textId="77777777" w:rsidR="00B332D0" w:rsidRPr="00FE1382" w:rsidRDefault="00B332D0" w:rsidP="00B332D0">
      <w:pPr>
        <w:pStyle w:val="NoSpacing"/>
        <w:rPr>
          <w:rFonts w:ascii="Arial" w:hAnsi="Arial" w:cs="Arial"/>
        </w:rPr>
      </w:pPr>
    </w:p>
    <w:p w14:paraId="2C754BE5" w14:textId="77777777" w:rsidR="00B332D0" w:rsidRPr="00FE1382" w:rsidRDefault="00B332D0" w:rsidP="00B332D0">
      <w:pPr>
        <w:pStyle w:val="NoSpacing"/>
        <w:rPr>
          <w:rFonts w:ascii="Arial" w:hAnsi="Arial" w:cs="Arial"/>
          <w:b w:val="0"/>
        </w:rPr>
      </w:pPr>
      <w:bookmarkStart w:id="3" w:name="_Toc168478532"/>
      <w:bookmarkEnd w:id="2"/>
      <w:r w:rsidRPr="00FE1382">
        <w:rPr>
          <w:rFonts w:ascii="Arial" w:hAnsi="Arial" w:cs="Arial"/>
        </w:rPr>
        <w:t>REPORT REQUIREMENTS</w:t>
      </w:r>
      <w:bookmarkEnd w:id="3"/>
      <w:r w:rsidRPr="00FE1382">
        <w:rPr>
          <w:rFonts w:ascii="Arial" w:hAnsi="Arial" w:cs="Arial"/>
        </w:rPr>
        <w:t xml:space="preserve">: </w:t>
      </w:r>
      <w:r w:rsidRPr="00FE1382">
        <w:rPr>
          <w:rFonts w:ascii="Arial" w:hAnsi="Arial" w:cs="Arial"/>
          <w:b w:val="0"/>
        </w:rPr>
        <w:t>Laboratory reports, paper and electronic</w:t>
      </w:r>
      <w:r>
        <w:rPr>
          <w:rFonts w:ascii="Arial" w:hAnsi="Arial" w:cs="Arial"/>
          <w:b w:val="0"/>
        </w:rPr>
        <w:t>,</w:t>
      </w:r>
      <w:r w:rsidRPr="00FE1382">
        <w:rPr>
          <w:rFonts w:ascii="Arial" w:hAnsi="Arial" w:cs="Arial"/>
          <w:b w:val="0"/>
        </w:rPr>
        <w:t xml:space="preserve"> are </w:t>
      </w:r>
      <w:r>
        <w:rPr>
          <w:rFonts w:ascii="Arial" w:hAnsi="Arial" w:cs="Arial"/>
          <w:b w:val="0"/>
        </w:rPr>
        <w:t>reviewed for format and content</w:t>
      </w:r>
      <w:r w:rsidRPr="00FE1382">
        <w:rPr>
          <w:rFonts w:ascii="Arial" w:hAnsi="Arial" w:cs="Arial"/>
          <w:b w:val="0"/>
        </w:rPr>
        <w:t xml:space="preserve"> by an individual meeting CAP or CLIA Laboratory Director qualification at least every two years.  This is to ensure that the reports effectively communicate patient test results and that they meet the needs of the medical community served.  </w:t>
      </w:r>
    </w:p>
    <w:p w14:paraId="2AED5A73" w14:textId="77777777" w:rsidR="00B332D0" w:rsidRPr="00FE1382" w:rsidRDefault="00B332D0" w:rsidP="00B332D0">
      <w:pPr>
        <w:pStyle w:val="NoSpacing"/>
        <w:rPr>
          <w:rFonts w:ascii="Arial" w:hAnsi="Arial" w:cs="Arial"/>
        </w:rPr>
      </w:pPr>
    </w:p>
    <w:p w14:paraId="6EB3B87A" w14:textId="77777777" w:rsidR="00B332D0" w:rsidRPr="00FE1382" w:rsidRDefault="00B332D0" w:rsidP="00B332D0">
      <w:pPr>
        <w:pStyle w:val="NoSpacing"/>
        <w:rPr>
          <w:rFonts w:ascii="Arial" w:hAnsi="Arial" w:cs="Arial"/>
          <w:b w:val="0"/>
        </w:rPr>
      </w:pPr>
      <w:r w:rsidRPr="00FE1382">
        <w:rPr>
          <w:rFonts w:ascii="Arial" w:hAnsi="Arial" w:cs="Arial"/>
          <w:b w:val="0"/>
        </w:rPr>
        <w:t>Laboratory reports shall include:</w:t>
      </w:r>
    </w:p>
    <w:p w14:paraId="7FB92431" w14:textId="77777777" w:rsidR="00B332D0" w:rsidRPr="00FE1382" w:rsidRDefault="00B332D0" w:rsidP="00B332D0">
      <w:pPr>
        <w:pStyle w:val="NoSpacing"/>
        <w:numPr>
          <w:ilvl w:val="0"/>
          <w:numId w:val="6"/>
        </w:numPr>
        <w:rPr>
          <w:rFonts w:ascii="Arial" w:hAnsi="Arial" w:cs="Arial"/>
          <w:b w:val="0"/>
        </w:rPr>
      </w:pPr>
      <w:r w:rsidRPr="00FE1382">
        <w:rPr>
          <w:rFonts w:ascii="Arial" w:hAnsi="Arial" w:cs="Arial"/>
          <w:b w:val="0"/>
        </w:rPr>
        <w:t>Patient name,</w:t>
      </w:r>
    </w:p>
    <w:p w14:paraId="7CAE6003" w14:textId="77777777" w:rsidR="00B332D0" w:rsidRDefault="00B332D0" w:rsidP="00B332D0">
      <w:pPr>
        <w:pStyle w:val="NoSpacing"/>
        <w:numPr>
          <w:ilvl w:val="0"/>
          <w:numId w:val="6"/>
        </w:numPr>
        <w:rPr>
          <w:rFonts w:ascii="Arial" w:hAnsi="Arial" w:cs="Arial"/>
          <w:b w:val="0"/>
        </w:rPr>
      </w:pPr>
      <w:r w:rsidRPr="00FE1382">
        <w:rPr>
          <w:rFonts w:ascii="Arial" w:hAnsi="Arial" w:cs="Arial"/>
          <w:b w:val="0"/>
        </w:rPr>
        <w:t xml:space="preserve">Patient identification number (hospital or laboratory) or another unique identifier </w:t>
      </w:r>
    </w:p>
    <w:p w14:paraId="48A648CD" w14:textId="77777777" w:rsidR="00B332D0" w:rsidRPr="00FE1382" w:rsidRDefault="00B332D0" w:rsidP="00B332D0">
      <w:pPr>
        <w:pStyle w:val="NoSpacing"/>
        <w:ind w:left="720"/>
        <w:rPr>
          <w:rFonts w:ascii="Arial" w:hAnsi="Arial" w:cs="Arial"/>
          <w:b w:val="0"/>
        </w:rPr>
      </w:pPr>
      <w:r w:rsidRPr="00FE1382">
        <w:rPr>
          <w:rFonts w:ascii="Arial" w:hAnsi="Arial" w:cs="Arial"/>
          <w:b w:val="0"/>
        </w:rPr>
        <w:t>(examples include SSN, accession number, requisition number),</w:t>
      </w:r>
    </w:p>
    <w:p w14:paraId="2E43C81A" w14:textId="77777777" w:rsidR="00B332D0" w:rsidRDefault="00B332D0" w:rsidP="00B332D0">
      <w:pPr>
        <w:pStyle w:val="NoSpacing"/>
        <w:numPr>
          <w:ilvl w:val="0"/>
          <w:numId w:val="6"/>
        </w:numPr>
        <w:rPr>
          <w:rFonts w:ascii="Arial" w:hAnsi="Arial" w:cs="Arial"/>
          <w:b w:val="0"/>
        </w:rPr>
      </w:pPr>
      <w:r w:rsidRPr="00FE1382">
        <w:rPr>
          <w:rFonts w:ascii="Arial" w:hAnsi="Arial" w:cs="Arial"/>
          <w:b w:val="0"/>
        </w:rPr>
        <w:t xml:space="preserve">Name of the ordering physician, physician of record or legally authorized person </w:t>
      </w:r>
    </w:p>
    <w:p w14:paraId="796048EF" w14:textId="77777777" w:rsidR="00B332D0" w:rsidRPr="00FE1382" w:rsidRDefault="00B332D0" w:rsidP="00B332D0">
      <w:pPr>
        <w:pStyle w:val="NoSpacing"/>
        <w:ind w:left="720"/>
        <w:rPr>
          <w:rFonts w:ascii="Arial" w:hAnsi="Arial" w:cs="Arial"/>
          <w:b w:val="0"/>
        </w:rPr>
      </w:pPr>
      <w:r w:rsidRPr="00FE1382">
        <w:rPr>
          <w:rFonts w:ascii="Arial" w:hAnsi="Arial" w:cs="Arial"/>
          <w:b w:val="0"/>
        </w:rPr>
        <w:t>ordering test as appropriate,</w:t>
      </w:r>
    </w:p>
    <w:p w14:paraId="7DDB0191" w14:textId="77777777" w:rsidR="00B332D0" w:rsidRPr="00FE1382" w:rsidRDefault="00B332D0" w:rsidP="00B332D0">
      <w:pPr>
        <w:pStyle w:val="NoSpacing"/>
        <w:numPr>
          <w:ilvl w:val="0"/>
          <w:numId w:val="6"/>
        </w:numPr>
        <w:rPr>
          <w:rFonts w:ascii="Arial" w:hAnsi="Arial" w:cs="Arial"/>
          <w:b w:val="0"/>
        </w:rPr>
      </w:pPr>
      <w:r w:rsidRPr="00FE1382">
        <w:rPr>
          <w:rFonts w:ascii="Arial" w:hAnsi="Arial" w:cs="Arial"/>
          <w:b w:val="0"/>
        </w:rPr>
        <w:t>Date and time of specimen collection when appropriate,</w:t>
      </w:r>
    </w:p>
    <w:p w14:paraId="55D8048C" w14:textId="77777777" w:rsidR="00B332D0" w:rsidRDefault="00B332D0" w:rsidP="00B332D0">
      <w:pPr>
        <w:pStyle w:val="NoSpacing"/>
        <w:numPr>
          <w:ilvl w:val="0"/>
          <w:numId w:val="6"/>
        </w:numPr>
        <w:rPr>
          <w:rFonts w:ascii="Arial" w:hAnsi="Arial" w:cs="Arial"/>
          <w:b w:val="0"/>
        </w:rPr>
      </w:pPr>
      <w:r w:rsidRPr="00FE1382">
        <w:rPr>
          <w:rFonts w:ascii="Arial" w:hAnsi="Arial" w:cs="Arial"/>
          <w:b w:val="0"/>
        </w:rPr>
        <w:t xml:space="preserve">Date and time the report was released (if not on the report, this information </w:t>
      </w:r>
    </w:p>
    <w:p w14:paraId="5B3345DA" w14:textId="77777777" w:rsidR="00B332D0" w:rsidRPr="00FE1382" w:rsidRDefault="00B332D0" w:rsidP="00B332D0">
      <w:pPr>
        <w:pStyle w:val="NoSpacing"/>
        <w:ind w:left="720"/>
        <w:rPr>
          <w:rFonts w:ascii="Arial" w:hAnsi="Arial" w:cs="Arial"/>
          <w:b w:val="0"/>
        </w:rPr>
      </w:pPr>
      <w:r w:rsidRPr="00FE1382">
        <w:rPr>
          <w:rFonts w:ascii="Arial" w:hAnsi="Arial" w:cs="Arial"/>
          <w:b w:val="0"/>
        </w:rPr>
        <w:t>should be readily accessible)</w:t>
      </w:r>
    </w:p>
    <w:p w14:paraId="590B919D" w14:textId="77777777" w:rsidR="00B332D0" w:rsidRPr="00FE1382" w:rsidRDefault="00B332D0" w:rsidP="00B332D0">
      <w:pPr>
        <w:pStyle w:val="NoSpacing"/>
        <w:numPr>
          <w:ilvl w:val="0"/>
          <w:numId w:val="6"/>
        </w:numPr>
        <w:rPr>
          <w:rFonts w:ascii="Arial" w:hAnsi="Arial" w:cs="Arial"/>
          <w:b w:val="0"/>
        </w:rPr>
      </w:pPr>
      <w:r w:rsidRPr="00FE1382">
        <w:rPr>
          <w:rFonts w:ascii="Arial" w:hAnsi="Arial" w:cs="Arial"/>
          <w:b w:val="0"/>
        </w:rPr>
        <w:t>Specimen source, when applicable</w:t>
      </w:r>
    </w:p>
    <w:p w14:paraId="2BDE1093" w14:textId="77777777" w:rsidR="00B332D0" w:rsidRPr="00FE1382" w:rsidRDefault="00B332D0" w:rsidP="00B332D0">
      <w:pPr>
        <w:pStyle w:val="NoSpacing"/>
        <w:numPr>
          <w:ilvl w:val="0"/>
          <w:numId w:val="6"/>
        </w:numPr>
        <w:rPr>
          <w:rFonts w:ascii="Arial" w:hAnsi="Arial" w:cs="Arial"/>
          <w:b w:val="0"/>
        </w:rPr>
      </w:pPr>
      <w:r w:rsidRPr="00FE1382">
        <w:rPr>
          <w:rFonts w:ascii="Arial" w:hAnsi="Arial" w:cs="Arial"/>
          <w:b w:val="0"/>
        </w:rPr>
        <w:t>Test result(s) and unit(s) of measurement when applicable,</w:t>
      </w:r>
    </w:p>
    <w:p w14:paraId="012E9765" w14:textId="77777777" w:rsidR="00B332D0" w:rsidRPr="00FE1382" w:rsidRDefault="00B332D0" w:rsidP="00B332D0">
      <w:pPr>
        <w:pStyle w:val="NoSpacing"/>
        <w:numPr>
          <w:ilvl w:val="0"/>
          <w:numId w:val="6"/>
        </w:numPr>
        <w:rPr>
          <w:rFonts w:ascii="Arial" w:hAnsi="Arial" w:cs="Arial"/>
          <w:b w:val="0"/>
        </w:rPr>
      </w:pPr>
      <w:r w:rsidRPr="00FE1382">
        <w:rPr>
          <w:rFonts w:ascii="Arial" w:hAnsi="Arial" w:cs="Arial"/>
          <w:b w:val="0"/>
        </w:rPr>
        <w:t>Conditions of specimen that may limit adequacy of testing,</w:t>
      </w:r>
    </w:p>
    <w:p w14:paraId="7372B5CF" w14:textId="77777777" w:rsidR="00B332D0" w:rsidRPr="00FE1382" w:rsidRDefault="00B332D0" w:rsidP="00B332D0">
      <w:pPr>
        <w:pStyle w:val="NoSpacing"/>
        <w:numPr>
          <w:ilvl w:val="0"/>
          <w:numId w:val="6"/>
        </w:numPr>
        <w:rPr>
          <w:rFonts w:ascii="Arial" w:hAnsi="Arial" w:cs="Arial"/>
          <w:b w:val="0"/>
        </w:rPr>
      </w:pPr>
      <w:r w:rsidRPr="00FE1382">
        <w:rPr>
          <w:rFonts w:ascii="Arial" w:hAnsi="Arial" w:cs="Arial"/>
          <w:b w:val="0"/>
        </w:rPr>
        <w:t>Reference intervals (normal ranges) for the reported test, when possible,</w:t>
      </w:r>
    </w:p>
    <w:p w14:paraId="12B5C847" w14:textId="77777777" w:rsidR="00B332D0" w:rsidRPr="00FE1382" w:rsidRDefault="00B332D0" w:rsidP="00B332D0">
      <w:pPr>
        <w:pStyle w:val="NoSpacing"/>
        <w:numPr>
          <w:ilvl w:val="0"/>
          <w:numId w:val="6"/>
        </w:numPr>
        <w:rPr>
          <w:rFonts w:ascii="Arial" w:hAnsi="Arial" w:cs="Arial"/>
          <w:b w:val="0"/>
        </w:rPr>
      </w:pPr>
      <w:r w:rsidRPr="00FE1382">
        <w:rPr>
          <w:rFonts w:ascii="Arial" w:hAnsi="Arial" w:cs="Arial"/>
          <w:b w:val="0"/>
        </w:rPr>
        <w:t>Name and address of the testing laboratory, including referral laboratories</w:t>
      </w:r>
    </w:p>
    <w:p w14:paraId="62D11765" w14:textId="77777777" w:rsidR="00B332D0" w:rsidRPr="00FE1382" w:rsidRDefault="00B332D0" w:rsidP="00B332D0">
      <w:pPr>
        <w:pStyle w:val="NoSpacing"/>
        <w:rPr>
          <w:rFonts w:ascii="Arial" w:hAnsi="Arial" w:cs="Arial"/>
        </w:rPr>
      </w:pPr>
      <w:bookmarkStart w:id="4" w:name="_Toc168478533"/>
    </w:p>
    <w:p w14:paraId="0A7B6219" w14:textId="77777777" w:rsidR="00B332D0" w:rsidRPr="00FE1382" w:rsidRDefault="00B332D0" w:rsidP="00B332D0">
      <w:pPr>
        <w:pStyle w:val="NoSpacing"/>
        <w:rPr>
          <w:rFonts w:ascii="Arial" w:hAnsi="Arial" w:cs="Arial"/>
        </w:rPr>
      </w:pPr>
      <w:r w:rsidRPr="00FE1382">
        <w:rPr>
          <w:rFonts w:ascii="Arial" w:hAnsi="Arial" w:cs="Arial"/>
        </w:rPr>
        <w:t>RESULTS REVIEW – PRIOR TO REPORTING</w:t>
      </w:r>
      <w:bookmarkEnd w:id="4"/>
      <w:r w:rsidRPr="00FE1382">
        <w:rPr>
          <w:rFonts w:ascii="Arial" w:hAnsi="Arial" w:cs="Arial"/>
        </w:rPr>
        <w:t xml:space="preserve"> </w:t>
      </w:r>
    </w:p>
    <w:p w14:paraId="3A6F1BD8" w14:textId="77777777" w:rsidR="00B332D0" w:rsidRPr="00FE1382" w:rsidRDefault="00B332D0" w:rsidP="00B332D0">
      <w:pPr>
        <w:pStyle w:val="NoSpacing"/>
        <w:rPr>
          <w:rFonts w:ascii="Arial" w:hAnsi="Arial" w:cs="Arial"/>
          <w:b w:val="0"/>
        </w:rPr>
      </w:pPr>
      <w:r w:rsidRPr="00FE1382">
        <w:rPr>
          <w:rFonts w:ascii="Arial" w:hAnsi="Arial" w:cs="Arial"/>
          <w:b w:val="0"/>
        </w:rPr>
        <w:t>Proper investigation and subsequent corrective action is to be taken.  Should the tech conducting the review feel that the corrective action or problem solving is out of the realm of their knowledge or responsibility, the situation is to be referred to a section leader or a supervisor. Staff follow the QM-170 Report Review Criteria procedure for result reporting.</w:t>
      </w:r>
    </w:p>
    <w:p w14:paraId="538C013D" w14:textId="77777777" w:rsidR="00B332D0" w:rsidRPr="00FE1382" w:rsidRDefault="00B332D0" w:rsidP="00B332D0">
      <w:pPr>
        <w:pStyle w:val="NoSpacing"/>
        <w:rPr>
          <w:rFonts w:ascii="Arial" w:hAnsi="Arial" w:cs="Arial"/>
        </w:rPr>
      </w:pPr>
    </w:p>
    <w:p w14:paraId="3D185DD9" w14:textId="77777777" w:rsidR="00B332D0" w:rsidRPr="00FE1382" w:rsidRDefault="00B332D0" w:rsidP="00B332D0">
      <w:pPr>
        <w:pStyle w:val="NoSpacing"/>
        <w:rPr>
          <w:rFonts w:ascii="Arial" w:hAnsi="Arial" w:cs="Arial"/>
          <w:b w:val="0"/>
        </w:rPr>
      </w:pPr>
      <w:bookmarkStart w:id="5" w:name="_Toc168478535"/>
      <w:r w:rsidRPr="00FE1382">
        <w:rPr>
          <w:rFonts w:ascii="Arial" w:hAnsi="Arial" w:cs="Arial"/>
        </w:rPr>
        <w:t xml:space="preserve">RELEASING RESULTS: </w:t>
      </w:r>
      <w:r w:rsidRPr="00FE1382">
        <w:rPr>
          <w:rFonts w:ascii="Arial" w:hAnsi="Arial" w:cs="Arial"/>
          <w:b w:val="0"/>
        </w:rPr>
        <w:t>Results are released automatically, via result interface method, via middleware, or manually. Autoverification is addressed in LIS-109-CH. Middleware is addressed in CHEM-305-CH.</w:t>
      </w:r>
      <w:r>
        <w:rPr>
          <w:rFonts w:ascii="Arial" w:hAnsi="Arial" w:cs="Arial"/>
          <w:b w:val="0"/>
        </w:rPr>
        <w:t xml:space="preserve"> All blood bank result release is addressed in blood bank specific procedures and does not follow the format below.</w:t>
      </w:r>
    </w:p>
    <w:p w14:paraId="6AD51BC1" w14:textId="77777777" w:rsidR="00B332D0" w:rsidRDefault="00B332D0" w:rsidP="00B332D0">
      <w:pPr>
        <w:pStyle w:val="NoSpacing"/>
        <w:rPr>
          <w:rFonts w:ascii="Arial" w:hAnsi="Arial" w:cs="Arial"/>
          <w:u w:val="single"/>
        </w:rPr>
      </w:pPr>
    </w:p>
    <w:p w14:paraId="0C96B7B9" w14:textId="77777777" w:rsidR="00B332D0" w:rsidRDefault="00B332D0" w:rsidP="00B332D0">
      <w:pPr>
        <w:pStyle w:val="Style1"/>
        <w:numPr>
          <w:ilvl w:val="0"/>
          <w:numId w:val="0"/>
        </w:numPr>
        <w:spacing w:line="240" w:lineRule="auto"/>
        <w:rPr>
          <w:rFonts w:ascii="Arial" w:hAnsi="Arial" w:cs="Arial"/>
          <w:b w:val="0"/>
          <w:szCs w:val="24"/>
          <w:u w:val="single"/>
        </w:rPr>
      </w:pPr>
      <w:r>
        <w:rPr>
          <w:rFonts w:ascii="Arial" w:hAnsi="Arial" w:cs="Arial"/>
          <w:b w:val="0"/>
          <w:szCs w:val="24"/>
          <w:u w:val="single"/>
        </w:rPr>
        <w:t>Manual Result Entry</w:t>
      </w:r>
    </w:p>
    <w:p w14:paraId="0D12EA62" w14:textId="77777777" w:rsidR="00B332D0" w:rsidRPr="008612A5" w:rsidRDefault="00B332D0" w:rsidP="00B332D0">
      <w:pPr>
        <w:pStyle w:val="Style1"/>
        <w:numPr>
          <w:ilvl w:val="0"/>
          <w:numId w:val="0"/>
        </w:numPr>
        <w:spacing w:line="240" w:lineRule="auto"/>
        <w:rPr>
          <w:rFonts w:ascii="Arial" w:hAnsi="Arial" w:cs="Arial"/>
          <w:b w:val="0"/>
          <w:szCs w:val="24"/>
        </w:rPr>
      </w:pPr>
      <w:r>
        <w:rPr>
          <w:rFonts w:ascii="Arial" w:hAnsi="Arial" w:cs="Arial"/>
          <w:b w:val="0"/>
          <w:szCs w:val="24"/>
        </w:rPr>
        <w:t>U</w:t>
      </w:r>
      <w:r w:rsidRPr="008612A5">
        <w:rPr>
          <w:rFonts w:ascii="Arial" w:hAnsi="Arial" w:cs="Arial"/>
          <w:b w:val="0"/>
          <w:szCs w:val="24"/>
        </w:rPr>
        <w:t>se of keyboard</w:t>
      </w:r>
      <w:r>
        <w:rPr>
          <w:rFonts w:ascii="Arial" w:hAnsi="Arial" w:cs="Arial"/>
          <w:b w:val="0"/>
          <w:szCs w:val="24"/>
        </w:rPr>
        <w:t xml:space="preserve"> reporting</w:t>
      </w:r>
      <w:r w:rsidRPr="008612A5">
        <w:rPr>
          <w:rFonts w:ascii="Arial" w:hAnsi="Arial" w:cs="Arial"/>
          <w:b w:val="0"/>
          <w:szCs w:val="24"/>
        </w:rPr>
        <w:t xml:space="preserve"> is </w:t>
      </w:r>
      <w:r>
        <w:rPr>
          <w:rFonts w:ascii="Arial" w:hAnsi="Arial" w:cs="Arial"/>
          <w:b w:val="0"/>
          <w:szCs w:val="24"/>
        </w:rPr>
        <w:t xml:space="preserve">part of the manual result entry process, however it is </w:t>
      </w:r>
      <w:r w:rsidRPr="008612A5">
        <w:rPr>
          <w:rFonts w:ascii="Arial" w:hAnsi="Arial" w:cs="Arial"/>
          <w:b w:val="0"/>
          <w:szCs w:val="24"/>
        </w:rPr>
        <w:t>addressed in test specific procedures.</w:t>
      </w:r>
    </w:p>
    <w:p w14:paraId="29B67198" w14:textId="77777777" w:rsidR="00B332D0" w:rsidRPr="00AE0ACE" w:rsidRDefault="00B332D0" w:rsidP="00B332D0">
      <w:pPr>
        <w:pStyle w:val="ListParagraph"/>
        <w:numPr>
          <w:ilvl w:val="0"/>
          <w:numId w:val="5"/>
        </w:numPr>
        <w:overflowPunct/>
        <w:autoSpaceDE/>
        <w:autoSpaceDN/>
        <w:adjustRightInd/>
        <w:spacing w:after="160" w:line="259" w:lineRule="auto"/>
        <w:ind w:left="720"/>
        <w:textAlignment w:val="auto"/>
        <w:rPr>
          <w:rFonts w:ascii="Arial" w:hAnsi="Arial" w:cs="Arial"/>
          <w:szCs w:val="24"/>
        </w:rPr>
      </w:pPr>
      <w:r w:rsidRPr="00AE0ACE">
        <w:rPr>
          <w:rFonts w:ascii="Arial" w:hAnsi="Arial" w:cs="Arial"/>
          <w:szCs w:val="24"/>
        </w:rPr>
        <w:t>Select Result Entry tab</w:t>
      </w:r>
    </w:p>
    <w:p w14:paraId="57308C57" w14:textId="77777777" w:rsidR="00B332D0" w:rsidRPr="00AE0ACE" w:rsidRDefault="00B332D0" w:rsidP="00B332D0">
      <w:pPr>
        <w:pStyle w:val="ListParagraph"/>
        <w:numPr>
          <w:ilvl w:val="0"/>
          <w:numId w:val="5"/>
        </w:numPr>
        <w:overflowPunct/>
        <w:autoSpaceDE/>
        <w:autoSpaceDN/>
        <w:adjustRightInd/>
        <w:spacing w:after="160" w:line="259" w:lineRule="auto"/>
        <w:ind w:left="720"/>
        <w:textAlignment w:val="auto"/>
        <w:rPr>
          <w:rFonts w:ascii="Arial" w:hAnsi="Arial" w:cs="Arial"/>
          <w:szCs w:val="24"/>
        </w:rPr>
      </w:pPr>
      <w:r w:rsidRPr="00AE0ACE">
        <w:rPr>
          <w:rFonts w:ascii="Arial" w:hAnsi="Arial" w:cs="Arial"/>
          <w:szCs w:val="24"/>
        </w:rPr>
        <w:lastRenderedPageBreak/>
        <w:t>Select MANUAL as the Resulting Mode.</w:t>
      </w:r>
    </w:p>
    <w:p w14:paraId="7C84C150" w14:textId="77777777" w:rsidR="00B332D0" w:rsidRDefault="00B332D0" w:rsidP="00B332D0">
      <w:pPr>
        <w:ind w:left="360"/>
      </w:pPr>
      <w:r>
        <w:rPr>
          <w:noProof/>
        </w:rPr>
        <mc:AlternateContent>
          <mc:Choice Requires="wps">
            <w:drawing>
              <wp:anchor distT="0" distB="0" distL="114300" distR="114300" simplePos="0" relativeHeight="251660288" behindDoc="0" locked="0" layoutInCell="1" allowOverlap="1" wp14:anchorId="384ADB24" wp14:editId="4358C306">
                <wp:simplePos x="0" y="0"/>
                <wp:positionH relativeFrom="column">
                  <wp:posOffset>2314575</wp:posOffset>
                </wp:positionH>
                <wp:positionV relativeFrom="paragraph">
                  <wp:posOffset>668655</wp:posOffset>
                </wp:positionV>
                <wp:extent cx="752475" cy="485775"/>
                <wp:effectExtent l="38100" t="19050" r="28575" b="47625"/>
                <wp:wrapNone/>
                <wp:docPr id="14" name="Straight Arrow Connector 14"/>
                <wp:cNvGraphicFramePr/>
                <a:graphic xmlns:a="http://schemas.openxmlformats.org/drawingml/2006/main">
                  <a:graphicData uri="http://schemas.microsoft.com/office/word/2010/wordprocessingShape">
                    <wps:wsp>
                      <wps:cNvCnPr/>
                      <wps:spPr>
                        <a:xfrm flipH="1">
                          <a:off x="0" y="0"/>
                          <a:ext cx="752475" cy="485775"/>
                        </a:xfrm>
                        <a:prstGeom prst="straightConnector1">
                          <a:avLst/>
                        </a:prstGeom>
                        <a:noFill/>
                        <a:ln w="38100" cap="flat" cmpd="sng" algn="ctr">
                          <a:solidFill>
                            <a:sysClr val="windowText" lastClr="000000"/>
                          </a:solidFill>
                          <a:prstDash val="solid"/>
                          <a:tailEnd type="triangle"/>
                        </a:ln>
                        <a:effectLst/>
                      </wps:spPr>
                      <wps:bodyPr/>
                    </wps:wsp>
                  </a:graphicData>
                </a:graphic>
              </wp:anchor>
            </w:drawing>
          </mc:Choice>
          <mc:Fallback>
            <w:pict>
              <v:shapetype w14:anchorId="46FE5424" id="_x0000_t32" coordsize="21600,21600" o:spt="32" o:oned="t" path="m,l21600,21600e" filled="f">
                <v:path arrowok="t" fillok="f" o:connecttype="none"/>
                <o:lock v:ext="edit" shapetype="t"/>
              </v:shapetype>
              <v:shape id="Straight Arrow Connector 14" o:spid="_x0000_s1026" type="#_x0000_t32" style="position:absolute;margin-left:182.25pt;margin-top:52.65pt;width:59.25pt;height:38.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" strokecolor="windowText" strokeweight="3pt">
                <v:stroke endarrow="block"/>
              </v:shape>
            </w:pict>
          </mc:Fallback>
        </mc:AlternateContent>
      </w:r>
      <w:r>
        <w:rPr>
          <w:noProof/>
        </w:rPr>
        <w:drawing>
          <wp:inline distT="0" distB="0" distL="0" distR="0" wp14:anchorId="00E128E7" wp14:editId="58EACD2E">
            <wp:extent cx="6144792" cy="494347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ult entry1.PNG"/>
                    <pic:cNvPicPr/>
                  </pic:nvPicPr>
                  <pic:blipFill>
                    <a:blip r:embed="rId11">
                      <a:extLst>
                        <a:ext uri="{28A0092B-C50C-407E-A947-70E740481C1C}">
                          <a14:useLocalDpi xmlns:a14="http://schemas.microsoft.com/office/drawing/2010/main" val="0"/>
                        </a:ext>
                      </a:extLst>
                    </a:blip>
                    <a:stretch>
                      <a:fillRect/>
                    </a:stretch>
                  </pic:blipFill>
                  <pic:spPr>
                    <a:xfrm>
                      <a:off x="0" y="0"/>
                      <a:ext cx="6156055" cy="4952536"/>
                    </a:xfrm>
                    <a:prstGeom prst="rect">
                      <a:avLst/>
                    </a:prstGeom>
                  </pic:spPr>
                </pic:pic>
              </a:graphicData>
            </a:graphic>
          </wp:inline>
        </w:drawing>
      </w:r>
    </w:p>
    <w:p w14:paraId="0BF926DB" w14:textId="77777777" w:rsidR="00B332D0" w:rsidRDefault="00B332D0" w:rsidP="00B332D0"/>
    <w:p w14:paraId="70545EB8" w14:textId="77777777" w:rsidR="00B332D0" w:rsidRDefault="00B332D0" w:rsidP="00B332D0">
      <w:pPr>
        <w:pStyle w:val="ListParagraph"/>
        <w:numPr>
          <w:ilvl w:val="0"/>
          <w:numId w:val="5"/>
        </w:numPr>
        <w:overflowPunct/>
        <w:autoSpaceDE/>
        <w:autoSpaceDN/>
        <w:adjustRightInd/>
        <w:spacing w:after="160" w:line="259" w:lineRule="auto"/>
        <w:ind w:left="720"/>
        <w:textAlignment w:val="auto"/>
        <w:rPr>
          <w:rFonts w:ascii="Arial" w:hAnsi="Arial" w:cs="Arial"/>
          <w:szCs w:val="24"/>
        </w:rPr>
      </w:pPr>
      <w:r w:rsidRPr="00AE0ACE">
        <w:rPr>
          <w:rFonts w:ascii="Arial" w:hAnsi="Arial" w:cs="Arial"/>
          <w:szCs w:val="24"/>
        </w:rPr>
        <w:t>Enter Worksheet Code from Manual Worksheet Table and Tab to display tests available for resulting on that worksheet.</w:t>
      </w:r>
      <w:r>
        <w:rPr>
          <w:rFonts w:ascii="Arial" w:hAnsi="Arial" w:cs="Arial"/>
          <w:szCs w:val="24"/>
        </w:rPr>
        <w:t xml:space="preserve"> ONLY INDIVIDUAL WORKSHEET CODES WILL WORK.</w:t>
      </w:r>
    </w:p>
    <w:p w14:paraId="6FC2BDC4" w14:textId="77777777" w:rsidR="00B332D0" w:rsidRDefault="00B332D0" w:rsidP="00B332D0">
      <w:pPr>
        <w:pStyle w:val="ListParagraph"/>
        <w:overflowPunct/>
        <w:autoSpaceDE/>
        <w:autoSpaceDN/>
        <w:adjustRightInd/>
        <w:spacing w:after="160" w:line="259" w:lineRule="auto"/>
        <w:textAlignment w:val="auto"/>
        <w:rPr>
          <w:rFonts w:ascii="Arial" w:hAnsi="Arial" w:cs="Arial"/>
          <w:szCs w:val="24"/>
        </w:rPr>
      </w:pPr>
    </w:p>
    <w:tbl>
      <w:tblPr>
        <w:tblStyle w:val="TableGrid"/>
        <w:tblW w:w="0" w:type="auto"/>
        <w:tblInd w:w="720" w:type="dxa"/>
        <w:tblLayout w:type="fixed"/>
        <w:tblLook w:val="04A0" w:firstRow="1" w:lastRow="0" w:firstColumn="1" w:lastColumn="0" w:noHBand="0" w:noVBand="1"/>
      </w:tblPr>
      <w:tblGrid>
        <w:gridCol w:w="1795"/>
        <w:gridCol w:w="1800"/>
        <w:gridCol w:w="1530"/>
        <w:gridCol w:w="3505"/>
      </w:tblGrid>
      <w:tr w:rsidR="00B332D0" w14:paraId="08668B2A" w14:textId="77777777" w:rsidTr="007B1978">
        <w:tc>
          <w:tcPr>
            <w:tcW w:w="1795" w:type="dxa"/>
          </w:tcPr>
          <w:p w14:paraId="1CF6EB09"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b/>
                <w:sz w:val="20"/>
              </w:rPr>
            </w:pPr>
            <w:r w:rsidRPr="00AE366F">
              <w:rPr>
                <w:rFonts w:ascii="Arial" w:hAnsi="Arial" w:cs="Arial"/>
                <w:b/>
                <w:sz w:val="20"/>
              </w:rPr>
              <w:t>GROUP WORKSHEET CODE</w:t>
            </w:r>
          </w:p>
        </w:tc>
        <w:tc>
          <w:tcPr>
            <w:tcW w:w="1800" w:type="dxa"/>
          </w:tcPr>
          <w:p w14:paraId="47A38239"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b/>
                <w:sz w:val="20"/>
              </w:rPr>
            </w:pPr>
            <w:r w:rsidRPr="00AE366F">
              <w:rPr>
                <w:rFonts w:ascii="Arial" w:hAnsi="Arial" w:cs="Arial"/>
                <w:b/>
                <w:sz w:val="20"/>
              </w:rPr>
              <w:t>GROUP WORKSHEET DESCRIPTION</w:t>
            </w:r>
          </w:p>
        </w:tc>
        <w:tc>
          <w:tcPr>
            <w:tcW w:w="1530" w:type="dxa"/>
          </w:tcPr>
          <w:p w14:paraId="66C7A942"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b/>
                <w:sz w:val="20"/>
              </w:rPr>
            </w:pPr>
            <w:r w:rsidRPr="00AE366F">
              <w:rPr>
                <w:rFonts w:ascii="Arial" w:hAnsi="Arial" w:cs="Arial"/>
                <w:b/>
                <w:sz w:val="20"/>
              </w:rPr>
              <w:t>INDIVIDUAL WORKSHEET CODE</w:t>
            </w:r>
          </w:p>
        </w:tc>
        <w:tc>
          <w:tcPr>
            <w:tcW w:w="3505" w:type="dxa"/>
          </w:tcPr>
          <w:p w14:paraId="14B5400A"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b/>
                <w:sz w:val="20"/>
              </w:rPr>
            </w:pPr>
            <w:r w:rsidRPr="00AE366F">
              <w:rPr>
                <w:rFonts w:ascii="Arial" w:hAnsi="Arial" w:cs="Arial"/>
                <w:b/>
                <w:sz w:val="20"/>
              </w:rPr>
              <w:t>INDIVIDUAL WORKSHEET DESCRIPTION</w:t>
            </w:r>
          </w:p>
        </w:tc>
      </w:tr>
      <w:tr w:rsidR="00B332D0" w14:paraId="19BF0641" w14:textId="77777777" w:rsidTr="007B1978">
        <w:tc>
          <w:tcPr>
            <w:tcW w:w="1795" w:type="dxa"/>
            <w:vMerge w:val="restart"/>
          </w:tcPr>
          <w:p w14:paraId="60F58154"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456F60C3"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5CDFEC3C"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ARAMEB</w:t>
            </w:r>
          </w:p>
        </w:tc>
        <w:tc>
          <w:tcPr>
            <w:tcW w:w="1800" w:type="dxa"/>
            <w:vMerge w:val="restart"/>
          </w:tcPr>
          <w:p w14:paraId="15769A02"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01FEFAE6"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2DEBF790"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ALL MEBANE</w:t>
            </w:r>
          </w:p>
        </w:tc>
        <w:tc>
          <w:tcPr>
            <w:tcW w:w="1530" w:type="dxa"/>
          </w:tcPr>
          <w:p w14:paraId="50851705"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ARCHM</w:t>
            </w:r>
          </w:p>
        </w:tc>
        <w:tc>
          <w:tcPr>
            <w:tcW w:w="3505" w:type="dxa"/>
          </w:tcPr>
          <w:p w14:paraId="1CD10524"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CHEMISTRY (MEBANE)</w:t>
            </w:r>
          </w:p>
        </w:tc>
      </w:tr>
      <w:tr w:rsidR="00B332D0" w14:paraId="04209A23" w14:textId="77777777" w:rsidTr="007B1978">
        <w:tc>
          <w:tcPr>
            <w:tcW w:w="1795" w:type="dxa"/>
            <w:vMerge/>
          </w:tcPr>
          <w:p w14:paraId="505FACBA"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01722F7F"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1494B909"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ARMHE</w:t>
            </w:r>
          </w:p>
        </w:tc>
        <w:tc>
          <w:tcPr>
            <w:tcW w:w="3505" w:type="dxa"/>
          </w:tcPr>
          <w:p w14:paraId="288B53F5"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HEMATOLOGY (MEBANE)</w:t>
            </w:r>
          </w:p>
        </w:tc>
      </w:tr>
      <w:tr w:rsidR="00B332D0" w14:paraId="648C1CDD" w14:textId="77777777" w:rsidTr="007B1978">
        <w:tc>
          <w:tcPr>
            <w:tcW w:w="1795" w:type="dxa"/>
            <w:vMerge/>
          </w:tcPr>
          <w:p w14:paraId="71C5EE6A"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51585BD2"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45C75A89"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ARURM</w:t>
            </w:r>
          </w:p>
          <w:p w14:paraId="0BE90C0B"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3505" w:type="dxa"/>
          </w:tcPr>
          <w:p w14:paraId="067FC669"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URINALYSIS (MEBANE)</w:t>
            </w:r>
          </w:p>
          <w:p w14:paraId="6EEB5766"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5584D92B"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r>
      <w:tr w:rsidR="00B332D0" w14:paraId="6C23AC25" w14:textId="77777777" w:rsidTr="007B1978">
        <w:tc>
          <w:tcPr>
            <w:tcW w:w="1795" w:type="dxa"/>
            <w:vMerge w:val="restart"/>
          </w:tcPr>
          <w:p w14:paraId="6E3C26BF"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14A74CC6"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ARACC</w:t>
            </w:r>
          </w:p>
        </w:tc>
        <w:tc>
          <w:tcPr>
            <w:tcW w:w="1800" w:type="dxa"/>
            <w:vMerge w:val="restart"/>
          </w:tcPr>
          <w:p w14:paraId="7139043F"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3364C732"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ALL CANCER CENTER</w:t>
            </w:r>
          </w:p>
        </w:tc>
        <w:tc>
          <w:tcPr>
            <w:tcW w:w="1530" w:type="dxa"/>
          </w:tcPr>
          <w:p w14:paraId="3C3A88A1"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ARCCHE</w:t>
            </w:r>
          </w:p>
        </w:tc>
        <w:tc>
          <w:tcPr>
            <w:tcW w:w="3505" w:type="dxa"/>
          </w:tcPr>
          <w:p w14:paraId="2C985C8F"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HEMATOLOGY (CANCER CENTER)</w:t>
            </w:r>
          </w:p>
        </w:tc>
      </w:tr>
      <w:tr w:rsidR="00B332D0" w14:paraId="56FF168E" w14:textId="77777777" w:rsidTr="007B1978">
        <w:tc>
          <w:tcPr>
            <w:tcW w:w="1795" w:type="dxa"/>
            <w:vMerge/>
          </w:tcPr>
          <w:p w14:paraId="2F8FEB3F"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3F40A7A1"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2E6B99DD"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ARCCHM</w:t>
            </w:r>
          </w:p>
        </w:tc>
        <w:tc>
          <w:tcPr>
            <w:tcW w:w="3505" w:type="dxa"/>
          </w:tcPr>
          <w:p w14:paraId="70FA8CF9"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CHEMISTRY (CANCER CENTER)</w:t>
            </w:r>
          </w:p>
        </w:tc>
      </w:tr>
      <w:tr w:rsidR="00B332D0" w14:paraId="4A793EB7" w14:textId="77777777" w:rsidTr="007B1978">
        <w:tc>
          <w:tcPr>
            <w:tcW w:w="1795" w:type="dxa"/>
            <w:vMerge w:val="restart"/>
          </w:tcPr>
          <w:p w14:paraId="13112738"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141A5CD3"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5267B716"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6FE795D0"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226B5010"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09EB4743"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221999D4"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4B2F0E3E"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67422B26"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ARAMN</w:t>
            </w:r>
          </w:p>
        </w:tc>
        <w:tc>
          <w:tcPr>
            <w:tcW w:w="1800" w:type="dxa"/>
            <w:vMerge w:val="restart"/>
          </w:tcPr>
          <w:p w14:paraId="707E4DB5"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38781117"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71346E67"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037C5776"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54340F06"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6C314C1E"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3A420D2A"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12FFDE40"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7CFDF67E"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ALL MAIN (GENLAB ONLY)</w:t>
            </w:r>
          </w:p>
        </w:tc>
        <w:tc>
          <w:tcPr>
            <w:tcW w:w="1530" w:type="dxa"/>
          </w:tcPr>
          <w:p w14:paraId="35E63749"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ARABG</w:t>
            </w:r>
          </w:p>
        </w:tc>
        <w:tc>
          <w:tcPr>
            <w:tcW w:w="3505" w:type="dxa"/>
          </w:tcPr>
          <w:p w14:paraId="5BE3BA91"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BLOOD GAS</w:t>
            </w:r>
          </w:p>
        </w:tc>
      </w:tr>
      <w:tr w:rsidR="00B332D0" w14:paraId="528BF7FD" w14:textId="77777777" w:rsidTr="007B1978">
        <w:tc>
          <w:tcPr>
            <w:tcW w:w="1795" w:type="dxa"/>
            <w:vMerge/>
          </w:tcPr>
          <w:p w14:paraId="2867DDDB"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33B6D933"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08B74DAD"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ARCHE</w:t>
            </w:r>
          </w:p>
        </w:tc>
        <w:tc>
          <w:tcPr>
            <w:tcW w:w="3505" w:type="dxa"/>
          </w:tcPr>
          <w:p w14:paraId="7B2B98A5"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CHEMISTRY (MAIN)</w:t>
            </w:r>
          </w:p>
        </w:tc>
      </w:tr>
      <w:tr w:rsidR="00B332D0" w14:paraId="1EB06734" w14:textId="77777777" w:rsidTr="007B1978">
        <w:tc>
          <w:tcPr>
            <w:tcW w:w="1795" w:type="dxa"/>
            <w:vMerge/>
          </w:tcPr>
          <w:p w14:paraId="5EB57D19"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738D2044"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081BB808"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Pr>
                <w:rFonts w:ascii="Arial" w:hAnsi="Arial" w:cs="Arial"/>
                <w:sz w:val="20"/>
              </w:rPr>
              <w:t>ARCHE1</w:t>
            </w:r>
          </w:p>
        </w:tc>
        <w:tc>
          <w:tcPr>
            <w:tcW w:w="3505" w:type="dxa"/>
          </w:tcPr>
          <w:p w14:paraId="2A6FD0F7"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Pr>
                <w:rFonts w:ascii="Arial" w:hAnsi="Arial" w:cs="Arial"/>
                <w:sz w:val="20"/>
              </w:rPr>
              <w:t>AR HEMOGLOBIN A1Cs (MAIN)</w:t>
            </w:r>
          </w:p>
        </w:tc>
      </w:tr>
      <w:tr w:rsidR="00B332D0" w14:paraId="5870661F" w14:textId="77777777" w:rsidTr="007B1978">
        <w:tc>
          <w:tcPr>
            <w:tcW w:w="1795" w:type="dxa"/>
            <w:vMerge/>
          </w:tcPr>
          <w:p w14:paraId="7073F6B3"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2BCC35CD"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5438CE37"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ARCOAG</w:t>
            </w:r>
          </w:p>
        </w:tc>
        <w:tc>
          <w:tcPr>
            <w:tcW w:w="3505" w:type="dxa"/>
          </w:tcPr>
          <w:p w14:paraId="224BFE88"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COAGULATION (MAIN)</w:t>
            </w:r>
          </w:p>
        </w:tc>
      </w:tr>
      <w:tr w:rsidR="00B332D0" w14:paraId="41EBAE17" w14:textId="77777777" w:rsidTr="007B1978">
        <w:tc>
          <w:tcPr>
            <w:tcW w:w="1795" w:type="dxa"/>
            <w:vMerge/>
          </w:tcPr>
          <w:p w14:paraId="6B0A8E5F"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0F04CDEC"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465C9081"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ARFCT</w:t>
            </w:r>
          </w:p>
        </w:tc>
        <w:tc>
          <w:tcPr>
            <w:tcW w:w="3505" w:type="dxa"/>
          </w:tcPr>
          <w:p w14:paraId="6820806C"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FLUID CELL COUNTS</w:t>
            </w:r>
          </w:p>
        </w:tc>
      </w:tr>
      <w:tr w:rsidR="00B332D0" w14:paraId="1058AB1F" w14:textId="77777777" w:rsidTr="007B1978">
        <w:tc>
          <w:tcPr>
            <w:tcW w:w="1795" w:type="dxa"/>
            <w:vMerge/>
          </w:tcPr>
          <w:p w14:paraId="09826FB1"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6C0389C7"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5EC98523"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ARHEM</w:t>
            </w:r>
          </w:p>
        </w:tc>
        <w:tc>
          <w:tcPr>
            <w:tcW w:w="3505" w:type="dxa"/>
          </w:tcPr>
          <w:p w14:paraId="740574A4"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HEMATOLOGY (MAIN)</w:t>
            </w:r>
          </w:p>
        </w:tc>
      </w:tr>
      <w:tr w:rsidR="00B332D0" w14:paraId="1A247CB7" w14:textId="77777777" w:rsidTr="007B1978">
        <w:tc>
          <w:tcPr>
            <w:tcW w:w="1795" w:type="dxa"/>
            <w:vMerge/>
          </w:tcPr>
          <w:p w14:paraId="34A97B56"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64ED591F"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0080F406"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ARREV</w:t>
            </w:r>
          </w:p>
        </w:tc>
        <w:tc>
          <w:tcPr>
            <w:tcW w:w="3505" w:type="dxa"/>
          </w:tcPr>
          <w:p w14:paraId="6E1E4406"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ARMC PATH REVIEWS</w:t>
            </w:r>
          </w:p>
        </w:tc>
      </w:tr>
      <w:tr w:rsidR="00B332D0" w14:paraId="486DC120" w14:textId="77777777" w:rsidTr="007B1978">
        <w:tc>
          <w:tcPr>
            <w:tcW w:w="1795" w:type="dxa"/>
            <w:vMerge/>
          </w:tcPr>
          <w:p w14:paraId="04D1321B"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687BDD12"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72DCDC45"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ARTDM</w:t>
            </w:r>
          </w:p>
        </w:tc>
        <w:tc>
          <w:tcPr>
            <w:tcW w:w="3505" w:type="dxa"/>
          </w:tcPr>
          <w:p w14:paraId="1DFB3004"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TDM TESTING (MAIN)</w:t>
            </w:r>
          </w:p>
        </w:tc>
      </w:tr>
      <w:tr w:rsidR="00B332D0" w14:paraId="2FD5481A" w14:textId="77777777" w:rsidTr="007B1978">
        <w:tc>
          <w:tcPr>
            <w:tcW w:w="1795" w:type="dxa"/>
            <w:vMerge/>
          </w:tcPr>
          <w:p w14:paraId="3596C0E4"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7372C39E"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14C7679B"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ARUCHM</w:t>
            </w:r>
          </w:p>
        </w:tc>
        <w:tc>
          <w:tcPr>
            <w:tcW w:w="3505" w:type="dxa"/>
          </w:tcPr>
          <w:p w14:paraId="40DE6BAB"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ARMC URINE CHEMISTRIES</w:t>
            </w:r>
          </w:p>
        </w:tc>
      </w:tr>
      <w:tr w:rsidR="00B332D0" w14:paraId="1E872ACD" w14:textId="77777777" w:rsidTr="007B1978">
        <w:tc>
          <w:tcPr>
            <w:tcW w:w="1795" w:type="dxa"/>
            <w:vMerge/>
          </w:tcPr>
          <w:p w14:paraId="243BE424"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28ABF2A0"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6787AAC8"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ARUDS</w:t>
            </w:r>
          </w:p>
        </w:tc>
        <w:tc>
          <w:tcPr>
            <w:tcW w:w="3505" w:type="dxa"/>
          </w:tcPr>
          <w:p w14:paraId="5AAF9F82"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URINE DRUG SCREENS (MAIN)</w:t>
            </w:r>
          </w:p>
        </w:tc>
      </w:tr>
      <w:tr w:rsidR="00B332D0" w14:paraId="36850F5B" w14:textId="77777777" w:rsidTr="007B1978">
        <w:tc>
          <w:tcPr>
            <w:tcW w:w="1795" w:type="dxa"/>
            <w:vMerge/>
          </w:tcPr>
          <w:p w14:paraId="4281B584"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051D67E4"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54274E9F"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ARURIN</w:t>
            </w:r>
          </w:p>
        </w:tc>
        <w:tc>
          <w:tcPr>
            <w:tcW w:w="3505" w:type="dxa"/>
          </w:tcPr>
          <w:p w14:paraId="03001DD4"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 xml:space="preserve"> AR URINALYSIS (MAIN)</w:t>
            </w:r>
          </w:p>
        </w:tc>
      </w:tr>
      <w:tr w:rsidR="00B332D0" w14:paraId="595AADAE" w14:textId="77777777" w:rsidTr="007B1978">
        <w:tc>
          <w:tcPr>
            <w:tcW w:w="1795" w:type="dxa"/>
            <w:vMerge w:val="restart"/>
          </w:tcPr>
          <w:p w14:paraId="29AAD886"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1A415B95"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586320DE"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6DF0D843"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4BA56698"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235DB08F"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5C4B2188"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49525877"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ARMIC</w:t>
            </w:r>
          </w:p>
        </w:tc>
        <w:tc>
          <w:tcPr>
            <w:tcW w:w="1800" w:type="dxa"/>
            <w:vMerge w:val="restart"/>
          </w:tcPr>
          <w:p w14:paraId="7718A2F2"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07301654"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5AD54418"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42A233AC"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63A516FD"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4F6FC904"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0E7F87E1"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4D8C8C05"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MICRO GROUP WORKSHEET</w:t>
            </w:r>
          </w:p>
        </w:tc>
        <w:tc>
          <w:tcPr>
            <w:tcW w:w="1530" w:type="dxa"/>
          </w:tcPr>
          <w:p w14:paraId="23E46805"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ARAER</w:t>
            </w:r>
          </w:p>
        </w:tc>
        <w:tc>
          <w:tcPr>
            <w:tcW w:w="3505" w:type="dxa"/>
          </w:tcPr>
          <w:p w14:paraId="0C77573E"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AEROBIC CULTURE</w:t>
            </w:r>
          </w:p>
        </w:tc>
      </w:tr>
      <w:tr w:rsidR="00B332D0" w14:paraId="2AD7BC2F" w14:textId="77777777" w:rsidTr="007B1978">
        <w:tc>
          <w:tcPr>
            <w:tcW w:w="1795" w:type="dxa"/>
            <w:vMerge/>
          </w:tcPr>
          <w:p w14:paraId="06C5C2FB"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6BD5D7B2"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05C0B091"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ARANAC</w:t>
            </w:r>
          </w:p>
        </w:tc>
        <w:tc>
          <w:tcPr>
            <w:tcW w:w="3505" w:type="dxa"/>
          </w:tcPr>
          <w:p w14:paraId="4C42698A"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ANAEROBIC CULTURE</w:t>
            </w:r>
          </w:p>
        </w:tc>
      </w:tr>
      <w:tr w:rsidR="00B332D0" w14:paraId="1D630189" w14:textId="77777777" w:rsidTr="007B1978">
        <w:tc>
          <w:tcPr>
            <w:tcW w:w="1795" w:type="dxa"/>
            <w:vMerge/>
          </w:tcPr>
          <w:p w14:paraId="315B23E0"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107C2930"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0644BDA1"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ARBETA</w:t>
            </w:r>
          </w:p>
        </w:tc>
        <w:tc>
          <w:tcPr>
            <w:tcW w:w="3505" w:type="dxa"/>
          </w:tcPr>
          <w:p w14:paraId="162B7CE4"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BETA STREP CULTURE</w:t>
            </w:r>
          </w:p>
        </w:tc>
      </w:tr>
      <w:tr w:rsidR="00B332D0" w14:paraId="5F1F9640" w14:textId="77777777" w:rsidTr="007B1978">
        <w:tc>
          <w:tcPr>
            <w:tcW w:w="1795" w:type="dxa"/>
            <w:vMerge/>
          </w:tcPr>
          <w:p w14:paraId="7A3E9BEA"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4EF05439"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74DBDE0E"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ARBLC</w:t>
            </w:r>
          </w:p>
        </w:tc>
        <w:tc>
          <w:tcPr>
            <w:tcW w:w="3505" w:type="dxa"/>
          </w:tcPr>
          <w:p w14:paraId="31E2A6A3"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BLOOD CULTURE</w:t>
            </w:r>
          </w:p>
        </w:tc>
      </w:tr>
      <w:tr w:rsidR="00B332D0" w14:paraId="02F76979" w14:textId="77777777" w:rsidTr="007B1978">
        <w:tc>
          <w:tcPr>
            <w:tcW w:w="1795" w:type="dxa"/>
            <w:vMerge/>
          </w:tcPr>
          <w:p w14:paraId="59D409B0"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3684891E"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158D181F"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ARCTC</w:t>
            </w:r>
          </w:p>
        </w:tc>
        <w:tc>
          <w:tcPr>
            <w:tcW w:w="3505" w:type="dxa"/>
          </w:tcPr>
          <w:p w14:paraId="60E31708"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CATHETER TIP CULTURE</w:t>
            </w:r>
          </w:p>
        </w:tc>
      </w:tr>
      <w:tr w:rsidR="00B332D0" w14:paraId="0F0A4430" w14:textId="77777777" w:rsidTr="007B1978">
        <w:tc>
          <w:tcPr>
            <w:tcW w:w="1795" w:type="dxa"/>
            <w:vMerge/>
          </w:tcPr>
          <w:p w14:paraId="6895F915"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5C818853"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7057C5FF"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ARDE</w:t>
            </w:r>
          </w:p>
        </w:tc>
        <w:tc>
          <w:tcPr>
            <w:tcW w:w="3505" w:type="dxa"/>
          </w:tcPr>
          <w:p w14:paraId="7253AC6A"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DIRECT EXAM WRKSHEET</w:t>
            </w:r>
          </w:p>
        </w:tc>
      </w:tr>
      <w:tr w:rsidR="00B332D0" w14:paraId="666F9DFC" w14:textId="77777777" w:rsidTr="007B1978">
        <w:tc>
          <w:tcPr>
            <w:tcW w:w="1795" w:type="dxa"/>
            <w:vMerge/>
          </w:tcPr>
          <w:p w14:paraId="17E6ABA6"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0753BA5A"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3220C744"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AREARC</w:t>
            </w:r>
          </w:p>
        </w:tc>
        <w:tc>
          <w:tcPr>
            <w:tcW w:w="3505" w:type="dxa"/>
          </w:tcPr>
          <w:p w14:paraId="2E895ADD"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EAR CULTURE</w:t>
            </w:r>
          </w:p>
        </w:tc>
      </w:tr>
      <w:tr w:rsidR="00B332D0" w14:paraId="24BB5D88" w14:textId="77777777" w:rsidTr="007B1978">
        <w:tc>
          <w:tcPr>
            <w:tcW w:w="1795" w:type="dxa"/>
            <w:vMerge/>
          </w:tcPr>
          <w:p w14:paraId="630CB43F"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796BBDB5"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3559CD61"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ARENVC</w:t>
            </w:r>
          </w:p>
        </w:tc>
        <w:tc>
          <w:tcPr>
            <w:tcW w:w="3505" w:type="dxa"/>
          </w:tcPr>
          <w:p w14:paraId="5128C932"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ENVIRONMENTAL CULTURE</w:t>
            </w:r>
          </w:p>
        </w:tc>
      </w:tr>
      <w:tr w:rsidR="00B332D0" w14:paraId="699A7F25" w14:textId="77777777" w:rsidTr="007B1978">
        <w:tc>
          <w:tcPr>
            <w:tcW w:w="1795" w:type="dxa"/>
            <w:vMerge/>
          </w:tcPr>
          <w:p w14:paraId="42FFE021"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6D4634E4"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3968060A"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AREYEC</w:t>
            </w:r>
          </w:p>
        </w:tc>
        <w:tc>
          <w:tcPr>
            <w:tcW w:w="3505" w:type="dxa"/>
          </w:tcPr>
          <w:p w14:paraId="66BC872C"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EYE CULTURE</w:t>
            </w:r>
          </w:p>
        </w:tc>
      </w:tr>
      <w:tr w:rsidR="00B332D0" w14:paraId="43D89272" w14:textId="77777777" w:rsidTr="007B1978">
        <w:tc>
          <w:tcPr>
            <w:tcW w:w="1795" w:type="dxa"/>
            <w:vMerge/>
          </w:tcPr>
          <w:p w14:paraId="670C9850"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693C2826"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43DD3A02"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ARFC</w:t>
            </w:r>
          </w:p>
        </w:tc>
        <w:tc>
          <w:tcPr>
            <w:tcW w:w="3505" w:type="dxa"/>
          </w:tcPr>
          <w:p w14:paraId="19073067"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FUNGUS CULTURE</w:t>
            </w:r>
          </w:p>
        </w:tc>
      </w:tr>
      <w:tr w:rsidR="00B332D0" w14:paraId="03024D51" w14:textId="77777777" w:rsidTr="007B1978">
        <w:tc>
          <w:tcPr>
            <w:tcW w:w="1795" w:type="dxa"/>
            <w:vMerge/>
          </w:tcPr>
          <w:p w14:paraId="6676EDA3"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7B877854"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172020DC"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ARFLDB</w:t>
            </w:r>
          </w:p>
        </w:tc>
        <w:tc>
          <w:tcPr>
            <w:tcW w:w="3505" w:type="dxa"/>
          </w:tcPr>
          <w:p w14:paraId="46995297"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FLUID CULTURE(BOTTLE)</w:t>
            </w:r>
          </w:p>
        </w:tc>
      </w:tr>
      <w:tr w:rsidR="00B332D0" w14:paraId="6A7CDF37" w14:textId="77777777" w:rsidTr="007B1978">
        <w:tc>
          <w:tcPr>
            <w:tcW w:w="1795" w:type="dxa"/>
            <w:vMerge/>
          </w:tcPr>
          <w:p w14:paraId="0A5CC378"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23C37810"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1CE1C164"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ARFLDC</w:t>
            </w:r>
          </w:p>
        </w:tc>
        <w:tc>
          <w:tcPr>
            <w:tcW w:w="3505" w:type="dxa"/>
          </w:tcPr>
          <w:p w14:paraId="1BC4DDC7"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BODY FLUID CULTURE</w:t>
            </w:r>
          </w:p>
        </w:tc>
      </w:tr>
      <w:tr w:rsidR="00B332D0" w14:paraId="7BAE433E" w14:textId="77777777" w:rsidTr="007B1978">
        <w:tc>
          <w:tcPr>
            <w:tcW w:w="1795" w:type="dxa"/>
            <w:vMerge/>
          </w:tcPr>
          <w:p w14:paraId="538C20DA"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41D52183"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28738205"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ARGCCX</w:t>
            </w:r>
          </w:p>
        </w:tc>
        <w:tc>
          <w:tcPr>
            <w:tcW w:w="3505" w:type="dxa"/>
          </w:tcPr>
          <w:p w14:paraId="724FD514"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GC CULTURE</w:t>
            </w:r>
          </w:p>
        </w:tc>
      </w:tr>
      <w:tr w:rsidR="00B332D0" w14:paraId="3456A9A9" w14:textId="77777777" w:rsidTr="007B1978">
        <w:tc>
          <w:tcPr>
            <w:tcW w:w="1795" w:type="dxa"/>
            <w:vMerge/>
          </w:tcPr>
          <w:p w14:paraId="67569FC7"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013C71AF"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06E1F8A1"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ARGENC</w:t>
            </w:r>
          </w:p>
        </w:tc>
        <w:tc>
          <w:tcPr>
            <w:tcW w:w="3505" w:type="dxa"/>
          </w:tcPr>
          <w:p w14:paraId="260BF8DB"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GENITAL CULTURE</w:t>
            </w:r>
          </w:p>
        </w:tc>
      </w:tr>
      <w:tr w:rsidR="00B332D0" w14:paraId="506E3104" w14:textId="77777777" w:rsidTr="007B1978">
        <w:tc>
          <w:tcPr>
            <w:tcW w:w="1795" w:type="dxa"/>
            <w:vMerge/>
          </w:tcPr>
          <w:p w14:paraId="7BB78E26"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4BD53084"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4CB31EFB"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ARRESP</w:t>
            </w:r>
          </w:p>
        </w:tc>
        <w:tc>
          <w:tcPr>
            <w:tcW w:w="3505" w:type="dxa"/>
          </w:tcPr>
          <w:p w14:paraId="0EB853A9"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RESPIRATORY CULTURE</w:t>
            </w:r>
          </w:p>
        </w:tc>
      </w:tr>
      <w:tr w:rsidR="00B332D0" w14:paraId="660AA01C" w14:textId="77777777" w:rsidTr="007B1978">
        <w:tc>
          <w:tcPr>
            <w:tcW w:w="1795" w:type="dxa"/>
          </w:tcPr>
          <w:p w14:paraId="2E5B5041"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lastRenderedPageBreak/>
              <w:t>ARBBKG</w:t>
            </w:r>
          </w:p>
          <w:p w14:paraId="00229360"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497C8179"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487FD041"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tcPr>
          <w:p w14:paraId="6A6538E9"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AR BLOOD BANK ALL</w:t>
            </w:r>
          </w:p>
        </w:tc>
        <w:tc>
          <w:tcPr>
            <w:tcW w:w="1530" w:type="dxa"/>
          </w:tcPr>
          <w:p w14:paraId="484520AE"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Pr>
                <w:rFonts w:ascii="Arial" w:hAnsi="Arial" w:cs="Arial"/>
                <w:sz w:val="20"/>
              </w:rPr>
              <w:t>Listed in BB specific procedures</w:t>
            </w:r>
          </w:p>
        </w:tc>
        <w:tc>
          <w:tcPr>
            <w:tcW w:w="3505" w:type="dxa"/>
          </w:tcPr>
          <w:p w14:paraId="1F038B7B"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Pr>
                <w:rFonts w:ascii="Arial" w:hAnsi="Arial" w:cs="Arial"/>
                <w:sz w:val="20"/>
              </w:rPr>
              <w:t>Listed in BB specific procedures</w:t>
            </w:r>
          </w:p>
        </w:tc>
      </w:tr>
      <w:tr w:rsidR="00B332D0" w14:paraId="6A4A5C82" w14:textId="77777777" w:rsidTr="007B1978">
        <w:tc>
          <w:tcPr>
            <w:tcW w:w="1795" w:type="dxa"/>
            <w:vMerge w:val="restart"/>
          </w:tcPr>
          <w:p w14:paraId="40AD3561"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4FE59098"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34E90690"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6AAD9901"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20D39B46"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70F89316"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LCALL</w:t>
            </w:r>
          </w:p>
        </w:tc>
        <w:tc>
          <w:tcPr>
            <w:tcW w:w="1800" w:type="dxa"/>
            <w:vMerge w:val="restart"/>
          </w:tcPr>
          <w:p w14:paraId="0B2F97D9"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3BE12631"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4782EEC8"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050F455A"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35E4473E"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 w:val="20"/>
              </w:rPr>
            </w:pPr>
          </w:p>
          <w:p w14:paraId="118DDC2F"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LABCORP SENDOUTS ALL</w:t>
            </w:r>
          </w:p>
        </w:tc>
        <w:tc>
          <w:tcPr>
            <w:tcW w:w="1530" w:type="dxa"/>
          </w:tcPr>
          <w:p w14:paraId="0A44B591"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LCAMB</w:t>
            </w:r>
          </w:p>
        </w:tc>
        <w:tc>
          <w:tcPr>
            <w:tcW w:w="3505" w:type="dxa"/>
          </w:tcPr>
          <w:p w14:paraId="08F641E3"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LABCORP SENDOUTS AMBIENT</w:t>
            </w:r>
          </w:p>
        </w:tc>
      </w:tr>
      <w:tr w:rsidR="00B332D0" w14:paraId="57B3F9AB" w14:textId="77777777" w:rsidTr="007B1978">
        <w:tc>
          <w:tcPr>
            <w:tcW w:w="1795" w:type="dxa"/>
            <w:vMerge/>
          </w:tcPr>
          <w:p w14:paraId="41CBC629"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417DF20E"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17BBD0CA"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LCFRZN</w:t>
            </w:r>
          </w:p>
        </w:tc>
        <w:tc>
          <w:tcPr>
            <w:tcW w:w="3505" w:type="dxa"/>
          </w:tcPr>
          <w:p w14:paraId="1B4596B9"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LABCORP SENDOUTS FROZEN</w:t>
            </w:r>
          </w:p>
        </w:tc>
      </w:tr>
      <w:tr w:rsidR="00B332D0" w14:paraId="311B024E" w14:textId="77777777" w:rsidTr="007B1978">
        <w:tc>
          <w:tcPr>
            <w:tcW w:w="1795" w:type="dxa"/>
            <w:vMerge/>
          </w:tcPr>
          <w:p w14:paraId="2E7DF362"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30EEBD69"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51E53192"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LCMISC</w:t>
            </w:r>
          </w:p>
        </w:tc>
        <w:tc>
          <w:tcPr>
            <w:tcW w:w="3505" w:type="dxa"/>
          </w:tcPr>
          <w:p w14:paraId="60AB925E"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LABCORP MISC TESTING</w:t>
            </w:r>
          </w:p>
        </w:tc>
      </w:tr>
      <w:tr w:rsidR="00B332D0" w14:paraId="2E3832D8" w14:textId="77777777" w:rsidTr="007B1978">
        <w:tc>
          <w:tcPr>
            <w:tcW w:w="1795" w:type="dxa"/>
            <w:vMerge/>
          </w:tcPr>
          <w:p w14:paraId="74344239"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13DD8763"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349F8C0D"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LCMIXD</w:t>
            </w:r>
          </w:p>
        </w:tc>
        <w:tc>
          <w:tcPr>
            <w:tcW w:w="3505" w:type="dxa"/>
          </w:tcPr>
          <w:p w14:paraId="67CC9334"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LABCORP SENDOUTS MIXED TEMPS</w:t>
            </w:r>
          </w:p>
        </w:tc>
      </w:tr>
      <w:tr w:rsidR="00B332D0" w14:paraId="647A9249" w14:textId="77777777" w:rsidTr="007B1978">
        <w:tc>
          <w:tcPr>
            <w:tcW w:w="1795" w:type="dxa"/>
            <w:vMerge/>
          </w:tcPr>
          <w:p w14:paraId="3D035319"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4397BCA0"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2F2C1819"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LCREF</w:t>
            </w:r>
          </w:p>
        </w:tc>
        <w:tc>
          <w:tcPr>
            <w:tcW w:w="3505" w:type="dxa"/>
          </w:tcPr>
          <w:p w14:paraId="49A545FB"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LABCORP SENDOUTS REFRIGERATED</w:t>
            </w:r>
          </w:p>
        </w:tc>
      </w:tr>
      <w:tr w:rsidR="00B332D0" w14:paraId="177E18BF" w14:textId="77777777" w:rsidTr="007B1978">
        <w:tc>
          <w:tcPr>
            <w:tcW w:w="1795" w:type="dxa"/>
            <w:vMerge/>
          </w:tcPr>
          <w:p w14:paraId="4D4AEE22"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800" w:type="dxa"/>
            <w:vMerge/>
          </w:tcPr>
          <w:p w14:paraId="4E9E729B"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p>
        </w:tc>
        <w:tc>
          <w:tcPr>
            <w:tcW w:w="1530" w:type="dxa"/>
          </w:tcPr>
          <w:p w14:paraId="2F9F7F7F"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LCREF1</w:t>
            </w:r>
          </w:p>
        </w:tc>
        <w:tc>
          <w:tcPr>
            <w:tcW w:w="3505" w:type="dxa"/>
          </w:tcPr>
          <w:p w14:paraId="14EB0727" w14:textId="77777777" w:rsidR="00B332D0" w:rsidRPr="00AE366F" w:rsidRDefault="00B332D0" w:rsidP="007B1978">
            <w:pPr>
              <w:pStyle w:val="ListParagraph"/>
              <w:overflowPunct/>
              <w:autoSpaceDE/>
              <w:autoSpaceDN/>
              <w:adjustRightInd/>
              <w:spacing w:after="160" w:line="259" w:lineRule="auto"/>
              <w:ind w:left="0"/>
              <w:textAlignment w:val="auto"/>
              <w:rPr>
                <w:rFonts w:ascii="Arial" w:hAnsi="Arial" w:cs="Arial"/>
                <w:sz w:val="20"/>
              </w:rPr>
            </w:pPr>
            <w:r w:rsidRPr="00AE366F">
              <w:rPr>
                <w:rFonts w:ascii="Arial" w:hAnsi="Arial" w:cs="Arial"/>
                <w:sz w:val="20"/>
              </w:rPr>
              <w:t>LABCORP SENDOUTS REFRIGERATED</w:t>
            </w:r>
          </w:p>
        </w:tc>
      </w:tr>
    </w:tbl>
    <w:p w14:paraId="5B8805FE" w14:textId="77777777" w:rsidR="00B332D0" w:rsidRPr="00AE0ACE" w:rsidRDefault="00B332D0" w:rsidP="00B332D0">
      <w:pPr>
        <w:pStyle w:val="ListParagraph"/>
        <w:overflowPunct/>
        <w:autoSpaceDE/>
        <w:autoSpaceDN/>
        <w:adjustRightInd/>
        <w:spacing w:after="160" w:line="259" w:lineRule="auto"/>
        <w:textAlignment w:val="auto"/>
        <w:rPr>
          <w:rFonts w:ascii="Arial" w:hAnsi="Arial" w:cs="Arial"/>
          <w:szCs w:val="24"/>
        </w:rPr>
      </w:pPr>
    </w:p>
    <w:p w14:paraId="0C5ABA5E" w14:textId="77777777" w:rsidR="00B332D0" w:rsidRPr="00AE0ACE" w:rsidRDefault="00B332D0" w:rsidP="00B332D0">
      <w:pPr>
        <w:pStyle w:val="ListParagraph"/>
        <w:numPr>
          <w:ilvl w:val="0"/>
          <w:numId w:val="5"/>
        </w:numPr>
        <w:overflowPunct/>
        <w:autoSpaceDE/>
        <w:autoSpaceDN/>
        <w:adjustRightInd/>
        <w:spacing w:after="160" w:line="259" w:lineRule="auto"/>
        <w:ind w:left="720"/>
        <w:textAlignment w:val="auto"/>
        <w:rPr>
          <w:rFonts w:ascii="Arial" w:hAnsi="Arial" w:cs="Arial"/>
          <w:szCs w:val="24"/>
          <w:u w:val="single"/>
        </w:rPr>
      </w:pPr>
      <w:r w:rsidRPr="00AE0ACE">
        <w:rPr>
          <w:rFonts w:ascii="Arial" w:hAnsi="Arial" w:cs="Arial"/>
          <w:szCs w:val="24"/>
        </w:rPr>
        <w:t>Select RESULT from bottom right hand side of the page to enter resulting mode.</w:t>
      </w:r>
    </w:p>
    <w:p w14:paraId="0FAC5A81" w14:textId="77777777" w:rsidR="00B332D0" w:rsidRPr="00AE0ACE" w:rsidRDefault="00B332D0" w:rsidP="00B332D0">
      <w:pPr>
        <w:pStyle w:val="ListParagraph"/>
        <w:numPr>
          <w:ilvl w:val="0"/>
          <w:numId w:val="5"/>
        </w:numPr>
        <w:overflowPunct/>
        <w:autoSpaceDE/>
        <w:autoSpaceDN/>
        <w:adjustRightInd/>
        <w:spacing w:after="160" w:line="259" w:lineRule="auto"/>
        <w:ind w:left="720"/>
        <w:textAlignment w:val="auto"/>
        <w:rPr>
          <w:rFonts w:ascii="Arial" w:hAnsi="Arial" w:cs="Arial"/>
          <w:szCs w:val="24"/>
          <w:u w:val="single"/>
        </w:rPr>
      </w:pPr>
      <w:r w:rsidRPr="00AE0ACE">
        <w:rPr>
          <w:rFonts w:ascii="Arial" w:hAnsi="Arial" w:cs="Arial"/>
          <w:szCs w:val="24"/>
        </w:rPr>
        <w:t>Select the BINOCULAR ICON from the bottom of the page to access the search window.</w:t>
      </w:r>
    </w:p>
    <w:p w14:paraId="6218BCBC" w14:textId="77777777" w:rsidR="00B332D0" w:rsidRPr="00AE0ACE" w:rsidRDefault="00B332D0" w:rsidP="00B332D0">
      <w:pPr>
        <w:pStyle w:val="ListParagraph"/>
        <w:rPr>
          <w:rFonts w:ascii="Arial" w:hAnsi="Arial" w:cs="Arial"/>
          <w:szCs w:val="24"/>
          <w:u w:val="single"/>
        </w:rPr>
      </w:pPr>
      <w:r w:rsidRPr="00AE0ACE">
        <w:rPr>
          <w:rFonts w:ascii="Arial" w:hAnsi="Arial" w:cs="Arial"/>
          <w:noProof/>
          <w:szCs w:val="24"/>
        </w:rPr>
        <w:drawing>
          <wp:inline distT="0" distB="0" distL="0" distR="0" wp14:anchorId="42CE3E72" wp14:editId="7D3E6D75">
            <wp:extent cx="1333500" cy="666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noculars.PNG"/>
                    <pic:cNvPicPr/>
                  </pic:nvPicPr>
                  <pic:blipFill>
                    <a:blip r:embed="rId12">
                      <a:extLst>
                        <a:ext uri="{28A0092B-C50C-407E-A947-70E740481C1C}">
                          <a14:useLocalDpi xmlns:a14="http://schemas.microsoft.com/office/drawing/2010/main" val="0"/>
                        </a:ext>
                      </a:extLst>
                    </a:blip>
                    <a:stretch>
                      <a:fillRect/>
                    </a:stretch>
                  </pic:blipFill>
                  <pic:spPr>
                    <a:xfrm>
                      <a:off x="0" y="0"/>
                      <a:ext cx="1362330" cy="681165"/>
                    </a:xfrm>
                    <a:prstGeom prst="rect">
                      <a:avLst/>
                    </a:prstGeom>
                  </pic:spPr>
                </pic:pic>
              </a:graphicData>
            </a:graphic>
          </wp:inline>
        </w:drawing>
      </w:r>
    </w:p>
    <w:p w14:paraId="6A0D6923" w14:textId="77777777" w:rsidR="00B332D0" w:rsidRPr="00AE0ACE" w:rsidRDefault="00B332D0" w:rsidP="00B332D0">
      <w:pPr>
        <w:pStyle w:val="ListParagraph"/>
        <w:numPr>
          <w:ilvl w:val="0"/>
          <w:numId w:val="5"/>
        </w:numPr>
        <w:overflowPunct/>
        <w:autoSpaceDE/>
        <w:autoSpaceDN/>
        <w:adjustRightInd/>
        <w:spacing w:after="160" w:line="259" w:lineRule="auto"/>
        <w:ind w:left="720"/>
        <w:textAlignment w:val="auto"/>
        <w:rPr>
          <w:rFonts w:ascii="Arial" w:hAnsi="Arial" w:cs="Arial"/>
          <w:szCs w:val="24"/>
          <w:u w:val="single"/>
        </w:rPr>
      </w:pPr>
      <w:r w:rsidRPr="00AE0ACE">
        <w:rPr>
          <w:rFonts w:ascii="Arial" w:hAnsi="Arial" w:cs="Arial"/>
          <w:szCs w:val="24"/>
        </w:rPr>
        <w:t>Enter the ACCESSION NUMBER into the Specimen ID field and select SEARCH.</w:t>
      </w:r>
    </w:p>
    <w:p w14:paraId="1F8752B0" w14:textId="77777777" w:rsidR="00B332D0" w:rsidRPr="00AB43B6" w:rsidRDefault="00B332D0" w:rsidP="00B332D0">
      <w:pPr>
        <w:rPr>
          <w:u w:val="single"/>
        </w:rPr>
      </w:pPr>
      <w:r>
        <w:rPr>
          <w:noProof/>
          <w:u w:val="single"/>
        </w:rPr>
        <w:drawing>
          <wp:inline distT="0" distB="0" distL="0" distR="0" wp14:anchorId="5EFA1DBC" wp14:editId="3C53956E">
            <wp:extent cx="6858000" cy="32785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nd specimen.PNG"/>
                    <pic:cNvPicPr/>
                  </pic:nvPicPr>
                  <pic:blipFill>
                    <a:blip r:embed="rId13">
                      <a:extLst>
                        <a:ext uri="{28A0092B-C50C-407E-A947-70E740481C1C}">
                          <a14:useLocalDpi xmlns:a14="http://schemas.microsoft.com/office/drawing/2010/main" val="0"/>
                        </a:ext>
                      </a:extLst>
                    </a:blip>
                    <a:stretch>
                      <a:fillRect/>
                    </a:stretch>
                  </pic:blipFill>
                  <pic:spPr>
                    <a:xfrm>
                      <a:off x="0" y="0"/>
                      <a:ext cx="6858000" cy="3278505"/>
                    </a:xfrm>
                    <a:prstGeom prst="rect">
                      <a:avLst/>
                    </a:prstGeom>
                  </pic:spPr>
                </pic:pic>
              </a:graphicData>
            </a:graphic>
          </wp:inline>
        </w:drawing>
      </w:r>
    </w:p>
    <w:p w14:paraId="257BDDCA" w14:textId="77777777" w:rsidR="00B332D0" w:rsidRPr="004055B9" w:rsidRDefault="00B332D0" w:rsidP="00B332D0">
      <w:pPr>
        <w:pStyle w:val="ListParagraph"/>
        <w:overflowPunct/>
        <w:autoSpaceDE/>
        <w:autoSpaceDN/>
        <w:adjustRightInd/>
        <w:spacing w:after="160" w:line="259" w:lineRule="auto"/>
        <w:textAlignment w:val="auto"/>
        <w:rPr>
          <w:rFonts w:ascii="Arial" w:hAnsi="Arial" w:cs="Arial"/>
          <w:szCs w:val="24"/>
          <w:u w:val="single"/>
        </w:rPr>
      </w:pPr>
    </w:p>
    <w:p w14:paraId="1BF85C89" w14:textId="77777777" w:rsidR="00B332D0" w:rsidRPr="004055B9" w:rsidRDefault="00B332D0" w:rsidP="00B332D0">
      <w:pPr>
        <w:pStyle w:val="ListParagraph"/>
        <w:numPr>
          <w:ilvl w:val="0"/>
          <w:numId w:val="5"/>
        </w:numPr>
        <w:overflowPunct/>
        <w:autoSpaceDE/>
        <w:autoSpaceDN/>
        <w:adjustRightInd/>
        <w:spacing w:after="160" w:line="259" w:lineRule="auto"/>
        <w:ind w:left="720"/>
        <w:textAlignment w:val="auto"/>
        <w:rPr>
          <w:rFonts w:ascii="Arial" w:hAnsi="Arial" w:cs="Arial"/>
          <w:szCs w:val="24"/>
          <w:u w:val="single"/>
        </w:rPr>
      </w:pPr>
      <w:r w:rsidRPr="004055B9">
        <w:rPr>
          <w:rFonts w:ascii="Arial" w:hAnsi="Arial" w:cs="Arial"/>
          <w:szCs w:val="24"/>
        </w:rPr>
        <w:lastRenderedPageBreak/>
        <w:t>The Accession number and Container ID will display. Select GO TO to enter the manual result entry screen.</w:t>
      </w:r>
    </w:p>
    <w:p w14:paraId="2202B88E" w14:textId="77777777" w:rsidR="00B332D0" w:rsidRPr="00AE0ACE" w:rsidRDefault="00B332D0" w:rsidP="00B332D0">
      <w:pPr>
        <w:pStyle w:val="ListParagraph"/>
        <w:numPr>
          <w:ilvl w:val="0"/>
          <w:numId w:val="5"/>
        </w:numPr>
        <w:overflowPunct/>
        <w:autoSpaceDE/>
        <w:autoSpaceDN/>
        <w:adjustRightInd/>
        <w:spacing w:after="160" w:line="259" w:lineRule="auto"/>
        <w:ind w:left="720"/>
        <w:textAlignment w:val="auto"/>
        <w:rPr>
          <w:rFonts w:ascii="Arial" w:hAnsi="Arial" w:cs="Arial"/>
          <w:szCs w:val="24"/>
          <w:u w:val="single"/>
        </w:rPr>
      </w:pPr>
      <w:r w:rsidRPr="00AE0ACE">
        <w:rPr>
          <w:rFonts w:ascii="Arial" w:hAnsi="Arial" w:cs="Arial"/>
          <w:szCs w:val="24"/>
        </w:rPr>
        <w:t>Enter the appropriate results for the ordered test.</w:t>
      </w:r>
    </w:p>
    <w:p w14:paraId="5D6EEFAF" w14:textId="77777777" w:rsidR="00B332D0" w:rsidRPr="00AE0ACE" w:rsidRDefault="00B332D0" w:rsidP="00B332D0">
      <w:pPr>
        <w:pStyle w:val="ListParagraph"/>
        <w:numPr>
          <w:ilvl w:val="0"/>
          <w:numId w:val="5"/>
        </w:numPr>
        <w:overflowPunct/>
        <w:autoSpaceDE/>
        <w:autoSpaceDN/>
        <w:adjustRightInd/>
        <w:spacing w:after="160" w:line="259" w:lineRule="auto"/>
        <w:ind w:left="720"/>
        <w:textAlignment w:val="auto"/>
        <w:rPr>
          <w:rFonts w:ascii="Arial" w:hAnsi="Arial" w:cs="Arial"/>
          <w:szCs w:val="24"/>
          <w:u w:val="single"/>
        </w:rPr>
      </w:pPr>
      <w:r w:rsidRPr="00AE0ACE">
        <w:rPr>
          <w:rFonts w:ascii="Arial" w:hAnsi="Arial" w:cs="Arial"/>
          <w:szCs w:val="24"/>
        </w:rPr>
        <w:t>Check for QA failures. If a critical value or result that requires a call, enter RBV or RCRV, respectively with your call information.</w:t>
      </w:r>
    </w:p>
    <w:p w14:paraId="03EDED16" w14:textId="77777777" w:rsidR="00B332D0" w:rsidRPr="004055B9" w:rsidRDefault="00B332D0" w:rsidP="00B332D0">
      <w:pPr>
        <w:pStyle w:val="ListParagraph"/>
        <w:numPr>
          <w:ilvl w:val="0"/>
          <w:numId w:val="5"/>
        </w:numPr>
        <w:overflowPunct/>
        <w:autoSpaceDE/>
        <w:autoSpaceDN/>
        <w:adjustRightInd/>
        <w:spacing w:after="160" w:line="259" w:lineRule="auto"/>
        <w:ind w:left="720"/>
        <w:textAlignment w:val="auto"/>
        <w:rPr>
          <w:u w:val="single"/>
        </w:rPr>
      </w:pPr>
      <w:r w:rsidRPr="00AE366F">
        <w:rPr>
          <w:rFonts w:ascii="Arial" w:hAnsi="Arial" w:cs="Arial"/>
          <w:szCs w:val="24"/>
        </w:rPr>
        <w:t xml:space="preserve"> If all entered information is correct, select SAVE.</w:t>
      </w:r>
    </w:p>
    <w:p w14:paraId="59AD16AB" w14:textId="77777777" w:rsidR="00B332D0" w:rsidRPr="00AE366F" w:rsidRDefault="00B332D0" w:rsidP="00B332D0">
      <w:pPr>
        <w:pStyle w:val="ListParagraph"/>
        <w:overflowPunct/>
        <w:autoSpaceDE/>
        <w:autoSpaceDN/>
        <w:adjustRightInd/>
        <w:spacing w:after="160" w:line="259" w:lineRule="auto"/>
        <w:textAlignment w:val="auto"/>
        <w:rPr>
          <w:u w:val="single"/>
        </w:rPr>
      </w:pPr>
    </w:p>
    <w:p w14:paraId="604B885E" w14:textId="77777777" w:rsidR="00B332D0" w:rsidRDefault="00B332D0" w:rsidP="00B332D0">
      <w:pPr>
        <w:pStyle w:val="ListParagraph"/>
        <w:overflowPunct/>
        <w:autoSpaceDE/>
        <w:autoSpaceDN/>
        <w:adjustRightInd/>
        <w:spacing w:after="160" w:line="259" w:lineRule="auto"/>
        <w:textAlignment w:val="auto"/>
        <w:rPr>
          <w:u w:val="single"/>
        </w:rPr>
      </w:pPr>
      <w:r w:rsidRPr="00B72D09">
        <w:rPr>
          <w:noProof/>
        </w:rPr>
        <w:drawing>
          <wp:inline distT="0" distB="0" distL="0" distR="0" wp14:anchorId="6D987885" wp14:editId="0D54852C">
            <wp:extent cx="6057265" cy="3142704"/>
            <wp:effectExtent l="0" t="0" r="635" b="635"/>
            <wp:docPr id="12" name="Picture 12" descr="P:\Quanisha\April Sunquest Test\Verify Release 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Quanisha\April Sunquest Test\Verify Release Scree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66287" cy="3147385"/>
                    </a:xfrm>
                    <a:prstGeom prst="rect">
                      <a:avLst/>
                    </a:prstGeom>
                    <a:noFill/>
                    <a:ln>
                      <a:noFill/>
                    </a:ln>
                  </pic:spPr>
                </pic:pic>
              </a:graphicData>
            </a:graphic>
          </wp:inline>
        </w:drawing>
      </w:r>
    </w:p>
    <w:p w14:paraId="4CBB6DB7" w14:textId="77777777" w:rsidR="00B332D0" w:rsidRPr="00AE366F" w:rsidRDefault="00B332D0" w:rsidP="00B332D0">
      <w:pPr>
        <w:pStyle w:val="ListParagraph"/>
        <w:overflowPunct/>
        <w:autoSpaceDE/>
        <w:autoSpaceDN/>
        <w:adjustRightInd/>
        <w:spacing w:after="160" w:line="259" w:lineRule="auto"/>
        <w:textAlignment w:val="auto"/>
        <w:rPr>
          <w:u w:val="single"/>
        </w:rPr>
      </w:pPr>
    </w:p>
    <w:p w14:paraId="4D6CF114" w14:textId="77777777" w:rsidR="00B332D0" w:rsidRPr="00AE0ACE" w:rsidRDefault="00B332D0" w:rsidP="00B332D0">
      <w:pPr>
        <w:pStyle w:val="ListParagraph"/>
        <w:numPr>
          <w:ilvl w:val="0"/>
          <w:numId w:val="5"/>
        </w:numPr>
        <w:overflowPunct/>
        <w:autoSpaceDE/>
        <w:autoSpaceDN/>
        <w:adjustRightInd/>
        <w:spacing w:after="160" w:line="259" w:lineRule="auto"/>
        <w:ind w:left="720"/>
        <w:textAlignment w:val="auto"/>
        <w:rPr>
          <w:rFonts w:ascii="Arial" w:hAnsi="Arial" w:cs="Arial"/>
          <w:szCs w:val="24"/>
          <w:u w:val="single"/>
        </w:rPr>
      </w:pPr>
      <w:r w:rsidRPr="00AE0ACE">
        <w:rPr>
          <w:rFonts w:ascii="Arial" w:hAnsi="Arial" w:cs="Arial"/>
          <w:szCs w:val="24"/>
        </w:rPr>
        <w:t>The Verify Release Destination Screen appears.</w:t>
      </w:r>
    </w:p>
    <w:p w14:paraId="67695FCF" w14:textId="77777777" w:rsidR="00B332D0" w:rsidRPr="00AE0ACE" w:rsidRDefault="00B332D0" w:rsidP="00B332D0">
      <w:pPr>
        <w:pStyle w:val="ListParagraph"/>
        <w:numPr>
          <w:ilvl w:val="0"/>
          <w:numId w:val="5"/>
        </w:numPr>
        <w:overflowPunct/>
        <w:autoSpaceDE/>
        <w:autoSpaceDN/>
        <w:adjustRightInd/>
        <w:spacing w:after="160" w:line="259" w:lineRule="auto"/>
        <w:ind w:left="720"/>
        <w:textAlignment w:val="auto"/>
        <w:rPr>
          <w:rFonts w:ascii="Arial" w:hAnsi="Arial" w:cs="Arial"/>
          <w:szCs w:val="24"/>
          <w:u w:val="single"/>
        </w:rPr>
      </w:pPr>
      <w:r w:rsidRPr="00AE0ACE">
        <w:rPr>
          <w:rFonts w:ascii="Arial" w:hAnsi="Arial" w:cs="Arial"/>
          <w:szCs w:val="24"/>
        </w:rPr>
        <w:t>Select ACCEPT to post results to the patient chart.</w:t>
      </w:r>
    </w:p>
    <w:p w14:paraId="508D7658" w14:textId="77777777" w:rsidR="00B332D0" w:rsidRDefault="00B332D0" w:rsidP="00B332D0">
      <w:pPr>
        <w:pStyle w:val="Style1"/>
        <w:numPr>
          <w:ilvl w:val="0"/>
          <w:numId w:val="0"/>
        </w:numPr>
        <w:spacing w:line="240" w:lineRule="auto"/>
        <w:rPr>
          <w:rFonts w:ascii="Arial" w:hAnsi="Arial" w:cs="Arial"/>
          <w:b w:val="0"/>
          <w:szCs w:val="24"/>
          <w:u w:val="single"/>
        </w:rPr>
      </w:pPr>
    </w:p>
    <w:p w14:paraId="5E01E841" w14:textId="77777777" w:rsidR="00B332D0" w:rsidRDefault="00B332D0" w:rsidP="00B332D0">
      <w:pPr>
        <w:pStyle w:val="Style1"/>
        <w:numPr>
          <w:ilvl w:val="0"/>
          <w:numId w:val="0"/>
        </w:numPr>
        <w:spacing w:line="240" w:lineRule="auto"/>
        <w:rPr>
          <w:rFonts w:ascii="Arial" w:hAnsi="Arial" w:cs="Arial"/>
          <w:b w:val="0"/>
          <w:szCs w:val="24"/>
          <w:u w:val="single"/>
        </w:rPr>
      </w:pPr>
    </w:p>
    <w:p w14:paraId="0A380119" w14:textId="77777777" w:rsidR="00B332D0" w:rsidRDefault="00B332D0" w:rsidP="00B332D0">
      <w:pPr>
        <w:pStyle w:val="Style1"/>
        <w:numPr>
          <w:ilvl w:val="0"/>
          <w:numId w:val="0"/>
        </w:numPr>
        <w:spacing w:line="240" w:lineRule="auto"/>
        <w:rPr>
          <w:rFonts w:ascii="Arial" w:hAnsi="Arial" w:cs="Arial"/>
          <w:b w:val="0"/>
          <w:szCs w:val="24"/>
          <w:u w:val="single"/>
        </w:rPr>
      </w:pPr>
      <w:r>
        <w:rPr>
          <w:rFonts w:ascii="Arial" w:hAnsi="Arial" w:cs="Arial"/>
          <w:b w:val="0"/>
          <w:szCs w:val="24"/>
          <w:u w:val="single"/>
        </w:rPr>
        <w:t>Interface Result Entry</w:t>
      </w:r>
    </w:p>
    <w:p w14:paraId="218EDCBF" w14:textId="77777777" w:rsidR="00B332D0" w:rsidRPr="00FE1382" w:rsidRDefault="00B332D0" w:rsidP="00B332D0">
      <w:pPr>
        <w:pStyle w:val="ListParagraph"/>
        <w:numPr>
          <w:ilvl w:val="0"/>
          <w:numId w:val="7"/>
        </w:numPr>
        <w:overflowPunct/>
        <w:autoSpaceDE/>
        <w:autoSpaceDN/>
        <w:adjustRightInd/>
        <w:spacing w:after="160" w:line="259" w:lineRule="auto"/>
        <w:textAlignment w:val="auto"/>
        <w:rPr>
          <w:rFonts w:ascii="Arial" w:hAnsi="Arial" w:cs="Arial"/>
        </w:rPr>
      </w:pPr>
      <w:r w:rsidRPr="00FE1382">
        <w:rPr>
          <w:rFonts w:ascii="Arial" w:hAnsi="Arial" w:cs="Arial"/>
        </w:rPr>
        <w:t>Select Result Entry tab</w:t>
      </w:r>
    </w:p>
    <w:p w14:paraId="00B75BDD" w14:textId="77777777" w:rsidR="00B332D0" w:rsidRDefault="00B332D0" w:rsidP="00B332D0">
      <w:pPr>
        <w:pStyle w:val="ListParagraph"/>
        <w:numPr>
          <w:ilvl w:val="0"/>
          <w:numId w:val="7"/>
        </w:numPr>
        <w:overflowPunct/>
        <w:autoSpaceDE/>
        <w:autoSpaceDN/>
        <w:adjustRightInd/>
        <w:spacing w:after="160" w:line="259" w:lineRule="auto"/>
        <w:textAlignment w:val="auto"/>
        <w:rPr>
          <w:rFonts w:ascii="Arial" w:hAnsi="Arial" w:cs="Arial"/>
          <w:szCs w:val="24"/>
        </w:rPr>
      </w:pPr>
      <w:r w:rsidRPr="00F8111C">
        <w:rPr>
          <w:rFonts w:ascii="Arial" w:hAnsi="Arial" w:cs="Arial"/>
          <w:szCs w:val="24"/>
        </w:rPr>
        <w:t xml:space="preserve">Select </w:t>
      </w:r>
      <w:r>
        <w:rPr>
          <w:rFonts w:ascii="Arial" w:hAnsi="Arial" w:cs="Arial"/>
          <w:szCs w:val="24"/>
        </w:rPr>
        <w:t>Interfaced</w:t>
      </w:r>
      <w:r w:rsidRPr="00F8111C">
        <w:rPr>
          <w:rFonts w:ascii="Arial" w:hAnsi="Arial" w:cs="Arial"/>
          <w:szCs w:val="24"/>
        </w:rPr>
        <w:t xml:space="preserve"> as the Resulting Mode.</w:t>
      </w:r>
    </w:p>
    <w:p w14:paraId="154BE3E9" w14:textId="77777777" w:rsidR="00B332D0" w:rsidRPr="00F8111C" w:rsidRDefault="00B332D0" w:rsidP="00B332D0">
      <w:pPr>
        <w:pStyle w:val="ListParagraph"/>
        <w:rPr>
          <w:rFonts w:ascii="Arial" w:hAnsi="Arial" w:cs="Arial"/>
          <w:szCs w:val="24"/>
        </w:rPr>
      </w:pPr>
    </w:p>
    <w:p w14:paraId="1B732515" w14:textId="77777777" w:rsidR="00B332D0" w:rsidRDefault="00B332D0" w:rsidP="00B332D0">
      <w:pPr>
        <w:rPr>
          <w:rFonts w:ascii="Arial" w:hAnsi="Arial" w:cs="Arial"/>
        </w:rPr>
      </w:pPr>
      <w:r>
        <w:rPr>
          <w:noProof/>
        </w:rPr>
        <w:lastRenderedPageBreak/>
        <mc:AlternateContent>
          <mc:Choice Requires="wps">
            <w:drawing>
              <wp:anchor distT="0" distB="0" distL="114300" distR="114300" simplePos="0" relativeHeight="251659264" behindDoc="0" locked="0" layoutInCell="1" allowOverlap="1" wp14:anchorId="7E85B063" wp14:editId="3C013396">
                <wp:simplePos x="0" y="0"/>
                <wp:positionH relativeFrom="column">
                  <wp:posOffset>-400050</wp:posOffset>
                </wp:positionH>
                <wp:positionV relativeFrom="paragraph">
                  <wp:posOffset>160655</wp:posOffset>
                </wp:positionV>
                <wp:extent cx="638175" cy="657225"/>
                <wp:effectExtent l="19050" t="19050" r="47625" b="47625"/>
                <wp:wrapNone/>
                <wp:docPr id="5" name="Straight Arrow Connector 5"/>
                <wp:cNvGraphicFramePr/>
                <a:graphic xmlns:a="http://schemas.openxmlformats.org/drawingml/2006/main">
                  <a:graphicData uri="http://schemas.microsoft.com/office/word/2010/wordprocessingShape">
                    <wps:wsp>
                      <wps:cNvCnPr/>
                      <wps:spPr>
                        <a:xfrm>
                          <a:off x="0" y="0"/>
                          <a:ext cx="638175" cy="657225"/>
                        </a:xfrm>
                        <a:prstGeom prst="straightConnector1">
                          <a:avLst/>
                        </a:prstGeom>
                        <a:noFill/>
                        <a:ln w="38100" cap="flat" cmpd="sng" algn="ctr">
                          <a:solidFill>
                            <a:sysClr val="windowText" lastClr="000000"/>
                          </a:solidFill>
                          <a:prstDash val="solid"/>
                          <a:tailEnd type="triangle"/>
                        </a:ln>
                        <a:effectLst/>
                      </wps:spPr>
                      <wps:bodyPr/>
                    </wps:wsp>
                  </a:graphicData>
                </a:graphic>
              </wp:anchor>
            </w:drawing>
          </mc:Choice>
          <mc:Fallback>
            <w:pict>
              <v:shape w14:anchorId="32DFCC96" id="Straight Arrow Connector 5" o:spid="_x0000_s1026" type="#_x0000_t32" style="position:absolute;margin-left:-31.5pt;margin-top:12.65pt;width:50.25pt;height:5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" strokecolor="windowText" strokeweight="3pt">
                <v:stroke endarrow="block"/>
              </v:shape>
            </w:pict>
          </mc:Fallback>
        </mc:AlternateContent>
      </w:r>
      <w:r>
        <w:rPr>
          <w:noProof/>
        </w:rPr>
        <w:drawing>
          <wp:inline distT="0" distB="0" distL="0" distR="0" wp14:anchorId="70738A70" wp14:editId="1B92CFD8">
            <wp:extent cx="6296025" cy="307738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09295" cy="3083870"/>
                    </a:xfrm>
                    <a:prstGeom prst="rect">
                      <a:avLst/>
                    </a:prstGeom>
                  </pic:spPr>
                </pic:pic>
              </a:graphicData>
            </a:graphic>
          </wp:inline>
        </w:drawing>
      </w:r>
    </w:p>
    <w:p w14:paraId="2B6267E4" w14:textId="77777777" w:rsidR="00B332D0" w:rsidRDefault="00B332D0" w:rsidP="00B332D0">
      <w:pPr>
        <w:rPr>
          <w:rFonts w:ascii="Arial" w:hAnsi="Arial" w:cs="Arial"/>
        </w:rPr>
      </w:pPr>
    </w:p>
    <w:p w14:paraId="79385C12" w14:textId="77777777" w:rsidR="00B332D0" w:rsidRDefault="00B332D0" w:rsidP="00B332D0">
      <w:pPr>
        <w:pStyle w:val="ListParagraph"/>
        <w:numPr>
          <w:ilvl w:val="0"/>
          <w:numId w:val="7"/>
        </w:numPr>
        <w:overflowPunct/>
        <w:autoSpaceDE/>
        <w:autoSpaceDN/>
        <w:adjustRightInd/>
        <w:spacing w:after="160" w:line="259" w:lineRule="auto"/>
        <w:textAlignment w:val="auto"/>
        <w:rPr>
          <w:rFonts w:ascii="Arial" w:hAnsi="Arial" w:cs="Arial"/>
          <w:szCs w:val="24"/>
        </w:rPr>
      </w:pPr>
      <w:r>
        <w:rPr>
          <w:rFonts w:ascii="Arial" w:hAnsi="Arial" w:cs="Arial"/>
          <w:szCs w:val="24"/>
        </w:rPr>
        <w:t>Enter the correct method code in the Select methods field and click ADD.</w:t>
      </w:r>
    </w:p>
    <w:p w14:paraId="0231169E" w14:textId="77777777" w:rsidR="00B332D0" w:rsidRDefault="00B332D0" w:rsidP="00B332D0">
      <w:pPr>
        <w:pStyle w:val="ListParagraph"/>
        <w:overflowPunct/>
        <w:autoSpaceDE/>
        <w:autoSpaceDN/>
        <w:adjustRightInd/>
        <w:spacing w:after="160" w:line="259" w:lineRule="auto"/>
        <w:ind w:left="360"/>
        <w:textAlignment w:val="auto"/>
        <w:rPr>
          <w:rFonts w:ascii="Arial" w:hAnsi="Arial" w:cs="Arial"/>
          <w:szCs w:val="24"/>
        </w:rPr>
      </w:pPr>
    </w:p>
    <w:p w14:paraId="303D4ED7" w14:textId="77777777" w:rsidR="00B332D0" w:rsidRDefault="00B332D0" w:rsidP="00B332D0">
      <w:pPr>
        <w:pStyle w:val="ListParagraph"/>
        <w:overflowPunct/>
        <w:autoSpaceDE/>
        <w:autoSpaceDN/>
        <w:adjustRightInd/>
        <w:spacing w:after="160" w:line="259" w:lineRule="auto"/>
        <w:ind w:left="360"/>
        <w:textAlignment w:val="auto"/>
        <w:rPr>
          <w:rFonts w:ascii="Arial" w:hAnsi="Arial" w:cs="Arial"/>
          <w:szCs w:val="24"/>
        </w:rPr>
      </w:pPr>
      <w:r>
        <w:rPr>
          <w:rFonts w:ascii="Arial" w:hAnsi="Arial" w:cs="Arial"/>
          <w:szCs w:val="24"/>
        </w:rPr>
        <w:t>ALAMANCE MAIN LAB</w:t>
      </w:r>
    </w:p>
    <w:tbl>
      <w:tblPr>
        <w:tblStyle w:val="TableGrid"/>
        <w:tblW w:w="7650" w:type="dxa"/>
        <w:tblInd w:w="625" w:type="dxa"/>
        <w:tblLook w:val="04A0" w:firstRow="1" w:lastRow="0" w:firstColumn="1" w:lastColumn="0" w:noHBand="0" w:noVBand="1"/>
      </w:tblPr>
      <w:tblGrid>
        <w:gridCol w:w="1260"/>
        <w:gridCol w:w="2520"/>
        <w:gridCol w:w="270"/>
        <w:gridCol w:w="1350"/>
        <w:gridCol w:w="2250"/>
      </w:tblGrid>
      <w:tr w:rsidR="00B332D0" w14:paraId="07175B3E" w14:textId="77777777" w:rsidTr="002643AB">
        <w:tc>
          <w:tcPr>
            <w:tcW w:w="1260" w:type="dxa"/>
          </w:tcPr>
          <w:p w14:paraId="3B0664BA"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b/>
                <w:szCs w:val="24"/>
              </w:rPr>
            </w:pPr>
            <w:r w:rsidRPr="008E07D1">
              <w:rPr>
                <w:rFonts w:ascii="Arial" w:hAnsi="Arial" w:cs="Arial"/>
                <w:b/>
                <w:szCs w:val="24"/>
              </w:rPr>
              <w:t>Method</w:t>
            </w:r>
          </w:p>
        </w:tc>
        <w:tc>
          <w:tcPr>
            <w:tcW w:w="2520" w:type="dxa"/>
          </w:tcPr>
          <w:p w14:paraId="7F52FD25"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b/>
                <w:szCs w:val="24"/>
              </w:rPr>
            </w:pPr>
            <w:r w:rsidRPr="008E07D1">
              <w:rPr>
                <w:rFonts w:ascii="Arial" w:hAnsi="Arial" w:cs="Arial"/>
                <w:b/>
                <w:szCs w:val="24"/>
              </w:rPr>
              <w:t>Instrument</w:t>
            </w:r>
          </w:p>
        </w:tc>
        <w:tc>
          <w:tcPr>
            <w:tcW w:w="270" w:type="dxa"/>
            <w:shd w:val="clear" w:color="auto" w:fill="000000" w:themeFill="text1"/>
          </w:tcPr>
          <w:p w14:paraId="2DC682E2"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Cs w:val="24"/>
              </w:rPr>
            </w:pPr>
          </w:p>
        </w:tc>
        <w:tc>
          <w:tcPr>
            <w:tcW w:w="1350" w:type="dxa"/>
          </w:tcPr>
          <w:p w14:paraId="3397D71E"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b/>
                <w:szCs w:val="24"/>
              </w:rPr>
              <w:t>Method</w:t>
            </w:r>
          </w:p>
        </w:tc>
        <w:tc>
          <w:tcPr>
            <w:tcW w:w="2250" w:type="dxa"/>
          </w:tcPr>
          <w:p w14:paraId="63246A85"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b/>
                <w:szCs w:val="24"/>
              </w:rPr>
              <w:t>Instrument</w:t>
            </w:r>
          </w:p>
        </w:tc>
      </w:tr>
      <w:tr w:rsidR="00B332D0" w14:paraId="4E9CE95E" w14:textId="77777777" w:rsidTr="002643AB">
        <w:tc>
          <w:tcPr>
            <w:tcW w:w="1260" w:type="dxa"/>
          </w:tcPr>
          <w:p w14:paraId="261414B8"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ARDX1</w:t>
            </w:r>
          </w:p>
        </w:tc>
        <w:tc>
          <w:tcPr>
            <w:tcW w:w="2520" w:type="dxa"/>
          </w:tcPr>
          <w:p w14:paraId="6B6B9D59"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DxH 800 1</w:t>
            </w:r>
          </w:p>
        </w:tc>
        <w:tc>
          <w:tcPr>
            <w:tcW w:w="270" w:type="dxa"/>
            <w:shd w:val="clear" w:color="auto" w:fill="000000" w:themeFill="text1"/>
          </w:tcPr>
          <w:p w14:paraId="1A805C9D"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p>
        </w:tc>
        <w:tc>
          <w:tcPr>
            <w:tcW w:w="1350" w:type="dxa"/>
          </w:tcPr>
          <w:p w14:paraId="496DC17C"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ARREM</w:t>
            </w:r>
          </w:p>
        </w:tc>
        <w:tc>
          <w:tcPr>
            <w:tcW w:w="2250" w:type="dxa"/>
          </w:tcPr>
          <w:p w14:paraId="12A492B5"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REMISOL CHEM</w:t>
            </w:r>
          </w:p>
        </w:tc>
      </w:tr>
      <w:tr w:rsidR="00B332D0" w14:paraId="26F97C3C" w14:textId="77777777" w:rsidTr="002643AB">
        <w:tc>
          <w:tcPr>
            <w:tcW w:w="1260" w:type="dxa"/>
          </w:tcPr>
          <w:p w14:paraId="74B19D27"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ARDX2</w:t>
            </w:r>
          </w:p>
        </w:tc>
        <w:tc>
          <w:tcPr>
            <w:tcW w:w="2520" w:type="dxa"/>
          </w:tcPr>
          <w:p w14:paraId="5CE6D17C"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DxH 800 2</w:t>
            </w:r>
          </w:p>
        </w:tc>
        <w:tc>
          <w:tcPr>
            <w:tcW w:w="270" w:type="dxa"/>
            <w:shd w:val="clear" w:color="auto" w:fill="000000" w:themeFill="text1"/>
          </w:tcPr>
          <w:p w14:paraId="1DFF66AE"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p>
        </w:tc>
        <w:tc>
          <w:tcPr>
            <w:tcW w:w="1350" w:type="dxa"/>
          </w:tcPr>
          <w:p w14:paraId="6A12D283"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ARSTA1</w:t>
            </w:r>
          </w:p>
        </w:tc>
        <w:tc>
          <w:tcPr>
            <w:tcW w:w="2250" w:type="dxa"/>
          </w:tcPr>
          <w:p w14:paraId="6F22D95B"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STAGO 1</w:t>
            </w:r>
          </w:p>
        </w:tc>
      </w:tr>
      <w:tr w:rsidR="00B332D0" w14:paraId="744A48BC" w14:textId="77777777" w:rsidTr="002643AB">
        <w:tc>
          <w:tcPr>
            <w:tcW w:w="1260" w:type="dxa"/>
          </w:tcPr>
          <w:p w14:paraId="4C1FCD28"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ARGXP</w:t>
            </w:r>
          </w:p>
        </w:tc>
        <w:tc>
          <w:tcPr>
            <w:tcW w:w="2520" w:type="dxa"/>
          </w:tcPr>
          <w:p w14:paraId="7B0E5CAE"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GENE XPERT</w:t>
            </w:r>
          </w:p>
        </w:tc>
        <w:tc>
          <w:tcPr>
            <w:tcW w:w="270" w:type="dxa"/>
            <w:shd w:val="clear" w:color="auto" w:fill="000000" w:themeFill="text1"/>
          </w:tcPr>
          <w:p w14:paraId="710687A7"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p>
        </w:tc>
        <w:tc>
          <w:tcPr>
            <w:tcW w:w="1350" w:type="dxa"/>
          </w:tcPr>
          <w:p w14:paraId="228F0908"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ARSTA2</w:t>
            </w:r>
          </w:p>
        </w:tc>
        <w:tc>
          <w:tcPr>
            <w:tcW w:w="2250" w:type="dxa"/>
          </w:tcPr>
          <w:p w14:paraId="645A3904"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STAGO 2</w:t>
            </w:r>
          </w:p>
        </w:tc>
      </w:tr>
      <w:tr w:rsidR="00B332D0" w14:paraId="0C0B959B" w14:textId="77777777" w:rsidTr="002643AB">
        <w:tc>
          <w:tcPr>
            <w:tcW w:w="1260" w:type="dxa"/>
          </w:tcPr>
          <w:p w14:paraId="60D53EEB"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ARIRIS</w:t>
            </w:r>
          </w:p>
        </w:tc>
        <w:tc>
          <w:tcPr>
            <w:tcW w:w="2520" w:type="dxa"/>
          </w:tcPr>
          <w:p w14:paraId="6FDBA97D"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IRIS</w:t>
            </w:r>
          </w:p>
        </w:tc>
        <w:tc>
          <w:tcPr>
            <w:tcW w:w="270" w:type="dxa"/>
            <w:shd w:val="clear" w:color="auto" w:fill="000000" w:themeFill="text1"/>
          </w:tcPr>
          <w:p w14:paraId="590224BB"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p>
        </w:tc>
        <w:tc>
          <w:tcPr>
            <w:tcW w:w="1350" w:type="dxa"/>
          </w:tcPr>
          <w:p w14:paraId="424811BE"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ARECHO</w:t>
            </w:r>
          </w:p>
        </w:tc>
        <w:tc>
          <w:tcPr>
            <w:tcW w:w="2250" w:type="dxa"/>
          </w:tcPr>
          <w:p w14:paraId="61DD90DF" w14:textId="77777777" w:rsidR="00B332D0" w:rsidRPr="008E07D1"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ECHO</w:t>
            </w:r>
          </w:p>
        </w:tc>
      </w:tr>
      <w:tr w:rsidR="002643AB" w14:paraId="34E7CF69" w14:textId="77777777" w:rsidTr="002643AB">
        <w:tc>
          <w:tcPr>
            <w:tcW w:w="1260" w:type="dxa"/>
          </w:tcPr>
          <w:p w14:paraId="0DC66AE8" w14:textId="22DE541C" w:rsidR="002643AB" w:rsidRPr="008E07D1" w:rsidRDefault="002643AB" w:rsidP="007B1978">
            <w:pPr>
              <w:pStyle w:val="ListParagraph"/>
              <w:overflowPunct/>
              <w:autoSpaceDE/>
              <w:autoSpaceDN/>
              <w:adjustRightInd/>
              <w:spacing w:after="160" w:line="259" w:lineRule="auto"/>
              <w:ind w:left="0"/>
              <w:textAlignment w:val="auto"/>
              <w:rPr>
                <w:rFonts w:ascii="Arial" w:hAnsi="Arial" w:cs="Arial"/>
              </w:rPr>
            </w:pPr>
            <w:r>
              <w:rPr>
                <w:rFonts w:ascii="Arial" w:hAnsi="Arial" w:cs="Arial"/>
              </w:rPr>
              <w:t>ARFA</w:t>
            </w:r>
          </w:p>
        </w:tc>
        <w:tc>
          <w:tcPr>
            <w:tcW w:w="2520" w:type="dxa"/>
          </w:tcPr>
          <w:p w14:paraId="1000102A" w14:textId="3473D4B9" w:rsidR="002643AB" w:rsidRPr="002643AB" w:rsidRDefault="002643AB" w:rsidP="002643AB">
            <w:pPr>
              <w:pStyle w:val="ListParagraph"/>
              <w:overflowPunct/>
              <w:autoSpaceDE/>
              <w:autoSpaceDN/>
              <w:adjustRightInd/>
              <w:spacing w:after="160" w:line="259" w:lineRule="auto"/>
              <w:ind w:left="0"/>
              <w:textAlignment w:val="auto"/>
              <w:rPr>
                <w:rFonts w:ascii="Arial" w:hAnsi="Arial" w:cs="Arial"/>
                <w:sz w:val="22"/>
                <w:szCs w:val="22"/>
              </w:rPr>
            </w:pPr>
            <w:r w:rsidRPr="002643AB">
              <w:rPr>
                <w:rFonts w:ascii="Arial" w:hAnsi="Arial" w:cs="Arial"/>
                <w:sz w:val="22"/>
                <w:szCs w:val="22"/>
              </w:rPr>
              <w:t>BIOFIRE FILM</w:t>
            </w:r>
            <w:r>
              <w:rPr>
                <w:rFonts w:ascii="Arial" w:hAnsi="Arial" w:cs="Arial"/>
                <w:sz w:val="22"/>
                <w:szCs w:val="22"/>
              </w:rPr>
              <w:t xml:space="preserve"> A</w:t>
            </w:r>
            <w:r w:rsidRPr="002643AB">
              <w:rPr>
                <w:rFonts w:ascii="Arial" w:hAnsi="Arial" w:cs="Arial"/>
                <w:sz w:val="22"/>
                <w:szCs w:val="22"/>
              </w:rPr>
              <w:t>RRAY</w:t>
            </w:r>
          </w:p>
        </w:tc>
        <w:tc>
          <w:tcPr>
            <w:tcW w:w="270" w:type="dxa"/>
            <w:shd w:val="clear" w:color="auto" w:fill="000000" w:themeFill="text1"/>
          </w:tcPr>
          <w:p w14:paraId="6D78D27A" w14:textId="77777777" w:rsidR="002643AB" w:rsidRPr="002643AB" w:rsidRDefault="002643AB" w:rsidP="007B1978">
            <w:pPr>
              <w:pStyle w:val="ListParagraph"/>
              <w:overflowPunct/>
              <w:autoSpaceDE/>
              <w:autoSpaceDN/>
              <w:adjustRightInd/>
              <w:spacing w:after="160" w:line="259" w:lineRule="auto"/>
              <w:ind w:left="0"/>
              <w:textAlignment w:val="auto"/>
              <w:rPr>
                <w:rFonts w:ascii="Arial" w:hAnsi="Arial" w:cs="Arial"/>
                <w:sz w:val="22"/>
                <w:szCs w:val="22"/>
              </w:rPr>
            </w:pPr>
          </w:p>
        </w:tc>
        <w:tc>
          <w:tcPr>
            <w:tcW w:w="1350" w:type="dxa"/>
          </w:tcPr>
          <w:p w14:paraId="4F2F8D80" w14:textId="77777777" w:rsidR="002643AB" w:rsidRPr="008E07D1" w:rsidRDefault="002643AB" w:rsidP="007B1978">
            <w:pPr>
              <w:pStyle w:val="ListParagraph"/>
              <w:overflowPunct/>
              <w:autoSpaceDE/>
              <w:autoSpaceDN/>
              <w:adjustRightInd/>
              <w:spacing w:after="160" w:line="259" w:lineRule="auto"/>
              <w:ind w:left="0"/>
              <w:textAlignment w:val="auto"/>
              <w:rPr>
                <w:rFonts w:ascii="Arial" w:hAnsi="Arial" w:cs="Arial"/>
              </w:rPr>
            </w:pPr>
          </w:p>
        </w:tc>
        <w:tc>
          <w:tcPr>
            <w:tcW w:w="2250" w:type="dxa"/>
          </w:tcPr>
          <w:p w14:paraId="6E545904" w14:textId="77777777" w:rsidR="002643AB" w:rsidRPr="008E07D1" w:rsidRDefault="002643AB" w:rsidP="007B1978">
            <w:pPr>
              <w:pStyle w:val="ListParagraph"/>
              <w:overflowPunct/>
              <w:autoSpaceDE/>
              <w:autoSpaceDN/>
              <w:adjustRightInd/>
              <w:spacing w:after="160" w:line="259" w:lineRule="auto"/>
              <w:ind w:left="0"/>
              <w:textAlignment w:val="auto"/>
              <w:rPr>
                <w:rFonts w:ascii="Arial" w:hAnsi="Arial" w:cs="Arial"/>
              </w:rPr>
            </w:pPr>
          </w:p>
        </w:tc>
      </w:tr>
    </w:tbl>
    <w:p w14:paraId="3376FF93" w14:textId="77777777" w:rsidR="00B332D0" w:rsidRDefault="00B332D0" w:rsidP="00B332D0">
      <w:pPr>
        <w:pStyle w:val="ListParagraph"/>
        <w:overflowPunct/>
        <w:autoSpaceDE/>
        <w:autoSpaceDN/>
        <w:adjustRightInd/>
        <w:spacing w:after="160" w:line="259" w:lineRule="auto"/>
        <w:ind w:left="360"/>
        <w:textAlignment w:val="auto"/>
        <w:rPr>
          <w:rFonts w:ascii="Arial" w:hAnsi="Arial" w:cs="Arial"/>
          <w:szCs w:val="24"/>
        </w:rPr>
      </w:pPr>
    </w:p>
    <w:p w14:paraId="773780F1" w14:textId="77777777" w:rsidR="00B332D0" w:rsidRDefault="00B332D0" w:rsidP="00B332D0">
      <w:pPr>
        <w:pStyle w:val="ListParagraph"/>
        <w:overflowPunct/>
        <w:autoSpaceDE/>
        <w:autoSpaceDN/>
        <w:adjustRightInd/>
        <w:spacing w:after="160" w:line="259" w:lineRule="auto"/>
        <w:ind w:left="360"/>
        <w:textAlignment w:val="auto"/>
        <w:rPr>
          <w:rFonts w:ascii="Arial" w:hAnsi="Arial" w:cs="Arial"/>
          <w:szCs w:val="24"/>
        </w:rPr>
      </w:pPr>
      <w:r>
        <w:rPr>
          <w:rFonts w:ascii="Arial" w:hAnsi="Arial" w:cs="Arial"/>
          <w:szCs w:val="24"/>
        </w:rPr>
        <w:t>CANCER CENTER</w:t>
      </w:r>
    </w:p>
    <w:tbl>
      <w:tblPr>
        <w:tblStyle w:val="TableGrid"/>
        <w:tblW w:w="0" w:type="auto"/>
        <w:tblInd w:w="1435" w:type="dxa"/>
        <w:tblLook w:val="04A0" w:firstRow="1" w:lastRow="0" w:firstColumn="1" w:lastColumn="0" w:noHBand="0" w:noVBand="1"/>
      </w:tblPr>
      <w:tblGrid>
        <w:gridCol w:w="3420"/>
        <w:gridCol w:w="2520"/>
      </w:tblGrid>
      <w:tr w:rsidR="00B332D0" w14:paraId="5F9537A1" w14:textId="77777777" w:rsidTr="007B1978">
        <w:tc>
          <w:tcPr>
            <w:tcW w:w="3420" w:type="dxa"/>
          </w:tcPr>
          <w:p w14:paraId="275A95E3"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b/>
                <w:szCs w:val="24"/>
              </w:rPr>
              <w:t>Method</w:t>
            </w:r>
          </w:p>
        </w:tc>
        <w:tc>
          <w:tcPr>
            <w:tcW w:w="2520" w:type="dxa"/>
          </w:tcPr>
          <w:p w14:paraId="5934F483"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b/>
                <w:szCs w:val="24"/>
              </w:rPr>
              <w:t>Instrument</w:t>
            </w:r>
          </w:p>
        </w:tc>
      </w:tr>
      <w:tr w:rsidR="00B332D0" w14:paraId="6D97FA3D" w14:textId="77777777" w:rsidTr="007B1978">
        <w:tc>
          <w:tcPr>
            <w:tcW w:w="3420" w:type="dxa"/>
          </w:tcPr>
          <w:p w14:paraId="7A8406DB"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ARDXC</w:t>
            </w:r>
          </w:p>
        </w:tc>
        <w:tc>
          <w:tcPr>
            <w:tcW w:w="2520" w:type="dxa"/>
          </w:tcPr>
          <w:p w14:paraId="36080AED"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DxH 800</w:t>
            </w:r>
          </w:p>
        </w:tc>
      </w:tr>
      <w:tr w:rsidR="00B332D0" w14:paraId="7246ABB1" w14:textId="77777777" w:rsidTr="007B1978">
        <w:tc>
          <w:tcPr>
            <w:tcW w:w="3420" w:type="dxa"/>
          </w:tcPr>
          <w:p w14:paraId="7A67F5AF"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ACC600</w:t>
            </w:r>
          </w:p>
        </w:tc>
        <w:tc>
          <w:tcPr>
            <w:tcW w:w="2520" w:type="dxa"/>
          </w:tcPr>
          <w:p w14:paraId="014940C6"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CC REMISOL</w:t>
            </w:r>
          </w:p>
        </w:tc>
      </w:tr>
    </w:tbl>
    <w:p w14:paraId="1C35953F" w14:textId="77777777" w:rsidR="00B332D0" w:rsidRDefault="00B332D0" w:rsidP="00B332D0">
      <w:pPr>
        <w:pStyle w:val="ListParagraph"/>
        <w:overflowPunct/>
        <w:autoSpaceDE/>
        <w:autoSpaceDN/>
        <w:adjustRightInd/>
        <w:spacing w:after="160" w:line="259" w:lineRule="auto"/>
        <w:ind w:left="360"/>
        <w:textAlignment w:val="auto"/>
        <w:rPr>
          <w:rFonts w:ascii="Arial" w:hAnsi="Arial" w:cs="Arial"/>
          <w:szCs w:val="24"/>
        </w:rPr>
      </w:pPr>
    </w:p>
    <w:p w14:paraId="4EAB5F23" w14:textId="77777777" w:rsidR="00B332D0" w:rsidRDefault="00B332D0" w:rsidP="00B332D0">
      <w:pPr>
        <w:pStyle w:val="ListParagraph"/>
        <w:overflowPunct/>
        <w:autoSpaceDE/>
        <w:autoSpaceDN/>
        <w:adjustRightInd/>
        <w:spacing w:after="160" w:line="259" w:lineRule="auto"/>
        <w:ind w:left="360"/>
        <w:textAlignment w:val="auto"/>
        <w:rPr>
          <w:rFonts w:ascii="Arial" w:hAnsi="Arial" w:cs="Arial"/>
          <w:szCs w:val="24"/>
        </w:rPr>
      </w:pPr>
      <w:r>
        <w:rPr>
          <w:rFonts w:ascii="Arial" w:hAnsi="Arial" w:cs="Arial"/>
          <w:szCs w:val="24"/>
        </w:rPr>
        <w:t>MEDCENTER MEBANE</w:t>
      </w:r>
    </w:p>
    <w:tbl>
      <w:tblPr>
        <w:tblStyle w:val="TableGrid"/>
        <w:tblW w:w="0" w:type="auto"/>
        <w:tblInd w:w="1435" w:type="dxa"/>
        <w:tblLook w:val="04A0" w:firstRow="1" w:lastRow="0" w:firstColumn="1" w:lastColumn="0" w:noHBand="0" w:noVBand="1"/>
      </w:tblPr>
      <w:tblGrid>
        <w:gridCol w:w="3420"/>
        <w:gridCol w:w="2520"/>
      </w:tblGrid>
      <w:tr w:rsidR="00B332D0" w14:paraId="23E9042C" w14:textId="77777777" w:rsidTr="007B1978">
        <w:tc>
          <w:tcPr>
            <w:tcW w:w="3420" w:type="dxa"/>
          </w:tcPr>
          <w:p w14:paraId="1F6DA5F9"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b/>
                <w:szCs w:val="24"/>
              </w:rPr>
              <w:t>Method</w:t>
            </w:r>
          </w:p>
        </w:tc>
        <w:tc>
          <w:tcPr>
            <w:tcW w:w="2520" w:type="dxa"/>
          </w:tcPr>
          <w:p w14:paraId="4C84F648"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b/>
                <w:szCs w:val="24"/>
              </w:rPr>
              <w:t>Instrument</w:t>
            </w:r>
          </w:p>
        </w:tc>
      </w:tr>
      <w:tr w:rsidR="00B332D0" w14:paraId="0C1B9377" w14:textId="77777777" w:rsidTr="007B1978">
        <w:tc>
          <w:tcPr>
            <w:tcW w:w="3420" w:type="dxa"/>
          </w:tcPr>
          <w:p w14:paraId="3D51C18F"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ARDXM</w:t>
            </w:r>
          </w:p>
        </w:tc>
        <w:tc>
          <w:tcPr>
            <w:tcW w:w="2520" w:type="dxa"/>
          </w:tcPr>
          <w:p w14:paraId="047B5FEC"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DxH 800</w:t>
            </w:r>
          </w:p>
        </w:tc>
      </w:tr>
      <w:tr w:rsidR="00B332D0" w14:paraId="2E082EA1" w14:textId="77777777" w:rsidTr="007B1978">
        <w:tc>
          <w:tcPr>
            <w:tcW w:w="3420" w:type="dxa"/>
          </w:tcPr>
          <w:p w14:paraId="18F4EE96"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MUCREM</w:t>
            </w:r>
          </w:p>
        </w:tc>
        <w:tc>
          <w:tcPr>
            <w:tcW w:w="2520" w:type="dxa"/>
          </w:tcPr>
          <w:p w14:paraId="0771A65F" w14:textId="77777777" w:rsidR="00B332D0" w:rsidRDefault="00B332D0" w:rsidP="007B1978">
            <w:pPr>
              <w:pStyle w:val="ListParagraph"/>
              <w:overflowPunct/>
              <w:autoSpaceDE/>
              <w:autoSpaceDN/>
              <w:adjustRightInd/>
              <w:spacing w:after="160" w:line="259" w:lineRule="auto"/>
              <w:ind w:left="0"/>
              <w:textAlignment w:val="auto"/>
              <w:rPr>
                <w:rFonts w:ascii="Arial" w:hAnsi="Arial" w:cs="Arial"/>
                <w:szCs w:val="24"/>
              </w:rPr>
            </w:pPr>
            <w:r w:rsidRPr="008E07D1">
              <w:rPr>
                <w:rFonts w:ascii="Arial" w:hAnsi="Arial" w:cs="Arial"/>
              </w:rPr>
              <w:t>REMISOL CHEM</w:t>
            </w:r>
          </w:p>
        </w:tc>
      </w:tr>
    </w:tbl>
    <w:p w14:paraId="727135EE" w14:textId="415E24CB" w:rsidR="00B332D0" w:rsidRDefault="00B332D0" w:rsidP="00B332D0">
      <w:pPr>
        <w:rPr>
          <w:rFonts w:ascii="Arial" w:hAnsi="Arial" w:cs="Arial"/>
        </w:rPr>
      </w:pPr>
      <w:r>
        <w:rPr>
          <w:noProof/>
        </w:rPr>
        <mc:AlternateContent>
          <mc:Choice Requires="wps">
            <w:drawing>
              <wp:anchor distT="0" distB="0" distL="114300" distR="114300" simplePos="0" relativeHeight="251661312" behindDoc="0" locked="0" layoutInCell="1" allowOverlap="1" wp14:anchorId="53B659BC" wp14:editId="650687AA">
                <wp:simplePos x="0" y="0"/>
                <wp:positionH relativeFrom="column">
                  <wp:posOffset>-400050</wp:posOffset>
                </wp:positionH>
                <wp:positionV relativeFrom="paragraph">
                  <wp:posOffset>1932939</wp:posOffset>
                </wp:positionV>
                <wp:extent cx="581025" cy="85725"/>
                <wp:effectExtent l="19050" t="38100" r="47625" b="85725"/>
                <wp:wrapNone/>
                <wp:docPr id="13" name="Straight Arrow Connector 13"/>
                <wp:cNvGraphicFramePr/>
                <a:graphic xmlns:a="http://schemas.openxmlformats.org/drawingml/2006/main">
                  <a:graphicData uri="http://schemas.microsoft.com/office/word/2010/wordprocessingShape">
                    <wps:wsp>
                      <wps:cNvCnPr/>
                      <wps:spPr>
                        <a:xfrm>
                          <a:off x="0" y="0"/>
                          <a:ext cx="581025" cy="857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B42614" id="Straight Arrow Connector 13" o:spid="_x0000_s1026" type="#_x0000_t32" style="position:absolute;margin-left:-31.5pt;margin-top:152.2pt;width:45.7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" strokecolor="black [3213]" strokeweight="3pt">
                <v:stroke endarrow="block"/>
              </v:shape>
            </w:pict>
          </mc:Fallback>
        </mc:AlternateContent>
      </w:r>
      <w:r>
        <w:rPr>
          <w:noProof/>
        </w:rPr>
        <w:drawing>
          <wp:inline distT="0" distB="0" distL="0" distR="0" wp14:anchorId="6A3C4D56" wp14:editId="266FBB1A">
            <wp:extent cx="6318250" cy="362902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55446" cy="3650389"/>
                    </a:xfrm>
                    <a:prstGeom prst="rect">
                      <a:avLst/>
                    </a:prstGeom>
                  </pic:spPr>
                </pic:pic>
              </a:graphicData>
            </a:graphic>
          </wp:inline>
        </w:drawing>
      </w:r>
    </w:p>
    <w:p w14:paraId="7C2EDFF9" w14:textId="77777777" w:rsidR="00B332D0" w:rsidRPr="00005EBF" w:rsidRDefault="00B332D0" w:rsidP="00B332D0">
      <w:pPr>
        <w:jc w:val="center"/>
        <w:rPr>
          <w:rFonts w:ascii="Arial" w:hAnsi="Arial" w:cs="Arial"/>
        </w:rPr>
      </w:pPr>
    </w:p>
    <w:p w14:paraId="2D533EAE" w14:textId="77777777" w:rsidR="00B332D0" w:rsidRPr="00005EBF" w:rsidRDefault="00B332D0" w:rsidP="00B332D0">
      <w:pPr>
        <w:pStyle w:val="ListParagraph"/>
        <w:numPr>
          <w:ilvl w:val="0"/>
          <w:numId w:val="7"/>
        </w:numPr>
        <w:overflowPunct/>
        <w:autoSpaceDE/>
        <w:autoSpaceDN/>
        <w:adjustRightInd/>
        <w:spacing w:after="160" w:line="259" w:lineRule="auto"/>
        <w:textAlignment w:val="auto"/>
        <w:rPr>
          <w:rFonts w:ascii="Arial" w:hAnsi="Arial" w:cs="Arial"/>
          <w:szCs w:val="24"/>
        </w:rPr>
      </w:pPr>
      <w:r w:rsidRPr="00005EBF">
        <w:rPr>
          <w:rFonts w:ascii="Arial" w:hAnsi="Arial" w:cs="Arial"/>
          <w:szCs w:val="24"/>
        </w:rPr>
        <w:t>Once the method is activated, select Results at the bottom right of the screen.</w:t>
      </w:r>
    </w:p>
    <w:p w14:paraId="6D98705A" w14:textId="77777777" w:rsidR="00B332D0" w:rsidRPr="00005EBF" w:rsidRDefault="00B332D0" w:rsidP="00B332D0">
      <w:pPr>
        <w:pStyle w:val="ListParagraph"/>
        <w:numPr>
          <w:ilvl w:val="0"/>
          <w:numId w:val="7"/>
        </w:numPr>
        <w:overflowPunct/>
        <w:autoSpaceDE/>
        <w:autoSpaceDN/>
        <w:adjustRightInd/>
        <w:spacing w:after="160" w:line="259" w:lineRule="auto"/>
        <w:textAlignment w:val="auto"/>
        <w:rPr>
          <w:rFonts w:ascii="Arial" w:hAnsi="Arial" w:cs="Arial"/>
          <w:szCs w:val="24"/>
          <w:u w:val="single"/>
        </w:rPr>
      </w:pPr>
      <w:r w:rsidRPr="00005EBF">
        <w:rPr>
          <w:rFonts w:ascii="Arial" w:hAnsi="Arial" w:cs="Arial"/>
          <w:szCs w:val="24"/>
        </w:rPr>
        <w:t>Select the BINOCULAR ICON from the bottom of the page to access the search window.</w:t>
      </w:r>
    </w:p>
    <w:p w14:paraId="0C1B100E" w14:textId="77777777" w:rsidR="00B332D0" w:rsidRPr="00005EBF" w:rsidRDefault="00B332D0" w:rsidP="00B332D0">
      <w:pPr>
        <w:pStyle w:val="ListParagraph"/>
        <w:rPr>
          <w:rFonts w:ascii="Arial" w:hAnsi="Arial" w:cs="Arial"/>
          <w:szCs w:val="24"/>
        </w:rPr>
      </w:pPr>
    </w:p>
    <w:p w14:paraId="0543972C" w14:textId="77777777" w:rsidR="00B332D0" w:rsidRDefault="00B332D0" w:rsidP="00B332D0">
      <w:pPr>
        <w:pStyle w:val="ListParagraph"/>
        <w:rPr>
          <w:rFonts w:ascii="Arial" w:hAnsi="Arial" w:cs="Arial"/>
          <w:szCs w:val="24"/>
        </w:rPr>
      </w:pPr>
      <w:r w:rsidRPr="00005EBF">
        <w:rPr>
          <w:rFonts w:ascii="Arial" w:hAnsi="Arial" w:cs="Arial"/>
          <w:szCs w:val="24"/>
        </w:rPr>
        <w:t xml:space="preserve"> </w:t>
      </w:r>
      <w:r w:rsidRPr="00005EBF">
        <w:rPr>
          <w:rFonts w:ascii="Arial" w:hAnsi="Arial" w:cs="Arial"/>
          <w:noProof/>
          <w:szCs w:val="24"/>
        </w:rPr>
        <w:drawing>
          <wp:inline distT="0" distB="0" distL="0" distR="0" wp14:anchorId="2769ACA3" wp14:editId="1C10BB0A">
            <wp:extent cx="1305107" cy="46679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noculars.PNG"/>
                    <pic:cNvPicPr/>
                  </pic:nvPicPr>
                  <pic:blipFill>
                    <a:blip r:embed="rId12">
                      <a:extLst>
                        <a:ext uri="{28A0092B-C50C-407E-A947-70E740481C1C}">
                          <a14:useLocalDpi xmlns:a14="http://schemas.microsoft.com/office/drawing/2010/main" val="0"/>
                        </a:ext>
                      </a:extLst>
                    </a:blip>
                    <a:stretch>
                      <a:fillRect/>
                    </a:stretch>
                  </pic:blipFill>
                  <pic:spPr>
                    <a:xfrm>
                      <a:off x="0" y="0"/>
                      <a:ext cx="1305107" cy="466790"/>
                    </a:xfrm>
                    <a:prstGeom prst="rect">
                      <a:avLst/>
                    </a:prstGeom>
                  </pic:spPr>
                </pic:pic>
              </a:graphicData>
            </a:graphic>
          </wp:inline>
        </w:drawing>
      </w:r>
    </w:p>
    <w:p w14:paraId="0D0B1B4D" w14:textId="77777777" w:rsidR="00B332D0" w:rsidRDefault="00B332D0" w:rsidP="00B332D0">
      <w:pPr>
        <w:pStyle w:val="ListParagraph"/>
        <w:rPr>
          <w:rFonts w:ascii="Arial" w:hAnsi="Arial" w:cs="Arial"/>
          <w:szCs w:val="24"/>
        </w:rPr>
      </w:pPr>
    </w:p>
    <w:p w14:paraId="7E2301CE" w14:textId="77777777" w:rsidR="00B332D0" w:rsidRPr="00005EBF" w:rsidRDefault="00B332D0" w:rsidP="00B332D0">
      <w:pPr>
        <w:pStyle w:val="ListParagraph"/>
        <w:rPr>
          <w:rFonts w:ascii="Arial" w:hAnsi="Arial" w:cs="Arial"/>
          <w:szCs w:val="24"/>
        </w:rPr>
      </w:pPr>
    </w:p>
    <w:p w14:paraId="20093BD1" w14:textId="77777777" w:rsidR="00B332D0" w:rsidRPr="00005EBF" w:rsidRDefault="00B332D0" w:rsidP="00B332D0">
      <w:pPr>
        <w:pStyle w:val="ListParagraph"/>
        <w:numPr>
          <w:ilvl w:val="0"/>
          <w:numId w:val="7"/>
        </w:numPr>
        <w:overflowPunct/>
        <w:autoSpaceDE/>
        <w:autoSpaceDN/>
        <w:adjustRightInd/>
        <w:spacing w:after="160" w:line="259" w:lineRule="auto"/>
        <w:textAlignment w:val="auto"/>
        <w:rPr>
          <w:rFonts w:ascii="Arial" w:hAnsi="Arial" w:cs="Arial"/>
          <w:szCs w:val="24"/>
          <w:u w:val="single"/>
        </w:rPr>
      </w:pPr>
      <w:r w:rsidRPr="00005EBF">
        <w:rPr>
          <w:rFonts w:ascii="Arial" w:hAnsi="Arial" w:cs="Arial"/>
          <w:szCs w:val="24"/>
        </w:rPr>
        <w:t>Use the barcode scanner to scan the CID and access patient results.</w:t>
      </w:r>
    </w:p>
    <w:p w14:paraId="1D487DB2" w14:textId="77777777" w:rsidR="00B332D0" w:rsidRDefault="00B332D0" w:rsidP="00B332D0">
      <w:pPr>
        <w:rPr>
          <w:rFonts w:ascii="Arial" w:hAnsi="Arial" w:cs="Arial"/>
        </w:rPr>
      </w:pPr>
      <w:r>
        <w:rPr>
          <w:noProof/>
          <w:u w:val="single"/>
        </w:rPr>
        <w:drawing>
          <wp:inline distT="0" distB="0" distL="0" distR="0" wp14:anchorId="48E42F98" wp14:editId="7502C690">
            <wp:extent cx="5943600" cy="28413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nd specimen.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2841371"/>
                    </a:xfrm>
                    <a:prstGeom prst="rect">
                      <a:avLst/>
                    </a:prstGeom>
                  </pic:spPr>
                </pic:pic>
              </a:graphicData>
            </a:graphic>
          </wp:inline>
        </w:drawing>
      </w:r>
    </w:p>
    <w:p w14:paraId="010AD50F" w14:textId="77777777" w:rsidR="00B332D0" w:rsidRDefault="00B332D0" w:rsidP="00B332D0">
      <w:pPr>
        <w:pStyle w:val="ListParagraph"/>
        <w:ind w:left="360"/>
        <w:rPr>
          <w:rFonts w:ascii="Arial" w:hAnsi="Arial" w:cs="Arial"/>
          <w:szCs w:val="24"/>
        </w:rPr>
      </w:pPr>
      <w:r w:rsidRPr="00DC3C4A">
        <w:rPr>
          <w:rFonts w:ascii="Arial" w:hAnsi="Arial" w:cs="Arial"/>
          <w:noProof/>
          <w:szCs w:val="24"/>
        </w:rPr>
        <w:drawing>
          <wp:inline distT="0" distB="0" distL="0" distR="0" wp14:anchorId="0688752E" wp14:editId="3C042AB8">
            <wp:extent cx="6857886" cy="4953000"/>
            <wp:effectExtent l="0" t="0" r="635" b="0"/>
            <wp:docPr id="4" name="Picture 4" descr="P:\Quanisha\April Sunquest Test\RESULT ENTRY ARDX2 042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anisha\April Sunquest Test\RESULT ENTRY ARDX2 04271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64252" cy="4957598"/>
                    </a:xfrm>
                    <a:prstGeom prst="rect">
                      <a:avLst/>
                    </a:prstGeom>
                    <a:noFill/>
                    <a:ln>
                      <a:noFill/>
                    </a:ln>
                  </pic:spPr>
                </pic:pic>
              </a:graphicData>
            </a:graphic>
          </wp:inline>
        </w:drawing>
      </w:r>
    </w:p>
    <w:p w14:paraId="179C4731" w14:textId="77777777" w:rsidR="00B332D0" w:rsidRDefault="00B332D0" w:rsidP="00B332D0">
      <w:pPr>
        <w:pStyle w:val="ListParagraph"/>
        <w:ind w:left="360"/>
        <w:rPr>
          <w:rFonts w:ascii="Arial" w:hAnsi="Arial" w:cs="Arial"/>
          <w:szCs w:val="24"/>
        </w:rPr>
      </w:pPr>
    </w:p>
    <w:p w14:paraId="6163D2C1" w14:textId="77777777" w:rsidR="00B332D0" w:rsidRPr="00005EBF" w:rsidRDefault="00B332D0" w:rsidP="00B332D0">
      <w:pPr>
        <w:pStyle w:val="ListParagraph"/>
        <w:numPr>
          <w:ilvl w:val="0"/>
          <w:numId w:val="7"/>
        </w:numPr>
        <w:overflowPunct/>
        <w:autoSpaceDE/>
        <w:autoSpaceDN/>
        <w:adjustRightInd/>
        <w:spacing w:after="160" w:line="259" w:lineRule="auto"/>
        <w:textAlignment w:val="auto"/>
        <w:rPr>
          <w:rFonts w:ascii="Arial" w:hAnsi="Arial" w:cs="Arial"/>
          <w:szCs w:val="24"/>
          <w:u w:val="single"/>
        </w:rPr>
      </w:pPr>
      <w:r w:rsidRPr="00005EBF">
        <w:rPr>
          <w:rFonts w:ascii="Arial" w:hAnsi="Arial" w:cs="Arial"/>
          <w:szCs w:val="24"/>
        </w:rPr>
        <w:t>Review the results and check for QA failures. If there is a critical value or result that requires a call, enter RBV or RCRV, respectively with your call information.</w:t>
      </w:r>
    </w:p>
    <w:p w14:paraId="4D99250B" w14:textId="77777777" w:rsidR="00B332D0" w:rsidRPr="00005EBF" w:rsidRDefault="00B332D0" w:rsidP="00B332D0">
      <w:pPr>
        <w:pStyle w:val="ListParagraph"/>
        <w:numPr>
          <w:ilvl w:val="0"/>
          <w:numId w:val="7"/>
        </w:numPr>
        <w:overflowPunct/>
        <w:autoSpaceDE/>
        <w:autoSpaceDN/>
        <w:adjustRightInd/>
        <w:spacing w:after="160" w:line="259" w:lineRule="auto"/>
        <w:textAlignment w:val="auto"/>
        <w:rPr>
          <w:rFonts w:ascii="Arial" w:hAnsi="Arial" w:cs="Arial"/>
          <w:szCs w:val="24"/>
          <w:u w:val="single"/>
        </w:rPr>
      </w:pPr>
      <w:r w:rsidRPr="00005EBF">
        <w:rPr>
          <w:rFonts w:ascii="Arial" w:hAnsi="Arial" w:cs="Arial"/>
          <w:szCs w:val="24"/>
        </w:rPr>
        <w:t>Select Save.</w:t>
      </w:r>
    </w:p>
    <w:p w14:paraId="072F00F3" w14:textId="77777777" w:rsidR="00B332D0" w:rsidRPr="00554DCD" w:rsidRDefault="00B332D0" w:rsidP="00B332D0">
      <w:pPr>
        <w:ind w:left="360"/>
        <w:rPr>
          <w:sz w:val="28"/>
          <w:szCs w:val="28"/>
          <w:u w:val="single"/>
        </w:rPr>
      </w:pPr>
      <w:r w:rsidRPr="00554DCD">
        <w:rPr>
          <w:noProof/>
          <w:sz w:val="28"/>
          <w:szCs w:val="28"/>
          <w:u w:val="single"/>
        </w:rPr>
        <w:drawing>
          <wp:inline distT="0" distB="0" distL="0" distR="0" wp14:anchorId="06E7B9DA" wp14:editId="02D18DFB">
            <wp:extent cx="6858000" cy="3626482"/>
            <wp:effectExtent l="0" t="0" r="0" b="0"/>
            <wp:docPr id="6" name="Picture 6" descr="P:\Quanisha\April Sunquest Test\SAVE ARDX2 HEMOGRAM 042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Quanisha\April Sunquest Test\SAVE ARDX2 HEMOGRAM 04271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0" cy="3626482"/>
                    </a:xfrm>
                    <a:prstGeom prst="rect">
                      <a:avLst/>
                    </a:prstGeom>
                    <a:noFill/>
                    <a:ln>
                      <a:noFill/>
                    </a:ln>
                  </pic:spPr>
                </pic:pic>
              </a:graphicData>
            </a:graphic>
          </wp:inline>
        </w:drawing>
      </w:r>
    </w:p>
    <w:p w14:paraId="3144179C" w14:textId="77777777" w:rsidR="00B332D0" w:rsidRDefault="00B332D0" w:rsidP="00B332D0">
      <w:pPr>
        <w:pStyle w:val="ListParagraph"/>
        <w:overflowPunct/>
        <w:autoSpaceDE/>
        <w:autoSpaceDN/>
        <w:adjustRightInd/>
        <w:spacing w:after="160" w:line="259" w:lineRule="auto"/>
        <w:textAlignment w:val="auto"/>
        <w:rPr>
          <w:rFonts w:ascii="Arial" w:hAnsi="Arial" w:cs="Arial"/>
          <w:szCs w:val="24"/>
        </w:rPr>
      </w:pPr>
    </w:p>
    <w:p w14:paraId="1C4A9164" w14:textId="77777777" w:rsidR="00B332D0" w:rsidRDefault="00B332D0" w:rsidP="00B332D0">
      <w:pPr>
        <w:pStyle w:val="ListParagraph"/>
        <w:numPr>
          <w:ilvl w:val="0"/>
          <w:numId w:val="7"/>
        </w:numPr>
        <w:overflowPunct/>
        <w:autoSpaceDE/>
        <w:autoSpaceDN/>
        <w:adjustRightInd/>
        <w:spacing w:after="160" w:line="259" w:lineRule="auto"/>
        <w:textAlignment w:val="auto"/>
        <w:rPr>
          <w:rFonts w:ascii="Arial" w:hAnsi="Arial" w:cs="Arial"/>
          <w:szCs w:val="24"/>
        </w:rPr>
      </w:pPr>
      <w:r>
        <w:rPr>
          <w:rFonts w:ascii="Arial" w:hAnsi="Arial" w:cs="Arial"/>
          <w:szCs w:val="24"/>
        </w:rPr>
        <w:t xml:space="preserve">The Verify Release Destination box appears.  </w:t>
      </w:r>
    </w:p>
    <w:p w14:paraId="73B87B5F" w14:textId="77777777" w:rsidR="00B332D0" w:rsidRDefault="00B332D0" w:rsidP="00B332D0">
      <w:pPr>
        <w:pStyle w:val="ListParagraph"/>
        <w:numPr>
          <w:ilvl w:val="0"/>
          <w:numId w:val="7"/>
        </w:numPr>
        <w:overflowPunct/>
        <w:autoSpaceDE/>
        <w:autoSpaceDN/>
        <w:adjustRightInd/>
        <w:spacing w:after="160" w:line="259" w:lineRule="auto"/>
        <w:textAlignment w:val="auto"/>
        <w:rPr>
          <w:rFonts w:ascii="Arial" w:hAnsi="Arial" w:cs="Arial"/>
          <w:szCs w:val="24"/>
        </w:rPr>
      </w:pPr>
      <w:r>
        <w:rPr>
          <w:rFonts w:ascii="Arial" w:hAnsi="Arial" w:cs="Arial"/>
          <w:szCs w:val="24"/>
        </w:rPr>
        <w:t>Select ACCEPT to release Results to the patient chart.</w:t>
      </w:r>
    </w:p>
    <w:p w14:paraId="0761E7BF" w14:textId="77777777" w:rsidR="00B332D0" w:rsidRDefault="00B332D0" w:rsidP="00B332D0">
      <w:pPr>
        <w:pStyle w:val="ListParagraph"/>
        <w:numPr>
          <w:ilvl w:val="0"/>
          <w:numId w:val="7"/>
        </w:numPr>
        <w:overflowPunct/>
        <w:autoSpaceDE/>
        <w:autoSpaceDN/>
        <w:adjustRightInd/>
        <w:spacing w:after="160" w:line="259" w:lineRule="auto"/>
        <w:textAlignment w:val="auto"/>
        <w:rPr>
          <w:rFonts w:ascii="Arial" w:hAnsi="Arial" w:cs="Arial"/>
          <w:szCs w:val="24"/>
        </w:rPr>
      </w:pPr>
      <w:r>
        <w:rPr>
          <w:rFonts w:ascii="Arial" w:hAnsi="Arial" w:cs="Arial"/>
          <w:szCs w:val="24"/>
        </w:rPr>
        <w:t>If the Automated Differential box appears,  Select ACCEPT to release the automated differential to the patient chart.</w:t>
      </w:r>
    </w:p>
    <w:p w14:paraId="52044428" w14:textId="77777777" w:rsidR="00B332D0" w:rsidRPr="00554DCD" w:rsidRDefault="00B332D0" w:rsidP="00B332D0">
      <w:pPr>
        <w:rPr>
          <w:rFonts w:ascii="Arial" w:hAnsi="Arial" w:cs="Arial"/>
        </w:rPr>
      </w:pPr>
      <w:r w:rsidRPr="00554DCD">
        <w:rPr>
          <w:rFonts w:ascii="Arial" w:hAnsi="Arial" w:cs="Arial"/>
          <w:noProof/>
        </w:rPr>
        <w:drawing>
          <wp:inline distT="0" distB="0" distL="0" distR="0" wp14:anchorId="3C4088FC" wp14:editId="12D40B3C">
            <wp:extent cx="6858000" cy="3673672"/>
            <wp:effectExtent l="0" t="0" r="0" b="3175"/>
            <wp:docPr id="8" name="Picture 8" descr="P:\Quanisha\April Sunquest Test\ARDX2 RELEASE AUTO DIFF 042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Quanisha\April Sunquest Test\ARDX2 RELEASE AUTO DIFF 042716.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0" cy="3673672"/>
                    </a:xfrm>
                    <a:prstGeom prst="rect">
                      <a:avLst/>
                    </a:prstGeom>
                    <a:noFill/>
                    <a:ln>
                      <a:noFill/>
                    </a:ln>
                  </pic:spPr>
                </pic:pic>
              </a:graphicData>
            </a:graphic>
          </wp:inline>
        </w:drawing>
      </w:r>
    </w:p>
    <w:p w14:paraId="08B78E19" w14:textId="77777777" w:rsidR="00B332D0" w:rsidRPr="00B30D21" w:rsidRDefault="00B332D0" w:rsidP="00B332D0">
      <w:pPr>
        <w:pStyle w:val="Style1"/>
        <w:numPr>
          <w:ilvl w:val="0"/>
          <w:numId w:val="0"/>
        </w:numPr>
        <w:spacing w:line="240" w:lineRule="auto"/>
        <w:rPr>
          <w:rFonts w:ascii="Arial" w:hAnsi="Arial" w:cs="Arial"/>
          <w:b w:val="0"/>
          <w:szCs w:val="24"/>
          <w:u w:val="single"/>
        </w:rPr>
      </w:pPr>
    </w:p>
    <w:p w14:paraId="04D30737" w14:textId="77777777" w:rsidR="00B332D0" w:rsidRDefault="00B332D0" w:rsidP="00B332D0">
      <w:pPr>
        <w:pStyle w:val="Style1"/>
        <w:numPr>
          <w:ilvl w:val="0"/>
          <w:numId w:val="0"/>
        </w:numPr>
        <w:spacing w:line="240" w:lineRule="auto"/>
        <w:rPr>
          <w:rFonts w:ascii="Arial" w:hAnsi="Arial" w:cs="Arial"/>
          <w:szCs w:val="24"/>
        </w:rPr>
      </w:pPr>
    </w:p>
    <w:p w14:paraId="2EC869F3" w14:textId="77777777" w:rsidR="00B332D0" w:rsidRPr="008028DA" w:rsidRDefault="00B332D0" w:rsidP="00B332D0">
      <w:pPr>
        <w:pStyle w:val="Style1"/>
        <w:numPr>
          <w:ilvl w:val="0"/>
          <w:numId w:val="0"/>
        </w:numPr>
        <w:spacing w:line="240" w:lineRule="auto"/>
        <w:rPr>
          <w:rFonts w:ascii="Arial" w:hAnsi="Arial" w:cs="Arial"/>
          <w:szCs w:val="24"/>
        </w:rPr>
      </w:pPr>
      <w:r w:rsidRPr="008028DA">
        <w:rPr>
          <w:rFonts w:ascii="Arial" w:hAnsi="Arial" w:cs="Arial"/>
          <w:szCs w:val="24"/>
        </w:rPr>
        <w:t>REVISED REPORTS</w:t>
      </w:r>
      <w:bookmarkEnd w:id="5"/>
      <w:r w:rsidRPr="008028DA">
        <w:rPr>
          <w:rFonts w:ascii="Arial" w:hAnsi="Arial" w:cs="Arial"/>
          <w:szCs w:val="24"/>
        </w:rPr>
        <w:t>:</w:t>
      </w:r>
    </w:p>
    <w:p w14:paraId="5995661E" w14:textId="77777777" w:rsidR="00B332D0" w:rsidRPr="00FD5EBA" w:rsidRDefault="00B332D0" w:rsidP="00B332D0">
      <w:pPr>
        <w:pStyle w:val="BodyText"/>
        <w:numPr>
          <w:ilvl w:val="0"/>
          <w:numId w:val="4"/>
        </w:numPr>
        <w:tabs>
          <w:tab w:val="clear" w:pos="36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verflowPunct/>
        <w:autoSpaceDE/>
        <w:autoSpaceDN/>
        <w:adjustRightInd/>
        <w:spacing w:after="0"/>
        <w:ind w:left="720"/>
        <w:textAlignment w:val="auto"/>
        <w:rPr>
          <w:rFonts w:ascii="Arial" w:hAnsi="Arial" w:cs="Arial"/>
          <w:b w:val="0"/>
        </w:rPr>
      </w:pPr>
      <w:r w:rsidRPr="00FD5EBA">
        <w:rPr>
          <w:rFonts w:ascii="Arial" w:hAnsi="Arial" w:cs="Arial"/>
          <w:b w:val="0"/>
        </w:rPr>
        <w:t xml:space="preserve">Lab values or test interpretations that are released to a clinician for clinical decision-making and subsequently changed shall be clearly designated on the lab report. </w:t>
      </w:r>
    </w:p>
    <w:p w14:paraId="537B7ABE" w14:textId="77777777" w:rsidR="00B332D0" w:rsidRPr="00FD5EBA" w:rsidRDefault="00B332D0" w:rsidP="00B332D0">
      <w:pPr>
        <w:pStyle w:val="BodyText"/>
        <w:numPr>
          <w:ilvl w:val="0"/>
          <w:numId w:val="4"/>
        </w:numPr>
        <w:tabs>
          <w:tab w:val="clear" w:pos="360"/>
          <w:tab w:val="num"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verflowPunct/>
        <w:autoSpaceDE/>
        <w:autoSpaceDN/>
        <w:adjustRightInd/>
        <w:spacing w:after="0"/>
        <w:ind w:left="720"/>
        <w:textAlignment w:val="auto"/>
        <w:rPr>
          <w:rFonts w:ascii="Arial" w:hAnsi="Arial" w:cs="Arial"/>
          <w:b w:val="0"/>
        </w:rPr>
      </w:pPr>
      <w:r w:rsidRPr="00FD5EBA">
        <w:rPr>
          <w:rFonts w:ascii="Arial" w:hAnsi="Arial" w:cs="Arial"/>
          <w:b w:val="0"/>
        </w:rPr>
        <w:t xml:space="preserve">The LIS must flag changed results with a canned message, e.g., “amended result” or “corrected result”. The appended message serves to alert the clinician that a revised result is replacing a previously reported and incorrect result.  </w:t>
      </w:r>
    </w:p>
    <w:p w14:paraId="4320AFCD" w14:textId="77777777" w:rsidR="00B332D0" w:rsidRPr="00FD5EBA" w:rsidRDefault="00B332D0" w:rsidP="00B332D0">
      <w:pPr>
        <w:pStyle w:val="BodyText"/>
        <w:numPr>
          <w:ilvl w:val="0"/>
          <w:numId w:val="4"/>
        </w:numPr>
        <w:tabs>
          <w:tab w:val="clear" w:pos="360"/>
          <w:tab w:val="num"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overflowPunct/>
        <w:autoSpaceDE/>
        <w:autoSpaceDN/>
        <w:adjustRightInd/>
        <w:spacing w:after="0"/>
        <w:ind w:left="720"/>
        <w:textAlignment w:val="auto"/>
        <w:rPr>
          <w:rFonts w:ascii="Arial" w:hAnsi="Arial" w:cs="Arial"/>
          <w:b w:val="0"/>
        </w:rPr>
      </w:pPr>
      <w:r w:rsidRPr="00FD5EBA">
        <w:rPr>
          <w:rFonts w:ascii="Arial" w:hAnsi="Arial" w:cs="Arial"/>
          <w:b w:val="0"/>
        </w:rPr>
        <w:t xml:space="preserve">Revised results shall be flagged on paper reports and on data that is displayed to LIS monitors or monitors of office systems that receive patient data from a LIS. </w:t>
      </w:r>
    </w:p>
    <w:p w14:paraId="58053113" w14:textId="77777777" w:rsidR="00B332D0" w:rsidRPr="00FE1382" w:rsidRDefault="00B332D0" w:rsidP="00B332D0">
      <w:pPr>
        <w:pStyle w:val="NoSpacing"/>
        <w:numPr>
          <w:ilvl w:val="0"/>
          <w:numId w:val="4"/>
        </w:numPr>
        <w:tabs>
          <w:tab w:val="clear" w:pos="360"/>
          <w:tab w:val="num" w:pos="720"/>
        </w:tabs>
        <w:ind w:left="720"/>
        <w:rPr>
          <w:rFonts w:ascii="Arial" w:hAnsi="Arial" w:cs="Arial"/>
          <w:b w:val="0"/>
        </w:rPr>
      </w:pPr>
      <w:r w:rsidRPr="00FE1382">
        <w:rPr>
          <w:rFonts w:ascii="Arial" w:hAnsi="Arial" w:cs="Arial"/>
          <w:b w:val="0"/>
        </w:rPr>
        <w:t>Corrected or revised results shall be called to the clinician if the revised result is significant and changes the clinical interpretation of the test result. Calls and call attempts shall be documented in the LIS.</w:t>
      </w:r>
    </w:p>
    <w:p w14:paraId="5A388B6E" w14:textId="77777777" w:rsidR="00B332D0" w:rsidRPr="00FE1382" w:rsidRDefault="00B332D0" w:rsidP="00B332D0">
      <w:pPr>
        <w:pStyle w:val="NoSpacing"/>
        <w:rPr>
          <w:rFonts w:ascii="Arial" w:hAnsi="Arial" w:cs="Arial"/>
        </w:rPr>
      </w:pPr>
      <w:bookmarkStart w:id="6" w:name="_Toc168478536"/>
    </w:p>
    <w:p w14:paraId="4649D985" w14:textId="77777777" w:rsidR="00B332D0" w:rsidRPr="00FE1382" w:rsidRDefault="00B332D0" w:rsidP="00B332D0">
      <w:pPr>
        <w:pStyle w:val="NoSpacing"/>
        <w:rPr>
          <w:rFonts w:ascii="Arial" w:hAnsi="Arial" w:cs="Arial"/>
          <w:b w:val="0"/>
        </w:rPr>
      </w:pPr>
      <w:r w:rsidRPr="00FE1382">
        <w:rPr>
          <w:rFonts w:ascii="Arial" w:hAnsi="Arial" w:cs="Arial"/>
        </w:rPr>
        <w:t xml:space="preserve">REPORTING OUTSIDE RESULTS: </w:t>
      </w:r>
      <w:r w:rsidRPr="00FE1382">
        <w:rPr>
          <w:rFonts w:ascii="Arial" w:hAnsi="Arial" w:cs="Arial"/>
          <w:b w:val="0"/>
        </w:rPr>
        <w:t xml:space="preserve">Outside laboratory results shall not be integrated into the laboratory’s primary reporting system from facilities that have not been selected </w:t>
      </w:r>
    </w:p>
    <w:p w14:paraId="1A2AA600" w14:textId="77777777" w:rsidR="00B332D0" w:rsidRPr="00FE1382" w:rsidRDefault="00B332D0" w:rsidP="00B332D0">
      <w:pPr>
        <w:pStyle w:val="NoSpacing"/>
        <w:rPr>
          <w:rFonts w:ascii="Arial" w:hAnsi="Arial" w:cs="Arial"/>
          <w:b w:val="0"/>
        </w:rPr>
      </w:pPr>
      <w:r w:rsidRPr="00FE1382">
        <w:rPr>
          <w:rFonts w:ascii="Arial" w:hAnsi="Arial" w:cs="Arial"/>
          <w:b w:val="0"/>
        </w:rPr>
        <w:t>as Reference Laboratories by Cone Health Laboratories.  Reports, however, may be scanned into appropriate sections of the electronic medical record (EMR). See QM-172</w:t>
      </w:r>
    </w:p>
    <w:p w14:paraId="712F09F1" w14:textId="77777777" w:rsidR="00B332D0" w:rsidRPr="00FE1382" w:rsidRDefault="00B332D0" w:rsidP="00B332D0">
      <w:pPr>
        <w:pStyle w:val="NoSpacing"/>
        <w:rPr>
          <w:rFonts w:ascii="Arial" w:hAnsi="Arial" w:cs="Arial"/>
        </w:rPr>
      </w:pPr>
    </w:p>
    <w:p w14:paraId="349D4861" w14:textId="77777777" w:rsidR="00B332D0" w:rsidRPr="00FE1382" w:rsidRDefault="00B332D0" w:rsidP="00B332D0">
      <w:pPr>
        <w:pStyle w:val="NoSpacing"/>
        <w:rPr>
          <w:rFonts w:ascii="Arial" w:hAnsi="Arial" w:cs="Arial"/>
          <w:b w:val="0"/>
        </w:rPr>
      </w:pPr>
      <w:r w:rsidRPr="00FE1382">
        <w:rPr>
          <w:rFonts w:ascii="Arial" w:hAnsi="Arial" w:cs="Arial"/>
        </w:rPr>
        <w:t xml:space="preserve">REPORT RETENTION: </w:t>
      </w:r>
      <w:r w:rsidRPr="00FE1382">
        <w:rPr>
          <w:rFonts w:ascii="Arial" w:hAnsi="Arial" w:cs="Arial"/>
          <w:b w:val="0"/>
        </w:rPr>
        <w:t xml:space="preserve">Copies and/or files of reports are legible and are retained by the laboratory in a manner that permits prompt retrieval of the information.  The length of time that reports must be retained may vary.  </w:t>
      </w:r>
    </w:p>
    <w:p w14:paraId="10EE8563" w14:textId="77777777" w:rsidR="00B332D0" w:rsidRDefault="00B332D0" w:rsidP="00B332D0">
      <w:pPr>
        <w:pStyle w:val="Style1"/>
        <w:numPr>
          <w:ilvl w:val="0"/>
          <w:numId w:val="0"/>
        </w:numPr>
        <w:spacing w:line="240" w:lineRule="auto"/>
        <w:rPr>
          <w:rFonts w:ascii="Arial" w:hAnsi="Arial" w:cs="Arial"/>
          <w:szCs w:val="24"/>
        </w:rPr>
      </w:pPr>
    </w:p>
    <w:p w14:paraId="297FD9C5" w14:textId="77777777" w:rsidR="00B332D0" w:rsidRPr="008028DA" w:rsidRDefault="00B332D0" w:rsidP="00B332D0">
      <w:pPr>
        <w:pStyle w:val="Style1"/>
        <w:numPr>
          <w:ilvl w:val="0"/>
          <w:numId w:val="0"/>
        </w:numPr>
        <w:spacing w:line="240" w:lineRule="auto"/>
        <w:rPr>
          <w:rFonts w:ascii="Arial" w:hAnsi="Arial" w:cs="Arial"/>
          <w:szCs w:val="24"/>
        </w:rPr>
      </w:pPr>
      <w:r w:rsidRPr="008028DA">
        <w:rPr>
          <w:rFonts w:ascii="Arial" w:hAnsi="Arial" w:cs="Arial"/>
          <w:szCs w:val="24"/>
        </w:rPr>
        <w:t>REFERENCES</w:t>
      </w:r>
      <w:bookmarkEnd w:id="6"/>
    </w:p>
    <w:p w14:paraId="28D213E3" w14:textId="77777777" w:rsidR="00B332D0" w:rsidRPr="00FD5EBA" w:rsidRDefault="00B332D0" w:rsidP="00B332D0">
      <w:pPr>
        <w:pStyle w:val="BodyText"/>
        <w:rPr>
          <w:rFonts w:ascii="Arial" w:hAnsi="Arial" w:cs="Arial"/>
          <w:b w:val="0"/>
        </w:rPr>
      </w:pPr>
      <w:r w:rsidRPr="00FD5EBA">
        <w:rPr>
          <w:rFonts w:ascii="Arial" w:hAnsi="Arial" w:cs="Arial"/>
          <w:b w:val="0"/>
          <w:u w:val="single"/>
        </w:rPr>
        <w:t>Commission on Laboratory Accreditation Inspection Checklist, Laboratory General.</w:t>
      </w:r>
      <w:r w:rsidRPr="00FD5EBA">
        <w:rPr>
          <w:rFonts w:ascii="Arial" w:hAnsi="Arial" w:cs="Arial"/>
          <w:b w:val="0"/>
        </w:rPr>
        <w:t xml:space="preserve">  </w:t>
      </w:r>
    </w:p>
    <w:p w14:paraId="1E51C395" w14:textId="77777777" w:rsidR="00B332D0" w:rsidRPr="00FD5EBA" w:rsidRDefault="00B332D0" w:rsidP="00B332D0">
      <w:pPr>
        <w:pStyle w:val="BodyTextIndent2"/>
        <w:ind w:left="0" w:firstLine="360"/>
        <w:rPr>
          <w:rFonts w:ascii="Arial" w:hAnsi="Arial" w:cs="Arial"/>
          <w:b w:val="0"/>
        </w:rPr>
      </w:pPr>
      <w:r w:rsidRPr="00FD5EBA">
        <w:rPr>
          <w:rFonts w:ascii="Arial" w:hAnsi="Arial" w:cs="Arial"/>
          <w:b w:val="0"/>
        </w:rPr>
        <w:t>Current version.  College of American Pathologists.  Northfield, Illinois.</w:t>
      </w:r>
    </w:p>
    <w:p w14:paraId="41C8F5FC" w14:textId="77777777" w:rsidR="00B332D0" w:rsidRPr="00FD5EBA" w:rsidRDefault="00B332D0" w:rsidP="00B332D0">
      <w:pPr>
        <w:pStyle w:val="BodyText"/>
        <w:rPr>
          <w:rFonts w:ascii="Arial" w:hAnsi="Arial" w:cs="Arial"/>
          <w:b w:val="0"/>
        </w:rPr>
      </w:pPr>
      <w:r w:rsidRPr="00FD5EBA">
        <w:rPr>
          <w:rFonts w:ascii="Arial" w:hAnsi="Arial" w:cs="Arial"/>
          <w:b w:val="0"/>
        </w:rPr>
        <w:t xml:space="preserve">Medicare, Medicaid, and CLIA Programs; Laboratory Requirements Relating to Quality </w:t>
      </w:r>
    </w:p>
    <w:p w14:paraId="559189A1" w14:textId="77777777" w:rsidR="00B332D0" w:rsidRPr="00FD5EBA" w:rsidRDefault="00B332D0" w:rsidP="00B332D0">
      <w:pPr>
        <w:pStyle w:val="BodyTextIndent2"/>
        <w:ind w:left="0" w:firstLine="360"/>
        <w:rPr>
          <w:rFonts w:ascii="Arial" w:hAnsi="Arial" w:cs="Arial"/>
          <w:b w:val="0"/>
        </w:rPr>
      </w:pPr>
      <w:r w:rsidRPr="00FD5EBA">
        <w:rPr>
          <w:rFonts w:ascii="Arial" w:hAnsi="Arial" w:cs="Arial"/>
          <w:b w:val="0"/>
        </w:rPr>
        <w:t xml:space="preserve">Systems and Certain Personnel Qualifications; Final Rule. January 2003. </w:t>
      </w:r>
      <w:smartTag w:uri="urn:schemas-microsoft-com:office:smarttags" w:element="stockticker">
        <w:r w:rsidRPr="00FD5EBA">
          <w:rPr>
            <w:rFonts w:ascii="Arial" w:hAnsi="Arial" w:cs="Arial"/>
            <w:b w:val="0"/>
          </w:rPr>
          <w:t>CMS</w:t>
        </w:r>
      </w:smartTag>
      <w:r w:rsidRPr="00FD5EBA">
        <w:rPr>
          <w:rFonts w:ascii="Arial" w:hAnsi="Arial" w:cs="Arial"/>
          <w:b w:val="0"/>
        </w:rPr>
        <w:t xml:space="preserve">. </w:t>
      </w:r>
    </w:p>
    <w:p w14:paraId="4B59D176" w14:textId="77777777" w:rsidR="00B332D0" w:rsidRPr="00D30623" w:rsidRDefault="00B332D0" w:rsidP="00B332D0">
      <w:pPr>
        <w:rPr>
          <w:rFonts w:ascii="Arial" w:hAnsi="Arial" w:cs="Arial"/>
        </w:rPr>
      </w:pPr>
      <w:r>
        <w:rPr>
          <w:rFonts w:ascii="Arial" w:hAnsi="Arial" w:cs="Arial"/>
        </w:rPr>
        <w:t xml:space="preserve"> </w:t>
      </w:r>
    </w:p>
    <w:p w14:paraId="4FC56BE4" w14:textId="77777777" w:rsidR="00B332D0" w:rsidRDefault="00B332D0" w:rsidP="00B332D0">
      <w:pPr>
        <w:rPr>
          <w:rFonts w:ascii="Arial" w:hAnsi="Arial" w:cs="Arial"/>
          <w:b w:val="0"/>
        </w:rPr>
      </w:pPr>
      <w:r w:rsidRPr="00D30623">
        <w:rPr>
          <w:rFonts w:ascii="Arial" w:hAnsi="Arial" w:cs="Arial"/>
          <w:b w:val="0"/>
        </w:rPr>
        <w:t>QM-170 Report Review Criteria</w:t>
      </w:r>
    </w:p>
    <w:p w14:paraId="63C8E35E" w14:textId="77777777" w:rsidR="00B332D0" w:rsidRPr="00D30623" w:rsidRDefault="00B332D0" w:rsidP="00B332D0">
      <w:pPr>
        <w:rPr>
          <w:rFonts w:ascii="Arial" w:hAnsi="Arial" w:cs="Arial"/>
          <w:b w:val="0"/>
        </w:rPr>
      </w:pPr>
      <w:r>
        <w:rPr>
          <w:rFonts w:ascii="Arial" w:hAnsi="Arial" w:cs="Arial"/>
          <w:b w:val="0"/>
        </w:rPr>
        <w:t>QM-172 Lab Policy on Reporting Outside Lab Results</w:t>
      </w:r>
    </w:p>
    <w:p w14:paraId="2CC76950" w14:textId="77777777" w:rsidR="00B332D0" w:rsidRPr="00D30623" w:rsidRDefault="00B332D0" w:rsidP="00B332D0">
      <w:pPr>
        <w:rPr>
          <w:rFonts w:ascii="Arial" w:hAnsi="Arial" w:cs="Arial"/>
          <w:b w:val="0"/>
        </w:rPr>
      </w:pPr>
      <w:r w:rsidRPr="00D30623">
        <w:rPr>
          <w:rFonts w:ascii="Arial" w:hAnsi="Arial" w:cs="Arial"/>
          <w:b w:val="0"/>
        </w:rPr>
        <w:t>QM-189 Corrected Reports</w:t>
      </w:r>
    </w:p>
    <w:p w14:paraId="791FE592" w14:textId="468F779F" w:rsidR="00B332D0" w:rsidRPr="00FE1382" w:rsidRDefault="00B332D0" w:rsidP="00B332D0">
      <w:pPr>
        <w:rPr>
          <w:rFonts w:ascii="Arial" w:hAnsi="Arial" w:cs="Arial"/>
          <w:b w:val="0"/>
        </w:rPr>
      </w:pPr>
      <w:r w:rsidRPr="00FE1382">
        <w:rPr>
          <w:rFonts w:ascii="Arial" w:hAnsi="Arial" w:cs="Arial"/>
          <w:b w:val="0"/>
        </w:rPr>
        <w:t>LIS-109-CH</w:t>
      </w:r>
      <w:r>
        <w:rPr>
          <w:rFonts w:ascii="Arial" w:hAnsi="Arial" w:cs="Arial"/>
          <w:b w:val="0"/>
        </w:rPr>
        <w:t xml:space="preserve"> AutoVerification Validation</w:t>
      </w:r>
    </w:p>
    <w:p w14:paraId="57B70521" w14:textId="08ECFA10" w:rsidR="00B332D0" w:rsidRPr="00FE1382" w:rsidRDefault="00B332D0" w:rsidP="00B332D0">
      <w:pPr>
        <w:rPr>
          <w:rFonts w:ascii="Arial" w:hAnsi="Arial" w:cs="Arial"/>
          <w:b w:val="0"/>
        </w:rPr>
      </w:pPr>
      <w:r w:rsidRPr="00FE1382">
        <w:rPr>
          <w:rFonts w:ascii="Arial" w:hAnsi="Arial" w:cs="Arial"/>
          <w:b w:val="0"/>
        </w:rPr>
        <w:t>CHEM-305-CH</w:t>
      </w:r>
      <w:r>
        <w:rPr>
          <w:rFonts w:ascii="Arial" w:hAnsi="Arial" w:cs="Arial"/>
          <w:b w:val="0"/>
        </w:rPr>
        <w:t xml:space="preserve"> Remisol Reporting</w:t>
      </w:r>
    </w:p>
    <w:p w14:paraId="234C9CD4" w14:textId="77777777" w:rsidR="00B332D0" w:rsidRDefault="00B332D0" w:rsidP="00B332D0">
      <w:pPr>
        <w:rPr>
          <w:rFonts w:ascii="Arial" w:hAnsi="Arial" w:cs="Arial"/>
        </w:rPr>
      </w:pPr>
    </w:p>
    <w:p w14:paraId="4D2942B0" w14:textId="77777777" w:rsidR="00B332D0" w:rsidRDefault="00B332D0" w:rsidP="00B332D0">
      <w:pPr>
        <w:rPr>
          <w:rFonts w:ascii="Arial" w:hAnsi="Arial" w:cs="Arial"/>
        </w:rPr>
      </w:pPr>
    </w:p>
    <w:p w14:paraId="42F03354" w14:textId="77777777" w:rsidR="00B332D0" w:rsidRDefault="00B332D0" w:rsidP="00B332D0">
      <w:pPr>
        <w:rPr>
          <w:rFonts w:ascii="Arial" w:hAnsi="Arial" w:cs="Arial"/>
        </w:rPr>
      </w:pPr>
    </w:p>
    <w:p w14:paraId="13EDEBBE" w14:textId="77777777" w:rsidR="00B332D0" w:rsidRDefault="00B332D0" w:rsidP="00B332D0">
      <w:pPr>
        <w:rPr>
          <w:rFonts w:ascii="Arial" w:hAnsi="Arial" w:cs="Arial"/>
        </w:rPr>
      </w:pPr>
    </w:p>
    <w:p w14:paraId="2979A3C7" w14:textId="77777777" w:rsidR="00B332D0" w:rsidRDefault="00B332D0" w:rsidP="00B332D0">
      <w:pPr>
        <w:rPr>
          <w:rFonts w:ascii="Arial" w:hAnsi="Arial" w:cs="Arial"/>
        </w:rPr>
      </w:pPr>
    </w:p>
    <w:p w14:paraId="3A8CD545" w14:textId="77777777" w:rsidR="00B332D0" w:rsidRDefault="00B332D0" w:rsidP="00B332D0">
      <w:pPr>
        <w:rPr>
          <w:rFonts w:ascii="Arial" w:hAnsi="Arial" w:cs="Arial"/>
        </w:rPr>
      </w:pPr>
    </w:p>
    <w:p w14:paraId="47DE98F3" w14:textId="77777777" w:rsidR="00B332D0" w:rsidRDefault="00B332D0" w:rsidP="00B332D0">
      <w:pPr>
        <w:rPr>
          <w:rFonts w:ascii="Arial" w:hAnsi="Arial" w:cs="Arial"/>
        </w:rPr>
      </w:pPr>
    </w:p>
    <w:p w14:paraId="419E76CC" w14:textId="77777777" w:rsidR="00B332D0" w:rsidRDefault="00B332D0" w:rsidP="00B332D0">
      <w:pPr>
        <w:rPr>
          <w:rFonts w:ascii="Arial" w:hAnsi="Arial" w:cs="Arial"/>
        </w:rPr>
      </w:pPr>
    </w:p>
    <w:p w14:paraId="774045C0" w14:textId="77777777" w:rsidR="00B332D0" w:rsidRDefault="00B332D0" w:rsidP="00B332D0">
      <w:pPr>
        <w:rPr>
          <w:rFonts w:ascii="Arial" w:hAnsi="Arial" w:cs="Arial"/>
        </w:rPr>
      </w:pPr>
    </w:p>
    <w:p w14:paraId="77C0C830" w14:textId="77777777" w:rsidR="00B332D0" w:rsidRDefault="00B332D0" w:rsidP="00B332D0">
      <w:pPr>
        <w:rPr>
          <w:rFonts w:ascii="Arial" w:hAnsi="Arial" w:cs="Arial"/>
        </w:rPr>
      </w:pPr>
    </w:p>
    <w:p w14:paraId="39CCD9F1" w14:textId="77777777" w:rsidR="00B332D0" w:rsidRDefault="00B332D0" w:rsidP="00B332D0">
      <w:pPr>
        <w:rPr>
          <w:rFonts w:ascii="Arial" w:hAnsi="Arial" w:cs="Arial"/>
        </w:rPr>
      </w:pPr>
    </w:p>
    <w:p w14:paraId="02D1B9D0" w14:textId="77777777" w:rsidR="00B332D0" w:rsidRDefault="00B332D0" w:rsidP="00B332D0">
      <w:pPr>
        <w:rPr>
          <w:rFonts w:ascii="Arial" w:hAnsi="Arial" w:cs="Arial"/>
        </w:rPr>
      </w:pPr>
    </w:p>
    <w:p w14:paraId="42D20A13" w14:textId="77777777" w:rsidR="00B332D0" w:rsidRDefault="00B332D0" w:rsidP="00B332D0">
      <w:pPr>
        <w:rPr>
          <w:rFonts w:ascii="Arial" w:hAnsi="Arial" w:cs="Arial"/>
        </w:rPr>
      </w:pPr>
    </w:p>
    <w:p w14:paraId="0ED94683" w14:textId="77777777" w:rsidR="00B332D0" w:rsidRDefault="00B332D0" w:rsidP="00B332D0">
      <w:pPr>
        <w:rPr>
          <w:rFonts w:ascii="Arial" w:hAnsi="Arial" w:cs="Arial"/>
        </w:rPr>
      </w:pPr>
    </w:p>
    <w:p w14:paraId="4072BE45" w14:textId="77777777" w:rsidR="00B332D0" w:rsidRDefault="00B332D0" w:rsidP="00B332D0">
      <w:pPr>
        <w:rPr>
          <w:rFonts w:ascii="Arial" w:hAnsi="Arial" w:cs="Arial"/>
        </w:rPr>
      </w:pPr>
    </w:p>
    <w:p w14:paraId="0CFA3D21" w14:textId="77777777" w:rsidR="00B332D0" w:rsidRDefault="00B332D0" w:rsidP="00B332D0">
      <w:pPr>
        <w:rPr>
          <w:rFonts w:ascii="Arial" w:hAnsi="Arial" w:cs="Arial"/>
        </w:rPr>
      </w:pPr>
    </w:p>
    <w:p w14:paraId="7707C937" w14:textId="77777777" w:rsidR="00B332D0" w:rsidRDefault="00B332D0" w:rsidP="00B332D0">
      <w:pPr>
        <w:rPr>
          <w:rFonts w:ascii="Arial" w:hAnsi="Arial" w:cs="Arial"/>
        </w:rPr>
      </w:pPr>
    </w:p>
    <w:p w14:paraId="00BF45F6" w14:textId="77777777" w:rsidR="00B332D0" w:rsidRDefault="00B332D0" w:rsidP="00B332D0">
      <w:pPr>
        <w:rPr>
          <w:rFonts w:ascii="Arial" w:hAnsi="Arial" w:cs="Arial"/>
        </w:rPr>
      </w:pPr>
    </w:p>
    <w:p w14:paraId="44EB8EF6" w14:textId="77777777" w:rsidR="00B332D0" w:rsidRDefault="00B332D0" w:rsidP="00B332D0">
      <w:pPr>
        <w:rPr>
          <w:rFonts w:ascii="Arial" w:hAnsi="Arial" w:cs="Arial"/>
        </w:rPr>
      </w:pPr>
    </w:p>
    <w:p w14:paraId="1BD84DBC" w14:textId="77777777" w:rsidR="00B332D0" w:rsidRDefault="00B332D0" w:rsidP="00B332D0">
      <w:pPr>
        <w:rPr>
          <w:rFonts w:ascii="Arial" w:hAnsi="Arial" w:cs="Arial"/>
        </w:rPr>
      </w:pPr>
    </w:p>
    <w:p w14:paraId="542AE67C" w14:textId="77777777" w:rsidR="00B332D0" w:rsidRDefault="00B332D0" w:rsidP="00B332D0">
      <w:pPr>
        <w:rPr>
          <w:rFonts w:ascii="Arial" w:hAnsi="Arial" w:cs="Arial"/>
        </w:rPr>
      </w:pPr>
    </w:p>
    <w:p w14:paraId="0CD8FDF0" w14:textId="77777777" w:rsidR="00B332D0" w:rsidRDefault="00B332D0" w:rsidP="00B332D0">
      <w:pPr>
        <w:rPr>
          <w:rFonts w:ascii="Arial" w:hAnsi="Arial" w:cs="Arial"/>
        </w:rPr>
      </w:pPr>
    </w:p>
    <w:p w14:paraId="7B92A053" w14:textId="77777777" w:rsidR="00B332D0" w:rsidRDefault="00B332D0" w:rsidP="00B332D0">
      <w:pPr>
        <w:rPr>
          <w:rFonts w:ascii="Arial" w:hAnsi="Arial" w:cs="Arial"/>
        </w:rPr>
      </w:pPr>
    </w:p>
    <w:p w14:paraId="431D7C93" w14:textId="77777777" w:rsidR="00B332D0" w:rsidRDefault="00B332D0" w:rsidP="00B332D0">
      <w:pPr>
        <w:rPr>
          <w:rFonts w:ascii="Arial" w:hAnsi="Arial" w:cs="Arial"/>
        </w:rPr>
      </w:pPr>
    </w:p>
    <w:p w14:paraId="5D40E6F2" w14:textId="77777777" w:rsidR="00B332D0" w:rsidRDefault="00B332D0" w:rsidP="00B332D0">
      <w:pPr>
        <w:rPr>
          <w:rFonts w:ascii="Arial" w:hAnsi="Arial" w:cs="Arial"/>
        </w:rPr>
      </w:pPr>
    </w:p>
    <w:p w14:paraId="1DE8C010" w14:textId="77777777" w:rsidR="00B332D0" w:rsidRDefault="00B332D0" w:rsidP="00B332D0">
      <w:pPr>
        <w:rPr>
          <w:rFonts w:ascii="Arial" w:hAnsi="Arial" w:cs="Arial"/>
        </w:rPr>
      </w:pPr>
    </w:p>
    <w:p w14:paraId="051CD9BE" w14:textId="77777777" w:rsidR="00B332D0" w:rsidRDefault="00B332D0" w:rsidP="00B332D0">
      <w:pPr>
        <w:rPr>
          <w:rFonts w:ascii="Arial" w:hAnsi="Arial" w:cs="Arial"/>
        </w:rPr>
      </w:pPr>
    </w:p>
    <w:p w14:paraId="3ED9FCC7" w14:textId="77777777" w:rsidR="00B332D0" w:rsidRDefault="00B332D0" w:rsidP="00B332D0">
      <w:pPr>
        <w:rPr>
          <w:rFonts w:ascii="Arial" w:hAnsi="Arial" w:cs="Arial"/>
        </w:rPr>
      </w:pPr>
    </w:p>
    <w:p w14:paraId="4BC34552" w14:textId="77777777" w:rsidR="00B332D0" w:rsidRPr="00C47671" w:rsidRDefault="00B332D0" w:rsidP="00B332D0">
      <w:pPr>
        <w:rPr>
          <w:rFonts w:ascii="Arial" w:hAnsi="Arial" w:cs="Arial"/>
          <w:b w:val="0"/>
        </w:rPr>
      </w:pPr>
    </w:p>
    <w:p w14:paraId="1D472B44" w14:textId="77777777" w:rsidR="00B332D0" w:rsidRPr="00C47671" w:rsidRDefault="00B332D0" w:rsidP="00B332D0">
      <w:pPr>
        <w:rPr>
          <w:rFonts w:ascii="Arial" w:hAnsi="Arial" w:cs="Arial"/>
          <w:b w:val="0"/>
        </w:rPr>
      </w:pPr>
    </w:p>
    <w:tbl>
      <w:tblPr>
        <w:tblStyle w:val="TableGrid"/>
        <w:tblW w:w="0" w:type="auto"/>
        <w:tblLook w:val="04A0" w:firstRow="1" w:lastRow="0" w:firstColumn="1" w:lastColumn="0" w:noHBand="0" w:noVBand="1"/>
      </w:tblPr>
      <w:tblGrid>
        <w:gridCol w:w="2425"/>
        <w:gridCol w:w="5130"/>
        <w:gridCol w:w="1795"/>
      </w:tblGrid>
      <w:tr w:rsidR="00B332D0" w:rsidRPr="001825AA" w14:paraId="5A1EE166" w14:textId="77777777" w:rsidTr="007B1978">
        <w:tc>
          <w:tcPr>
            <w:tcW w:w="2425" w:type="dxa"/>
            <w:tcBorders>
              <w:top w:val="single" w:sz="4" w:space="0" w:color="auto"/>
              <w:left w:val="single" w:sz="4" w:space="0" w:color="auto"/>
              <w:bottom w:val="single" w:sz="4" w:space="0" w:color="auto"/>
              <w:right w:val="single" w:sz="4" w:space="0" w:color="auto"/>
            </w:tcBorders>
          </w:tcPr>
          <w:p w14:paraId="4E538653" w14:textId="77777777" w:rsidR="00B332D0" w:rsidRPr="001825AA" w:rsidRDefault="00B332D0" w:rsidP="007B1978">
            <w:pPr>
              <w:rPr>
                <w:rFonts w:ascii="Arial" w:hAnsi="Arial" w:cs="Arial"/>
              </w:rPr>
            </w:pPr>
          </w:p>
        </w:tc>
        <w:tc>
          <w:tcPr>
            <w:tcW w:w="6925" w:type="dxa"/>
            <w:gridSpan w:val="2"/>
            <w:tcBorders>
              <w:top w:val="single" w:sz="4" w:space="0" w:color="auto"/>
              <w:left w:val="single" w:sz="4" w:space="0" w:color="auto"/>
              <w:bottom w:val="single" w:sz="4" w:space="0" w:color="auto"/>
              <w:right w:val="single" w:sz="4" w:space="0" w:color="auto"/>
            </w:tcBorders>
            <w:hideMark/>
          </w:tcPr>
          <w:p w14:paraId="755507F3" w14:textId="77777777" w:rsidR="00B332D0" w:rsidRPr="001825AA" w:rsidRDefault="00B332D0" w:rsidP="007B1978">
            <w:pPr>
              <w:rPr>
                <w:rFonts w:ascii="Arial" w:hAnsi="Arial" w:cs="Arial"/>
              </w:rPr>
            </w:pPr>
            <w:r w:rsidRPr="001825AA">
              <w:rPr>
                <w:rFonts w:ascii="Arial" w:hAnsi="Arial" w:cs="Arial"/>
              </w:rPr>
              <w:t xml:space="preserve">             Signature                                                     Date</w:t>
            </w:r>
          </w:p>
        </w:tc>
      </w:tr>
      <w:tr w:rsidR="00B332D0" w:rsidRPr="001825AA" w14:paraId="2279AB2D" w14:textId="77777777" w:rsidTr="007B1978">
        <w:tc>
          <w:tcPr>
            <w:tcW w:w="2425" w:type="dxa"/>
            <w:tcBorders>
              <w:top w:val="single" w:sz="4" w:space="0" w:color="auto"/>
              <w:left w:val="single" w:sz="4" w:space="0" w:color="auto"/>
              <w:bottom w:val="single" w:sz="4" w:space="0" w:color="auto"/>
              <w:right w:val="single" w:sz="4" w:space="0" w:color="auto"/>
            </w:tcBorders>
            <w:hideMark/>
          </w:tcPr>
          <w:p w14:paraId="6DB9E416" w14:textId="77777777" w:rsidR="00B332D0" w:rsidRPr="001825AA" w:rsidRDefault="00B332D0" w:rsidP="007B1978">
            <w:pPr>
              <w:rPr>
                <w:rFonts w:ascii="Arial" w:hAnsi="Arial" w:cs="Arial"/>
              </w:rPr>
            </w:pPr>
            <w:r w:rsidRPr="001825AA">
              <w:rPr>
                <w:rFonts w:ascii="Arial" w:hAnsi="Arial" w:cs="Arial"/>
              </w:rPr>
              <w:t xml:space="preserve">Medical Director Approval – </w:t>
            </w:r>
          </w:p>
          <w:p w14:paraId="0F701EA0" w14:textId="77777777" w:rsidR="00B332D0" w:rsidRPr="00BB1947" w:rsidRDefault="00B332D0" w:rsidP="007B1978">
            <w:pPr>
              <w:rPr>
                <w:rFonts w:ascii="Arial" w:hAnsi="Arial" w:cs="Arial"/>
                <w:b w:val="0"/>
                <w:sz w:val="20"/>
                <w:szCs w:val="20"/>
              </w:rPr>
            </w:pPr>
            <w:r w:rsidRPr="00BB1947">
              <w:rPr>
                <w:rFonts w:ascii="Arial" w:hAnsi="Arial" w:cs="Arial"/>
                <w:b w:val="0"/>
                <w:sz w:val="20"/>
                <w:szCs w:val="20"/>
              </w:rPr>
              <w:t>ARMC Cancer Center</w:t>
            </w:r>
          </w:p>
          <w:p w14:paraId="5B5392B3" w14:textId="77777777" w:rsidR="00B332D0" w:rsidRPr="001825AA" w:rsidRDefault="00B332D0" w:rsidP="007B1978">
            <w:pPr>
              <w:rPr>
                <w:rFonts w:ascii="Arial" w:hAnsi="Arial" w:cs="Arial"/>
              </w:rPr>
            </w:pPr>
            <w:r w:rsidRPr="00BB1947">
              <w:rPr>
                <w:rFonts w:ascii="Arial" w:hAnsi="Arial" w:cs="Arial"/>
                <w:b w:val="0"/>
                <w:sz w:val="20"/>
                <w:szCs w:val="20"/>
              </w:rPr>
              <w:t>ARMC Main Lab</w:t>
            </w:r>
          </w:p>
        </w:tc>
        <w:tc>
          <w:tcPr>
            <w:tcW w:w="5130" w:type="dxa"/>
            <w:tcBorders>
              <w:top w:val="single" w:sz="4" w:space="0" w:color="auto"/>
              <w:left w:val="single" w:sz="4" w:space="0" w:color="auto"/>
              <w:bottom w:val="single" w:sz="4" w:space="0" w:color="auto"/>
              <w:right w:val="single" w:sz="4" w:space="0" w:color="auto"/>
            </w:tcBorders>
          </w:tcPr>
          <w:p w14:paraId="302FCE2C" w14:textId="77777777" w:rsidR="00B332D0" w:rsidRPr="001825AA" w:rsidRDefault="00B332D0" w:rsidP="007B1978">
            <w:pP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14:paraId="35052C1A" w14:textId="77777777" w:rsidR="00B332D0" w:rsidRPr="001825AA" w:rsidRDefault="00B332D0" w:rsidP="007B1978">
            <w:pPr>
              <w:rPr>
                <w:rFonts w:ascii="Arial" w:hAnsi="Arial" w:cs="Arial"/>
              </w:rPr>
            </w:pPr>
          </w:p>
        </w:tc>
      </w:tr>
      <w:tr w:rsidR="00B332D0" w:rsidRPr="001825AA" w14:paraId="3453C2B4" w14:textId="77777777" w:rsidTr="007B1978">
        <w:tc>
          <w:tcPr>
            <w:tcW w:w="2425" w:type="dxa"/>
            <w:tcBorders>
              <w:top w:val="single" w:sz="4" w:space="0" w:color="auto"/>
              <w:left w:val="single" w:sz="4" w:space="0" w:color="auto"/>
              <w:bottom w:val="single" w:sz="4" w:space="0" w:color="auto"/>
              <w:right w:val="single" w:sz="4" w:space="0" w:color="auto"/>
            </w:tcBorders>
            <w:hideMark/>
          </w:tcPr>
          <w:p w14:paraId="30A8ACFF" w14:textId="77777777" w:rsidR="00B332D0" w:rsidRPr="001825AA" w:rsidRDefault="00B332D0" w:rsidP="007B1978">
            <w:pPr>
              <w:rPr>
                <w:rFonts w:ascii="Arial" w:hAnsi="Arial" w:cs="Arial"/>
              </w:rPr>
            </w:pPr>
            <w:r w:rsidRPr="001825AA">
              <w:rPr>
                <w:rFonts w:ascii="Arial" w:hAnsi="Arial" w:cs="Arial"/>
              </w:rPr>
              <w:t xml:space="preserve">Medical Director Approval – </w:t>
            </w:r>
          </w:p>
          <w:p w14:paraId="52018FB2" w14:textId="77777777" w:rsidR="00B332D0" w:rsidRPr="00BB1947" w:rsidRDefault="00B332D0" w:rsidP="007B1978">
            <w:pPr>
              <w:rPr>
                <w:rFonts w:ascii="Arial" w:hAnsi="Arial" w:cs="Arial"/>
                <w:b w:val="0"/>
              </w:rPr>
            </w:pPr>
            <w:r w:rsidRPr="00BB1947">
              <w:rPr>
                <w:rFonts w:ascii="Arial" w:hAnsi="Arial" w:cs="Arial"/>
                <w:b w:val="0"/>
                <w:sz w:val="20"/>
                <w:szCs w:val="20"/>
              </w:rPr>
              <w:t>MedCenter Mebane</w:t>
            </w:r>
          </w:p>
        </w:tc>
        <w:tc>
          <w:tcPr>
            <w:tcW w:w="5130" w:type="dxa"/>
            <w:tcBorders>
              <w:top w:val="single" w:sz="4" w:space="0" w:color="auto"/>
              <w:left w:val="single" w:sz="4" w:space="0" w:color="auto"/>
              <w:bottom w:val="single" w:sz="4" w:space="0" w:color="auto"/>
              <w:right w:val="single" w:sz="4" w:space="0" w:color="auto"/>
            </w:tcBorders>
          </w:tcPr>
          <w:p w14:paraId="20F2906F" w14:textId="77777777" w:rsidR="00B332D0" w:rsidRPr="001825AA" w:rsidRDefault="00B332D0" w:rsidP="007B1978">
            <w:pPr>
              <w:rPr>
                <w:rFonts w:ascii="Arial" w:hAnsi="Arial" w:cs="Arial"/>
              </w:rPr>
            </w:pPr>
          </w:p>
        </w:tc>
        <w:tc>
          <w:tcPr>
            <w:tcW w:w="1795" w:type="dxa"/>
            <w:tcBorders>
              <w:top w:val="single" w:sz="4" w:space="0" w:color="auto"/>
              <w:left w:val="single" w:sz="4" w:space="0" w:color="auto"/>
              <w:bottom w:val="single" w:sz="4" w:space="0" w:color="auto"/>
              <w:right w:val="single" w:sz="4" w:space="0" w:color="auto"/>
            </w:tcBorders>
          </w:tcPr>
          <w:p w14:paraId="149BB3F7" w14:textId="77777777" w:rsidR="00B332D0" w:rsidRPr="001825AA" w:rsidRDefault="00B332D0" w:rsidP="007B1978">
            <w:pPr>
              <w:rPr>
                <w:rFonts w:ascii="Arial" w:hAnsi="Arial" w:cs="Arial"/>
              </w:rPr>
            </w:pPr>
          </w:p>
        </w:tc>
      </w:tr>
    </w:tbl>
    <w:p w14:paraId="0C61412B" w14:textId="77777777" w:rsidR="00B332D0" w:rsidRDefault="00B332D0" w:rsidP="00B332D0">
      <w:pPr>
        <w:rPr>
          <w:rFonts w:ascii="Arial" w:hAnsi="Arial" w:cs="Arial"/>
          <w:b w:val="0"/>
          <w:bCs/>
        </w:rPr>
      </w:pPr>
    </w:p>
    <w:tbl>
      <w:tblPr>
        <w:tblW w:w="8900" w:type="dxa"/>
        <w:tblInd w:w="93" w:type="dxa"/>
        <w:tblLook w:val="04A0" w:firstRow="1" w:lastRow="0" w:firstColumn="1" w:lastColumn="0" w:noHBand="0" w:noVBand="1"/>
      </w:tblPr>
      <w:tblGrid>
        <w:gridCol w:w="2320"/>
        <w:gridCol w:w="3900"/>
        <w:gridCol w:w="1340"/>
        <w:gridCol w:w="1340"/>
      </w:tblGrid>
      <w:tr w:rsidR="00B332D0" w:rsidRPr="00B20224" w14:paraId="38F1B4D7" w14:textId="77777777" w:rsidTr="007B1978">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DD6EE" w14:textId="77777777" w:rsidR="00B332D0" w:rsidRPr="00B20224" w:rsidRDefault="00B332D0" w:rsidP="007B1978">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4FFB26CD" w14:textId="77777777" w:rsidR="00B332D0" w:rsidRPr="00B20224" w:rsidRDefault="00B332D0" w:rsidP="007B1978">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10C651B" w14:textId="77777777" w:rsidR="00B332D0" w:rsidRPr="00B20224" w:rsidRDefault="00B332D0" w:rsidP="007B1978">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38FA676" w14:textId="77777777" w:rsidR="00B332D0" w:rsidRPr="00B20224" w:rsidRDefault="00B332D0" w:rsidP="007B1978">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B332D0" w:rsidRPr="00B20224" w14:paraId="3E6484DD"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BB369E2"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CF1CB69"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315397D"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604B28AE"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332D0" w:rsidRPr="00B20224" w14:paraId="61590952"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149E11C"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A4DCC4E"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5A3C413"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46A5CA91"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332D0" w:rsidRPr="00B20224" w14:paraId="5FBCB6B9"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FC7772A"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12336113"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81FCF12"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757D615"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332D0" w:rsidRPr="00B20224" w14:paraId="65D7F784"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5BAC1E7"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48ADADEF"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49F67CB2"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01A8E76"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332D0" w:rsidRPr="00B20224" w14:paraId="48189E81"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93F7B11"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360F52D"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9AA6317"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8A8357B"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332D0" w:rsidRPr="00B20224" w14:paraId="3E4545C1"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3858723"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649E4678"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27025412"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F5FEE4A"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332D0" w:rsidRPr="00B20224" w14:paraId="597963E3"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291D1C9"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2F29C93D"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119EBFF"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A7F8762"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332D0" w:rsidRPr="00B20224" w14:paraId="4EE2023E"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0F9D887"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2BF47D73"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D7D666A"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2ECECED8"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332D0" w:rsidRPr="00B20224" w14:paraId="27872435"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F7CF331"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078A8382"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67E3CA7F"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28DC53CA"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332D0" w:rsidRPr="00B20224" w14:paraId="1B8D2C54"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684C519"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2E89FA45"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E52E6A7"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4D67A0B5"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332D0" w:rsidRPr="00B20224" w14:paraId="2EF59D56"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1EA4D90"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p>
        </w:tc>
        <w:tc>
          <w:tcPr>
            <w:tcW w:w="3900" w:type="dxa"/>
            <w:tcBorders>
              <w:top w:val="nil"/>
              <w:left w:val="nil"/>
              <w:bottom w:val="single" w:sz="4" w:space="0" w:color="auto"/>
              <w:right w:val="single" w:sz="4" w:space="0" w:color="auto"/>
            </w:tcBorders>
            <w:shd w:val="clear" w:color="auto" w:fill="auto"/>
            <w:noWrap/>
            <w:vAlign w:val="bottom"/>
            <w:hideMark/>
          </w:tcPr>
          <w:p w14:paraId="64AE45E2"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14:paraId="0CBBCE44"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14:paraId="1BE4AE0B"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p>
        </w:tc>
      </w:tr>
      <w:tr w:rsidR="00B332D0" w:rsidRPr="00B20224" w14:paraId="3B32FDB7"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FA1AEB5"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p>
        </w:tc>
        <w:tc>
          <w:tcPr>
            <w:tcW w:w="3900" w:type="dxa"/>
            <w:tcBorders>
              <w:top w:val="nil"/>
              <w:left w:val="nil"/>
              <w:bottom w:val="single" w:sz="4" w:space="0" w:color="auto"/>
              <w:right w:val="single" w:sz="4" w:space="0" w:color="auto"/>
            </w:tcBorders>
            <w:shd w:val="clear" w:color="auto" w:fill="auto"/>
            <w:noWrap/>
            <w:vAlign w:val="bottom"/>
            <w:hideMark/>
          </w:tcPr>
          <w:p w14:paraId="18B80DA7"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14:paraId="67F08679"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14:paraId="1163C2C0"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p>
        </w:tc>
      </w:tr>
      <w:tr w:rsidR="00B332D0" w:rsidRPr="00B20224" w14:paraId="397E509A"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E3C37A3"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p>
        </w:tc>
        <w:tc>
          <w:tcPr>
            <w:tcW w:w="3900" w:type="dxa"/>
            <w:tcBorders>
              <w:top w:val="nil"/>
              <w:left w:val="nil"/>
              <w:bottom w:val="single" w:sz="4" w:space="0" w:color="auto"/>
              <w:right w:val="single" w:sz="4" w:space="0" w:color="auto"/>
            </w:tcBorders>
            <w:shd w:val="clear" w:color="auto" w:fill="auto"/>
            <w:noWrap/>
            <w:vAlign w:val="bottom"/>
            <w:hideMark/>
          </w:tcPr>
          <w:p w14:paraId="572F401B"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14:paraId="4ABB281F"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14:paraId="08FEFEB6"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p>
        </w:tc>
      </w:tr>
      <w:tr w:rsidR="00B332D0" w:rsidRPr="00B20224" w14:paraId="51EDC87C"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E6FE89"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p>
        </w:tc>
        <w:tc>
          <w:tcPr>
            <w:tcW w:w="3900" w:type="dxa"/>
            <w:tcBorders>
              <w:top w:val="nil"/>
              <w:left w:val="nil"/>
              <w:bottom w:val="single" w:sz="4" w:space="0" w:color="auto"/>
              <w:right w:val="single" w:sz="4" w:space="0" w:color="auto"/>
            </w:tcBorders>
            <w:shd w:val="clear" w:color="auto" w:fill="auto"/>
            <w:noWrap/>
            <w:vAlign w:val="bottom"/>
            <w:hideMark/>
          </w:tcPr>
          <w:p w14:paraId="61BF9865"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14:paraId="0E46579A"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p>
        </w:tc>
        <w:tc>
          <w:tcPr>
            <w:tcW w:w="1340" w:type="dxa"/>
            <w:tcBorders>
              <w:top w:val="nil"/>
              <w:left w:val="nil"/>
              <w:bottom w:val="single" w:sz="4" w:space="0" w:color="auto"/>
              <w:right w:val="single" w:sz="4" w:space="0" w:color="auto"/>
            </w:tcBorders>
            <w:shd w:val="clear" w:color="auto" w:fill="auto"/>
            <w:noWrap/>
            <w:vAlign w:val="bottom"/>
            <w:hideMark/>
          </w:tcPr>
          <w:p w14:paraId="3B9B5A8E"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p>
        </w:tc>
      </w:tr>
      <w:tr w:rsidR="00B332D0" w:rsidRPr="00B20224" w14:paraId="74909492"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A312127"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39D1A26B"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A50C720"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47F3F1D0"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332D0" w:rsidRPr="00B20224" w14:paraId="529B06EC"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9A0A756"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34089A6"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6DED855C"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4C221561"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332D0" w:rsidRPr="00B20224" w14:paraId="46A919B5"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0658006"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70ED3C6B"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833D7B2"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7E6A732"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332D0" w:rsidRPr="00B20224" w14:paraId="62BFA995"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04C07D9"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FD5FA87"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2EF9000F"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21841252"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B332D0" w:rsidRPr="00B20224" w14:paraId="19743C27" w14:textId="77777777" w:rsidTr="007B1978">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DD99224"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4EC86730"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2B7CDE"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4624816" w14:textId="77777777" w:rsidR="00B332D0" w:rsidRPr="00B20224" w:rsidRDefault="00B332D0" w:rsidP="007B1978">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14:paraId="1B345493" w14:textId="77777777" w:rsidR="00B332D0" w:rsidRDefault="00B332D0" w:rsidP="00B332D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419D4BEA" w14:textId="77777777" w:rsidR="00B332D0" w:rsidRDefault="00B332D0" w:rsidP="00B332D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4A7638E8" w14:textId="77777777" w:rsidR="00B332D0" w:rsidRDefault="00B332D0" w:rsidP="00B332D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4720183" w14:textId="77777777" w:rsidR="00B332D0" w:rsidRPr="00780A28" w:rsidRDefault="00B332D0" w:rsidP="00B332D0">
      <w:pPr>
        <w:jc w:val="center"/>
        <w:rPr>
          <w:rFonts w:ascii="Arial" w:hAnsi="Arial" w:cs="Arial"/>
          <w:sz w:val="28"/>
          <w:szCs w:val="28"/>
        </w:rPr>
      </w:pPr>
      <w:r w:rsidRPr="00780A28">
        <w:rPr>
          <w:rFonts w:ascii="Arial" w:hAnsi="Arial" w:cs="Arial"/>
          <w:sz w:val="28"/>
          <w:szCs w:val="28"/>
        </w:rPr>
        <w:t>HISTORY PAGE</w:t>
      </w:r>
    </w:p>
    <w:p w14:paraId="14B0C147" w14:textId="77777777" w:rsidR="00B332D0" w:rsidRPr="00780A28" w:rsidRDefault="00B332D0" w:rsidP="00B332D0">
      <w:pPr>
        <w:rPr>
          <w:rFonts w:ascii="Arial" w:hAnsi="Arial" w:cs="Arial"/>
        </w:rPr>
      </w:pPr>
    </w:p>
    <w:p w14:paraId="5BF38D98" w14:textId="77777777" w:rsidR="00B332D0" w:rsidRDefault="00B332D0" w:rsidP="00B332D0">
      <w:pPr>
        <w:rPr>
          <w:rFonts w:ascii="Arial" w:hAnsi="Arial" w:cs="Arial"/>
          <w:b w:val="0"/>
        </w:rPr>
      </w:pPr>
      <w:r w:rsidRPr="00780A28">
        <w:rPr>
          <w:rFonts w:ascii="Arial" w:hAnsi="Arial" w:cs="Arial"/>
        </w:rPr>
        <w:t>SOP Number:</w:t>
      </w:r>
      <w:r>
        <w:rPr>
          <w:rFonts w:ascii="Arial" w:hAnsi="Arial" w:cs="Arial"/>
        </w:rPr>
        <w:t xml:space="preserve"> </w:t>
      </w:r>
      <w:r>
        <w:rPr>
          <w:rFonts w:ascii="Arial" w:hAnsi="Arial" w:cs="Arial"/>
          <w:b w:val="0"/>
        </w:rPr>
        <w:t>LIS-113-CH</w:t>
      </w:r>
    </w:p>
    <w:p w14:paraId="298BE107" w14:textId="77777777" w:rsidR="00B332D0" w:rsidRDefault="00B332D0" w:rsidP="00B332D0">
      <w:pPr>
        <w:rPr>
          <w:rFonts w:ascii="Arial" w:hAnsi="Arial" w:cs="Arial"/>
          <w:b w:val="0"/>
          <w:bCs/>
        </w:rPr>
      </w:pPr>
      <w:r w:rsidRPr="00780A28">
        <w:rPr>
          <w:rFonts w:ascii="Arial" w:hAnsi="Arial" w:cs="Arial"/>
        </w:rPr>
        <w:t>SOP Title:</w:t>
      </w:r>
      <w:r>
        <w:rPr>
          <w:rFonts w:ascii="Arial" w:hAnsi="Arial" w:cs="Arial"/>
        </w:rPr>
        <w:t xml:space="preserve"> </w:t>
      </w:r>
      <w:r>
        <w:rPr>
          <w:rFonts w:ascii="Arial" w:hAnsi="Arial" w:cs="Arial"/>
          <w:b w:val="0"/>
          <w:bCs/>
        </w:rPr>
        <w:t>Result Reporting and Report Format</w:t>
      </w:r>
    </w:p>
    <w:p w14:paraId="76449717" w14:textId="77777777" w:rsidR="00B332D0" w:rsidRPr="00886BAD" w:rsidRDefault="00B332D0" w:rsidP="00B332D0">
      <w:pPr>
        <w:rPr>
          <w:rFonts w:ascii="Arial" w:hAnsi="Arial" w:cs="Arial"/>
          <w:b w:val="0"/>
        </w:rPr>
      </w:pPr>
      <w:r w:rsidRPr="00780A28">
        <w:rPr>
          <w:rFonts w:ascii="Arial" w:hAnsi="Arial" w:cs="Arial"/>
        </w:rPr>
        <w:t>Written By:</w:t>
      </w:r>
      <w:r>
        <w:rPr>
          <w:rFonts w:ascii="Arial" w:hAnsi="Arial" w:cs="Arial"/>
        </w:rPr>
        <w:t xml:space="preserve"> </w:t>
      </w:r>
      <w:r>
        <w:rPr>
          <w:rFonts w:ascii="Arial" w:hAnsi="Arial" w:cs="Arial"/>
          <w:b w:val="0"/>
        </w:rPr>
        <w:t>Sigrid Kesler-Cribb</w:t>
      </w:r>
      <w:r w:rsidRPr="006169FB">
        <w:rPr>
          <w:rFonts w:ascii="Arial" w:hAnsi="Arial" w:cs="Arial"/>
          <w:b w:val="0"/>
        </w:rPr>
        <w:t>, Wendy</w:t>
      </w:r>
      <w:r>
        <w:rPr>
          <w:rFonts w:ascii="Arial" w:hAnsi="Arial" w:cs="Arial"/>
          <w:b w:val="0"/>
        </w:rPr>
        <w:t xml:space="preserve"> Turner</w:t>
      </w:r>
    </w:p>
    <w:p w14:paraId="40654D7C" w14:textId="77777777" w:rsidR="00B332D0" w:rsidRPr="00780A28" w:rsidRDefault="00B332D0" w:rsidP="00B332D0">
      <w:pPr>
        <w:rPr>
          <w:rFonts w:ascii="Arial" w:hAnsi="Arial" w:cs="Arial"/>
          <w:b w:val="0"/>
        </w:rPr>
      </w:pPr>
      <w:r w:rsidRPr="00780A28">
        <w:rPr>
          <w:rFonts w:ascii="Arial" w:hAnsi="Arial" w:cs="Arial"/>
        </w:rPr>
        <w:t xml:space="preserve">Manual in which Hard Copy of this SOP is located: </w:t>
      </w:r>
      <w:r>
        <w:rPr>
          <w:rFonts w:ascii="Arial" w:hAnsi="Arial" w:cs="Arial"/>
          <w:b w:val="0"/>
        </w:rPr>
        <w:t xml:space="preserve">LIS/IT Manual </w:t>
      </w:r>
    </w:p>
    <w:p w14:paraId="095A58E7" w14:textId="77777777" w:rsidR="00B332D0" w:rsidRPr="00780A28" w:rsidRDefault="00B332D0" w:rsidP="00B332D0">
      <w:pPr>
        <w:rPr>
          <w:rFonts w:ascii="Arial" w:hAnsi="Arial" w:cs="Arial"/>
          <w:b w:val="0"/>
        </w:rPr>
      </w:pPr>
      <w:r w:rsidRPr="00780A28">
        <w:rPr>
          <w:rFonts w:ascii="Arial" w:hAnsi="Arial" w:cs="Arial"/>
        </w:rPr>
        <w:t xml:space="preserve">Distribution: </w:t>
      </w:r>
      <w:r>
        <w:rPr>
          <w:rFonts w:ascii="Arial" w:hAnsi="Arial" w:cs="Arial"/>
          <w:b w:val="0"/>
        </w:rPr>
        <w:t>no other locations</w:t>
      </w:r>
    </w:p>
    <w:p w14:paraId="6A115B00" w14:textId="77777777" w:rsidR="00B332D0" w:rsidRPr="00780A28" w:rsidRDefault="00B332D0" w:rsidP="00B332D0">
      <w:pPr>
        <w:rPr>
          <w:rFonts w:ascii="Arial" w:hAnsi="Arial" w:cs="Arial"/>
        </w:rPr>
      </w:pPr>
      <w:r w:rsidRPr="00780A28">
        <w:rPr>
          <w:rFonts w:ascii="Arial" w:hAnsi="Arial" w:cs="Arial"/>
        </w:rPr>
        <w:t>Supersedes Procedure</w:t>
      </w:r>
      <w:r>
        <w:rPr>
          <w:rFonts w:ascii="Arial" w:hAnsi="Arial" w:cs="Arial"/>
        </w:rPr>
        <w:t>:</w:t>
      </w:r>
    </w:p>
    <w:p w14:paraId="36DCFAF9" w14:textId="77777777" w:rsidR="00B332D0" w:rsidRPr="00780A28" w:rsidRDefault="00B332D0" w:rsidP="00B332D0">
      <w:pPr>
        <w:rPr>
          <w:rFonts w:ascii="Arial" w:hAnsi="Arial" w:cs="Arial"/>
        </w:rPr>
      </w:pPr>
    </w:p>
    <w:p w14:paraId="5694F27B" w14:textId="77777777" w:rsidR="00B332D0" w:rsidRPr="00780A28" w:rsidRDefault="00B332D0" w:rsidP="00B332D0">
      <w:pPr>
        <w:jc w:val="center"/>
        <w:rPr>
          <w:rFonts w:ascii="Arial" w:hAnsi="Arial" w:cs="Arial"/>
        </w:rPr>
      </w:pPr>
      <w:r w:rsidRPr="00780A28">
        <w:rPr>
          <w:rFonts w:ascii="Arial" w:hAnsi="Arial" w:cs="Arial"/>
        </w:rPr>
        <w:t>SOP CHANGE CONTROL</w:t>
      </w:r>
    </w:p>
    <w:tbl>
      <w:tblPr>
        <w:tblW w:w="10380" w:type="dxa"/>
        <w:tblInd w:w="93" w:type="dxa"/>
        <w:tblLook w:val="04A0" w:firstRow="1" w:lastRow="0" w:firstColumn="1" w:lastColumn="0" w:noHBand="0" w:noVBand="1"/>
      </w:tblPr>
      <w:tblGrid>
        <w:gridCol w:w="1340"/>
        <w:gridCol w:w="808"/>
        <w:gridCol w:w="1492"/>
        <w:gridCol w:w="960"/>
        <w:gridCol w:w="4820"/>
        <w:gridCol w:w="960"/>
      </w:tblGrid>
      <w:tr w:rsidR="00B332D0" w:rsidRPr="00780A28" w14:paraId="553B176F" w14:textId="77777777" w:rsidTr="007B1978">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14:paraId="2B273239" w14:textId="77777777" w:rsidR="00B332D0" w:rsidRPr="00780A28" w:rsidRDefault="00B332D0" w:rsidP="007B1978">
            <w:pPr>
              <w:rPr>
                <w:rFonts w:ascii="Arial" w:hAnsi="Arial" w:cs="Arial"/>
                <w:bCs/>
                <w:color w:val="000000"/>
              </w:rPr>
            </w:pPr>
            <w:r w:rsidRPr="00780A28">
              <w:rPr>
                <w:rFonts w:ascii="Arial" w:hAnsi="Arial" w:cs="Arial"/>
                <w:bCs/>
                <w:color w:val="000000"/>
              </w:rPr>
              <w:t> </w:t>
            </w:r>
          </w:p>
        </w:tc>
        <w:tc>
          <w:tcPr>
            <w:tcW w:w="2300" w:type="dxa"/>
            <w:gridSpan w:val="2"/>
            <w:tcBorders>
              <w:top w:val="single" w:sz="4" w:space="0" w:color="auto"/>
              <w:left w:val="nil"/>
              <w:bottom w:val="single" w:sz="4" w:space="0" w:color="auto"/>
              <w:right w:val="nil"/>
            </w:tcBorders>
            <w:shd w:val="clear" w:color="auto" w:fill="auto"/>
            <w:noWrap/>
            <w:vAlign w:val="bottom"/>
            <w:hideMark/>
          </w:tcPr>
          <w:p w14:paraId="19BE90DF" w14:textId="77777777" w:rsidR="00B332D0" w:rsidRPr="00780A28" w:rsidRDefault="00B332D0" w:rsidP="007B1978">
            <w:pPr>
              <w:rPr>
                <w:rFonts w:ascii="Arial" w:hAnsi="Arial" w:cs="Arial"/>
                <w:bCs/>
                <w:color w:val="000000"/>
              </w:rPr>
            </w:pPr>
            <w:r w:rsidRPr="00780A28">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14:paraId="3EC87E86" w14:textId="77777777" w:rsidR="00B332D0" w:rsidRPr="00780A28" w:rsidRDefault="00B332D0" w:rsidP="007B1978">
            <w:pPr>
              <w:rPr>
                <w:rFonts w:ascii="Arial" w:hAnsi="Arial" w:cs="Arial"/>
                <w:bCs/>
                <w:color w:val="000000"/>
              </w:rPr>
            </w:pPr>
            <w:r w:rsidRPr="00780A28">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14:paraId="2CAAA768" w14:textId="77777777" w:rsidR="00B332D0" w:rsidRPr="00780A28" w:rsidRDefault="00B332D0" w:rsidP="007B1978">
            <w:pPr>
              <w:jc w:val="center"/>
              <w:rPr>
                <w:rFonts w:ascii="Arial" w:hAnsi="Arial" w:cs="Arial"/>
                <w:bCs/>
                <w:color w:val="000000"/>
              </w:rPr>
            </w:pPr>
            <w:r w:rsidRPr="00780A28">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29E51A9F" w14:textId="77777777" w:rsidR="00B332D0" w:rsidRPr="00780A28" w:rsidRDefault="00B332D0" w:rsidP="007B1978">
            <w:pPr>
              <w:jc w:val="center"/>
              <w:rPr>
                <w:rFonts w:ascii="Arial" w:hAnsi="Arial" w:cs="Arial"/>
                <w:bCs/>
                <w:color w:val="000000"/>
              </w:rPr>
            </w:pPr>
            <w:r w:rsidRPr="00780A28">
              <w:rPr>
                <w:rFonts w:ascii="Arial" w:hAnsi="Arial" w:cs="Arial"/>
                <w:bCs/>
                <w:color w:val="000000"/>
              </w:rPr>
              <w:t>In</w:t>
            </w:r>
          </w:p>
        </w:tc>
      </w:tr>
      <w:tr w:rsidR="00B332D0" w:rsidRPr="00780A28" w14:paraId="17DDAA6C" w14:textId="77777777" w:rsidTr="007B1978">
        <w:trPr>
          <w:trHeight w:val="53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6FED6B6" w14:textId="77777777" w:rsidR="00B332D0" w:rsidRPr="00780A28" w:rsidRDefault="00B332D0" w:rsidP="007B1978">
            <w:pPr>
              <w:jc w:val="center"/>
              <w:rPr>
                <w:rFonts w:ascii="Arial" w:hAnsi="Arial" w:cs="Arial"/>
                <w:bCs/>
                <w:color w:val="000000"/>
              </w:rPr>
            </w:pPr>
            <w:r w:rsidRPr="00780A28">
              <w:rPr>
                <w:rFonts w:ascii="Arial" w:hAnsi="Arial" w:cs="Arial"/>
                <w:bCs/>
                <w:color w:val="000000"/>
              </w:rPr>
              <w:t>Mgmt.</w:t>
            </w:r>
          </w:p>
        </w:tc>
        <w:tc>
          <w:tcPr>
            <w:tcW w:w="808" w:type="dxa"/>
            <w:tcBorders>
              <w:top w:val="nil"/>
              <w:left w:val="nil"/>
              <w:bottom w:val="single" w:sz="4" w:space="0" w:color="auto"/>
              <w:right w:val="single" w:sz="4" w:space="0" w:color="auto"/>
            </w:tcBorders>
            <w:shd w:val="clear" w:color="auto" w:fill="auto"/>
            <w:noWrap/>
            <w:vAlign w:val="bottom"/>
            <w:hideMark/>
          </w:tcPr>
          <w:p w14:paraId="097FF8B6" w14:textId="77777777" w:rsidR="00B332D0" w:rsidRPr="00780A28" w:rsidRDefault="00B332D0" w:rsidP="007B1978">
            <w:pPr>
              <w:jc w:val="center"/>
              <w:rPr>
                <w:rFonts w:ascii="Arial" w:hAnsi="Arial" w:cs="Arial"/>
                <w:bCs/>
                <w:color w:val="000000"/>
              </w:rPr>
            </w:pPr>
            <w:r w:rsidRPr="00780A28">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14:paraId="0D750383" w14:textId="77777777" w:rsidR="00B332D0" w:rsidRPr="00780A28" w:rsidRDefault="00B332D0" w:rsidP="007B1978">
            <w:pPr>
              <w:jc w:val="center"/>
              <w:rPr>
                <w:rFonts w:ascii="Arial" w:hAnsi="Arial" w:cs="Arial"/>
                <w:bCs/>
                <w:color w:val="000000"/>
              </w:rPr>
            </w:pPr>
            <w:r w:rsidRPr="00780A28">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14:paraId="5D145E34" w14:textId="77777777" w:rsidR="00B332D0" w:rsidRPr="00780A28" w:rsidRDefault="00B332D0" w:rsidP="007B1978">
            <w:pPr>
              <w:jc w:val="center"/>
              <w:rPr>
                <w:rFonts w:ascii="Arial" w:hAnsi="Arial" w:cs="Arial"/>
                <w:bCs/>
                <w:color w:val="000000"/>
              </w:rPr>
            </w:pPr>
            <w:r w:rsidRPr="00780A28">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14:paraId="716ED1C5" w14:textId="77777777" w:rsidR="00B332D0" w:rsidRPr="00780A28" w:rsidRDefault="00B332D0" w:rsidP="007B1978">
            <w:pPr>
              <w:jc w:val="center"/>
              <w:rPr>
                <w:rFonts w:ascii="Arial" w:hAnsi="Arial" w:cs="Arial"/>
                <w:bCs/>
                <w:color w:val="000000"/>
              </w:rPr>
            </w:pPr>
            <w:r w:rsidRPr="00780A28">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726D73" w14:textId="77777777" w:rsidR="00B332D0" w:rsidRPr="00780A28" w:rsidRDefault="00B332D0" w:rsidP="007B1978">
            <w:pPr>
              <w:jc w:val="center"/>
              <w:rPr>
                <w:rFonts w:ascii="Arial" w:hAnsi="Arial" w:cs="Arial"/>
                <w:bCs/>
                <w:color w:val="000000"/>
              </w:rPr>
            </w:pPr>
            <w:r w:rsidRPr="00780A28">
              <w:rPr>
                <w:rFonts w:ascii="Arial" w:hAnsi="Arial" w:cs="Arial"/>
                <w:bCs/>
                <w:color w:val="000000"/>
              </w:rPr>
              <w:t>Effect</w:t>
            </w:r>
          </w:p>
        </w:tc>
      </w:tr>
      <w:tr w:rsidR="00B332D0" w:rsidRPr="00780A28" w14:paraId="69946EAC" w14:textId="77777777" w:rsidTr="007B1978">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FBC50" w14:textId="77777777" w:rsidR="00B332D0" w:rsidRPr="00323CBB" w:rsidRDefault="00B332D0" w:rsidP="007B1978">
            <w:pPr>
              <w:rPr>
                <w:rFonts w:ascii="Arial" w:hAnsi="Arial" w:cs="Arial"/>
                <w:b w:val="0"/>
                <w:bCs/>
                <w:color w:val="000000"/>
                <w:sz w:val="16"/>
                <w:szCs w:val="16"/>
              </w:rPr>
            </w:pPr>
            <w:r w:rsidRPr="00323CBB">
              <w:rPr>
                <w:rFonts w:ascii="Arial" w:hAnsi="Arial" w:cs="Arial"/>
                <w:b w:val="0"/>
                <w:bCs/>
                <w:color w:val="000000"/>
                <w:sz w:val="16"/>
                <w:szCs w:val="16"/>
              </w:rPr>
              <w:t xml:space="preserve"> W Turner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7B48230C" w14:textId="77777777" w:rsidR="00B332D0" w:rsidRPr="00323CBB" w:rsidRDefault="00B332D0" w:rsidP="007B1978">
            <w:pPr>
              <w:rPr>
                <w:rFonts w:ascii="Arial" w:hAnsi="Arial" w:cs="Arial"/>
                <w:b w:val="0"/>
                <w:bCs/>
                <w:color w:val="000000"/>
                <w:sz w:val="16"/>
                <w:szCs w:val="16"/>
              </w:rPr>
            </w:pPr>
            <w:r w:rsidRPr="00323CBB">
              <w:rPr>
                <w:rFonts w:ascii="Arial" w:hAnsi="Arial" w:cs="Arial"/>
                <w:b w:val="0"/>
                <w:bCs/>
                <w:color w:val="000000"/>
                <w:sz w:val="16"/>
                <w:szCs w:val="16"/>
              </w:rPr>
              <w:t>8/14/17</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9758955" w14:textId="77777777" w:rsidR="00B332D0" w:rsidRPr="00323CBB" w:rsidRDefault="00B332D0" w:rsidP="007B1978">
            <w:pPr>
              <w:rPr>
                <w:rFonts w:ascii="Arial" w:hAnsi="Arial" w:cs="Arial"/>
                <w:b w:val="0"/>
                <w:bCs/>
                <w:color w:val="000000"/>
                <w:sz w:val="16"/>
                <w:szCs w:val="16"/>
              </w:rPr>
            </w:pPr>
            <w:r w:rsidRPr="00323CBB">
              <w:rPr>
                <w:rFonts w:ascii="Arial" w:hAnsi="Arial" w:cs="Arial"/>
                <w:b w:val="0"/>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225307" w14:textId="77777777" w:rsidR="00B332D0" w:rsidRPr="00323CBB" w:rsidRDefault="00B332D0" w:rsidP="007B1978">
            <w:pPr>
              <w:rPr>
                <w:rFonts w:ascii="Arial" w:hAnsi="Arial" w:cs="Arial"/>
                <w:b w:val="0"/>
                <w:bCs/>
                <w:color w:val="000000"/>
                <w:sz w:val="16"/>
                <w:szCs w:val="16"/>
              </w:rPr>
            </w:pPr>
            <w:r w:rsidRPr="00323CBB">
              <w:rPr>
                <w:rFonts w:ascii="Arial" w:hAnsi="Arial" w:cs="Arial"/>
                <w:b w:val="0"/>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8D80285" w14:textId="77777777" w:rsidR="00B332D0" w:rsidRPr="00323CBB" w:rsidRDefault="00B332D0" w:rsidP="007B1978">
            <w:pPr>
              <w:jc w:val="center"/>
              <w:rPr>
                <w:rFonts w:ascii="Arial" w:hAnsi="Arial" w:cs="Arial"/>
                <w:b w:val="0"/>
                <w:bCs/>
                <w:color w:val="000000"/>
                <w:sz w:val="16"/>
                <w:szCs w:val="16"/>
              </w:rPr>
            </w:pPr>
            <w:r w:rsidRPr="00323CBB">
              <w:rPr>
                <w:rFonts w:ascii="Arial" w:hAnsi="Arial" w:cs="Arial"/>
                <w:b w:val="0"/>
                <w:bCs/>
                <w:color w:val="000000"/>
                <w:sz w:val="16"/>
                <w:szCs w:val="16"/>
              </w:rPr>
              <w:t>Added releasing results steps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E56D06" w14:textId="77777777" w:rsidR="00B332D0" w:rsidRPr="00323CBB" w:rsidRDefault="00B332D0" w:rsidP="007B1978">
            <w:pPr>
              <w:rPr>
                <w:rFonts w:ascii="Arial" w:hAnsi="Arial" w:cs="Arial"/>
                <w:b w:val="0"/>
                <w:color w:val="000000"/>
                <w:sz w:val="16"/>
                <w:szCs w:val="16"/>
              </w:rPr>
            </w:pPr>
            <w:r w:rsidRPr="00323CBB">
              <w:rPr>
                <w:rFonts w:ascii="Arial" w:hAnsi="Arial" w:cs="Arial"/>
                <w:color w:val="000000"/>
                <w:sz w:val="16"/>
                <w:szCs w:val="16"/>
              </w:rPr>
              <w:t> </w:t>
            </w:r>
            <w:r w:rsidRPr="00323CBB">
              <w:rPr>
                <w:rFonts w:ascii="Arial" w:hAnsi="Arial" w:cs="Arial"/>
                <w:b w:val="0"/>
                <w:color w:val="000000"/>
                <w:sz w:val="16"/>
                <w:szCs w:val="16"/>
              </w:rPr>
              <w:t>8/14/17</w:t>
            </w:r>
          </w:p>
        </w:tc>
      </w:tr>
      <w:tr w:rsidR="00B332D0" w:rsidRPr="00780A28" w14:paraId="6407EB54" w14:textId="77777777" w:rsidTr="007B1978">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6A11C"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423FAD34"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FE46B73"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FAE02A"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B766660" w14:textId="77777777" w:rsidR="00B332D0" w:rsidRPr="00323CBB" w:rsidRDefault="00B332D0" w:rsidP="007B1978">
            <w:pPr>
              <w:jc w:val="cente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4256C7" w14:textId="77777777" w:rsidR="00B332D0" w:rsidRPr="00323CBB" w:rsidRDefault="00B332D0" w:rsidP="007B1978">
            <w:pPr>
              <w:rPr>
                <w:rFonts w:ascii="Arial" w:hAnsi="Arial" w:cs="Arial"/>
                <w:color w:val="000000"/>
                <w:sz w:val="16"/>
                <w:szCs w:val="16"/>
              </w:rPr>
            </w:pPr>
            <w:r w:rsidRPr="00323CBB">
              <w:rPr>
                <w:rFonts w:ascii="Arial" w:hAnsi="Arial" w:cs="Arial"/>
                <w:color w:val="000000"/>
                <w:sz w:val="16"/>
                <w:szCs w:val="16"/>
              </w:rPr>
              <w:t> </w:t>
            </w:r>
          </w:p>
        </w:tc>
      </w:tr>
      <w:tr w:rsidR="00B332D0" w:rsidRPr="00780A28" w14:paraId="33D1AEF7" w14:textId="77777777" w:rsidTr="007B1978">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BE9F5"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75AB19D1"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00A6182"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4B985B"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1420DCFD" w14:textId="77777777" w:rsidR="00B332D0" w:rsidRPr="00323CBB" w:rsidRDefault="00B332D0" w:rsidP="007B1978">
            <w:pPr>
              <w:jc w:val="cente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CA8809" w14:textId="77777777" w:rsidR="00B332D0" w:rsidRPr="00323CBB" w:rsidRDefault="00B332D0" w:rsidP="007B1978">
            <w:pPr>
              <w:rPr>
                <w:rFonts w:ascii="Arial" w:hAnsi="Arial" w:cs="Arial"/>
                <w:color w:val="000000"/>
                <w:sz w:val="16"/>
                <w:szCs w:val="16"/>
              </w:rPr>
            </w:pPr>
            <w:r w:rsidRPr="00323CBB">
              <w:rPr>
                <w:rFonts w:ascii="Arial" w:hAnsi="Arial" w:cs="Arial"/>
                <w:color w:val="000000"/>
                <w:sz w:val="16"/>
                <w:szCs w:val="16"/>
              </w:rPr>
              <w:t> </w:t>
            </w:r>
          </w:p>
        </w:tc>
      </w:tr>
      <w:tr w:rsidR="00B332D0" w:rsidRPr="00780A28" w14:paraId="06398B54" w14:textId="77777777" w:rsidTr="007B1978">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21093"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31B29EE3"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C8628E2"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DB2558"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F346022" w14:textId="77777777" w:rsidR="00B332D0" w:rsidRPr="00323CBB" w:rsidRDefault="00B332D0" w:rsidP="007B1978">
            <w:pPr>
              <w:jc w:val="cente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58D6E9" w14:textId="77777777" w:rsidR="00B332D0" w:rsidRPr="00323CBB" w:rsidRDefault="00B332D0" w:rsidP="007B1978">
            <w:pPr>
              <w:rPr>
                <w:rFonts w:ascii="Arial" w:hAnsi="Arial" w:cs="Arial"/>
                <w:color w:val="000000"/>
                <w:sz w:val="16"/>
                <w:szCs w:val="16"/>
              </w:rPr>
            </w:pPr>
            <w:r w:rsidRPr="00323CBB">
              <w:rPr>
                <w:rFonts w:ascii="Arial" w:hAnsi="Arial" w:cs="Arial"/>
                <w:color w:val="000000"/>
                <w:sz w:val="16"/>
                <w:szCs w:val="16"/>
              </w:rPr>
              <w:t> </w:t>
            </w:r>
          </w:p>
        </w:tc>
      </w:tr>
      <w:tr w:rsidR="00B332D0" w:rsidRPr="00780A28" w14:paraId="4F25DA81" w14:textId="77777777" w:rsidTr="007B1978">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2D175"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494A5B55"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49E9FF3"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6AFF7A"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67D7A8C2" w14:textId="77777777" w:rsidR="00B332D0" w:rsidRPr="00323CBB" w:rsidRDefault="00B332D0" w:rsidP="007B1978">
            <w:pPr>
              <w:jc w:val="cente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721894" w14:textId="77777777" w:rsidR="00B332D0" w:rsidRPr="00323CBB" w:rsidRDefault="00B332D0" w:rsidP="007B1978">
            <w:pPr>
              <w:rPr>
                <w:rFonts w:ascii="Arial" w:hAnsi="Arial" w:cs="Arial"/>
                <w:color w:val="000000"/>
                <w:sz w:val="16"/>
                <w:szCs w:val="16"/>
              </w:rPr>
            </w:pPr>
            <w:r w:rsidRPr="00323CBB">
              <w:rPr>
                <w:rFonts w:ascii="Arial" w:hAnsi="Arial" w:cs="Arial"/>
                <w:color w:val="000000"/>
                <w:sz w:val="16"/>
                <w:szCs w:val="16"/>
              </w:rPr>
              <w:t> </w:t>
            </w:r>
          </w:p>
        </w:tc>
      </w:tr>
      <w:tr w:rsidR="00B332D0" w:rsidRPr="00780A28" w14:paraId="64F1A0B8" w14:textId="77777777" w:rsidTr="007B1978">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C608D"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7950EB51"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0608A6C"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2AB1ECA"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9C8DEC8" w14:textId="77777777" w:rsidR="00B332D0" w:rsidRPr="00323CBB" w:rsidRDefault="00B332D0" w:rsidP="007B1978">
            <w:pPr>
              <w:jc w:val="cente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178FBA" w14:textId="77777777" w:rsidR="00B332D0" w:rsidRPr="00323CBB" w:rsidRDefault="00B332D0" w:rsidP="007B1978">
            <w:pPr>
              <w:rPr>
                <w:rFonts w:ascii="Arial" w:hAnsi="Arial" w:cs="Arial"/>
                <w:color w:val="000000"/>
                <w:sz w:val="16"/>
                <w:szCs w:val="16"/>
              </w:rPr>
            </w:pPr>
            <w:r w:rsidRPr="00323CBB">
              <w:rPr>
                <w:rFonts w:ascii="Arial" w:hAnsi="Arial" w:cs="Arial"/>
                <w:color w:val="000000"/>
                <w:sz w:val="16"/>
                <w:szCs w:val="16"/>
              </w:rPr>
              <w:t> </w:t>
            </w:r>
          </w:p>
        </w:tc>
      </w:tr>
      <w:tr w:rsidR="00B332D0" w:rsidRPr="00780A28" w14:paraId="32B9C406" w14:textId="77777777" w:rsidTr="007B1978">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F9DFE"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004CE960"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1A1C206"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9D11DC"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05C2F732" w14:textId="77777777" w:rsidR="00B332D0" w:rsidRPr="00323CBB" w:rsidRDefault="00B332D0" w:rsidP="007B1978">
            <w:pPr>
              <w:jc w:val="cente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91FD93" w14:textId="77777777" w:rsidR="00B332D0" w:rsidRPr="00323CBB" w:rsidRDefault="00B332D0" w:rsidP="007B1978">
            <w:pPr>
              <w:rPr>
                <w:rFonts w:ascii="Arial" w:hAnsi="Arial" w:cs="Arial"/>
                <w:color w:val="000000"/>
                <w:sz w:val="16"/>
                <w:szCs w:val="16"/>
              </w:rPr>
            </w:pPr>
            <w:r w:rsidRPr="00323CBB">
              <w:rPr>
                <w:rFonts w:ascii="Arial" w:hAnsi="Arial" w:cs="Arial"/>
                <w:color w:val="000000"/>
                <w:sz w:val="16"/>
                <w:szCs w:val="16"/>
              </w:rPr>
              <w:t> </w:t>
            </w:r>
          </w:p>
        </w:tc>
      </w:tr>
      <w:tr w:rsidR="00B332D0" w:rsidRPr="00780A28" w14:paraId="1139A22A" w14:textId="77777777" w:rsidTr="007B1978">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1E8EF"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2D71C8A1"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012A9DFC"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FB89B0"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7EDE072B" w14:textId="77777777" w:rsidR="00B332D0" w:rsidRPr="00323CBB" w:rsidRDefault="00B332D0" w:rsidP="007B1978">
            <w:pPr>
              <w:jc w:val="cente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C5E6F2" w14:textId="77777777" w:rsidR="00B332D0" w:rsidRPr="00323CBB" w:rsidRDefault="00B332D0" w:rsidP="007B1978">
            <w:pPr>
              <w:rPr>
                <w:rFonts w:ascii="Arial" w:hAnsi="Arial" w:cs="Arial"/>
                <w:color w:val="000000"/>
                <w:sz w:val="16"/>
                <w:szCs w:val="16"/>
              </w:rPr>
            </w:pPr>
            <w:r w:rsidRPr="00323CBB">
              <w:rPr>
                <w:rFonts w:ascii="Arial" w:hAnsi="Arial" w:cs="Arial"/>
                <w:color w:val="000000"/>
                <w:sz w:val="16"/>
                <w:szCs w:val="16"/>
              </w:rPr>
              <w:t> </w:t>
            </w:r>
          </w:p>
        </w:tc>
      </w:tr>
      <w:tr w:rsidR="00B332D0" w:rsidRPr="00780A28" w14:paraId="57F63473" w14:textId="77777777" w:rsidTr="007B1978">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EED56"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36B3F268"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067447E"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BB5EE8"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334A88C" w14:textId="77777777" w:rsidR="00B332D0" w:rsidRPr="00323CBB" w:rsidRDefault="00B332D0" w:rsidP="007B1978">
            <w:pPr>
              <w:jc w:val="cente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32DA87" w14:textId="77777777" w:rsidR="00B332D0" w:rsidRPr="00323CBB" w:rsidRDefault="00B332D0" w:rsidP="007B1978">
            <w:pPr>
              <w:rPr>
                <w:rFonts w:ascii="Arial" w:hAnsi="Arial" w:cs="Arial"/>
                <w:color w:val="000000"/>
                <w:sz w:val="16"/>
                <w:szCs w:val="16"/>
              </w:rPr>
            </w:pPr>
            <w:r w:rsidRPr="00323CBB">
              <w:rPr>
                <w:rFonts w:ascii="Arial" w:hAnsi="Arial" w:cs="Arial"/>
                <w:color w:val="000000"/>
                <w:sz w:val="16"/>
                <w:szCs w:val="16"/>
              </w:rPr>
              <w:t> </w:t>
            </w:r>
          </w:p>
        </w:tc>
      </w:tr>
      <w:tr w:rsidR="00B332D0" w:rsidRPr="00780A28" w14:paraId="12F390DD" w14:textId="77777777" w:rsidTr="007B1978">
        <w:trPr>
          <w:trHeight w:val="402"/>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6FD97"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0D7B4D38"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E4E1C22"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9A266F" w14:textId="77777777" w:rsidR="00B332D0" w:rsidRPr="00323CBB" w:rsidRDefault="00B332D0" w:rsidP="007B1978">
            <w:pPr>
              <w:rPr>
                <w:rFonts w:ascii="Arial" w:hAnsi="Arial" w:cs="Arial"/>
                <w:bCs/>
                <w:color w:val="000000"/>
                <w:sz w:val="16"/>
                <w:szCs w:val="16"/>
              </w:rPr>
            </w:pPr>
            <w:r w:rsidRPr="00323CBB">
              <w:rPr>
                <w:rFonts w:ascii="Arial" w:hAnsi="Arial" w:cs="Arial"/>
                <w:bCs/>
                <w:color w:val="000000"/>
                <w:sz w:val="16"/>
                <w:szCs w:val="16"/>
              </w:rPr>
              <w:t> </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25C14140" w14:textId="77777777" w:rsidR="00B332D0" w:rsidRPr="00323CBB" w:rsidRDefault="00B332D0" w:rsidP="007B1978">
            <w:pPr>
              <w:jc w:val="center"/>
              <w:rPr>
                <w:rFonts w:ascii="Arial" w:hAnsi="Arial" w:cs="Arial"/>
                <w:bCs/>
                <w:color w:val="000000"/>
                <w:sz w:val="16"/>
                <w:szCs w:val="16"/>
              </w:rPr>
            </w:pPr>
            <w:r w:rsidRPr="00323CBB">
              <w:rPr>
                <w:rFonts w:ascii="Arial" w:hAnsi="Arial" w:cs="Arial"/>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F0EE53" w14:textId="77777777" w:rsidR="00B332D0" w:rsidRPr="00323CBB" w:rsidRDefault="00B332D0" w:rsidP="007B1978">
            <w:pPr>
              <w:rPr>
                <w:rFonts w:cs="Calibri"/>
                <w:color w:val="000000"/>
                <w:sz w:val="16"/>
                <w:szCs w:val="16"/>
              </w:rPr>
            </w:pPr>
            <w:r w:rsidRPr="00323CBB">
              <w:rPr>
                <w:rFonts w:cs="Calibri"/>
                <w:color w:val="000000"/>
                <w:sz w:val="16"/>
                <w:szCs w:val="16"/>
              </w:rPr>
              <w:t> </w:t>
            </w:r>
          </w:p>
        </w:tc>
      </w:tr>
      <w:tr w:rsidR="00B332D0" w:rsidRPr="00780A28" w14:paraId="38EB0B1C" w14:textId="77777777" w:rsidTr="007B1978">
        <w:trPr>
          <w:trHeight w:val="402"/>
        </w:trPr>
        <w:tc>
          <w:tcPr>
            <w:tcW w:w="1340" w:type="dxa"/>
            <w:tcBorders>
              <w:top w:val="nil"/>
              <w:left w:val="nil"/>
              <w:bottom w:val="nil"/>
              <w:right w:val="nil"/>
            </w:tcBorders>
            <w:shd w:val="clear" w:color="auto" w:fill="auto"/>
            <w:noWrap/>
            <w:vAlign w:val="bottom"/>
            <w:hideMark/>
          </w:tcPr>
          <w:p w14:paraId="2509364C" w14:textId="77777777" w:rsidR="00B332D0" w:rsidRPr="00780A28" w:rsidRDefault="00B332D0" w:rsidP="007B1978">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14:paraId="6D74BB14" w14:textId="77777777" w:rsidR="00B332D0" w:rsidRPr="00780A28" w:rsidRDefault="00B332D0" w:rsidP="007B1978">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14:paraId="3239D452" w14:textId="77777777" w:rsidR="00B332D0" w:rsidRPr="00780A28" w:rsidRDefault="00B332D0" w:rsidP="007B1978">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6F93108C" w14:textId="77777777" w:rsidR="00B332D0" w:rsidRPr="00780A28" w:rsidRDefault="00B332D0" w:rsidP="007B1978">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14:paraId="77EEC4FD" w14:textId="77777777" w:rsidR="00B332D0" w:rsidRPr="00780A28" w:rsidRDefault="00B332D0" w:rsidP="007B1978">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1E08211D" w14:textId="77777777" w:rsidR="00B332D0" w:rsidRPr="00780A28" w:rsidRDefault="00B332D0" w:rsidP="007B1978">
            <w:pPr>
              <w:rPr>
                <w:rFonts w:cs="Calibri"/>
                <w:color w:val="000000"/>
              </w:rPr>
            </w:pPr>
          </w:p>
        </w:tc>
      </w:tr>
      <w:tr w:rsidR="00B332D0" w:rsidRPr="00780A28" w14:paraId="7FA08655" w14:textId="77777777" w:rsidTr="007B1978">
        <w:trPr>
          <w:trHeight w:val="402"/>
        </w:trPr>
        <w:tc>
          <w:tcPr>
            <w:tcW w:w="9420" w:type="dxa"/>
            <w:gridSpan w:val="5"/>
            <w:tcBorders>
              <w:top w:val="nil"/>
              <w:left w:val="nil"/>
              <w:bottom w:val="nil"/>
              <w:right w:val="nil"/>
            </w:tcBorders>
            <w:shd w:val="clear" w:color="auto" w:fill="auto"/>
            <w:noWrap/>
            <w:vAlign w:val="bottom"/>
            <w:hideMark/>
          </w:tcPr>
          <w:p w14:paraId="2C160624" w14:textId="77777777" w:rsidR="00B332D0" w:rsidRPr="00780A28" w:rsidRDefault="00B332D0" w:rsidP="007B1978">
            <w:pPr>
              <w:rPr>
                <w:rFonts w:ascii="Arial" w:hAnsi="Arial" w:cs="Arial"/>
                <w:bCs/>
                <w:color w:val="000000"/>
              </w:rPr>
            </w:pPr>
            <w:r w:rsidRPr="00780A28">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14:paraId="63F66C2A" w14:textId="77777777" w:rsidR="00B332D0" w:rsidRPr="00780A28" w:rsidRDefault="00B332D0" w:rsidP="007B1978">
            <w:pPr>
              <w:rPr>
                <w:rFonts w:cs="Calibri"/>
                <w:color w:val="000000"/>
              </w:rPr>
            </w:pPr>
          </w:p>
        </w:tc>
      </w:tr>
      <w:tr w:rsidR="00B332D0" w:rsidRPr="00780A28" w14:paraId="3AF03DBC" w14:textId="77777777" w:rsidTr="007B1978">
        <w:trPr>
          <w:trHeight w:val="402"/>
        </w:trPr>
        <w:tc>
          <w:tcPr>
            <w:tcW w:w="9420" w:type="dxa"/>
            <w:gridSpan w:val="5"/>
            <w:tcBorders>
              <w:top w:val="nil"/>
              <w:left w:val="nil"/>
              <w:bottom w:val="nil"/>
              <w:right w:val="nil"/>
            </w:tcBorders>
            <w:shd w:val="clear" w:color="auto" w:fill="auto"/>
            <w:noWrap/>
            <w:vAlign w:val="bottom"/>
            <w:hideMark/>
          </w:tcPr>
          <w:p w14:paraId="4C4E6D7A" w14:textId="77777777" w:rsidR="00B332D0" w:rsidRPr="00780A28" w:rsidRDefault="00B332D0" w:rsidP="007B1978">
            <w:pPr>
              <w:rPr>
                <w:rFonts w:ascii="Arial" w:hAnsi="Arial" w:cs="Arial"/>
                <w:bCs/>
                <w:color w:val="000000"/>
              </w:rPr>
            </w:pPr>
            <w:r w:rsidRPr="00780A28">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14:paraId="77CAD23C" w14:textId="77777777" w:rsidR="00B332D0" w:rsidRPr="00780A28" w:rsidRDefault="00B332D0" w:rsidP="007B1978">
            <w:pPr>
              <w:rPr>
                <w:rFonts w:cs="Calibri"/>
                <w:color w:val="000000"/>
              </w:rPr>
            </w:pPr>
          </w:p>
        </w:tc>
      </w:tr>
      <w:tr w:rsidR="00B332D0" w:rsidRPr="00780A28" w14:paraId="20A40B40" w14:textId="77777777" w:rsidTr="007B1978">
        <w:trPr>
          <w:trHeight w:val="315"/>
        </w:trPr>
        <w:tc>
          <w:tcPr>
            <w:tcW w:w="1340" w:type="dxa"/>
            <w:tcBorders>
              <w:top w:val="nil"/>
              <w:left w:val="nil"/>
              <w:bottom w:val="nil"/>
              <w:right w:val="nil"/>
            </w:tcBorders>
            <w:shd w:val="clear" w:color="auto" w:fill="auto"/>
            <w:noWrap/>
            <w:vAlign w:val="bottom"/>
            <w:hideMark/>
          </w:tcPr>
          <w:p w14:paraId="2D7D2B8A" w14:textId="77777777" w:rsidR="00B332D0" w:rsidRPr="00780A28" w:rsidRDefault="00B332D0" w:rsidP="007B1978">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14:paraId="35FC2998" w14:textId="77777777" w:rsidR="00B332D0" w:rsidRPr="00780A28" w:rsidRDefault="00B332D0" w:rsidP="007B1978">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14:paraId="25D48B9B" w14:textId="77777777" w:rsidR="00B332D0" w:rsidRPr="00780A28" w:rsidRDefault="00B332D0" w:rsidP="007B1978">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65FC758D" w14:textId="77777777" w:rsidR="00B332D0" w:rsidRPr="00780A28" w:rsidRDefault="00B332D0" w:rsidP="007B1978">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14:paraId="21367D90" w14:textId="77777777" w:rsidR="00B332D0" w:rsidRPr="00780A28" w:rsidRDefault="00B332D0" w:rsidP="007B1978">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427BC0E6" w14:textId="77777777" w:rsidR="00B332D0" w:rsidRPr="00780A28" w:rsidRDefault="00B332D0" w:rsidP="007B1978">
            <w:pPr>
              <w:rPr>
                <w:rFonts w:cs="Calibri"/>
                <w:color w:val="000000"/>
              </w:rPr>
            </w:pPr>
          </w:p>
        </w:tc>
      </w:tr>
    </w:tbl>
    <w:p w14:paraId="50506BF8" w14:textId="77777777" w:rsidR="00B332D0" w:rsidRDefault="00B332D0" w:rsidP="00B332D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BC77F81" w14:textId="77777777" w:rsidR="00A44746" w:rsidRDefault="00A44746" w:rsidP="00B332D0">
      <w:pPr>
        <w:pStyle w:val="Style1"/>
        <w:numPr>
          <w:ilvl w:val="0"/>
          <w:numId w:val="0"/>
        </w:numPr>
        <w:spacing w:line="240" w:lineRule="auto"/>
        <w:rPr>
          <w:rFonts w:ascii="Arial" w:hAnsi="Arial" w:cs="Arial"/>
        </w:rPr>
      </w:pPr>
    </w:p>
    <w:sectPr w:rsidR="00A44746" w:rsidSect="003C2C5B">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77F84" w14:textId="77777777" w:rsidR="004F7F34" w:rsidRDefault="004F7F34">
      <w:r>
        <w:separator/>
      </w:r>
    </w:p>
  </w:endnote>
  <w:endnote w:type="continuationSeparator" w:id="0">
    <w:p w14:paraId="6BC77F85" w14:textId="77777777" w:rsidR="004F7F34" w:rsidRDefault="004F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77F8A" w14:textId="0588DA2D" w:rsidR="004F7F34" w:rsidRPr="00B332D0" w:rsidRDefault="0037490C" w:rsidP="00B332D0">
    <w:pPr>
      <w:jc w:val="center"/>
      <w:rPr>
        <w:rFonts w:ascii="Arial" w:hAnsi="Arial" w:cs="Arial"/>
        <w:b w:val="0"/>
        <w:sz w:val="20"/>
        <w:szCs w:val="20"/>
      </w:rPr>
    </w:pPr>
    <w:sdt>
      <w:sdtPr>
        <w:rPr>
          <w:rFonts w:ascii="Arial" w:hAnsi="Arial" w:cs="Arial"/>
          <w:b w:val="0"/>
          <w:sz w:val="20"/>
          <w:szCs w:val="20"/>
        </w:rPr>
        <w:id w:val="250395305"/>
        <w:docPartObj>
          <w:docPartGallery w:val="Page Numbers (Top of Page)"/>
          <w:docPartUnique/>
        </w:docPartObj>
      </w:sdtPr>
      <w:sdtEndPr/>
      <w:sdtContent>
        <w:r w:rsidR="004F7F34" w:rsidRPr="00B332D0">
          <w:rPr>
            <w:rFonts w:ascii="Arial" w:hAnsi="Arial" w:cs="Arial"/>
            <w:b w:val="0"/>
            <w:sz w:val="20"/>
            <w:szCs w:val="20"/>
          </w:rPr>
          <w:t xml:space="preserve">Page </w:t>
        </w:r>
        <w:r w:rsidR="004E19DE" w:rsidRPr="00B332D0">
          <w:rPr>
            <w:rFonts w:ascii="Arial" w:hAnsi="Arial" w:cs="Arial"/>
            <w:b w:val="0"/>
            <w:sz w:val="20"/>
            <w:szCs w:val="20"/>
          </w:rPr>
          <w:fldChar w:fldCharType="begin"/>
        </w:r>
        <w:r w:rsidR="004F7F34" w:rsidRPr="00B332D0">
          <w:rPr>
            <w:rFonts w:ascii="Arial" w:hAnsi="Arial" w:cs="Arial"/>
            <w:b w:val="0"/>
            <w:sz w:val="20"/>
            <w:szCs w:val="20"/>
          </w:rPr>
          <w:instrText xml:space="preserve"> PAGE </w:instrText>
        </w:r>
        <w:r w:rsidR="004E19DE" w:rsidRPr="00B332D0">
          <w:rPr>
            <w:rFonts w:ascii="Arial" w:hAnsi="Arial" w:cs="Arial"/>
            <w:b w:val="0"/>
            <w:sz w:val="20"/>
            <w:szCs w:val="20"/>
          </w:rPr>
          <w:fldChar w:fldCharType="separate"/>
        </w:r>
        <w:r>
          <w:rPr>
            <w:rFonts w:ascii="Arial" w:hAnsi="Arial" w:cs="Arial"/>
            <w:b w:val="0"/>
            <w:noProof/>
            <w:sz w:val="20"/>
            <w:szCs w:val="20"/>
          </w:rPr>
          <w:t>1</w:t>
        </w:r>
        <w:r w:rsidR="004E19DE" w:rsidRPr="00B332D0">
          <w:rPr>
            <w:rFonts w:ascii="Arial" w:hAnsi="Arial" w:cs="Arial"/>
            <w:b w:val="0"/>
            <w:sz w:val="20"/>
            <w:szCs w:val="20"/>
          </w:rPr>
          <w:fldChar w:fldCharType="end"/>
        </w:r>
        <w:r w:rsidR="004F7F34" w:rsidRPr="00B332D0">
          <w:rPr>
            <w:rFonts w:ascii="Arial" w:hAnsi="Arial" w:cs="Arial"/>
            <w:b w:val="0"/>
            <w:sz w:val="20"/>
            <w:szCs w:val="20"/>
          </w:rPr>
          <w:t xml:space="preserve"> of </w:t>
        </w:r>
        <w:r w:rsidR="004E19DE" w:rsidRPr="00B332D0">
          <w:rPr>
            <w:rFonts w:ascii="Arial" w:hAnsi="Arial" w:cs="Arial"/>
            <w:b w:val="0"/>
            <w:sz w:val="20"/>
            <w:szCs w:val="20"/>
          </w:rPr>
          <w:fldChar w:fldCharType="begin"/>
        </w:r>
        <w:r w:rsidR="004F7F34" w:rsidRPr="00B332D0">
          <w:rPr>
            <w:rFonts w:ascii="Arial" w:hAnsi="Arial" w:cs="Arial"/>
            <w:b w:val="0"/>
            <w:sz w:val="20"/>
            <w:szCs w:val="20"/>
          </w:rPr>
          <w:instrText xml:space="preserve"> NUMPAGES  </w:instrText>
        </w:r>
        <w:r w:rsidR="004E19DE" w:rsidRPr="00B332D0">
          <w:rPr>
            <w:rFonts w:ascii="Arial" w:hAnsi="Arial" w:cs="Arial"/>
            <w:b w:val="0"/>
            <w:sz w:val="20"/>
            <w:szCs w:val="20"/>
          </w:rPr>
          <w:fldChar w:fldCharType="separate"/>
        </w:r>
        <w:r>
          <w:rPr>
            <w:rFonts w:ascii="Arial" w:hAnsi="Arial" w:cs="Arial"/>
            <w:b w:val="0"/>
            <w:noProof/>
            <w:sz w:val="20"/>
            <w:szCs w:val="20"/>
          </w:rPr>
          <w:t>13</w:t>
        </w:r>
        <w:r w:rsidR="004E19DE" w:rsidRPr="00B332D0">
          <w:rPr>
            <w:rFonts w:ascii="Arial" w:hAnsi="Arial" w:cs="Arial"/>
            <w:b w:val="0"/>
            <w:sz w:val="20"/>
            <w:szCs w:val="20"/>
          </w:rPr>
          <w:fldChar w:fldCharType="end"/>
        </w:r>
      </w:sdtContent>
    </w:sdt>
  </w:p>
  <w:p w14:paraId="6BC77F8B" w14:textId="77777777" w:rsidR="004F7F34" w:rsidRPr="00936401" w:rsidRDefault="004F7F34">
    <w:pPr>
      <w:pStyle w:val="Footer"/>
      <w:rPr>
        <w:rStyle w:val="PageNumber"/>
        <w:rFonts w:ascii="Arial" w:hAnsi="Arial" w:cs="Arial"/>
        <w:b w:val="0"/>
      </w:rPr>
    </w:pPr>
  </w:p>
  <w:p w14:paraId="6BC77F8C" w14:textId="77777777" w:rsidR="004F7F34" w:rsidRDefault="004F7F34">
    <w:pPr>
      <w:pStyle w:val="Footer"/>
      <w:tabs>
        <w:tab w:val="clear" w:pos="8640"/>
        <w:tab w:val="right" w:pos="79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77F82" w14:textId="77777777" w:rsidR="004F7F34" w:rsidRDefault="004F7F34">
      <w:r>
        <w:separator/>
      </w:r>
    </w:p>
  </w:footnote>
  <w:footnote w:type="continuationSeparator" w:id="0">
    <w:p w14:paraId="6BC77F83" w14:textId="77777777" w:rsidR="004F7F34" w:rsidRDefault="004F7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77F86" w14:textId="066C147D" w:rsidR="00A564ED" w:rsidRPr="00DF5AD9" w:rsidRDefault="00A564ED" w:rsidP="00A564ED">
    <w:pPr>
      <w:pStyle w:val="Header"/>
      <w:rPr>
        <w:rFonts w:ascii="Arial" w:hAnsi="Arial" w:cs="Arial"/>
        <w:b w:val="0"/>
        <w:sz w:val="20"/>
      </w:rPr>
    </w:pPr>
    <w:r w:rsidRPr="00DF5AD9">
      <w:rPr>
        <w:rFonts w:ascii="Arial" w:hAnsi="Arial" w:cs="Arial"/>
        <w:b w:val="0"/>
        <w:sz w:val="20"/>
      </w:rPr>
      <w:t xml:space="preserve">Clinical Laboratory                                                                                               </w:t>
    </w:r>
    <w:r w:rsidR="00C154CB">
      <w:rPr>
        <w:rFonts w:ascii="Arial" w:hAnsi="Arial" w:cs="Arial"/>
        <w:b w:val="0"/>
        <w:sz w:val="20"/>
      </w:rPr>
      <w:t>LIS</w:t>
    </w:r>
    <w:r>
      <w:rPr>
        <w:rFonts w:ascii="Arial" w:hAnsi="Arial" w:cs="Arial"/>
        <w:b w:val="0"/>
        <w:sz w:val="20"/>
      </w:rPr>
      <w:t>-1</w:t>
    </w:r>
    <w:r w:rsidR="000D399F">
      <w:rPr>
        <w:rFonts w:ascii="Arial" w:hAnsi="Arial" w:cs="Arial"/>
        <w:b w:val="0"/>
        <w:sz w:val="20"/>
      </w:rPr>
      <w:t>13</w:t>
    </w:r>
    <w:r w:rsidR="00477C22">
      <w:rPr>
        <w:rFonts w:ascii="Arial" w:hAnsi="Arial" w:cs="Arial"/>
        <w:b w:val="0"/>
        <w:sz w:val="20"/>
      </w:rPr>
      <w:t>-CH</w:t>
    </w:r>
    <w:r w:rsidRPr="00DF5AD9">
      <w:rPr>
        <w:rFonts w:ascii="Arial" w:hAnsi="Arial" w:cs="Arial"/>
        <w:b w:val="0"/>
        <w:sz w:val="20"/>
      </w:rPr>
      <w:t xml:space="preserve"> </w:t>
    </w:r>
  </w:p>
  <w:p w14:paraId="6BC77F87" w14:textId="5B7CF527" w:rsidR="00A564ED" w:rsidRPr="00DF5AD9" w:rsidRDefault="00477C22" w:rsidP="00A564ED">
    <w:pPr>
      <w:pStyle w:val="Header"/>
      <w:rPr>
        <w:rFonts w:ascii="Arial" w:hAnsi="Arial" w:cs="Arial"/>
        <w:b w:val="0"/>
        <w:sz w:val="20"/>
      </w:rPr>
    </w:pPr>
    <w:r w:rsidRPr="00477C22">
      <w:rPr>
        <w:rFonts w:ascii="Arial" w:hAnsi="Arial" w:cs="Arial"/>
        <w:b w:val="0"/>
        <w:sz w:val="20"/>
        <w:szCs w:val="20"/>
      </w:rPr>
      <w:t>Cone Health ARMC Affiliated Laboratories</w:t>
    </w:r>
    <w:r w:rsidR="00A564ED" w:rsidRPr="00DF5AD9">
      <w:rPr>
        <w:rFonts w:ascii="Arial" w:hAnsi="Arial" w:cs="Arial"/>
        <w:b w:val="0"/>
        <w:sz w:val="20"/>
      </w:rPr>
      <w:tab/>
      <w:t xml:space="preserve">                                  </w:t>
    </w:r>
    <w:r>
      <w:rPr>
        <w:rFonts w:ascii="Arial" w:hAnsi="Arial" w:cs="Arial"/>
        <w:b w:val="0"/>
        <w:sz w:val="20"/>
      </w:rPr>
      <w:t xml:space="preserve">        </w:t>
    </w:r>
    <w:r w:rsidR="00A564ED" w:rsidRPr="00DF5AD9">
      <w:rPr>
        <w:rFonts w:ascii="Arial" w:hAnsi="Arial" w:cs="Arial"/>
        <w:b w:val="0"/>
        <w:sz w:val="20"/>
      </w:rPr>
      <w:t xml:space="preserve">    Effective Date: </w:t>
    </w:r>
    <w:r w:rsidR="00C154CB">
      <w:rPr>
        <w:rFonts w:ascii="Arial" w:hAnsi="Arial" w:cs="Arial"/>
        <w:b w:val="0"/>
        <w:sz w:val="20"/>
      </w:rPr>
      <w:t>5/1/2016</w:t>
    </w:r>
  </w:p>
  <w:p w14:paraId="6BC77F89" w14:textId="4D8E4710" w:rsidR="004F7F34" w:rsidRDefault="00477C22" w:rsidP="004C3BBF">
    <w:pPr>
      <w:pStyle w:val="Header"/>
    </w:pPr>
    <w:r>
      <w:rPr>
        <w:rFonts w:ascii="Arial" w:hAnsi="Arial" w:cs="Arial"/>
        <w:b w:val="0"/>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1E7D"/>
    <w:multiLevelType w:val="multilevel"/>
    <w:tmpl w:val="45760D4A"/>
    <w:lvl w:ilvl="0">
      <w:start w:val="1"/>
      <w:numFmt w:val="upperRoman"/>
      <w:pStyle w:val="Style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6CA7ED5"/>
    <w:multiLevelType w:val="singleLevel"/>
    <w:tmpl w:val="857C6F96"/>
    <w:lvl w:ilvl="0">
      <w:start w:val="1"/>
      <w:numFmt w:val="decimal"/>
      <w:lvlText w:val="%1."/>
      <w:lvlJc w:val="left"/>
      <w:pPr>
        <w:tabs>
          <w:tab w:val="num" w:pos="360"/>
        </w:tabs>
        <w:ind w:left="360" w:hanging="360"/>
      </w:pPr>
      <w:rPr>
        <w:b w:val="0"/>
        <w:i w:val="0"/>
      </w:rPr>
    </w:lvl>
  </w:abstractNum>
  <w:abstractNum w:abstractNumId="2" w15:restartNumberingAfterBreak="0">
    <w:nsid w:val="19D24B28"/>
    <w:multiLevelType w:val="hybridMultilevel"/>
    <w:tmpl w:val="AB9C1F74"/>
    <w:lvl w:ilvl="0" w:tplc="F1F4B87C">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C951C7"/>
    <w:multiLevelType w:val="multilevel"/>
    <w:tmpl w:val="F8B49898"/>
    <w:lvl w:ilvl="0">
      <w:start w:val="1"/>
      <w:numFmt w:val="upperRoman"/>
      <w:pStyle w:val="Heading1"/>
      <w:lvlText w:val="%1."/>
      <w:lvlJc w:val="left"/>
      <w:pPr>
        <w:ind w:left="0" w:firstLine="0"/>
      </w:pPr>
      <w:rPr>
        <w:rFonts w:ascii="Arial" w:hAnsi="Arial" w:cs="Arial" w:hint="default"/>
        <w:b w:val="0"/>
        <w:sz w:val="24"/>
        <w:szCs w:val="24"/>
      </w:rPr>
    </w:lvl>
    <w:lvl w:ilvl="1">
      <w:start w:val="1"/>
      <w:numFmt w:val="decimal"/>
      <w:pStyle w:val="Heading2"/>
      <w:lvlText w:val="%2."/>
      <w:lvlJc w:val="left"/>
      <w:pPr>
        <w:ind w:left="1080" w:firstLine="0"/>
      </w:pPr>
      <w:rPr>
        <w:rFonts w:ascii="Arial" w:eastAsiaTheme="majorEastAsia" w:hAnsi="Arial" w:cs="Arial"/>
      </w:rPr>
    </w:lvl>
    <w:lvl w:ilvl="2">
      <w:start w:val="1"/>
      <w:numFmt w:val="decimal"/>
      <w:pStyle w:val="Heading3"/>
      <w:lvlText w:val="%3."/>
      <w:lvlJc w:val="left"/>
      <w:pPr>
        <w:ind w:left="1260" w:firstLine="0"/>
      </w:pPr>
      <w:rPr>
        <w:rFonts w:asciiTheme="majorHAnsi" w:eastAsiaTheme="majorEastAsia" w:hAnsiTheme="majorHAnsi" w:cstheme="majorBidi"/>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2C1A2F3D"/>
    <w:multiLevelType w:val="hybridMultilevel"/>
    <w:tmpl w:val="EEDCF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71345"/>
    <w:multiLevelType w:val="hybridMultilevel"/>
    <w:tmpl w:val="011CF6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B48DB"/>
    <w:multiLevelType w:val="singleLevel"/>
    <w:tmpl w:val="5AC47F9A"/>
    <w:lvl w:ilvl="0">
      <w:start w:val="1"/>
      <w:numFmt w:val="decimal"/>
      <w:lvlText w:val="%1."/>
      <w:lvlJc w:val="left"/>
      <w:pPr>
        <w:tabs>
          <w:tab w:val="num" w:pos="360"/>
        </w:tabs>
        <w:ind w:left="360" w:hanging="360"/>
      </w:pPr>
      <w:rPr>
        <w:rFonts w:hint="default"/>
        <w:b w:val="0"/>
        <w:i w:val="0"/>
      </w:r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027EEA"/>
    <w:rsid w:val="00030BBD"/>
    <w:rsid w:val="000462AB"/>
    <w:rsid w:val="0006433C"/>
    <w:rsid w:val="00071F89"/>
    <w:rsid w:val="00081D03"/>
    <w:rsid w:val="000A62AF"/>
    <w:rsid w:val="000B415C"/>
    <w:rsid w:val="000C6FE0"/>
    <w:rsid w:val="000D17AB"/>
    <w:rsid w:val="000D399F"/>
    <w:rsid w:val="000D4CAB"/>
    <w:rsid w:val="000D72C0"/>
    <w:rsid w:val="000E666A"/>
    <w:rsid w:val="00114B75"/>
    <w:rsid w:val="00136850"/>
    <w:rsid w:val="001542D4"/>
    <w:rsid w:val="00160BDC"/>
    <w:rsid w:val="00164624"/>
    <w:rsid w:val="00171746"/>
    <w:rsid w:val="00171973"/>
    <w:rsid w:val="002168F2"/>
    <w:rsid w:val="00216CF2"/>
    <w:rsid w:val="002224A2"/>
    <w:rsid w:val="002243BC"/>
    <w:rsid w:val="00241593"/>
    <w:rsid w:val="00255F3C"/>
    <w:rsid w:val="002643AB"/>
    <w:rsid w:val="002A3930"/>
    <w:rsid w:val="002D1C90"/>
    <w:rsid w:val="00314604"/>
    <w:rsid w:val="003172F5"/>
    <w:rsid w:val="00335D0B"/>
    <w:rsid w:val="0037490C"/>
    <w:rsid w:val="00377551"/>
    <w:rsid w:val="00380CBE"/>
    <w:rsid w:val="003A10A8"/>
    <w:rsid w:val="003A55A5"/>
    <w:rsid w:val="003B152B"/>
    <w:rsid w:val="003B2BFB"/>
    <w:rsid w:val="003B4904"/>
    <w:rsid w:val="003C2174"/>
    <w:rsid w:val="003C2C5B"/>
    <w:rsid w:val="003C3289"/>
    <w:rsid w:val="003C57E7"/>
    <w:rsid w:val="003E1407"/>
    <w:rsid w:val="003E7FED"/>
    <w:rsid w:val="003F37CE"/>
    <w:rsid w:val="00420D35"/>
    <w:rsid w:val="00424D55"/>
    <w:rsid w:val="00477C22"/>
    <w:rsid w:val="00494F47"/>
    <w:rsid w:val="004A1CBD"/>
    <w:rsid w:val="004B6361"/>
    <w:rsid w:val="004C0F00"/>
    <w:rsid w:val="004C2E42"/>
    <w:rsid w:val="004C3BBF"/>
    <w:rsid w:val="004D4C43"/>
    <w:rsid w:val="004E19DE"/>
    <w:rsid w:val="004E300A"/>
    <w:rsid w:val="004F7F34"/>
    <w:rsid w:val="00512933"/>
    <w:rsid w:val="00516138"/>
    <w:rsid w:val="00517CC1"/>
    <w:rsid w:val="00524014"/>
    <w:rsid w:val="00532499"/>
    <w:rsid w:val="005419BC"/>
    <w:rsid w:val="00551287"/>
    <w:rsid w:val="005677A1"/>
    <w:rsid w:val="00592B65"/>
    <w:rsid w:val="00593A4C"/>
    <w:rsid w:val="005A1417"/>
    <w:rsid w:val="005F7CB0"/>
    <w:rsid w:val="006169FB"/>
    <w:rsid w:val="006230C3"/>
    <w:rsid w:val="006275F1"/>
    <w:rsid w:val="00642813"/>
    <w:rsid w:val="00674B1A"/>
    <w:rsid w:val="00675789"/>
    <w:rsid w:val="0067798F"/>
    <w:rsid w:val="00683B27"/>
    <w:rsid w:val="006A48C2"/>
    <w:rsid w:val="006B4362"/>
    <w:rsid w:val="006C12EC"/>
    <w:rsid w:val="006C1E83"/>
    <w:rsid w:val="006C4B0F"/>
    <w:rsid w:val="006D26B7"/>
    <w:rsid w:val="006D4542"/>
    <w:rsid w:val="006E27A3"/>
    <w:rsid w:val="006E6F9C"/>
    <w:rsid w:val="006F19D2"/>
    <w:rsid w:val="0072068C"/>
    <w:rsid w:val="0073457C"/>
    <w:rsid w:val="00736836"/>
    <w:rsid w:val="007446AE"/>
    <w:rsid w:val="00747EBB"/>
    <w:rsid w:val="007642F4"/>
    <w:rsid w:val="0076463D"/>
    <w:rsid w:val="00765041"/>
    <w:rsid w:val="00776DEB"/>
    <w:rsid w:val="00796954"/>
    <w:rsid w:val="007A1E25"/>
    <w:rsid w:val="007D6A0D"/>
    <w:rsid w:val="007E19B5"/>
    <w:rsid w:val="007E727D"/>
    <w:rsid w:val="008144F7"/>
    <w:rsid w:val="00814F48"/>
    <w:rsid w:val="00817C74"/>
    <w:rsid w:val="008263AE"/>
    <w:rsid w:val="008366E8"/>
    <w:rsid w:val="00857756"/>
    <w:rsid w:val="008767B5"/>
    <w:rsid w:val="008B679B"/>
    <w:rsid w:val="008E1035"/>
    <w:rsid w:val="008E460A"/>
    <w:rsid w:val="008E5B8A"/>
    <w:rsid w:val="008F07DF"/>
    <w:rsid w:val="00915597"/>
    <w:rsid w:val="009262D2"/>
    <w:rsid w:val="00936401"/>
    <w:rsid w:val="00950B5F"/>
    <w:rsid w:val="00970DF5"/>
    <w:rsid w:val="00980CB7"/>
    <w:rsid w:val="009B3B94"/>
    <w:rsid w:val="009C3879"/>
    <w:rsid w:val="009C578D"/>
    <w:rsid w:val="009C6C4F"/>
    <w:rsid w:val="009D5BE7"/>
    <w:rsid w:val="009E716B"/>
    <w:rsid w:val="00A24320"/>
    <w:rsid w:val="00A41D09"/>
    <w:rsid w:val="00A4289B"/>
    <w:rsid w:val="00A44746"/>
    <w:rsid w:val="00A564ED"/>
    <w:rsid w:val="00A64033"/>
    <w:rsid w:val="00A656BB"/>
    <w:rsid w:val="00AA139E"/>
    <w:rsid w:val="00AA4F7B"/>
    <w:rsid w:val="00AD057F"/>
    <w:rsid w:val="00AD0E5C"/>
    <w:rsid w:val="00AD5607"/>
    <w:rsid w:val="00AF530C"/>
    <w:rsid w:val="00B20224"/>
    <w:rsid w:val="00B332D0"/>
    <w:rsid w:val="00B357A7"/>
    <w:rsid w:val="00B76228"/>
    <w:rsid w:val="00B77B83"/>
    <w:rsid w:val="00B86951"/>
    <w:rsid w:val="00BB08C2"/>
    <w:rsid w:val="00BB1947"/>
    <w:rsid w:val="00BC324F"/>
    <w:rsid w:val="00BD1A8B"/>
    <w:rsid w:val="00BD3095"/>
    <w:rsid w:val="00BE485F"/>
    <w:rsid w:val="00C13DFA"/>
    <w:rsid w:val="00C154CB"/>
    <w:rsid w:val="00C32236"/>
    <w:rsid w:val="00C46998"/>
    <w:rsid w:val="00C47671"/>
    <w:rsid w:val="00C511E6"/>
    <w:rsid w:val="00C834DA"/>
    <w:rsid w:val="00CA6214"/>
    <w:rsid w:val="00CB7AD4"/>
    <w:rsid w:val="00CC0453"/>
    <w:rsid w:val="00CC1EFF"/>
    <w:rsid w:val="00D1096A"/>
    <w:rsid w:val="00D17FDD"/>
    <w:rsid w:val="00D30224"/>
    <w:rsid w:val="00D30623"/>
    <w:rsid w:val="00D36FFD"/>
    <w:rsid w:val="00D62F89"/>
    <w:rsid w:val="00D848CB"/>
    <w:rsid w:val="00DB13D0"/>
    <w:rsid w:val="00DC7174"/>
    <w:rsid w:val="00E20905"/>
    <w:rsid w:val="00E212A4"/>
    <w:rsid w:val="00E21D71"/>
    <w:rsid w:val="00E21E73"/>
    <w:rsid w:val="00E272BA"/>
    <w:rsid w:val="00E45299"/>
    <w:rsid w:val="00E466DA"/>
    <w:rsid w:val="00E65D71"/>
    <w:rsid w:val="00E82D39"/>
    <w:rsid w:val="00E9011A"/>
    <w:rsid w:val="00E91569"/>
    <w:rsid w:val="00E97B92"/>
    <w:rsid w:val="00ED24EE"/>
    <w:rsid w:val="00F42697"/>
    <w:rsid w:val="00F45317"/>
    <w:rsid w:val="00F57B61"/>
    <w:rsid w:val="00F74B82"/>
    <w:rsid w:val="00F7614D"/>
    <w:rsid w:val="00F76A41"/>
    <w:rsid w:val="00F94343"/>
    <w:rsid w:val="00FB3070"/>
    <w:rsid w:val="00FD2E6C"/>
    <w:rsid w:val="00FD5EBA"/>
    <w:rsid w:val="00FE0442"/>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3793"/>
    <o:shapelayout v:ext="edit">
      <o:idmap v:ext="edit" data="1"/>
    </o:shapelayout>
  </w:shapeDefaults>
  <w:decimalSymbol w:val="."/>
  <w:listSeparator w:val=","/>
  <w14:docId w14:val="6BC77E53"/>
  <w15:docId w15:val="{B24F9BBC-66CF-493F-AA21-E8DB496B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paragraph" w:styleId="Heading1">
    <w:name w:val="heading 1"/>
    <w:basedOn w:val="Normal"/>
    <w:next w:val="Normal"/>
    <w:link w:val="Heading1Char"/>
    <w:uiPriority w:val="9"/>
    <w:qFormat/>
    <w:rsid w:val="00494F47"/>
    <w:pPr>
      <w:keepNext/>
      <w:numPr>
        <w:numId w:val="1"/>
      </w:numPr>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unhideWhenUsed/>
    <w:qFormat/>
    <w:rsid w:val="00494F47"/>
    <w:pPr>
      <w:keepNext/>
      <w:keepLines/>
      <w:numPr>
        <w:ilvl w:val="1"/>
        <w:numId w:val="1"/>
      </w:numPr>
      <w:spacing w:before="200"/>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rsid w:val="00494F47"/>
    <w:pPr>
      <w:keepNext/>
      <w:keepLines/>
      <w:numPr>
        <w:ilvl w:val="2"/>
        <w:numId w:val="1"/>
      </w:numPr>
      <w:spacing w:before="200"/>
      <w:outlineLvl w:val="2"/>
    </w:pPr>
    <w:rPr>
      <w:rFonts w:asciiTheme="majorHAnsi" w:eastAsiaTheme="majorEastAsia" w:hAnsiTheme="majorHAnsi" w:cstheme="majorBidi"/>
      <w:bCs/>
      <w:color w:val="4F81BD" w:themeColor="accent1"/>
      <w:szCs w:val="20"/>
    </w:rPr>
  </w:style>
  <w:style w:type="paragraph" w:styleId="Heading4">
    <w:name w:val="heading 4"/>
    <w:basedOn w:val="Normal"/>
    <w:next w:val="Normal"/>
    <w:link w:val="Heading4Char"/>
    <w:uiPriority w:val="9"/>
    <w:semiHidden/>
    <w:unhideWhenUsed/>
    <w:qFormat/>
    <w:rsid w:val="00494F47"/>
    <w:pPr>
      <w:keepNext/>
      <w:keepLines/>
      <w:numPr>
        <w:ilvl w:val="3"/>
        <w:numId w:val="1"/>
      </w:numPr>
      <w:spacing w:before="200"/>
      <w:outlineLvl w:val="3"/>
    </w:pPr>
    <w:rPr>
      <w:rFonts w:asciiTheme="majorHAnsi" w:eastAsiaTheme="majorEastAsia" w:hAnsiTheme="majorHAnsi" w:cstheme="majorBidi"/>
      <w:bCs/>
      <w:i/>
      <w:iCs/>
      <w:color w:val="4F81BD" w:themeColor="accent1"/>
      <w:szCs w:val="20"/>
    </w:rPr>
  </w:style>
  <w:style w:type="paragraph" w:styleId="Heading5">
    <w:name w:val="heading 5"/>
    <w:basedOn w:val="Normal"/>
    <w:next w:val="Normal"/>
    <w:link w:val="Heading5Char"/>
    <w:uiPriority w:val="9"/>
    <w:semiHidden/>
    <w:unhideWhenUsed/>
    <w:qFormat/>
    <w:rsid w:val="00494F47"/>
    <w:pPr>
      <w:keepNext/>
      <w:keepLines/>
      <w:numPr>
        <w:ilvl w:val="4"/>
        <w:numId w:val="1"/>
      </w:numPr>
      <w:spacing w:before="200"/>
      <w:outlineLvl w:val="4"/>
    </w:pPr>
    <w:rPr>
      <w:rFonts w:asciiTheme="majorHAnsi" w:eastAsiaTheme="majorEastAsia" w:hAnsiTheme="majorHAnsi" w:cstheme="majorBidi"/>
      <w:b w:val="0"/>
      <w:color w:val="243F60" w:themeColor="accent1" w:themeShade="7F"/>
      <w:szCs w:val="20"/>
    </w:rPr>
  </w:style>
  <w:style w:type="paragraph" w:styleId="Heading6">
    <w:name w:val="heading 6"/>
    <w:basedOn w:val="Normal"/>
    <w:next w:val="Normal"/>
    <w:link w:val="Heading6Char"/>
    <w:uiPriority w:val="9"/>
    <w:semiHidden/>
    <w:unhideWhenUsed/>
    <w:qFormat/>
    <w:rsid w:val="00494F47"/>
    <w:pPr>
      <w:keepNext/>
      <w:keepLines/>
      <w:numPr>
        <w:ilvl w:val="5"/>
        <w:numId w:val="1"/>
      </w:numPr>
      <w:spacing w:before="200"/>
      <w:outlineLvl w:val="5"/>
    </w:pPr>
    <w:rPr>
      <w:rFonts w:asciiTheme="majorHAnsi" w:eastAsiaTheme="majorEastAsia" w:hAnsiTheme="majorHAnsi" w:cstheme="majorBidi"/>
      <w:b w:val="0"/>
      <w:i/>
      <w:iCs/>
      <w:color w:val="243F60" w:themeColor="accent1" w:themeShade="7F"/>
      <w:szCs w:val="20"/>
    </w:rPr>
  </w:style>
  <w:style w:type="paragraph" w:styleId="Heading7">
    <w:name w:val="heading 7"/>
    <w:basedOn w:val="Normal"/>
    <w:next w:val="Normal"/>
    <w:link w:val="Heading7Char"/>
    <w:uiPriority w:val="9"/>
    <w:semiHidden/>
    <w:unhideWhenUsed/>
    <w:qFormat/>
    <w:rsid w:val="00494F47"/>
    <w:pPr>
      <w:keepNext/>
      <w:keepLines/>
      <w:numPr>
        <w:ilvl w:val="6"/>
        <w:numId w:val="1"/>
      </w:numPr>
      <w:spacing w:before="200"/>
      <w:outlineLvl w:val="6"/>
    </w:pPr>
    <w:rPr>
      <w:rFonts w:asciiTheme="majorHAnsi" w:eastAsiaTheme="majorEastAsia" w:hAnsiTheme="majorHAnsi" w:cstheme="majorBidi"/>
      <w:b w:val="0"/>
      <w:i/>
      <w:iCs/>
      <w:color w:val="404040" w:themeColor="text1" w:themeTint="BF"/>
      <w:szCs w:val="20"/>
    </w:rPr>
  </w:style>
  <w:style w:type="paragraph" w:styleId="Heading8">
    <w:name w:val="heading 8"/>
    <w:basedOn w:val="Normal"/>
    <w:next w:val="Normal"/>
    <w:link w:val="Heading8Char"/>
    <w:uiPriority w:val="9"/>
    <w:semiHidden/>
    <w:unhideWhenUsed/>
    <w:qFormat/>
    <w:rsid w:val="00494F47"/>
    <w:pPr>
      <w:keepNext/>
      <w:keepLines/>
      <w:numPr>
        <w:ilvl w:val="7"/>
        <w:numId w:val="1"/>
      </w:numPr>
      <w:spacing w:before="200"/>
      <w:outlineLvl w:val="7"/>
    </w:pPr>
    <w:rPr>
      <w:rFonts w:asciiTheme="majorHAnsi" w:eastAsiaTheme="majorEastAsia" w:hAnsiTheme="majorHAnsi" w:cstheme="majorBidi"/>
      <w:b w:val="0"/>
      <w:color w:val="404040" w:themeColor="text1" w:themeTint="BF"/>
      <w:sz w:val="20"/>
      <w:szCs w:val="20"/>
    </w:rPr>
  </w:style>
  <w:style w:type="paragraph" w:styleId="Heading9">
    <w:name w:val="heading 9"/>
    <w:basedOn w:val="Normal"/>
    <w:next w:val="Normal"/>
    <w:link w:val="Heading9Char"/>
    <w:uiPriority w:val="9"/>
    <w:semiHidden/>
    <w:unhideWhenUsed/>
    <w:qFormat/>
    <w:rsid w:val="00494F47"/>
    <w:pPr>
      <w:keepNext/>
      <w:keepLines/>
      <w:numPr>
        <w:ilvl w:val="8"/>
        <w:numId w:val="1"/>
      </w:numPr>
      <w:spacing w:before="200"/>
      <w:outlineLvl w:val="8"/>
    </w:pPr>
    <w:rPr>
      <w:rFonts w:asciiTheme="majorHAnsi" w:eastAsiaTheme="majorEastAsia" w:hAnsiTheme="majorHAnsi" w:cstheme="majorBidi"/>
      <w:b w:val="0"/>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link w:val="HeaderChar"/>
    <w:rsid w:val="003C2C5B"/>
    <w:pPr>
      <w:tabs>
        <w:tab w:val="center" w:pos="4320"/>
        <w:tab w:val="right" w:pos="8640"/>
      </w:tabs>
    </w:pPr>
  </w:style>
  <w:style w:type="character" w:styleId="PageNumber">
    <w:name w:val="page number"/>
    <w:basedOn w:val="DefaultParagraphFont"/>
    <w:rsid w:val="003C2C5B"/>
  </w:style>
  <w:style w:type="paragraph" w:customStyle="1" w:styleId="Grouptext">
    <w:name w:val="Group_text"/>
    <w:rsid w:val="00494F47"/>
    <w:rPr>
      <w:rFonts w:ascii="Arial" w:eastAsia="Arial" w:hAnsi="Arial" w:cs="Arial"/>
      <w:i/>
    </w:rPr>
  </w:style>
  <w:style w:type="paragraph" w:customStyle="1" w:styleId="Note">
    <w:name w:val="Note"/>
    <w:rsid w:val="00494F47"/>
    <w:pPr>
      <w:spacing w:before="120"/>
    </w:pPr>
    <w:rPr>
      <w:rFonts w:ascii="Arial" w:eastAsia="Arial" w:hAnsi="Arial" w:cs="Arial"/>
      <w:i/>
    </w:rPr>
  </w:style>
  <w:style w:type="character" w:customStyle="1" w:styleId="Heading1Char">
    <w:name w:val="Heading 1 Char"/>
    <w:basedOn w:val="DefaultParagraphFont"/>
    <w:link w:val="Heading1"/>
    <w:uiPriority w:val="9"/>
    <w:rsid w:val="00494F47"/>
    <w:rPr>
      <w:rFonts w:ascii="Cambria" w:hAnsi="Cambria"/>
      <w:b/>
      <w:bCs/>
      <w:kern w:val="32"/>
      <w:sz w:val="32"/>
      <w:szCs w:val="32"/>
    </w:rPr>
  </w:style>
  <w:style w:type="character" w:customStyle="1" w:styleId="Heading2Char">
    <w:name w:val="Heading 2 Char"/>
    <w:basedOn w:val="DefaultParagraphFont"/>
    <w:link w:val="Heading2"/>
    <w:uiPriority w:val="9"/>
    <w:rsid w:val="00494F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4F47"/>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494F47"/>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494F47"/>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494F4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494F4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494F4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94F47"/>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rsid w:val="00494F47"/>
    <w:pPr>
      <w:overflowPunct/>
      <w:autoSpaceDE/>
      <w:autoSpaceDN/>
      <w:adjustRightInd/>
      <w:ind w:left="2880" w:hanging="2160"/>
      <w:textAlignment w:val="auto"/>
    </w:pPr>
    <w:rPr>
      <w:rFonts w:ascii="Times New Roman" w:hAnsi="Times New Roman"/>
      <w:b w:val="0"/>
      <w:szCs w:val="20"/>
    </w:rPr>
  </w:style>
  <w:style w:type="character" w:customStyle="1" w:styleId="BodyTextIndentChar">
    <w:name w:val="Body Text Indent Char"/>
    <w:basedOn w:val="DefaultParagraphFont"/>
    <w:link w:val="BodyTextIndent"/>
    <w:rsid w:val="00494F47"/>
    <w:rPr>
      <w:sz w:val="24"/>
    </w:rPr>
  </w:style>
  <w:style w:type="paragraph" w:styleId="ListParagraph">
    <w:name w:val="List Paragraph"/>
    <w:basedOn w:val="Normal"/>
    <w:uiPriority w:val="34"/>
    <w:qFormat/>
    <w:rsid w:val="00494F47"/>
    <w:pPr>
      <w:ind w:left="720"/>
      <w:contextualSpacing/>
    </w:pPr>
    <w:rPr>
      <w:rFonts w:ascii="Times New Roman" w:hAnsi="Times New Roman"/>
      <w:b w:val="0"/>
      <w:szCs w:val="20"/>
    </w:rPr>
  </w:style>
  <w:style w:type="paragraph" w:styleId="List3">
    <w:name w:val="List 3"/>
    <w:basedOn w:val="Normal"/>
    <w:rsid w:val="00494F47"/>
    <w:pPr>
      <w:overflowPunct/>
      <w:autoSpaceDE/>
      <w:autoSpaceDN/>
      <w:adjustRightInd/>
      <w:ind w:left="1080" w:hanging="360"/>
      <w:textAlignment w:val="auto"/>
    </w:pPr>
    <w:rPr>
      <w:rFonts w:ascii="Times New Roman" w:hAnsi="Times New Roman"/>
      <w:b w:val="0"/>
      <w:szCs w:val="20"/>
    </w:rPr>
  </w:style>
  <w:style w:type="paragraph" w:styleId="NoSpacing">
    <w:name w:val="No Spacing"/>
    <w:uiPriority w:val="1"/>
    <w:qFormat/>
    <w:rsid w:val="00674B1A"/>
    <w:pPr>
      <w:overflowPunct w:val="0"/>
      <w:autoSpaceDE w:val="0"/>
      <w:autoSpaceDN w:val="0"/>
      <w:adjustRightInd w:val="0"/>
      <w:textAlignment w:val="baseline"/>
    </w:pPr>
    <w:rPr>
      <w:rFonts w:ascii="CG Times" w:hAnsi="CG Times"/>
      <w:b/>
      <w:sz w:val="24"/>
      <w:szCs w:val="24"/>
    </w:rPr>
  </w:style>
  <w:style w:type="character" w:customStyle="1" w:styleId="a1">
    <w:name w:val="a1"/>
    <w:basedOn w:val="DefaultParagraphFont"/>
    <w:rsid w:val="00674B1A"/>
    <w:rPr>
      <w:bdr w:val="none" w:sz="0" w:space="0" w:color="auto" w:frame="1"/>
    </w:rPr>
  </w:style>
  <w:style w:type="table" w:styleId="TableGrid">
    <w:name w:val="Table Grid"/>
    <w:basedOn w:val="TableNormal"/>
    <w:rsid w:val="005A14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
    <w:name w:val="Question_text"/>
    <w:rsid w:val="00ED24EE"/>
    <w:pPr>
      <w:spacing w:before="120" w:after="120"/>
    </w:pPr>
    <w:rPr>
      <w:rFonts w:ascii="Arial" w:eastAsia="Arial" w:hAnsi="Arial" w:cs="Arial"/>
      <w:b/>
      <w:color w:val="003893"/>
    </w:rPr>
  </w:style>
  <w:style w:type="character" w:customStyle="1" w:styleId="HeaderChar">
    <w:name w:val="Header Char"/>
    <w:basedOn w:val="DefaultParagraphFont"/>
    <w:link w:val="Header"/>
    <w:rsid w:val="00980CB7"/>
    <w:rPr>
      <w:rFonts w:ascii="CG Times" w:hAnsi="CG Times"/>
      <w:b/>
      <w:sz w:val="24"/>
      <w:szCs w:val="24"/>
    </w:rPr>
  </w:style>
  <w:style w:type="paragraph" w:styleId="BodyText">
    <w:name w:val="Body Text"/>
    <w:basedOn w:val="Normal"/>
    <w:link w:val="BodyTextChar"/>
    <w:rsid w:val="0006433C"/>
    <w:pPr>
      <w:spacing w:after="120"/>
    </w:pPr>
  </w:style>
  <w:style w:type="character" w:customStyle="1" w:styleId="BodyTextChar">
    <w:name w:val="Body Text Char"/>
    <w:basedOn w:val="DefaultParagraphFont"/>
    <w:link w:val="BodyText"/>
    <w:rsid w:val="0006433C"/>
    <w:rPr>
      <w:rFonts w:ascii="CG Times" w:hAnsi="CG Times"/>
      <w:b/>
      <w:sz w:val="24"/>
      <w:szCs w:val="24"/>
    </w:rPr>
  </w:style>
  <w:style w:type="paragraph" w:styleId="BodyText2">
    <w:name w:val="Body Text 2"/>
    <w:basedOn w:val="Normal"/>
    <w:link w:val="BodyText2Char"/>
    <w:rsid w:val="0067798F"/>
    <w:pPr>
      <w:spacing w:after="120" w:line="480" w:lineRule="auto"/>
    </w:pPr>
  </w:style>
  <w:style w:type="character" w:customStyle="1" w:styleId="BodyText2Char">
    <w:name w:val="Body Text 2 Char"/>
    <w:basedOn w:val="DefaultParagraphFont"/>
    <w:link w:val="BodyText2"/>
    <w:rsid w:val="0067798F"/>
    <w:rPr>
      <w:rFonts w:ascii="CG Times" w:hAnsi="CG Times"/>
      <w:b/>
      <w:sz w:val="24"/>
      <w:szCs w:val="24"/>
    </w:rPr>
  </w:style>
  <w:style w:type="paragraph" w:styleId="BalloonText">
    <w:name w:val="Balloon Text"/>
    <w:basedOn w:val="Normal"/>
    <w:link w:val="BalloonTextChar"/>
    <w:rsid w:val="004F7F34"/>
    <w:rPr>
      <w:rFonts w:ascii="Tahoma" w:hAnsi="Tahoma" w:cs="Tahoma"/>
      <w:sz w:val="16"/>
      <w:szCs w:val="16"/>
    </w:rPr>
  </w:style>
  <w:style w:type="character" w:customStyle="1" w:styleId="BalloonTextChar">
    <w:name w:val="Balloon Text Char"/>
    <w:basedOn w:val="DefaultParagraphFont"/>
    <w:link w:val="BalloonText"/>
    <w:rsid w:val="004F7F34"/>
    <w:rPr>
      <w:rFonts w:ascii="Tahoma" w:hAnsi="Tahoma" w:cs="Tahoma"/>
      <w:b/>
      <w:sz w:val="16"/>
      <w:szCs w:val="16"/>
    </w:rPr>
  </w:style>
  <w:style w:type="paragraph" w:styleId="BodyTextIndent2">
    <w:name w:val="Body Text Indent 2"/>
    <w:basedOn w:val="Normal"/>
    <w:link w:val="BodyTextIndent2Char"/>
    <w:semiHidden/>
    <w:unhideWhenUsed/>
    <w:rsid w:val="00FD5EBA"/>
    <w:pPr>
      <w:spacing w:after="120" w:line="480" w:lineRule="auto"/>
      <w:ind w:left="360"/>
    </w:pPr>
  </w:style>
  <w:style w:type="character" w:customStyle="1" w:styleId="BodyTextIndent2Char">
    <w:name w:val="Body Text Indent 2 Char"/>
    <w:basedOn w:val="DefaultParagraphFont"/>
    <w:link w:val="BodyTextIndent2"/>
    <w:semiHidden/>
    <w:rsid w:val="00FD5EBA"/>
    <w:rPr>
      <w:rFonts w:ascii="CG Times" w:hAnsi="CG Times"/>
      <w:b/>
      <w:sz w:val="24"/>
      <w:szCs w:val="24"/>
    </w:rPr>
  </w:style>
  <w:style w:type="paragraph" w:customStyle="1" w:styleId="Style1">
    <w:name w:val="Style1"/>
    <w:basedOn w:val="Heading1"/>
    <w:rsid w:val="00FD5EBA"/>
    <w:pPr>
      <w:numPr>
        <w:numId w:val="2"/>
      </w:numPr>
      <w:overflowPunct/>
      <w:autoSpaceDE/>
      <w:autoSpaceDN/>
      <w:adjustRightInd/>
      <w:spacing w:before="0" w:after="0" w:line="360" w:lineRule="auto"/>
      <w:textAlignment w:val="auto"/>
    </w:pPr>
    <w:rPr>
      <w:rFonts w:ascii="Times New Roman" w:hAnsi="Times New Roman"/>
      <w:bCs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52303">
      <w:bodyDiv w:val="1"/>
      <w:marLeft w:val="0"/>
      <w:marRight w:val="0"/>
      <w:marTop w:val="0"/>
      <w:marBottom w:val="0"/>
      <w:divBdr>
        <w:top w:val="none" w:sz="0" w:space="0" w:color="auto"/>
        <w:left w:val="none" w:sz="0" w:space="0" w:color="auto"/>
        <w:bottom w:val="none" w:sz="0" w:space="0" w:color="auto"/>
        <w:right w:val="none" w:sz="0" w:space="0" w:color="auto"/>
      </w:divBdr>
      <w:divsChild>
        <w:div w:id="19745988">
          <w:marLeft w:val="0"/>
          <w:marRight w:val="0"/>
          <w:marTop w:val="0"/>
          <w:marBottom w:val="0"/>
          <w:divBdr>
            <w:top w:val="none" w:sz="0" w:space="0" w:color="auto"/>
            <w:left w:val="none" w:sz="0" w:space="0" w:color="auto"/>
            <w:bottom w:val="none" w:sz="0" w:space="0" w:color="auto"/>
            <w:right w:val="none" w:sz="0" w:space="0" w:color="auto"/>
          </w:divBdr>
          <w:divsChild>
            <w:div w:id="1323117581">
              <w:marLeft w:val="0"/>
              <w:marRight w:val="0"/>
              <w:marTop w:val="0"/>
              <w:marBottom w:val="0"/>
              <w:divBdr>
                <w:top w:val="none" w:sz="0" w:space="0" w:color="auto"/>
                <w:left w:val="none" w:sz="0" w:space="0" w:color="auto"/>
                <w:bottom w:val="none" w:sz="0" w:space="0" w:color="auto"/>
                <w:right w:val="none" w:sz="0" w:space="0" w:color="auto"/>
              </w:divBdr>
              <w:divsChild>
                <w:div w:id="217784377">
                  <w:marLeft w:val="0"/>
                  <w:marRight w:val="0"/>
                  <w:marTop w:val="0"/>
                  <w:marBottom w:val="0"/>
                  <w:divBdr>
                    <w:top w:val="none" w:sz="0" w:space="0" w:color="auto"/>
                    <w:left w:val="none" w:sz="0" w:space="0" w:color="auto"/>
                    <w:bottom w:val="none" w:sz="0" w:space="0" w:color="auto"/>
                    <w:right w:val="none" w:sz="0" w:space="0" w:color="auto"/>
                  </w:divBdr>
                  <w:divsChild>
                    <w:div w:id="959844730">
                      <w:marLeft w:val="0"/>
                      <w:marRight w:val="0"/>
                      <w:marTop w:val="0"/>
                      <w:marBottom w:val="0"/>
                      <w:divBdr>
                        <w:top w:val="none" w:sz="0" w:space="0" w:color="auto"/>
                        <w:left w:val="none" w:sz="0" w:space="0" w:color="auto"/>
                        <w:bottom w:val="none" w:sz="0" w:space="0" w:color="auto"/>
                        <w:right w:val="none" w:sz="0" w:space="0" w:color="auto"/>
                      </w:divBdr>
                      <w:divsChild>
                        <w:div w:id="215287843">
                          <w:marLeft w:val="0"/>
                          <w:marRight w:val="0"/>
                          <w:marTop w:val="0"/>
                          <w:marBottom w:val="0"/>
                          <w:divBdr>
                            <w:top w:val="none" w:sz="0" w:space="0" w:color="auto"/>
                            <w:left w:val="none" w:sz="0" w:space="0" w:color="auto"/>
                            <w:bottom w:val="none" w:sz="0" w:space="0" w:color="auto"/>
                            <w:right w:val="none" w:sz="0" w:space="0" w:color="auto"/>
                          </w:divBdr>
                          <w:divsChild>
                            <w:div w:id="1175344881">
                              <w:marLeft w:val="0"/>
                              <w:marRight w:val="0"/>
                              <w:marTop w:val="0"/>
                              <w:marBottom w:val="0"/>
                              <w:divBdr>
                                <w:top w:val="none" w:sz="0" w:space="0" w:color="auto"/>
                                <w:left w:val="none" w:sz="0" w:space="0" w:color="auto"/>
                                <w:bottom w:val="none" w:sz="0" w:space="0" w:color="auto"/>
                                <w:right w:val="none" w:sz="0" w:space="0" w:color="auto"/>
                              </w:divBdr>
                              <w:divsChild>
                                <w:div w:id="722949751">
                                  <w:marLeft w:val="0"/>
                                  <w:marRight w:val="0"/>
                                  <w:marTop w:val="0"/>
                                  <w:marBottom w:val="0"/>
                                  <w:divBdr>
                                    <w:top w:val="none" w:sz="0" w:space="0" w:color="auto"/>
                                    <w:left w:val="none" w:sz="0" w:space="0" w:color="auto"/>
                                    <w:bottom w:val="none" w:sz="0" w:space="0" w:color="auto"/>
                                    <w:right w:val="none" w:sz="0" w:space="0" w:color="auto"/>
                                  </w:divBdr>
                                  <w:divsChild>
                                    <w:div w:id="1858620392">
                                      <w:marLeft w:val="0"/>
                                      <w:marRight w:val="0"/>
                                      <w:marTop w:val="0"/>
                                      <w:marBottom w:val="0"/>
                                      <w:divBdr>
                                        <w:top w:val="none" w:sz="0" w:space="0" w:color="auto"/>
                                        <w:left w:val="none" w:sz="0" w:space="0" w:color="auto"/>
                                        <w:bottom w:val="none" w:sz="0" w:space="0" w:color="auto"/>
                                        <w:right w:val="none" w:sz="0" w:space="0" w:color="auto"/>
                                      </w:divBdr>
                                      <w:divsChild>
                                        <w:div w:id="248541058">
                                          <w:marLeft w:val="0"/>
                                          <w:marRight w:val="0"/>
                                          <w:marTop w:val="0"/>
                                          <w:marBottom w:val="0"/>
                                          <w:divBdr>
                                            <w:top w:val="none" w:sz="0" w:space="0" w:color="auto"/>
                                            <w:left w:val="none" w:sz="0" w:space="0" w:color="auto"/>
                                            <w:bottom w:val="none" w:sz="0" w:space="0" w:color="auto"/>
                                            <w:right w:val="none" w:sz="0" w:space="0" w:color="auto"/>
                                          </w:divBdr>
                                          <w:divsChild>
                                            <w:div w:id="1455445188">
                                              <w:marLeft w:val="150"/>
                                              <w:marRight w:val="150"/>
                                              <w:marTop w:val="150"/>
                                              <w:marBottom w:val="300"/>
                                              <w:divBdr>
                                                <w:top w:val="none" w:sz="0" w:space="0" w:color="auto"/>
                                                <w:left w:val="none" w:sz="0" w:space="0" w:color="auto"/>
                                                <w:bottom w:val="none" w:sz="0" w:space="0" w:color="auto"/>
                                                <w:right w:val="none" w:sz="0" w:space="0" w:color="auto"/>
                                              </w:divBdr>
                                              <w:divsChild>
                                                <w:div w:id="1340505543">
                                                  <w:marLeft w:val="0"/>
                                                  <w:marRight w:val="0"/>
                                                  <w:marTop w:val="0"/>
                                                  <w:marBottom w:val="0"/>
                                                  <w:divBdr>
                                                    <w:top w:val="none" w:sz="0" w:space="0" w:color="auto"/>
                                                    <w:left w:val="none" w:sz="0" w:space="0" w:color="auto"/>
                                                    <w:bottom w:val="none" w:sz="0" w:space="0" w:color="auto"/>
                                                    <w:right w:val="none" w:sz="0" w:space="0" w:color="auto"/>
                                                  </w:divBdr>
                                                  <w:divsChild>
                                                    <w:div w:id="1902984892">
                                                      <w:marLeft w:val="0"/>
                                                      <w:marRight w:val="0"/>
                                                      <w:marTop w:val="0"/>
                                                      <w:marBottom w:val="0"/>
                                                      <w:divBdr>
                                                        <w:top w:val="none" w:sz="0" w:space="0" w:color="auto"/>
                                                        <w:left w:val="none" w:sz="0" w:space="0" w:color="auto"/>
                                                        <w:bottom w:val="none" w:sz="0" w:space="0" w:color="auto"/>
                                                        <w:right w:val="none" w:sz="0" w:space="0" w:color="auto"/>
                                                      </w:divBdr>
                                                      <w:divsChild>
                                                        <w:div w:id="12147935">
                                                          <w:marLeft w:val="0"/>
                                                          <w:marRight w:val="0"/>
                                                          <w:marTop w:val="0"/>
                                                          <w:marBottom w:val="0"/>
                                                          <w:divBdr>
                                                            <w:top w:val="none" w:sz="0" w:space="0" w:color="auto"/>
                                                            <w:left w:val="none" w:sz="0" w:space="0" w:color="auto"/>
                                                            <w:bottom w:val="none" w:sz="0" w:space="0" w:color="auto"/>
                                                            <w:right w:val="none" w:sz="0" w:space="0" w:color="auto"/>
                                                          </w:divBdr>
                                                          <w:divsChild>
                                                            <w:div w:id="943728743">
                                                              <w:marLeft w:val="0"/>
                                                              <w:marRight w:val="0"/>
                                                              <w:marTop w:val="0"/>
                                                              <w:marBottom w:val="0"/>
                                                              <w:divBdr>
                                                                <w:top w:val="none" w:sz="0" w:space="0" w:color="auto"/>
                                                                <w:left w:val="none" w:sz="0" w:space="0" w:color="auto"/>
                                                                <w:bottom w:val="none" w:sz="0" w:space="0" w:color="auto"/>
                                                                <w:right w:val="none" w:sz="0" w:space="0" w:color="auto"/>
                                                              </w:divBdr>
                                                            </w:div>
                                                            <w:div w:id="205146531">
                                                              <w:marLeft w:val="0"/>
                                                              <w:marRight w:val="0"/>
                                                              <w:marTop w:val="0"/>
                                                              <w:marBottom w:val="0"/>
                                                              <w:divBdr>
                                                                <w:top w:val="none" w:sz="0" w:space="0" w:color="auto"/>
                                                                <w:left w:val="none" w:sz="0" w:space="0" w:color="auto"/>
                                                                <w:bottom w:val="none" w:sz="0" w:space="0" w:color="auto"/>
                                                                <w:right w:val="none" w:sz="0" w:space="0" w:color="auto"/>
                                                              </w:divBdr>
                                                            </w:div>
                                                            <w:div w:id="460929387">
                                                              <w:marLeft w:val="0"/>
                                                              <w:marRight w:val="0"/>
                                                              <w:marTop w:val="0"/>
                                                              <w:marBottom w:val="0"/>
                                                              <w:divBdr>
                                                                <w:top w:val="none" w:sz="0" w:space="0" w:color="auto"/>
                                                                <w:left w:val="none" w:sz="0" w:space="0" w:color="auto"/>
                                                                <w:bottom w:val="none" w:sz="0" w:space="0" w:color="auto"/>
                                                                <w:right w:val="none" w:sz="0" w:space="0" w:color="auto"/>
                                                              </w:divBdr>
                                                            </w:div>
                                                            <w:div w:id="1491748674">
                                                              <w:marLeft w:val="0"/>
                                                              <w:marRight w:val="0"/>
                                                              <w:marTop w:val="0"/>
                                                              <w:marBottom w:val="0"/>
                                                              <w:divBdr>
                                                                <w:top w:val="none" w:sz="0" w:space="0" w:color="auto"/>
                                                                <w:left w:val="none" w:sz="0" w:space="0" w:color="auto"/>
                                                                <w:bottom w:val="none" w:sz="0" w:space="0" w:color="auto"/>
                                                                <w:right w:val="none" w:sz="0" w:space="0" w:color="auto"/>
                                                              </w:divBdr>
                                                            </w:div>
                                                            <w:div w:id="1310285706">
                                                              <w:marLeft w:val="0"/>
                                                              <w:marRight w:val="0"/>
                                                              <w:marTop w:val="0"/>
                                                              <w:marBottom w:val="0"/>
                                                              <w:divBdr>
                                                                <w:top w:val="none" w:sz="0" w:space="0" w:color="auto"/>
                                                                <w:left w:val="none" w:sz="0" w:space="0" w:color="auto"/>
                                                                <w:bottom w:val="none" w:sz="0" w:space="0" w:color="auto"/>
                                                                <w:right w:val="none" w:sz="0" w:space="0" w:color="auto"/>
                                                              </w:divBdr>
                                                            </w:div>
                                                            <w:div w:id="1514875121">
                                                              <w:marLeft w:val="0"/>
                                                              <w:marRight w:val="0"/>
                                                              <w:marTop w:val="0"/>
                                                              <w:marBottom w:val="0"/>
                                                              <w:divBdr>
                                                                <w:top w:val="none" w:sz="0" w:space="0" w:color="auto"/>
                                                                <w:left w:val="none" w:sz="0" w:space="0" w:color="auto"/>
                                                                <w:bottom w:val="none" w:sz="0" w:space="0" w:color="auto"/>
                                                                <w:right w:val="none" w:sz="0" w:space="0" w:color="auto"/>
                                                              </w:divBdr>
                                                            </w:div>
                                                            <w:div w:id="1125006781">
                                                              <w:marLeft w:val="0"/>
                                                              <w:marRight w:val="0"/>
                                                              <w:marTop w:val="0"/>
                                                              <w:marBottom w:val="0"/>
                                                              <w:divBdr>
                                                                <w:top w:val="none" w:sz="0" w:space="0" w:color="auto"/>
                                                                <w:left w:val="none" w:sz="0" w:space="0" w:color="auto"/>
                                                                <w:bottom w:val="none" w:sz="0" w:space="0" w:color="auto"/>
                                                                <w:right w:val="none" w:sz="0" w:space="0" w:color="auto"/>
                                                              </w:divBdr>
                                                            </w:div>
                                                            <w:div w:id="565186067">
                                                              <w:marLeft w:val="0"/>
                                                              <w:marRight w:val="0"/>
                                                              <w:marTop w:val="0"/>
                                                              <w:marBottom w:val="0"/>
                                                              <w:divBdr>
                                                                <w:top w:val="none" w:sz="0" w:space="0" w:color="auto"/>
                                                                <w:left w:val="none" w:sz="0" w:space="0" w:color="auto"/>
                                                                <w:bottom w:val="none" w:sz="0" w:space="0" w:color="auto"/>
                                                                <w:right w:val="none" w:sz="0" w:space="0" w:color="auto"/>
                                                              </w:divBdr>
                                                            </w:div>
                                                            <w:div w:id="1797941897">
                                                              <w:marLeft w:val="0"/>
                                                              <w:marRight w:val="0"/>
                                                              <w:marTop w:val="0"/>
                                                              <w:marBottom w:val="0"/>
                                                              <w:divBdr>
                                                                <w:top w:val="none" w:sz="0" w:space="0" w:color="auto"/>
                                                                <w:left w:val="none" w:sz="0" w:space="0" w:color="auto"/>
                                                                <w:bottom w:val="none" w:sz="0" w:space="0" w:color="auto"/>
                                                                <w:right w:val="none" w:sz="0" w:space="0" w:color="auto"/>
                                                              </w:divBdr>
                                                            </w:div>
                                                            <w:div w:id="1009024791">
                                                              <w:marLeft w:val="0"/>
                                                              <w:marRight w:val="0"/>
                                                              <w:marTop w:val="0"/>
                                                              <w:marBottom w:val="0"/>
                                                              <w:divBdr>
                                                                <w:top w:val="none" w:sz="0" w:space="0" w:color="auto"/>
                                                                <w:left w:val="none" w:sz="0" w:space="0" w:color="auto"/>
                                                                <w:bottom w:val="none" w:sz="0" w:space="0" w:color="auto"/>
                                                                <w:right w:val="none" w:sz="0" w:space="0" w:color="auto"/>
                                                              </w:divBdr>
                                                            </w:div>
                                                            <w:div w:id="894507428">
                                                              <w:marLeft w:val="0"/>
                                                              <w:marRight w:val="0"/>
                                                              <w:marTop w:val="0"/>
                                                              <w:marBottom w:val="0"/>
                                                              <w:divBdr>
                                                                <w:top w:val="none" w:sz="0" w:space="0" w:color="auto"/>
                                                                <w:left w:val="none" w:sz="0" w:space="0" w:color="auto"/>
                                                                <w:bottom w:val="none" w:sz="0" w:space="0" w:color="auto"/>
                                                                <w:right w:val="none" w:sz="0" w:space="0" w:color="auto"/>
                                                              </w:divBdr>
                                                            </w:div>
                                                            <w:div w:id="883562559">
                                                              <w:marLeft w:val="0"/>
                                                              <w:marRight w:val="0"/>
                                                              <w:marTop w:val="0"/>
                                                              <w:marBottom w:val="0"/>
                                                              <w:divBdr>
                                                                <w:top w:val="none" w:sz="0" w:space="0" w:color="auto"/>
                                                                <w:left w:val="none" w:sz="0" w:space="0" w:color="auto"/>
                                                                <w:bottom w:val="none" w:sz="0" w:space="0" w:color="auto"/>
                                                                <w:right w:val="none" w:sz="0" w:space="0" w:color="auto"/>
                                                              </w:divBdr>
                                                            </w:div>
                                                            <w:div w:id="728920616">
                                                              <w:marLeft w:val="0"/>
                                                              <w:marRight w:val="0"/>
                                                              <w:marTop w:val="0"/>
                                                              <w:marBottom w:val="0"/>
                                                              <w:divBdr>
                                                                <w:top w:val="none" w:sz="0" w:space="0" w:color="auto"/>
                                                                <w:left w:val="none" w:sz="0" w:space="0" w:color="auto"/>
                                                                <w:bottom w:val="none" w:sz="0" w:space="0" w:color="auto"/>
                                                                <w:right w:val="none" w:sz="0" w:space="0" w:color="auto"/>
                                                              </w:divBdr>
                                                            </w:div>
                                                            <w:div w:id="489755813">
                                                              <w:marLeft w:val="0"/>
                                                              <w:marRight w:val="0"/>
                                                              <w:marTop w:val="0"/>
                                                              <w:marBottom w:val="0"/>
                                                              <w:divBdr>
                                                                <w:top w:val="none" w:sz="0" w:space="0" w:color="auto"/>
                                                                <w:left w:val="none" w:sz="0" w:space="0" w:color="auto"/>
                                                                <w:bottom w:val="none" w:sz="0" w:space="0" w:color="auto"/>
                                                                <w:right w:val="none" w:sz="0" w:space="0" w:color="auto"/>
                                                              </w:divBdr>
                                                            </w:div>
                                                            <w:div w:id="2082214791">
                                                              <w:marLeft w:val="0"/>
                                                              <w:marRight w:val="0"/>
                                                              <w:marTop w:val="0"/>
                                                              <w:marBottom w:val="0"/>
                                                              <w:divBdr>
                                                                <w:top w:val="none" w:sz="0" w:space="0" w:color="auto"/>
                                                                <w:left w:val="none" w:sz="0" w:space="0" w:color="auto"/>
                                                                <w:bottom w:val="none" w:sz="0" w:space="0" w:color="auto"/>
                                                                <w:right w:val="none" w:sz="0" w:space="0" w:color="auto"/>
                                                              </w:divBdr>
                                                            </w:div>
                                                            <w:div w:id="1104770109">
                                                              <w:marLeft w:val="0"/>
                                                              <w:marRight w:val="0"/>
                                                              <w:marTop w:val="0"/>
                                                              <w:marBottom w:val="0"/>
                                                              <w:divBdr>
                                                                <w:top w:val="none" w:sz="0" w:space="0" w:color="auto"/>
                                                                <w:left w:val="none" w:sz="0" w:space="0" w:color="auto"/>
                                                                <w:bottom w:val="none" w:sz="0" w:space="0" w:color="auto"/>
                                                                <w:right w:val="none" w:sz="0" w:space="0" w:color="auto"/>
                                                              </w:divBdr>
                                                            </w:div>
                                                            <w:div w:id="1880702231">
                                                              <w:marLeft w:val="0"/>
                                                              <w:marRight w:val="0"/>
                                                              <w:marTop w:val="0"/>
                                                              <w:marBottom w:val="0"/>
                                                              <w:divBdr>
                                                                <w:top w:val="none" w:sz="0" w:space="0" w:color="auto"/>
                                                                <w:left w:val="none" w:sz="0" w:space="0" w:color="auto"/>
                                                                <w:bottom w:val="none" w:sz="0" w:space="0" w:color="auto"/>
                                                                <w:right w:val="none" w:sz="0" w:space="0" w:color="auto"/>
                                                              </w:divBdr>
                                                            </w:div>
                                                            <w:div w:id="75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959652243">
      <w:bodyDiv w:val="1"/>
      <w:marLeft w:val="0"/>
      <w:marRight w:val="0"/>
      <w:marTop w:val="0"/>
      <w:marBottom w:val="0"/>
      <w:divBdr>
        <w:top w:val="none" w:sz="0" w:space="0" w:color="auto"/>
        <w:left w:val="none" w:sz="0" w:space="0" w:color="auto"/>
        <w:bottom w:val="none" w:sz="0" w:space="0" w:color="auto"/>
        <w:right w:val="none" w:sz="0" w:space="0" w:color="auto"/>
      </w:divBdr>
      <w:divsChild>
        <w:div w:id="1054548756">
          <w:marLeft w:val="0"/>
          <w:marRight w:val="0"/>
          <w:marTop w:val="0"/>
          <w:marBottom w:val="0"/>
          <w:divBdr>
            <w:top w:val="none" w:sz="0" w:space="0" w:color="auto"/>
            <w:left w:val="none" w:sz="0" w:space="0" w:color="auto"/>
            <w:bottom w:val="none" w:sz="0" w:space="0" w:color="auto"/>
            <w:right w:val="none" w:sz="0" w:space="0" w:color="auto"/>
          </w:divBdr>
          <w:divsChild>
            <w:div w:id="643702357">
              <w:marLeft w:val="0"/>
              <w:marRight w:val="0"/>
              <w:marTop w:val="0"/>
              <w:marBottom w:val="0"/>
              <w:divBdr>
                <w:top w:val="none" w:sz="0" w:space="0" w:color="auto"/>
                <w:left w:val="none" w:sz="0" w:space="0" w:color="auto"/>
                <w:bottom w:val="none" w:sz="0" w:space="0" w:color="auto"/>
                <w:right w:val="none" w:sz="0" w:space="0" w:color="auto"/>
              </w:divBdr>
              <w:divsChild>
                <w:div w:id="1509253184">
                  <w:marLeft w:val="0"/>
                  <w:marRight w:val="0"/>
                  <w:marTop w:val="75"/>
                  <w:marBottom w:val="0"/>
                  <w:divBdr>
                    <w:top w:val="none" w:sz="0" w:space="0" w:color="auto"/>
                    <w:left w:val="single" w:sz="6" w:space="0" w:color="66CCFF"/>
                    <w:bottom w:val="single" w:sz="6" w:space="8" w:color="auto"/>
                    <w:right w:val="single" w:sz="6" w:space="0" w:color="auto"/>
                  </w:divBdr>
                </w:div>
              </w:divsChild>
            </w:div>
          </w:divsChild>
        </w:div>
      </w:divsChild>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462193111">
      <w:bodyDiv w:val="1"/>
      <w:marLeft w:val="0"/>
      <w:marRight w:val="0"/>
      <w:marTop w:val="0"/>
      <w:marBottom w:val="0"/>
      <w:divBdr>
        <w:top w:val="none" w:sz="0" w:space="0" w:color="auto"/>
        <w:left w:val="none" w:sz="0" w:space="0" w:color="auto"/>
        <w:bottom w:val="none" w:sz="0" w:space="0" w:color="auto"/>
        <w:right w:val="none" w:sz="0" w:space="0" w:color="auto"/>
      </w:divBdr>
      <w:divsChild>
        <w:div w:id="1834636856">
          <w:marLeft w:val="0"/>
          <w:marRight w:val="0"/>
          <w:marTop w:val="0"/>
          <w:marBottom w:val="0"/>
          <w:divBdr>
            <w:top w:val="none" w:sz="0" w:space="0" w:color="auto"/>
            <w:left w:val="none" w:sz="0" w:space="0" w:color="auto"/>
            <w:bottom w:val="none" w:sz="0" w:space="0" w:color="auto"/>
            <w:right w:val="none" w:sz="0" w:space="0" w:color="auto"/>
          </w:divBdr>
          <w:divsChild>
            <w:div w:id="1594511071">
              <w:marLeft w:val="0"/>
              <w:marRight w:val="0"/>
              <w:marTop w:val="0"/>
              <w:marBottom w:val="0"/>
              <w:divBdr>
                <w:top w:val="none" w:sz="0" w:space="0" w:color="auto"/>
                <w:left w:val="none" w:sz="0" w:space="0" w:color="auto"/>
                <w:bottom w:val="none" w:sz="0" w:space="0" w:color="auto"/>
                <w:right w:val="none" w:sz="0" w:space="0" w:color="auto"/>
              </w:divBdr>
              <w:divsChild>
                <w:div w:id="1342582413">
                  <w:marLeft w:val="0"/>
                  <w:marRight w:val="0"/>
                  <w:marTop w:val="75"/>
                  <w:marBottom w:val="0"/>
                  <w:divBdr>
                    <w:top w:val="none" w:sz="0" w:space="0" w:color="auto"/>
                    <w:left w:val="single" w:sz="6" w:space="0" w:color="66CCFF"/>
                    <w:bottom w:val="single" w:sz="6" w:space="8" w:color="auto"/>
                    <w:right w:val="single" w:sz="6" w:space="0" w:color="auto"/>
                  </w:divBdr>
                </w:div>
              </w:divsChild>
            </w:div>
          </w:divsChild>
        </w:div>
      </w:divsChild>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4460D07D3C2409DF3BE5BBD204BDC" ma:contentTypeVersion="24" ma:contentTypeDescription="Create a new document." ma:contentTypeScope="" ma:versionID="92e2636fc8c5ef0c949eaf619ef5d27b">
  <xsd:schema xmlns:xsd="http://www.w3.org/2001/XMLSchema" xmlns:xs="http://www.w3.org/2001/XMLSchema" xmlns:p="http://schemas.microsoft.com/office/2006/metadata/properties" xmlns:ns1="http://schemas.microsoft.com/sharepoint/v3" xmlns:ns2="d368188d-0138-459d-955f-dca01cd63114" xmlns:ns3="b9a98a42-4e56-4579-b644-c98123cd4138" targetNamespace="http://schemas.microsoft.com/office/2006/metadata/properties" ma:root="true" ma:fieldsID="caf7c34034083a4761a98e4280578d12" ns1:_="" ns2:_="" ns3:_="">
    <xsd:import namespace="http://schemas.microsoft.com/sharepoint/v3"/>
    <xsd:import namespace="d368188d-0138-459d-955f-dca01cd63114"/>
    <xsd:import namespace="b9a98a42-4e56-4579-b644-c98123cd413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8188d-0138-459d-955f-dca01cd631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a98a42-4e56-4579-b644-c98123cd413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510EB-F2D4-468C-A8E1-C00ADF6EB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68188d-0138-459d-955f-dca01cd63114"/>
    <ds:schemaRef ds:uri="b9a98a42-4e56-4579-b644-c98123cd4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0EFC55-1E39-4E13-AAF9-B8B0CF8CD591}">
  <ds:schemaRefs>
    <ds:schemaRef ds:uri="http://schemas.microsoft.com/sharepoint/v3/contenttype/forms"/>
  </ds:schemaRefs>
</ds:datastoreItem>
</file>

<file path=customXml/itemProps3.xml><?xml version="1.0" encoding="utf-8"?>
<ds:datastoreItem xmlns:ds="http://schemas.openxmlformats.org/officeDocument/2006/customXml" ds:itemID="{9240834E-400E-4F70-BA37-C49122CA91A2}">
  <ds:schemaRefs>
    <ds:schemaRef ds:uri="http://purl.org/dc/elements/1.1/"/>
    <ds:schemaRef ds:uri="http://purl.org/dc/terms/"/>
    <ds:schemaRef ds:uri="http://schemas.microsoft.com/sharepoint/v3"/>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9a98a42-4e56-4579-b644-c98123cd4138"/>
    <ds:schemaRef ds:uri="d368188d-0138-459d-955f-dca01cd63114"/>
  </ds:schemaRefs>
</ds:datastoreItem>
</file>

<file path=customXml/itemProps4.xml><?xml version="1.0" encoding="utf-8"?>
<ds:datastoreItem xmlns:ds="http://schemas.openxmlformats.org/officeDocument/2006/customXml" ds:itemID="{92F567E5-8D57-49ED-AD0B-A2289E8B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Result Reporting and Resulting Format</vt:lpstr>
    </vt:vector>
  </TitlesOfParts>
  <Company>Alamance Regional Medical Center</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 Reporting and Resulting Format</dc:title>
  <dc:subject>procedure manual template</dc:subject>
  <dc:creator>rubrmari</dc:creator>
  <cp:keywords>procedure, template, GP2-A2</cp:keywords>
  <dc:description>Prepared form for developing clinical laboratory technical procedure manuals</dc:description>
  <cp:lastModifiedBy>Farmer, Jacee</cp:lastModifiedBy>
  <cp:revision>2</cp:revision>
  <cp:lastPrinted>2017-07-04T19:21:00Z</cp:lastPrinted>
  <dcterms:created xsi:type="dcterms:W3CDTF">2017-08-21T20:33:00Z</dcterms:created>
  <dcterms:modified xsi:type="dcterms:W3CDTF">2017-08-21T20:33:00Z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0x01010053D4460D07D3C2409DF3BE5BBD204BDC</vt:lpwstr>
  </property>
  <property fmtid="{D5CDD505-2E9C-101B-9397-08002B2CF9AE}" pid="3" name="Order">
    <vt:r8>14200</vt:r8>
  </property>
  <property fmtid="{D5CDD505-2E9C-101B-9397-08002B2CF9AE}" pid="4" name="TemplateUrl">
    <vt:lpwstr/>
  </property>
  <property fmtid="{D5CDD505-2E9C-101B-9397-08002B2CF9AE}" pid="5" name="xd_ProgID">
    <vt:lpwstr/>
  </property>
</Properties>
</file>