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4306E" w14:textId="061DB0E0" w:rsidR="00E80118" w:rsidRDefault="00E65E69" w:rsidP="00E65E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MESOTHELIAL VS. MONOCYTES/MACROPHAGES</w:t>
      </w:r>
    </w:p>
    <w:p w14:paraId="3C173B72" w14:textId="078B84D7" w:rsidR="00E65E69" w:rsidRDefault="00E65E69" w:rsidP="00E65E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BD5BDCA" w14:textId="41701192" w:rsidR="005925C6" w:rsidRDefault="00F56DDC" w:rsidP="005925C6">
      <w:pP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5925C6">
        <w:rPr>
          <w:rFonts w:ascii="Arial" w:hAnsi="Arial" w:cs="Arial"/>
          <w:b/>
          <w:bCs/>
        </w:rPr>
        <w:t xml:space="preserve">Coming soon…. </w:t>
      </w:r>
      <w:r w:rsidR="00B10181">
        <w:rPr>
          <w:rFonts w:ascii="Arial" w:hAnsi="Arial" w:cs="Arial"/>
          <w:b/>
          <w:bCs/>
        </w:rPr>
        <w:t xml:space="preserve">Body fluid </w:t>
      </w:r>
      <w:r w:rsidR="005925C6" w:rsidRPr="005925C6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differential separation of mesothelial cells from mono</w:t>
      </w:r>
      <w:r w:rsidR="00B10181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cytes</w:t>
      </w:r>
      <w:r w:rsidR="005925C6" w:rsidRPr="005925C6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/macrophage</w:t>
      </w:r>
      <w:r w:rsidR="00B10181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s</w:t>
      </w:r>
      <w:r w:rsidR="005925C6" w:rsidRPr="005925C6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.  </w:t>
      </w:r>
    </w:p>
    <w:p w14:paraId="7E0A029B" w14:textId="41D71E16" w:rsidR="00F56DDC" w:rsidRDefault="005925C6" w:rsidP="005925C6">
      <w:pPr>
        <w:rPr>
          <w:rFonts w:ascii="Arial" w:hAnsi="Arial" w:cs="Arial"/>
          <w:color w:val="323130"/>
          <w:shd w:val="clear" w:color="auto" w:fill="FFFFFF"/>
        </w:rPr>
      </w:pPr>
      <w:r w:rsidRPr="005925C6">
        <w:rPr>
          <w:rFonts w:ascii="Arial" w:hAnsi="Arial" w:cs="Arial"/>
          <w:color w:val="323130"/>
          <w:shd w:val="clear" w:color="auto" w:fill="FFFFFF"/>
        </w:rPr>
        <w:t>The following cell types are enumerated</w:t>
      </w:r>
      <w:r w:rsidR="00B10181">
        <w:rPr>
          <w:rFonts w:ascii="Arial" w:hAnsi="Arial" w:cs="Arial"/>
          <w:color w:val="323130"/>
          <w:shd w:val="clear" w:color="auto" w:fill="FFFFFF"/>
        </w:rPr>
        <w:t xml:space="preserve"> in a body fluid differential</w:t>
      </w:r>
      <w:r w:rsidRPr="005925C6">
        <w:rPr>
          <w:rFonts w:ascii="Arial" w:hAnsi="Arial" w:cs="Arial"/>
          <w:color w:val="323130"/>
          <w:shd w:val="clear" w:color="auto" w:fill="FFFFFF"/>
        </w:rPr>
        <w:t xml:space="preserve">: neutrophils, lymphocytes, eosinophils, basophils and monocyte/macrophage.  Mesothelial cells should be counted and </w:t>
      </w:r>
      <w:r w:rsidR="00B10181">
        <w:rPr>
          <w:rFonts w:ascii="Arial" w:hAnsi="Arial" w:cs="Arial"/>
          <w:color w:val="323130"/>
          <w:shd w:val="clear" w:color="auto" w:fill="FFFFFF"/>
        </w:rPr>
        <w:t xml:space="preserve">now </w:t>
      </w:r>
      <w:r w:rsidRPr="005925C6">
        <w:rPr>
          <w:rFonts w:ascii="Arial" w:hAnsi="Arial" w:cs="Arial"/>
          <w:color w:val="323130"/>
          <w:shd w:val="clear" w:color="auto" w:fill="FFFFFF"/>
        </w:rPr>
        <w:t>included as “other”.  In the even there are additional “other” cells types present, please note for the provider what is seen (another cell type or unknown cell type present).</w:t>
      </w:r>
    </w:p>
    <w:p w14:paraId="74AA193E" w14:textId="23D02052" w:rsidR="00B10181" w:rsidRDefault="00B10181" w:rsidP="005925C6">
      <w:pPr>
        <w:rPr>
          <w:rFonts w:ascii="Arial" w:hAnsi="Arial" w:cs="Arial"/>
          <w:color w:val="323130"/>
          <w:shd w:val="clear" w:color="auto" w:fill="FFFFFF"/>
        </w:rPr>
      </w:pPr>
      <w:r>
        <w:rPr>
          <w:rFonts w:ascii="Arial" w:hAnsi="Arial" w:cs="Arial"/>
          <w:color w:val="323130"/>
          <w:shd w:val="clear" w:color="auto" w:fill="FFFFFF"/>
        </w:rPr>
        <w:tab/>
        <w:t xml:space="preserve">Should be entered in the OTHER field as </w:t>
      </w:r>
      <w:proofErr w:type="gramStart"/>
      <w:r>
        <w:rPr>
          <w:rFonts w:ascii="Arial" w:hAnsi="Arial" w:cs="Arial"/>
          <w:color w:val="323130"/>
          <w:shd w:val="clear" w:color="auto" w:fill="FFFFFF"/>
        </w:rPr>
        <w:t xml:space="preserve">“ </w:t>
      </w:r>
      <w:r>
        <w:rPr>
          <w:rFonts w:ascii="Arial" w:hAnsi="Arial" w:cs="Arial"/>
          <w:b/>
          <w:bCs/>
          <w:color w:val="323130"/>
          <w:shd w:val="clear" w:color="auto" w:fill="FFFFFF"/>
        </w:rPr>
        <w:t>;</w:t>
      </w:r>
      <w:proofErr w:type="gramEnd"/>
      <w:r>
        <w:rPr>
          <w:rFonts w:ascii="Arial" w:hAnsi="Arial" w:cs="Arial"/>
          <w:b/>
          <w:bCs/>
          <w:color w:val="323130"/>
          <w:shd w:val="clear" w:color="auto" w:fill="FFFFFF"/>
        </w:rPr>
        <w:t xml:space="preserve"># mesothelial </w:t>
      </w:r>
      <w:r>
        <w:rPr>
          <w:rFonts w:ascii="Arial" w:hAnsi="Arial" w:cs="Arial"/>
          <w:color w:val="323130"/>
          <w:shd w:val="clear" w:color="auto" w:fill="FFFFFF"/>
        </w:rPr>
        <w:t>“</w:t>
      </w:r>
    </w:p>
    <w:p w14:paraId="0274BF70" w14:textId="77777777" w:rsidR="0025694E" w:rsidRPr="00B10181" w:rsidRDefault="0025694E" w:rsidP="005925C6">
      <w:pPr>
        <w:rPr>
          <w:rFonts w:ascii="Arial" w:hAnsi="Arial" w:cs="Arial"/>
          <w:color w:val="323130"/>
          <w:shd w:val="clear" w:color="auto" w:fill="FFFFFF"/>
        </w:rPr>
      </w:pPr>
      <w:bookmarkStart w:id="0" w:name="_GoBack"/>
      <w:bookmarkEnd w:id="0"/>
    </w:p>
    <w:p w14:paraId="2214BEBB" w14:textId="5079D143" w:rsidR="005925C6" w:rsidRDefault="005925C6" w:rsidP="005925C6">
      <w:pPr>
        <w:jc w:val="center"/>
        <w:rPr>
          <w:rFonts w:ascii="Arial" w:hAnsi="Arial" w:cs="Arial"/>
          <w:b/>
          <w:bCs/>
          <w:noProof/>
          <w:color w:val="1F3864" w:themeColor="accent1" w:themeShade="80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8770D" wp14:editId="1FF9B381">
                <wp:simplePos x="0" y="0"/>
                <wp:positionH relativeFrom="margin">
                  <wp:posOffset>2157730</wp:posOffset>
                </wp:positionH>
                <wp:positionV relativeFrom="page">
                  <wp:posOffset>4364990</wp:posOffset>
                </wp:positionV>
                <wp:extent cx="1552534" cy="149405"/>
                <wp:effectExtent l="0" t="266700" r="0" b="250825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8518">
                          <a:off x="0" y="0"/>
                          <a:ext cx="1552534" cy="1494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219A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6" type="#_x0000_t66" style="position:absolute;margin-left:169.9pt;margin-top:343.7pt;width:122.25pt;height:11.75pt;rotation:1352792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" adj="1039" fillcolor="#4472c4 [3204]" strokecolor="#1f3763 [1604]" strokeweight="1pt">
                <w10:wrap anchorx="margin" anchory="page"/>
              </v:shape>
            </w:pict>
          </mc:Fallback>
        </mc:AlternateContent>
      </w:r>
      <w:r w:rsidR="00C77CBE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08876" wp14:editId="6F919298">
                <wp:simplePos x="0" y="0"/>
                <wp:positionH relativeFrom="column">
                  <wp:posOffset>1333501</wp:posOffset>
                </wp:positionH>
                <wp:positionV relativeFrom="paragraph">
                  <wp:posOffset>1363345</wp:posOffset>
                </wp:positionV>
                <wp:extent cx="171450" cy="600075"/>
                <wp:effectExtent l="0" t="19050" r="38100" b="28575"/>
                <wp:wrapNone/>
                <wp:docPr id="2" name="Arrow: Be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0007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A68DE" id="Arrow: Bent 2" o:spid="_x0000_s1026" style="position:absolute;margin-left:105pt;margin-top:107.35pt;width:13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" path="m,600075l,96441c,55015,33583,21432,75009,21432r53579,-1l128588,r42862,42863l128588,85725r,-21431l75009,64294v-17754,,-32147,14393,-32147,32147c42862,264319,42863,432197,42863,600075l,600075xe" fillcolor="black [3200]" strokecolor="black [1600]" strokeweight="1pt">
                <v:stroke joinstyle="miter"/>
                <v:path arrowok="t" o:connecttype="custom" o:connectlocs="0,600075;0,96441;75009,21432;128588,21431;128588,0;171450,42863;128588,85725;128588,64294;75009,64294;42862,96441;42863,600075;0,600075" o:connectangles="0,0,0,0,0,0,0,0,0,0,0,0"/>
              </v:shape>
            </w:pict>
          </mc:Fallback>
        </mc:AlternateContent>
      </w:r>
      <w:r w:rsidR="00F56DDC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75F7090" wp14:editId="7E8D232E">
            <wp:extent cx="2466975" cy="1847850"/>
            <wp:effectExtent l="0" t="0" r="9525" b="0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o mono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0181">
        <w:rPr>
          <w:rFonts w:ascii="Arial" w:hAnsi="Arial" w:cs="Arial"/>
          <w:b/>
          <w:bCs/>
          <w:noProof/>
          <w:color w:val="1F3864" w:themeColor="accent1" w:themeShade="80"/>
        </w:rPr>
        <w:t xml:space="preserve">   </w:t>
      </w:r>
      <w:r w:rsidR="00AA5C1A">
        <w:rPr>
          <w:rFonts w:ascii="Arial" w:hAnsi="Arial" w:cs="Arial"/>
          <w:b/>
          <w:bCs/>
          <w:noProof/>
          <w:color w:val="1F3864" w:themeColor="accent1" w:themeShade="80"/>
        </w:rPr>
        <w:t>MESOTHELIAL CELLS</w:t>
      </w:r>
    </w:p>
    <w:p w14:paraId="5C5D4FE8" w14:textId="35A5B1EB" w:rsidR="00C77CBE" w:rsidRDefault="00C77CBE" w:rsidP="00C77CBE">
      <w:pPr>
        <w:tabs>
          <w:tab w:val="left" w:pos="186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  <w:color w:val="1F3864" w:themeColor="accent1" w:themeShade="80"/>
        </w:rPr>
        <w:tab/>
      </w:r>
      <w:r>
        <w:rPr>
          <w:rFonts w:ascii="Arial" w:hAnsi="Arial" w:cs="Arial"/>
          <w:b/>
          <w:bCs/>
          <w:noProof/>
        </w:rPr>
        <w:t>MACROPHAGE</w:t>
      </w:r>
    </w:p>
    <w:p w14:paraId="21988F9D" w14:textId="75A0F29C" w:rsidR="007962A7" w:rsidRDefault="00B10181" w:rsidP="00C77CBE">
      <w:pPr>
        <w:tabs>
          <w:tab w:val="left" w:pos="186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2140D9E" wp14:editId="1586DACF">
            <wp:simplePos x="0" y="0"/>
            <wp:positionH relativeFrom="margin">
              <wp:align>left</wp:align>
            </wp:positionH>
            <wp:positionV relativeFrom="paragraph">
              <wp:posOffset>262255</wp:posOffset>
            </wp:positionV>
            <wp:extent cx="2619375" cy="2518410"/>
            <wp:effectExtent l="0" t="0" r="9525" b="0"/>
            <wp:wrapThrough wrapText="bothSides">
              <wp:wrapPolygon edited="0">
                <wp:start x="0" y="0"/>
                <wp:lineTo x="0" y="21404"/>
                <wp:lineTo x="21521" y="21404"/>
                <wp:lineTo x="21521" y="0"/>
                <wp:lineTo x="0" y="0"/>
              </wp:wrapPolygon>
            </wp:wrapThrough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ymp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E4013D4" w14:textId="75A92943" w:rsidR="00C77CBE" w:rsidRDefault="00C77CBE" w:rsidP="00C77CBE">
      <w:pPr>
        <w:tabs>
          <w:tab w:val="left" w:pos="1860"/>
        </w:tabs>
        <w:rPr>
          <w:rFonts w:ascii="Arial" w:hAnsi="Arial" w:cs="Arial"/>
          <w:b/>
          <w:bCs/>
          <w:noProof/>
        </w:rPr>
      </w:pPr>
    </w:p>
    <w:p w14:paraId="28E46993" w14:textId="63F95959" w:rsidR="00C77CBE" w:rsidRDefault="00C77CBE" w:rsidP="00C77CBE">
      <w:pPr>
        <w:tabs>
          <w:tab w:val="left" w:pos="1860"/>
        </w:tabs>
        <w:rPr>
          <w:rFonts w:ascii="Arial" w:hAnsi="Arial" w:cs="Arial"/>
          <w:b/>
          <w:bCs/>
          <w:noProof/>
        </w:rPr>
      </w:pPr>
    </w:p>
    <w:p w14:paraId="6FE59FD8" w14:textId="57320C9D" w:rsidR="005925C6" w:rsidRDefault="005925C6" w:rsidP="00C77CBE">
      <w:pPr>
        <w:tabs>
          <w:tab w:val="left" w:pos="1860"/>
        </w:tabs>
        <w:rPr>
          <w:rFonts w:ascii="Arial" w:hAnsi="Arial" w:cs="Arial"/>
          <w:b/>
          <w:bCs/>
          <w:noProof/>
        </w:rPr>
      </w:pPr>
    </w:p>
    <w:p w14:paraId="361AD9A6" w14:textId="14F63E05" w:rsidR="005925C6" w:rsidRDefault="007962A7" w:rsidP="00C77CBE">
      <w:pPr>
        <w:tabs>
          <w:tab w:val="left" w:pos="186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4F06C" wp14:editId="06265340">
                <wp:simplePos x="0" y="0"/>
                <wp:positionH relativeFrom="column">
                  <wp:posOffset>2152650</wp:posOffset>
                </wp:positionH>
                <wp:positionV relativeFrom="paragraph">
                  <wp:posOffset>67310</wp:posOffset>
                </wp:positionV>
                <wp:extent cx="3524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0AA39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5.3pt" to="197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w:t>LYMPHOCYTE</w:t>
      </w:r>
    </w:p>
    <w:p w14:paraId="17B04274" w14:textId="5FF21070" w:rsidR="005925C6" w:rsidRDefault="005925C6" w:rsidP="00C77CBE">
      <w:pPr>
        <w:tabs>
          <w:tab w:val="left" w:pos="1860"/>
        </w:tabs>
        <w:rPr>
          <w:rFonts w:ascii="Arial" w:hAnsi="Arial" w:cs="Arial"/>
          <w:b/>
          <w:bCs/>
          <w:noProof/>
        </w:rPr>
      </w:pPr>
    </w:p>
    <w:p w14:paraId="646D90A5" w14:textId="5A5302B9" w:rsidR="005925C6" w:rsidRDefault="005925C6" w:rsidP="00C77CBE">
      <w:pPr>
        <w:tabs>
          <w:tab w:val="left" w:pos="1860"/>
        </w:tabs>
        <w:rPr>
          <w:rFonts w:ascii="Arial" w:hAnsi="Arial" w:cs="Arial"/>
          <w:b/>
          <w:bCs/>
          <w:noProof/>
        </w:rPr>
      </w:pPr>
    </w:p>
    <w:p w14:paraId="3D9C6BEB" w14:textId="79F1436D" w:rsidR="005925C6" w:rsidRDefault="005925C6" w:rsidP="00C77CBE">
      <w:pPr>
        <w:tabs>
          <w:tab w:val="left" w:pos="186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87CFD" wp14:editId="252BA12B">
                <wp:simplePos x="0" y="0"/>
                <wp:positionH relativeFrom="column">
                  <wp:posOffset>1266825</wp:posOffset>
                </wp:positionH>
                <wp:positionV relativeFrom="paragraph">
                  <wp:posOffset>195581</wp:posOffset>
                </wp:positionV>
                <wp:extent cx="1400175" cy="419100"/>
                <wp:effectExtent l="0" t="0" r="66675" b="95250"/>
                <wp:wrapNone/>
                <wp:docPr id="7" name="Connector: Elb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4191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9640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7" o:spid="_x0000_s1026" type="#_x0000_t34" style="position:absolute;margin-left:99.75pt;margin-top:15.4pt;width:110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" strokecolor="#4472c4 [3204]" strokeweight=".5pt">
                <v:stroke endarrow="block"/>
              </v:shape>
            </w:pict>
          </mc:Fallback>
        </mc:AlternateContent>
      </w:r>
    </w:p>
    <w:p w14:paraId="0F375924" w14:textId="77777777" w:rsidR="007962A7" w:rsidRDefault="007962A7" w:rsidP="00C77CBE">
      <w:pPr>
        <w:tabs>
          <w:tab w:val="left" w:pos="1860"/>
        </w:tabs>
        <w:rPr>
          <w:rFonts w:ascii="Arial" w:hAnsi="Arial" w:cs="Arial"/>
          <w:b/>
          <w:bCs/>
          <w:noProof/>
        </w:rPr>
      </w:pPr>
    </w:p>
    <w:p w14:paraId="4249A585" w14:textId="78988BC7" w:rsidR="005925C6" w:rsidRPr="007962A7" w:rsidRDefault="007962A7" w:rsidP="00C77CBE">
      <w:pPr>
        <w:tabs>
          <w:tab w:val="left" w:pos="1860"/>
        </w:tabs>
        <w:rPr>
          <w:rFonts w:ascii="Arial" w:hAnsi="Arial" w:cs="Arial"/>
          <w:b/>
          <w:bCs/>
          <w:noProof/>
          <w:color w:val="4472C4" w:themeColor="accent1"/>
        </w:rPr>
      </w:pPr>
      <w:r>
        <w:rPr>
          <w:rFonts w:ascii="Arial" w:hAnsi="Arial" w:cs="Arial"/>
          <w:b/>
          <w:bCs/>
          <w:noProof/>
          <w:color w:val="4472C4" w:themeColor="accent1"/>
        </w:rPr>
        <w:t>MONOCYTE</w:t>
      </w:r>
    </w:p>
    <w:p w14:paraId="01072DAE" w14:textId="74CA500D" w:rsidR="005925C6" w:rsidRDefault="005925C6" w:rsidP="00C77CBE">
      <w:pPr>
        <w:tabs>
          <w:tab w:val="left" w:pos="1860"/>
        </w:tabs>
        <w:rPr>
          <w:rFonts w:ascii="Arial" w:hAnsi="Arial" w:cs="Arial"/>
          <w:b/>
          <w:bCs/>
          <w:noProof/>
        </w:rPr>
      </w:pPr>
    </w:p>
    <w:p w14:paraId="106DF0A5" w14:textId="64B5AF66" w:rsidR="007962A7" w:rsidRDefault="007962A7" w:rsidP="00C77CBE">
      <w:pPr>
        <w:tabs>
          <w:tab w:val="left" w:pos="1860"/>
        </w:tabs>
        <w:rPr>
          <w:rFonts w:ascii="Arial" w:hAnsi="Arial" w:cs="Arial"/>
          <w:b/>
          <w:bCs/>
          <w:noProof/>
        </w:rPr>
      </w:pPr>
    </w:p>
    <w:sectPr w:rsidR="00796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69"/>
    <w:rsid w:val="00044531"/>
    <w:rsid w:val="0025694E"/>
    <w:rsid w:val="004F6C83"/>
    <w:rsid w:val="0056663D"/>
    <w:rsid w:val="005925C6"/>
    <w:rsid w:val="006B11C8"/>
    <w:rsid w:val="007962A7"/>
    <w:rsid w:val="00841045"/>
    <w:rsid w:val="00AA5C1A"/>
    <w:rsid w:val="00B10181"/>
    <w:rsid w:val="00C77CBE"/>
    <w:rsid w:val="00E65E69"/>
    <w:rsid w:val="00F5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5B5A"/>
  <w15:chartTrackingRefBased/>
  <w15:docId w15:val="{DA53AA03-C258-46A4-BD89-D81DDB87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Wriborg, Franciszka</dc:creator>
  <cp:keywords/>
  <dc:description/>
  <cp:lastModifiedBy>Wriborg, Franciszka</cp:lastModifiedBy>
  <cp:revision>4</cp:revision>
  <dcterms:created xsi:type="dcterms:W3CDTF">2020-08-26T12:02:00Z</dcterms:created>
  <dcterms:modified xsi:type="dcterms:W3CDTF">2020-09-01T17:16:00Z</dcterms:modified>
</cp:coreProperties>
</file>