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D738" w14:textId="25314912" w:rsidR="00F34FD7" w:rsidRDefault="00F34FD7">
      <w:r>
        <w:rPr>
          <w:noProof/>
        </w:rPr>
        <w:drawing>
          <wp:inline distT="0" distB="0" distL="0" distR="0" wp14:anchorId="10F2DA3C" wp14:editId="30FC7E3F">
            <wp:extent cx="4752975" cy="384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DDE7" w14:textId="76216CC5" w:rsidR="00F34FD7" w:rsidRDefault="00F34FD7">
      <w:r>
        <w:t xml:space="preserve">The arrowed cell is a monocyte, as correctly identified by 74% of referees and 75% of participants. Monocytes are slightly larger than neutrophils, ranging from 12 to 20 </w:t>
      </w:r>
      <w:proofErr w:type="spellStart"/>
      <w:r>
        <w:t>μm</w:t>
      </w:r>
      <w:proofErr w:type="spellEnd"/>
      <w:r>
        <w:t xml:space="preserve"> in diameter. Most monocytes are round with smooth edges, but some may have pseudopod-like cytoplasmic extensions. The cytoplasm is abundant, with a gray or gray-blue ground-glass appearance, and may contain vacuoles or fine, evenly distributed azurophilic granules. The N:C ratio ranges from 4:1 to 2:1. The nucleus is usually indented, often resembling a three-pointed hat, but it can also be folded or band-like. The chromatin is condensed but is usually less dense than that of a neutrophil or lymphocyte. Nucleoli are generally absent, but occasional monocytes may contain a small, inconspicuous nucleolus.</w:t>
      </w:r>
    </w:p>
    <w:p w14:paraId="7B56AFA2" w14:textId="0C5F41E7" w:rsidR="00F34FD7" w:rsidRDefault="00F34FD7">
      <w:r>
        <w:t xml:space="preserve">Approximately 22.7% of referees and 21.3% of participants identified the arrowed cell as a neutrophil, segmented/band. Segmented neutrophils and their immediate precursors, bands, constitute 12% to 25% of the nucleated cells in the bone marrow. Band neutrophils, also known as stabs, constitute 5% to 10% of the nucleated cells in the blood under normal conditions. The band is round-to-oval and 10 to 18 </w:t>
      </w:r>
      <w:proofErr w:type="spellStart"/>
      <w:r>
        <w:t>μm</w:t>
      </w:r>
      <w:proofErr w:type="spellEnd"/>
      <w:r>
        <w:t xml:space="preserve"> in diameter. The N:C ratio is 1:1.5 to 1:2 and the nuclear chromatin is condensed. The nucleus is indented to more than half the distance to the farthest nuclear margin, but the chromatin is not condensed to a single filament (as is the defining feature of the fully mature neutrophil).</w:t>
      </w:r>
      <w:r>
        <w:t xml:space="preserve">  </w:t>
      </w:r>
      <w:r>
        <w:t xml:space="preserve">The arrowed cell lacks the typical cytoplasmic appearance of neutrophils as its cytoplasm is not pale pink and specific granules are absent. Moreover, the chromatin pattern is finer than a typical neutrophil. Compare the arrowed cell in BCP-13 to the white blood cell in </w:t>
      </w:r>
      <w:r w:rsidR="00A737AE">
        <w:t>the upper left corner</w:t>
      </w:r>
      <w:r>
        <w:t xml:space="preserve">. </w:t>
      </w:r>
      <w:r w:rsidR="00A737AE">
        <w:t>T</w:t>
      </w:r>
      <w:r>
        <w:t>he white blood cell ha</w:t>
      </w:r>
      <w:r w:rsidR="00A737AE">
        <w:t>s</w:t>
      </w:r>
      <w:r>
        <w:t xml:space="preserve"> coarser chromatin, pink cytoplasm, and specific granules. These features distinguish the arrowed monocyte in BCP-13 from neutrophils. Therefore, the choice of neutrophil, segmented/band is incorrect.</w:t>
      </w:r>
    </w:p>
    <w:sectPr w:rsidR="00F3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D7"/>
    <w:rsid w:val="003D28C8"/>
    <w:rsid w:val="0069328F"/>
    <w:rsid w:val="00A737AE"/>
    <w:rsid w:val="00E61CDA"/>
    <w:rsid w:val="00F34FD7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2A17"/>
  <w15:chartTrackingRefBased/>
  <w15:docId w15:val="{1D937E71-6A2B-46A0-85B7-5B852079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2</cp:revision>
  <dcterms:created xsi:type="dcterms:W3CDTF">2021-06-29T14:39:00Z</dcterms:created>
  <dcterms:modified xsi:type="dcterms:W3CDTF">2021-06-29T14:48:00Z</dcterms:modified>
</cp:coreProperties>
</file>