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96" w:rsidRDefault="00A63196" w:rsidP="000954C2">
      <w:pPr>
        <w:pStyle w:val="ListParagraph"/>
        <w:numPr>
          <w:ilvl w:val="0"/>
          <w:numId w:val="2"/>
        </w:numPr>
        <w:rPr>
          <w:rFonts w:ascii="Times New Roman" w:hAnsi="Times New Roman" w:cs="Times New Roman"/>
          <w:b/>
          <w:bCs/>
          <w:sz w:val="24"/>
          <w:szCs w:val="24"/>
        </w:rPr>
      </w:pPr>
      <w:r w:rsidRPr="00790FE6">
        <w:rPr>
          <w:rFonts w:ascii="Times New Roman" w:hAnsi="Times New Roman" w:cs="Times New Roman"/>
          <w:b/>
          <w:bCs/>
          <w:sz w:val="28"/>
          <w:szCs w:val="28"/>
        </w:rPr>
        <w:t>PRINCIPLE</w:t>
      </w:r>
      <w:r>
        <w:rPr>
          <w:rFonts w:ascii="Times New Roman" w:hAnsi="Times New Roman" w:cs="Times New Roman"/>
          <w:b/>
          <w:bCs/>
          <w:sz w:val="24"/>
          <w:szCs w:val="24"/>
        </w:rPr>
        <w:t>:</w:t>
      </w:r>
    </w:p>
    <w:p w:rsidR="00A63196" w:rsidRDefault="00A63196" w:rsidP="00790FE6">
      <w:pPr>
        <w:pStyle w:val="ListParagraph"/>
        <w:rPr>
          <w:rFonts w:ascii="Times New Roman" w:hAnsi="Times New Roman" w:cs="Times New Roman"/>
          <w:sz w:val="24"/>
          <w:szCs w:val="24"/>
        </w:rPr>
      </w:pPr>
    </w:p>
    <w:p w:rsidR="00A63196" w:rsidRDefault="00A63196" w:rsidP="00790FE6">
      <w:pPr>
        <w:pStyle w:val="ListParagraph"/>
        <w:rPr>
          <w:rFonts w:ascii="Times New Roman" w:hAnsi="Times New Roman" w:cs="Times New Roman"/>
          <w:sz w:val="24"/>
          <w:szCs w:val="24"/>
        </w:rPr>
      </w:pPr>
      <w:r>
        <w:rPr>
          <w:rFonts w:ascii="Times New Roman" w:hAnsi="Times New Roman" w:cs="Times New Roman"/>
          <w:sz w:val="24"/>
          <w:szCs w:val="24"/>
        </w:rPr>
        <w:t>The STA</w:t>
      </w:r>
      <w:r w:rsidRPr="00790FE6">
        <w:rPr>
          <w:rFonts w:ascii="Times New Roman" w:hAnsi="Times New Roman" w:cs="Times New Roman"/>
          <w:sz w:val="24"/>
          <w:szCs w:val="24"/>
        </w:rPr>
        <w:t xml:space="preserve"> - Liquid anti-</w:t>
      </w:r>
      <w:proofErr w:type="spellStart"/>
      <w:r w:rsidRPr="00790FE6">
        <w:rPr>
          <w:rFonts w:ascii="Times New Roman" w:hAnsi="Times New Roman" w:cs="Times New Roman"/>
          <w:sz w:val="24"/>
          <w:szCs w:val="24"/>
        </w:rPr>
        <w:t>Xa</w:t>
      </w:r>
      <w:proofErr w:type="spellEnd"/>
      <w:r w:rsidRPr="00790FE6">
        <w:rPr>
          <w:rFonts w:ascii="Times New Roman" w:hAnsi="Times New Roman" w:cs="Times New Roman"/>
          <w:sz w:val="24"/>
          <w:szCs w:val="24"/>
        </w:rPr>
        <w:t xml:space="preserve"> Assay kit Cat</w:t>
      </w:r>
      <w:proofErr w:type="gramStart"/>
      <w:r w:rsidRPr="00790FE6">
        <w:rPr>
          <w:rFonts w:ascii="Times New Roman" w:hAnsi="Times New Roman" w:cs="Times New Roman"/>
          <w:sz w:val="24"/>
          <w:szCs w:val="24"/>
        </w:rPr>
        <w:t>.#</w:t>
      </w:r>
      <w:proofErr w:type="gramEnd"/>
      <w:r w:rsidRPr="00790FE6">
        <w:rPr>
          <w:rFonts w:ascii="Times New Roman" w:hAnsi="Times New Roman" w:cs="Times New Roman"/>
          <w:sz w:val="24"/>
          <w:szCs w:val="24"/>
        </w:rPr>
        <w:t xml:space="preserve"> 00011US is intended for the quantitative determination of the plasma levels of unfractionated (UFH) and low molecular weight heparin (LMWH) by the measurement of their anti-</w:t>
      </w:r>
      <w:proofErr w:type="spellStart"/>
      <w:r w:rsidRPr="00790FE6">
        <w:rPr>
          <w:rFonts w:ascii="Times New Roman" w:hAnsi="Times New Roman" w:cs="Times New Roman"/>
          <w:sz w:val="24"/>
          <w:szCs w:val="24"/>
        </w:rPr>
        <w:t>Xa</w:t>
      </w:r>
      <w:proofErr w:type="spellEnd"/>
      <w:r w:rsidRPr="00790FE6">
        <w:rPr>
          <w:rFonts w:ascii="Times New Roman" w:hAnsi="Times New Roman" w:cs="Times New Roman"/>
          <w:sz w:val="24"/>
          <w:szCs w:val="24"/>
        </w:rPr>
        <w:t xml:space="preserve"> activity on </w:t>
      </w:r>
      <w:proofErr w:type="spellStart"/>
      <w:r w:rsidRPr="00790FE6">
        <w:rPr>
          <w:rFonts w:ascii="Times New Roman" w:hAnsi="Times New Roman" w:cs="Times New Roman"/>
          <w:sz w:val="24"/>
          <w:szCs w:val="24"/>
        </w:rPr>
        <w:t>antithrombin</w:t>
      </w:r>
      <w:proofErr w:type="spellEnd"/>
      <w:r w:rsidRPr="00790FE6">
        <w:rPr>
          <w:rFonts w:ascii="Times New Roman" w:hAnsi="Times New Roman" w:cs="Times New Roman"/>
          <w:sz w:val="24"/>
          <w:szCs w:val="24"/>
        </w:rPr>
        <w:t xml:space="preserve"> in a competitive system using a synthetic chromogenic substrate.</w:t>
      </w:r>
      <w:r>
        <w:rPr>
          <w:rFonts w:ascii="Times New Roman" w:hAnsi="Times New Roman" w:cs="Times New Roman"/>
          <w:sz w:val="24"/>
          <w:szCs w:val="24"/>
        </w:rPr>
        <w:t xml:space="preserve"> </w:t>
      </w:r>
    </w:p>
    <w:p w:rsidR="00A63196" w:rsidRPr="00790FE6" w:rsidRDefault="00A63196" w:rsidP="00790FE6">
      <w:pPr>
        <w:pStyle w:val="ListParagraph"/>
        <w:rPr>
          <w:rFonts w:ascii="Times New Roman" w:hAnsi="Times New Roman" w:cs="Times New Roman"/>
          <w:sz w:val="24"/>
          <w:szCs w:val="24"/>
        </w:rPr>
      </w:pPr>
      <w:r w:rsidRPr="00790FE6">
        <w:rPr>
          <w:rFonts w:ascii="Times New Roman" w:hAnsi="Times New Roman" w:cs="Times New Roman"/>
          <w:sz w:val="24"/>
          <w:szCs w:val="24"/>
        </w:rPr>
        <w:t xml:space="preserve">The normal function of a molecule of factor </w:t>
      </w:r>
      <w:proofErr w:type="spellStart"/>
      <w:r w:rsidRPr="00790FE6">
        <w:rPr>
          <w:rFonts w:ascii="Times New Roman" w:hAnsi="Times New Roman" w:cs="Times New Roman"/>
          <w:sz w:val="24"/>
          <w:szCs w:val="24"/>
        </w:rPr>
        <w:t>Xa</w:t>
      </w:r>
      <w:proofErr w:type="spellEnd"/>
      <w:r w:rsidRPr="00790FE6">
        <w:rPr>
          <w:rFonts w:ascii="Times New Roman" w:hAnsi="Times New Roman" w:cs="Times New Roman"/>
          <w:sz w:val="24"/>
          <w:szCs w:val="24"/>
        </w:rPr>
        <w:t xml:space="preserve">, as soon as it appears in plasma, is to cleave its natural substrate, </w:t>
      </w:r>
      <w:proofErr w:type="spellStart"/>
      <w:r w:rsidRPr="00790FE6">
        <w:rPr>
          <w:rFonts w:ascii="Times New Roman" w:hAnsi="Times New Roman" w:cs="Times New Roman"/>
          <w:sz w:val="24"/>
          <w:szCs w:val="24"/>
        </w:rPr>
        <w:t>Prothrombin</w:t>
      </w:r>
      <w:proofErr w:type="spellEnd"/>
      <w:r w:rsidRPr="00790FE6">
        <w:rPr>
          <w:rFonts w:ascii="Times New Roman" w:hAnsi="Times New Roman" w:cs="Times New Roman"/>
          <w:sz w:val="24"/>
          <w:szCs w:val="24"/>
        </w:rPr>
        <w:t>, to generate thrombin, the enzyme responsible for the fibrin clot formation.  In the presence of heparin, competition occurs between this mechanism and the inhibitory mechanism exerted by the heparin-</w:t>
      </w:r>
      <w:proofErr w:type="spellStart"/>
      <w:r w:rsidRPr="00790FE6">
        <w:rPr>
          <w:rFonts w:ascii="Times New Roman" w:hAnsi="Times New Roman" w:cs="Times New Roman"/>
          <w:sz w:val="24"/>
          <w:szCs w:val="24"/>
        </w:rPr>
        <w:t>antithrombin</w:t>
      </w:r>
      <w:proofErr w:type="spellEnd"/>
      <w:r w:rsidRPr="00790FE6">
        <w:rPr>
          <w:rFonts w:ascii="Times New Roman" w:hAnsi="Times New Roman" w:cs="Times New Roman"/>
          <w:sz w:val="24"/>
          <w:szCs w:val="24"/>
        </w:rPr>
        <w:t xml:space="preserve"> </w:t>
      </w:r>
      <w:smartTag w:uri="urn:schemas-microsoft-com:office:smarttags" w:element="stockticker">
        <w:r w:rsidRPr="00790FE6">
          <w:rPr>
            <w:rFonts w:ascii="Times New Roman" w:hAnsi="Times New Roman" w:cs="Times New Roman"/>
            <w:sz w:val="24"/>
            <w:szCs w:val="24"/>
          </w:rPr>
          <w:t>III</w:t>
        </w:r>
      </w:smartTag>
      <w:r w:rsidRPr="00790FE6">
        <w:rPr>
          <w:rFonts w:ascii="Times New Roman" w:hAnsi="Times New Roman" w:cs="Times New Roman"/>
          <w:sz w:val="24"/>
          <w:szCs w:val="24"/>
        </w:rPr>
        <w:t xml:space="preserve"> complex, this inhibition being largely responsible for the action of heparin.  The proposed method is a one-step reaction based on a similar principle: as soon as factor </w:t>
      </w:r>
      <w:proofErr w:type="spellStart"/>
      <w:r w:rsidRPr="00790FE6">
        <w:rPr>
          <w:rFonts w:ascii="Times New Roman" w:hAnsi="Times New Roman" w:cs="Times New Roman"/>
          <w:sz w:val="24"/>
          <w:szCs w:val="24"/>
        </w:rPr>
        <w:t>Xa</w:t>
      </w:r>
      <w:proofErr w:type="spellEnd"/>
      <w:r w:rsidRPr="00790FE6">
        <w:rPr>
          <w:rFonts w:ascii="Times New Roman" w:hAnsi="Times New Roman" w:cs="Times New Roman"/>
          <w:sz w:val="24"/>
          <w:szCs w:val="24"/>
        </w:rPr>
        <w:t xml:space="preserve"> is added to the plasma-substrate mixture, two reactions take place simultaneously:</w:t>
      </w:r>
    </w:p>
    <w:p w:rsidR="00A63196" w:rsidRPr="00790FE6" w:rsidRDefault="00A63196" w:rsidP="00790FE6">
      <w:pPr>
        <w:pStyle w:val="ListParagraph"/>
        <w:numPr>
          <w:ilvl w:val="0"/>
          <w:numId w:val="3"/>
        </w:numPr>
        <w:rPr>
          <w:rFonts w:ascii="Times New Roman" w:hAnsi="Times New Roman" w:cs="Times New Roman"/>
          <w:sz w:val="24"/>
          <w:szCs w:val="24"/>
        </w:rPr>
      </w:pPr>
      <w:r w:rsidRPr="00790FE6">
        <w:rPr>
          <w:rFonts w:ascii="Times New Roman" w:hAnsi="Times New Roman" w:cs="Times New Roman"/>
          <w:sz w:val="24"/>
          <w:szCs w:val="24"/>
        </w:rPr>
        <w:t xml:space="preserve">hydrolysis of the substrate by factor </w:t>
      </w:r>
      <w:proofErr w:type="spellStart"/>
      <w:r w:rsidRPr="00790FE6">
        <w:rPr>
          <w:rFonts w:ascii="Times New Roman" w:hAnsi="Times New Roman" w:cs="Times New Roman"/>
          <w:sz w:val="24"/>
          <w:szCs w:val="24"/>
        </w:rPr>
        <w:t>Xa</w:t>
      </w:r>
      <w:proofErr w:type="spellEnd"/>
    </w:p>
    <w:p w:rsidR="00A63196" w:rsidRPr="00790FE6" w:rsidRDefault="00A63196" w:rsidP="00790FE6">
      <w:pPr>
        <w:pStyle w:val="ListParagraph"/>
        <w:numPr>
          <w:ilvl w:val="0"/>
          <w:numId w:val="3"/>
        </w:numPr>
        <w:rPr>
          <w:rFonts w:ascii="Times New Roman" w:hAnsi="Times New Roman" w:cs="Times New Roman"/>
          <w:sz w:val="24"/>
          <w:szCs w:val="24"/>
        </w:rPr>
      </w:pPr>
      <w:r w:rsidRPr="00790FE6">
        <w:rPr>
          <w:rFonts w:ascii="Times New Roman" w:hAnsi="Times New Roman" w:cs="Times New Roman"/>
          <w:sz w:val="24"/>
          <w:szCs w:val="24"/>
        </w:rPr>
        <w:t xml:space="preserve">inhibition of factor </w:t>
      </w:r>
      <w:proofErr w:type="spellStart"/>
      <w:r w:rsidRPr="00790FE6">
        <w:rPr>
          <w:rFonts w:ascii="Times New Roman" w:hAnsi="Times New Roman" w:cs="Times New Roman"/>
          <w:sz w:val="24"/>
          <w:szCs w:val="24"/>
        </w:rPr>
        <w:t>Xa</w:t>
      </w:r>
      <w:proofErr w:type="spellEnd"/>
      <w:r w:rsidRPr="00790FE6">
        <w:rPr>
          <w:rFonts w:ascii="Times New Roman" w:hAnsi="Times New Roman" w:cs="Times New Roman"/>
          <w:sz w:val="24"/>
          <w:szCs w:val="24"/>
        </w:rPr>
        <w:t xml:space="preserve"> by the heparin-</w:t>
      </w:r>
      <w:proofErr w:type="spellStart"/>
      <w:r w:rsidRPr="00790FE6">
        <w:rPr>
          <w:rFonts w:ascii="Times New Roman" w:hAnsi="Times New Roman" w:cs="Times New Roman"/>
          <w:sz w:val="24"/>
          <w:szCs w:val="24"/>
        </w:rPr>
        <w:t>antithrombin</w:t>
      </w:r>
      <w:proofErr w:type="spellEnd"/>
      <w:r w:rsidRPr="00790FE6">
        <w:rPr>
          <w:rFonts w:ascii="Times New Roman" w:hAnsi="Times New Roman" w:cs="Times New Roman"/>
          <w:sz w:val="24"/>
          <w:szCs w:val="24"/>
        </w:rPr>
        <w:t xml:space="preserve"> </w:t>
      </w:r>
      <w:smartTag w:uri="urn:schemas-microsoft-com:office:smarttags" w:element="stockticker">
        <w:r w:rsidRPr="00790FE6">
          <w:rPr>
            <w:rFonts w:ascii="Times New Roman" w:hAnsi="Times New Roman" w:cs="Times New Roman"/>
            <w:sz w:val="24"/>
            <w:szCs w:val="24"/>
          </w:rPr>
          <w:t>III</w:t>
        </w:r>
      </w:smartTag>
      <w:r w:rsidRPr="00790FE6">
        <w:rPr>
          <w:rFonts w:ascii="Times New Roman" w:hAnsi="Times New Roman" w:cs="Times New Roman"/>
          <w:sz w:val="24"/>
          <w:szCs w:val="24"/>
        </w:rPr>
        <w:t xml:space="preserve"> complex*</w:t>
      </w:r>
    </w:p>
    <w:p w:rsidR="00A63196" w:rsidRPr="00790FE6" w:rsidRDefault="00A63196" w:rsidP="00790FE6">
      <w:pPr>
        <w:pStyle w:val="ListParagraph"/>
        <w:rPr>
          <w:rFonts w:ascii="Times New Roman" w:hAnsi="Times New Roman" w:cs="Times New Roman"/>
          <w:sz w:val="24"/>
          <w:szCs w:val="24"/>
        </w:rPr>
      </w:pPr>
      <w:r w:rsidRPr="00790FE6">
        <w:rPr>
          <w:rFonts w:ascii="Times New Roman" w:hAnsi="Times New Roman" w:cs="Times New Roman"/>
          <w:sz w:val="24"/>
          <w:szCs w:val="24"/>
        </w:rPr>
        <w:t xml:space="preserve">After the necessary period of time for the competitive reaction to reach equilibrium, the quantity of </w:t>
      </w:r>
      <w:proofErr w:type="spellStart"/>
      <w:r w:rsidRPr="00790FE6">
        <w:rPr>
          <w:rFonts w:ascii="Times New Roman" w:hAnsi="Times New Roman" w:cs="Times New Roman"/>
          <w:sz w:val="24"/>
          <w:szCs w:val="24"/>
        </w:rPr>
        <w:t>paranitroaniline</w:t>
      </w:r>
      <w:proofErr w:type="spellEnd"/>
      <w:r w:rsidRPr="00790FE6">
        <w:rPr>
          <w:rFonts w:ascii="Times New Roman" w:hAnsi="Times New Roman" w:cs="Times New Roman"/>
          <w:sz w:val="24"/>
          <w:szCs w:val="24"/>
        </w:rPr>
        <w:t xml:space="preserve"> (</w:t>
      </w:r>
      <w:proofErr w:type="spellStart"/>
      <w:r w:rsidRPr="00790FE6">
        <w:rPr>
          <w:rFonts w:ascii="Times New Roman" w:hAnsi="Times New Roman" w:cs="Times New Roman"/>
          <w:sz w:val="24"/>
          <w:szCs w:val="24"/>
        </w:rPr>
        <w:t>pNA</w:t>
      </w:r>
      <w:proofErr w:type="spellEnd"/>
      <w:r w:rsidRPr="00790FE6">
        <w:rPr>
          <w:rFonts w:ascii="Times New Roman" w:hAnsi="Times New Roman" w:cs="Times New Roman"/>
          <w:sz w:val="24"/>
          <w:szCs w:val="24"/>
        </w:rPr>
        <w:t>) that is released is inversely proportional to the concentration of heparin present in the plasma.  Unfractionated Heparin (UFH) and Low molecular weight heparins (LMWH) are used for the prevention and treatment of thromboembolic diseases.  The quantitative determination of plasma UFH and LMWH levels are useful for monitoring treatment efficacy.</w:t>
      </w:r>
    </w:p>
    <w:p w:rsidR="00A63196" w:rsidRDefault="00A63196" w:rsidP="00790FE6">
      <w:pPr>
        <w:pStyle w:val="ListParagraph"/>
        <w:rPr>
          <w:rFonts w:ascii="Times New Roman" w:hAnsi="Times New Roman" w:cs="Times New Roman"/>
          <w:sz w:val="24"/>
          <w:szCs w:val="24"/>
        </w:rPr>
      </w:pPr>
      <w:r w:rsidRPr="00790FE6">
        <w:rPr>
          <w:rFonts w:ascii="Times New Roman" w:hAnsi="Times New Roman" w:cs="Times New Roman"/>
          <w:sz w:val="24"/>
          <w:szCs w:val="24"/>
        </w:rPr>
        <w:t>The heparin-</w:t>
      </w:r>
      <w:proofErr w:type="spellStart"/>
      <w:r w:rsidRPr="00790FE6">
        <w:rPr>
          <w:rFonts w:ascii="Times New Roman" w:hAnsi="Times New Roman" w:cs="Times New Roman"/>
          <w:sz w:val="24"/>
          <w:szCs w:val="24"/>
        </w:rPr>
        <w:t>antithrombin</w:t>
      </w:r>
      <w:proofErr w:type="spellEnd"/>
      <w:r w:rsidRPr="00790FE6">
        <w:rPr>
          <w:rFonts w:ascii="Times New Roman" w:hAnsi="Times New Roman" w:cs="Times New Roman"/>
          <w:sz w:val="24"/>
          <w:szCs w:val="24"/>
        </w:rPr>
        <w:t xml:space="preserve"> complex is made up from the heparin and the </w:t>
      </w:r>
      <w:proofErr w:type="spellStart"/>
      <w:r w:rsidRPr="00790FE6">
        <w:rPr>
          <w:rFonts w:ascii="Times New Roman" w:hAnsi="Times New Roman" w:cs="Times New Roman"/>
          <w:sz w:val="24"/>
          <w:szCs w:val="24"/>
        </w:rPr>
        <w:t>antithrombin</w:t>
      </w:r>
      <w:proofErr w:type="spellEnd"/>
      <w:r w:rsidRPr="00790FE6">
        <w:rPr>
          <w:rFonts w:ascii="Times New Roman" w:hAnsi="Times New Roman" w:cs="Times New Roman"/>
          <w:sz w:val="24"/>
          <w:szCs w:val="24"/>
        </w:rPr>
        <w:t xml:space="preserve"> (AT) from the patient.</w:t>
      </w:r>
    </w:p>
    <w:p w:rsidR="00A63196" w:rsidRPr="00790FE6" w:rsidRDefault="00A63196" w:rsidP="00790FE6">
      <w:pPr>
        <w:pStyle w:val="ListParagraph"/>
        <w:rPr>
          <w:rFonts w:ascii="Times New Roman" w:hAnsi="Times New Roman" w:cs="Times New Roman"/>
          <w:sz w:val="24"/>
          <w:szCs w:val="24"/>
        </w:rPr>
      </w:pPr>
    </w:p>
    <w:p w:rsidR="00A63196" w:rsidRDefault="00A63196" w:rsidP="000954C2">
      <w:pPr>
        <w:pStyle w:val="ListParagraph"/>
        <w:numPr>
          <w:ilvl w:val="0"/>
          <w:numId w:val="2"/>
        </w:numPr>
        <w:rPr>
          <w:rFonts w:ascii="Times New Roman" w:hAnsi="Times New Roman" w:cs="Times New Roman"/>
          <w:b/>
          <w:bCs/>
          <w:sz w:val="24"/>
          <w:szCs w:val="24"/>
        </w:rPr>
      </w:pPr>
      <w:r w:rsidRPr="000954C2">
        <w:rPr>
          <w:rFonts w:ascii="Times New Roman" w:hAnsi="Times New Roman" w:cs="Times New Roman"/>
          <w:b/>
          <w:bCs/>
          <w:sz w:val="24"/>
          <w:szCs w:val="24"/>
        </w:rPr>
        <w:t>SPECIMEN</w:t>
      </w:r>
      <w:r>
        <w:rPr>
          <w:rFonts w:ascii="Times New Roman" w:hAnsi="Times New Roman" w:cs="Times New Roman"/>
          <w:b/>
          <w:bCs/>
          <w:sz w:val="24"/>
          <w:szCs w:val="24"/>
        </w:rPr>
        <w:t>:</w:t>
      </w:r>
    </w:p>
    <w:p w:rsidR="00A63196" w:rsidRDefault="00A63196" w:rsidP="00486233">
      <w:pPr>
        <w:pStyle w:val="ListParagraph"/>
        <w:ind w:left="1440"/>
        <w:rPr>
          <w:rFonts w:ascii="Times New Roman" w:hAnsi="Times New Roman" w:cs="Times New Roman"/>
          <w:sz w:val="24"/>
          <w:szCs w:val="24"/>
        </w:rPr>
      </w:pPr>
    </w:p>
    <w:p w:rsidR="00A63196" w:rsidRDefault="00A63196" w:rsidP="00831AE6">
      <w:pPr>
        <w:pStyle w:val="ListParagraph"/>
        <w:numPr>
          <w:ilvl w:val="0"/>
          <w:numId w:val="4"/>
        </w:numPr>
        <w:rPr>
          <w:rFonts w:ascii="Times New Roman" w:hAnsi="Times New Roman" w:cs="Times New Roman"/>
          <w:sz w:val="24"/>
          <w:szCs w:val="24"/>
        </w:rPr>
      </w:pPr>
      <w:r w:rsidRPr="006374CA">
        <w:rPr>
          <w:rFonts w:ascii="Times New Roman" w:hAnsi="Times New Roman" w:cs="Times New Roman"/>
          <w:sz w:val="24"/>
          <w:szCs w:val="24"/>
        </w:rPr>
        <w:t>Citrated blood 9:1 (blood to anticoagulant) 3.2% or 3.8% sodium citrate.</w:t>
      </w:r>
      <w:r>
        <w:rPr>
          <w:rFonts w:ascii="Times New Roman" w:hAnsi="Times New Roman" w:cs="Times New Roman"/>
          <w:sz w:val="24"/>
          <w:szCs w:val="24"/>
        </w:rPr>
        <w:t xml:space="preserve"> Follow NCCLS </w:t>
      </w:r>
      <w:r w:rsidRPr="006374CA">
        <w:rPr>
          <w:rFonts w:ascii="Times New Roman" w:hAnsi="Times New Roman" w:cs="Times New Roman"/>
          <w:sz w:val="24"/>
          <w:szCs w:val="24"/>
        </w:rPr>
        <w:t>guidelines H21-A2 and H3-A3.  No other anticoagulant</w:t>
      </w:r>
      <w:r>
        <w:rPr>
          <w:rFonts w:ascii="Times New Roman" w:hAnsi="Times New Roman" w:cs="Times New Roman"/>
          <w:sz w:val="24"/>
          <w:szCs w:val="24"/>
        </w:rPr>
        <w:t xml:space="preserve"> </w:t>
      </w:r>
      <w:r w:rsidRPr="006374CA">
        <w:rPr>
          <w:rFonts w:ascii="Times New Roman" w:hAnsi="Times New Roman" w:cs="Times New Roman"/>
          <w:sz w:val="24"/>
          <w:szCs w:val="24"/>
        </w:rPr>
        <w:t>is acceptable.</w:t>
      </w:r>
    </w:p>
    <w:p w:rsidR="00A63196" w:rsidRDefault="00A63196" w:rsidP="00831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Centrifugation:</w:t>
      </w:r>
      <w:r>
        <w:rPr>
          <w:rFonts w:ascii="Times New Roman" w:hAnsi="Times New Roman" w:cs="Times New Roman"/>
          <w:sz w:val="24"/>
          <w:szCs w:val="24"/>
        </w:rPr>
        <w:tab/>
        <w:t xml:space="preserve"> </w:t>
      </w:r>
      <w:r w:rsidRPr="00831AE6">
        <w:rPr>
          <w:rFonts w:ascii="Times New Roman" w:hAnsi="Times New Roman" w:cs="Times New Roman"/>
          <w:sz w:val="24"/>
          <w:szCs w:val="24"/>
        </w:rPr>
        <w:t>20 minutes at 3500 g - room temperature</w:t>
      </w:r>
    </w:p>
    <w:p w:rsidR="00A63196" w:rsidRDefault="00A63196" w:rsidP="00831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Plasma storage:</w:t>
      </w:r>
      <w:r>
        <w:rPr>
          <w:rFonts w:ascii="Times New Roman" w:hAnsi="Times New Roman" w:cs="Times New Roman"/>
          <w:sz w:val="24"/>
          <w:szCs w:val="24"/>
        </w:rPr>
        <w:tab/>
        <w:t xml:space="preserve"> </w:t>
      </w:r>
      <w:r w:rsidRPr="00831AE6">
        <w:rPr>
          <w:rFonts w:ascii="Times New Roman" w:hAnsi="Times New Roman" w:cs="Times New Roman"/>
          <w:sz w:val="24"/>
          <w:szCs w:val="24"/>
        </w:rPr>
        <w:t>2 hours for 20 C</w:t>
      </w:r>
    </w:p>
    <w:p w:rsidR="00A63196" w:rsidRDefault="00A63196" w:rsidP="00831AE6">
      <w:pPr>
        <w:pStyle w:val="ListParagraph"/>
        <w:ind w:left="3600"/>
        <w:rPr>
          <w:rFonts w:ascii="Times New Roman" w:hAnsi="Times New Roman" w:cs="Times New Roman"/>
          <w:sz w:val="24"/>
          <w:szCs w:val="24"/>
        </w:rPr>
      </w:pPr>
      <w:r>
        <w:rPr>
          <w:rFonts w:ascii="Times New Roman" w:hAnsi="Times New Roman" w:cs="Times New Roman"/>
          <w:sz w:val="24"/>
          <w:szCs w:val="24"/>
        </w:rPr>
        <w:lastRenderedPageBreak/>
        <w:t>6</w:t>
      </w:r>
      <w:r w:rsidRPr="00831AE6">
        <w:rPr>
          <w:rFonts w:ascii="Times New Roman" w:hAnsi="Times New Roman" w:cs="Times New Roman"/>
          <w:sz w:val="24"/>
          <w:szCs w:val="24"/>
        </w:rPr>
        <w:t xml:space="preserve"> months </w:t>
      </w:r>
      <w:r>
        <w:rPr>
          <w:rFonts w:ascii="Times New Roman" w:hAnsi="Times New Roman" w:cs="Times New Roman"/>
          <w:sz w:val="24"/>
          <w:szCs w:val="24"/>
        </w:rPr>
        <w:t xml:space="preserve">at -70 C.  Frozen plasma should </w:t>
      </w:r>
      <w:r w:rsidRPr="00831AE6">
        <w:rPr>
          <w:rFonts w:ascii="Times New Roman" w:hAnsi="Times New Roman" w:cs="Times New Roman"/>
          <w:sz w:val="24"/>
          <w:szCs w:val="24"/>
        </w:rPr>
        <w:t>be</w:t>
      </w:r>
      <w:r>
        <w:rPr>
          <w:rFonts w:ascii="Times New Roman" w:hAnsi="Times New Roman" w:cs="Times New Roman"/>
          <w:sz w:val="24"/>
          <w:szCs w:val="24"/>
        </w:rPr>
        <w:t xml:space="preserve"> </w:t>
      </w:r>
      <w:r w:rsidRPr="00831AE6">
        <w:rPr>
          <w:rFonts w:ascii="Times New Roman" w:hAnsi="Times New Roman" w:cs="Times New Roman"/>
          <w:sz w:val="24"/>
          <w:szCs w:val="24"/>
        </w:rPr>
        <w:t>thawed only once at 37 C for 5 minutes.</w:t>
      </w:r>
    </w:p>
    <w:p w:rsidR="00A63196" w:rsidRDefault="00A63196" w:rsidP="00EE5DB7">
      <w:pPr>
        <w:pStyle w:val="ListParagraph"/>
        <w:numPr>
          <w:ilvl w:val="0"/>
          <w:numId w:val="4"/>
        </w:numPr>
        <w:rPr>
          <w:rFonts w:ascii="Times New Roman" w:hAnsi="Times New Roman" w:cs="Times New Roman"/>
          <w:sz w:val="24"/>
          <w:szCs w:val="24"/>
        </w:rPr>
      </w:pPr>
      <w:r w:rsidRPr="00EE5DB7">
        <w:rPr>
          <w:rFonts w:ascii="Times New Roman" w:hAnsi="Times New Roman" w:cs="Times New Roman"/>
          <w:sz w:val="24"/>
          <w:szCs w:val="24"/>
        </w:rPr>
        <w:t xml:space="preserve">Unacceptable specimens: Samples that are QNS or clotted. </w:t>
      </w:r>
      <w:proofErr w:type="spellStart"/>
      <w:r w:rsidRPr="00EE5DB7">
        <w:rPr>
          <w:rFonts w:ascii="Times New Roman" w:hAnsi="Times New Roman" w:cs="Times New Roman"/>
          <w:sz w:val="24"/>
          <w:szCs w:val="24"/>
        </w:rPr>
        <w:t>Hemolyzed</w:t>
      </w:r>
      <w:proofErr w:type="spellEnd"/>
      <w:r w:rsidRPr="00EE5DB7">
        <w:rPr>
          <w:rFonts w:ascii="Times New Roman" w:hAnsi="Times New Roman" w:cs="Times New Roman"/>
          <w:sz w:val="24"/>
          <w:szCs w:val="24"/>
        </w:rPr>
        <w:t xml:space="preserve"> </w:t>
      </w:r>
      <w:r>
        <w:rPr>
          <w:rFonts w:ascii="Times New Roman" w:hAnsi="Times New Roman" w:cs="Times New Roman"/>
          <w:sz w:val="24"/>
          <w:szCs w:val="24"/>
        </w:rPr>
        <w:t>samples may be run, but hemolysis should be noted and commented that results may be affected.</w:t>
      </w:r>
    </w:p>
    <w:p w:rsidR="00A63196" w:rsidRPr="00EE5DB7" w:rsidRDefault="00A63196" w:rsidP="00EE5DB7">
      <w:pPr>
        <w:pStyle w:val="ListParagraph"/>
        <w:ind w:left="1440"/>
        <w:rPr>
          <w:rFonts w:ascii="Times New Roman" w:hAnsi="Times New Roman" w:cs="Times New Roman"/>
          <w:sz w:val="24"/>
          <w:szCs w:val="24"/>
        </w:rPr>
      </w:pPr>
    </w:p>
    <w:p w:rsidR="00A63196" w:rsidRPr="00070B6D" w:rsidRDefault="00A63196" w:rsidP="000954C2">
      <w:pPr>
        <w:pStyle w:val="ListParagraph"/>
        <w:numPr>
          <w:ilvl w:val="0"/>
          <w:numId w:val="2"/>
        </w:numPr>
        <w:rPr>
          <w:rFonts w:ascii="Times New Roman" w:hAnsi="Times New Roman" w:cs="Times New Roman"/>
          <w:b/>
          <w:bCs/>
          <w:sz w:val="28"/>
          <w:szCs w:val="28"/>
        </w:rPr>
      </w:pPr>
      <w:r w:rsidRPr="00070B6D">
        <w:rPr>
          <w:rFonts w:ascii="Times New Roman" w:hAnsi="Times New Roman" w:cs="Times New Roman"/>
          <w:b/>
          <w:bCs/>
          <w:sz w:val="28"/>
          <w:szCs w:val="28"/>
        </w:rPr>
        <w:t xml:space="preserve">REAGENTS </w:t>
      </w:r>
      <w:smartTag w:uri="urn:schemas-microsoft-com:office:smarttags" w:element="stockticker">
        <w:r w:rsidRPr="00070B6D">
          <w:rPr>
            <w:rFonts w:ascii="Times New Roman" w:hAnsi="Times New Roman" w:cs="Times New Roman"/>
            <w:b/>
            <w:bCs/>
            <w:sz w:val="28"/>
            <w:szCs w:val="28"/>
          </w:rPr>
          <w:t>AND</w:t>
        </w:r>
      </w:smartTag>
      <w:r w:rsidRPr="00070B6D">
        <w:rPr>
          <w:rFonts w:ascii="Times New Roman" w:hAnsi="Times New Roman" w:cs="Times New Roman"/>
          <w:b/>
          <w:bCs/>
          <w:sz w:val="28"/>
          <w:szCs w:val="28"/>
        </w:rPr>
        <w:t xml:space="preserve"> EQUIPMENT:</w:t>
      </w:r>
    </w:p>
    <w:p w:rsidR="00A63196" w:rsidRDefault="00A63196" w:rsidP="00DA319A">
      <w:pPr>
        <w:pStyle w:val="ListParagraph"/>
        <w:rPr>
          <w:rFonts w:ascii="Times New Roman" w:hAnsi="Times New Roman" w:cs="Times New Roman"/>
          <w:b/>
          <w:bCs/>
          <w:sz w:val="24"/>
          <w:szCs w:val="24"/>
        </w:rPr>
      </w:pPr>
    </w:p>
    <w:p w:rsidR="00A63196" w:rsidRDefault="00A63196" w:rsidP="00CB1863">
      <w:pPr>
        <w:pStyle w:val="ListParagraph"/>
        <w:numPr>
          <w:ilvl w:val="0"/>
          <w:numId w:val="5"/>
        </w:numPr>
        <w:rPr>
          <w:rFonts w:ascii="Times New Roman" w:hAnsi="Times New Roman" w:cs="Times New Roman"/>
          <w:sz w:val="24"/>
          <w:szCs w:val="24"/>
        </w:rPr>
      </w:pPr>
      <w:r w:rsidRPr="00CB1863">
        <w:rPr>
          <w:rFonts w:ascii="Times New Roman" w:hAnsi="Times New Roman" w:cs="Times New Roman"/>
          <w:sz w:val="24"/>
          <w:szCs w:val="24"/>
        </w:rPr>
        <w:t>Centrifuge</w:t>
      </w:r>
    </w:p>
    <w:p w:rsidR="00A63196" w:rsidRDefault="00A63196" w:rsidP="00CB1863">
      <w:pPr>
        <w:pStyle w:val="ListParagraph"/>
        <w:numPr>
          <w:ilvl w:val="0"/>
          <w:numId w:val="5"/>
        </w:numPr>
        <w:rPr>
          <w:rFonts w:ascii="Times New Roman" w:hAnsi="Times New Roman" w:cs="Times New Roman"/>
          <w:sz w:val="24"/>
          <w:szCs w:val="24"/>
        </w:rPr>
      </w:pPr>
      <w:r w:rsidRPr="00CB1863">
        <w:rPr>
          <w:rFonts w:ascii="Times New Roman" w:hAnsi="Times New Roman" w:cs="Times New Roman"/>
          <w:sz w:val="24"/>
          <w:szCs w:val="24"/>
        </w:rPr>
        <w:t>Pipette tips</w:t>
      </w:r>
    </w:p>
    <w:p w:rsidR="00A63196" w:rsidRDefault="00A63196" w:rsidP="00EE6BDC">
      <w:pPr>
        <w:pStyle w:val="ListParagraph"/>
        <w:numPr>
          <w:ilvl w:val="0"/>
          <w:numId w:val="5"/>
        </w:numPr>
        <w:rPr>
          <w:rFonts w:ascii="Times New Roman" w:hAnsi="Times New Roman" w:cs="Times New Roman"/>
          <w:sz w:val="24"/>
          <w:szCs w:val="24"/>
        </w:rPr>
      </w:pPr>
      <w:r w:rsidRPr="00CB1863">
        <w:rPr>
          <w:rFonts w:ascii="Times New Roman" w:hAnsi="Times New Roman" w:cs="Times New Roman"/>
          <w:sz w:val="24"/>
          <w:szCs w:val="24"/>
        </w:rPr>
        <w:t>Cuvette roll (contains1,000cuvettes)</w:t>
      </w:r>
    </w:p>
    <w:p w:rsidR="00A63196" w:rsidRPr="00EE6BDC" w:rsidRDefault="00A63196" w:rsidP="00EE6BDC">
      <w:pPr>
        <w:pStyle w:val="ListParagraph"/>
        <w:numPr>
          <w:ilvl w:val="0"/>
          <w:numId w:val="5"/>
        </w:numPr>
        <w:rPr>
          <w:rFonts w:ascii="Times New Roman" w:hAnsi="Times New Roman" w:cs="Times New Roman"/>
          <w:sz w:val="24"/>
          <w:szCs w:val="24"/>
        </w:rPr>
      </w:pPr>
      <w:r w:rsidRPr="00EE6BDC">
        <w:rPr>
          <w:rFonts w:ascii="Times New Roman" w:hAnsi="Times New Roman" w:cs="Times New Roman"/>
          <w:sz w:val="24"/>
          <w:szCs w:val="24"/>
        </w:rPr>
        <w:t xml:space="preserve"> STA/STA Compact</w:t>
      </w:r>
    </w:p>
    <w:p w:rsidR="00A63196" w:rsidRDefault="00A63196" w:rsidP="00CB18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w:t>
      </w:r>
      <w:r w:rsidRPr="00CB1863">
        <w:rPr>
          <w:rFonts w:ascii="Times New Roman" w:hAnsi="Times New Roman" w:cs="Times New Roman"/>
          <w:sz w:val="24"/>
          <w:szCs w:val="24"/>
        </w:rPr>
        <w:t>YPE –I Reagent Grade Water</w:t>
      </w:r>
    </w:p>
    <w:p w:rsidR="00A63196" w:rsidRDefault="00A63196" w:rsidP="00CB1863">
      <w:pPr>
        <w:pStyle w:val="ListParagraph"/>
        <w:numPr>
          <w:ilvl w:val="0"/>
          <w:numId w:val="5"/>
        </w:numPr>
        <w:rPr>
          <w:rFonts w:ascii="Times New Roman" w:hAnsi="Times New Roman" w:cs="Times New Roman"/>
          <w:sz w:val="24"/>
          <w:szCs w:val="24"/>
        </w:rPr>
      </w:pPr>
      <w:r w:rsidRPr="00CB1863">
        <w:rPr>
          <w:rFonts w:ascii="Times New Roman" w:hAnsi="Times New Roman" w:cs="Times New Roman"/>
          <w:sz w:val="24"/>
          <w:szCs w:val="24"/>
        </w:rPr>
        <w:t xml:space="preserve">STA - </w:t>
      </w:r>
      <w:proofErr w:type="spellStart"/>
      <w:r w:rsidRPr="00CB1863">
        <w:rPr>
          <w:rFonts w:ascii="Times New Roman" w:hAnsi="Times New Roman" w:cs="Times New Roman"/>
          <w:sz w:val="24"/>
          <w:szCs w:val="24"/>
        </w:rPr>
        <w:t>Owren-Koller</w:t>
      </w:r>
      <w:proofErr w:type="spellEnd"/>
      <w:r w:rsidRPr="00CB1863">
        <w:rPr>
          <w:rFonts w:ascii="Times New Roman" w:hAnsi="Times New Roman" w:cs="Times New Roman"/>
          <w:sz w:val="24"/>
          <w:szCs w:val="24"/>
        </w:rPr>
        <w:t xml:space="preserve"> Buffer</w:t>
      </w:r>
    </w:p>
    <w:p w:rsidR="00A63196" w:rsidRDefault="00A63196" w:rsidP="00CD6327">
      <w:pPr>
        <w:pStyle w:val="ListParagraph"/>
        <w:numPr>
          <w:ilvl w:val="0"/>
          <w:numId w:val="5"/>
        </w:numPr>
        <w:rPr>
          <w:rFonts w:ascii="Times New Roman" w:hAnsi="Times New Roman" w:cs="Times New Roman"/>
          <w:sz w:val="24"/>
          <w:szCs w:val="24"/>
        </w:rPr>
      </w:pPr>
      <w:r w:rsidRPr="00CB1863">
        <w:rPr>
          <w:rFonts w:ascii="Times New Roman" w:hAnsi="Times New Roman" w:cs="Times New Roman"/>
          <w:sz w:val="24"/>
          <w:szCs w:val="24"/>
        </w:rPr>
        <w:t xml:space="preserve">STA - Multi </w:t>
      </w:r>
      <w:proofErr w:type="spellStart"/>
      <w:r w:rsidRPr="00CB1863">
        <w:rPr>
          <w:rFonts w:ascii="Times New Roman" w:hAnsi="Times New Roman" w:cs="Times New Roman"/>
          <w:sz w:val="24"/>
          <w:szCs w:val="24"/>
        </w:rPr>
        <w:t>Hep</w:t>
      </w:r>
      <w:proofErr w:type="spellEnd"/>
      <w:r w:rsidRPr="00CB1863">
        <w:rPr>
          <w:rFonts w:ascii="Times New Roman" w:hAnsi="Times New Roman" w:cs="Times New Roman"/>
          <w:sz w:val="24"/>
          <w:szCs w:val="24"/>
        </w:rPr>
        <w:t xml:space="preserve"> Calibrator</w:t>
      </w:r>
    </w:p>
    <w:p w:rsidR="00A63196" w:rsidRPr="00CD6327" w:rsidRDefault="00A63196" w:rsidP="00CD6327">
      <w:pPr>
        <w:pStyle w:val="ListParagraph"/>
        <w:numPr>
          <w:ilvl w:val="0"/>
          <w:numId w:val="5"/>
        </w:numPr>
        <w:rPr>
          <w:rFonts w:ascii="Times New Roman" w:hAnsi="Times New Roman" w:cs="Times New Roman"/>
          <w:sz w:val="24"/>
          <w:szCs w:val="24"/>
        </w:rPr>
      </w:pPr>
      <w:r w:rsidRPr="00CD6327">
        <w:rPr>
          <w:rFonts w:ascii="Times New Roman" w:hAnsi="Times New Roman" w:cs="Times New Roman"/>
          <w:sz w:val="24"/>
          <w:szCs w:val="24"/>
        </w:rPr>
        <w:t>STA - Quality HNF/UFH Control</w:t>
      </w:r>
    </w:p>
    <w:p w:rsidR="00A63196" w:rsidRPr="00CB1863" w:rsidRDefault="00A63196" w:rsidP="00CB1863">
      <w:pPr>
        <w:pStyle w:val="ListParagraph"/>
        <w:rPr>
          <w:rFonts w:ascii="Times New Roman" w:hAnsi="Times New Roman" w:cs="Times New Roman"/>
          <w:sz w:val="24"/>
          <w:szCs w:val="24"/>
        </w:rPr>
      </w:pPr>
    </w:p>
    <w:p w:rsidR="00A63196" w:rsidRDefault="00A63196" w:rsidP="000954C2">
      <w:pPr>
        <w:pStyle w:val="ListParagraph"/>
        <w:numPr>
          <w:ilvl w:val="0"/>
          <w:numId w:val="2"/>
        </w:numPr>
        <w:rPr>
          <w:rFonts w:ascii="Times New Roman" w:hAnsi="Times New Roman" w:cs="Times New Roman"/>
          <w:b/>
          <w:bCs/>
          <w:sz w:val="28"/>
          <w:szCs w:val="28"/>
        </w:rPr>
      </w:pPr>
      <w:r w:rsidRPr="0034787D">
        <w:rPr>
          <w:rFonts w:ascii="Times New Roman" w:hAnsi="Times New Roman" w:cs="Times New Roman"/>
          <w:b/>
          <w:bCs/>
          <w:sz w:val="28"/>
          <w:szCs w:val="28"/>
        </w:rPr>
        <w:t>REAGENTS:</w:t>
      </w:r>
    </w:p>
    <w:p w:rsidR="00A63196" w:rsidRPr="001E3C50" w:rsidRDefault="00A63196" w:rsidP="001E3C50">
      <w:pPr>
        <w:rPr>
          <w:rFonts w:ascii="Times New Roman" w:hAnsi="Times New Roman" w:cs="Times New Roman"/>
          <w:b/>
          <w:bCs/>
          <w:sz w:val="28"/>
          <w:szCs w:val="28"/>
        </w:rPr>
      </w:pPr>
    </w:p>
    <w:p w:rsidR="00A63196" w:rsidRPr="001E3C50" w:rsidRDefault="00A63196" w:rsidP="004047E8">
      <w:pPr>
        <w:pStyle w:val="ListParagraph"/>
        <w:numPr>
          <w:ilvl w:val="0"/>
          <w:numId w:val="25"/>
        </w:numPr>
        <w:contextualSpacing w:val="0"/>
        <w:rPr>
          <w:rFonts w:ascii="Times New Roman" w:hAnsi="Times New Roman" w:cs="Times New Roman"/>
          <w:sz w:val="24"/>
          <w:szCs w:val="24"/>
        </w:rPr>
      </w:pPr>
      <w:r w:rsidRPr="00E7110E">
        <w:rPr>
          <w:rFonts w:ascii="Times New Roman" w:hAnsi="Times New Roman" w:cs="Times New Roman"/>
          <w:sz w:val="24"/>
          <w:szCs w:val="24"/>
        </w:rPr>
        <w:t xml:space="preserve"> </w:t>
      </w:r>
      <w:r w:rsidRPr="001E3C50">
        <w:rPr>
          <w:rFonts w:ascii="Times New Roman" w:hAnsi="Times New Roman" w:cs="Times New Roman"/>
          <w:b/>
          <w:bCs/>
          <w:sz w:val="24"/>
          <w:szCs w:val="24"/>
        </w:rPr>
        <w:t xml:space="preserve">STA - Multi </w:t>
      </w:r>
      <w:proofErr w:type="spellStart"/>
      <w:r w:rsidRPr="001E3C50">
        <w:rPr>
          <w:rFonts w:ascii="Times New Roman" w:hAnsi="Times New Roman" w:cs="Times New Roman"/>
          <w:b/>
          <w:bCs/>
          <w:sz w:val="24"/>
          <w:szCs w:val="24"/>
        </w:rPr>
        <w:t>Hep</w:t>
      </w:r>
      <w:proofErr w:type="spellEnd"/>
      <w:r w:rsidRPr="001E3C50">
        <w:rPr>
          <w:rFonts w:ascii="Times New Roman" w:hAnsi="Times New Roman" w:cs="Times New Roman"/>
          <w:b/>
          <w:bCs/>
          <w:sz w:val="24"/>
          <w:szCs w:val="24"/>
        </w:rPr>
        <w:t xml:space="preserve"> Calibrator (Cat. No. 00348):</w:t>
      </w:r>
      <w:r w:rsidRPr="001E3C50">
        <w:rPr>
          <w:rFonts w:ascii="Times New Roman" w:hAnsi="Times New Roman" w:cs="Times New Roman"/>
          <w:sz w:val="24"/>
          <w:szCs w:val="24"/>
        </w:rPr>
        <w:t xml:space="preserve"> A set of calibrator plasmas intended to be used for the calibration of heparin (unfractionated heparin (UFH) and low molecular weight heparin (LMWH)) activity assays by measuring the anti-</w:t>
      </w:r>
      <w:proofErr w:type="spellStart"/>
      <w:r w:rsidRPr="001E3C50">
        <w:rPr>
          <w:rFonts w:ascii="Times New Roman" w:hAnsi="Times New Roman" w:cs="Times New Roman"/>
          <w:sz w:val="24"/>
          <w:szCs w:val="24"/>
        </w:rPr>
        <w:t>Xa</w:t>
      </w:r>
      <w:proofErr w:type="spellEnd"/>
      <w:r w:rsidRPr="001E3C50">
        <w:rPr>
          <w:rFonts w:ascii="Times New Roman" w:hAnsi="Times New Roman" w:cs="Times New Roman"/>
          <w:sz w:val="24"/>
          <w:szCs w:val="24"/>
        </w:rPr>
        <w:t xml:space="preserve"> activity.  </w:t>
      </w:r>
    </w:p>
    <w:p w:rsidR="00A63196" w:rsidRPr="001E3C50" w:rsidRDefault="00A63196" w:rsidP="004047E8">
      <w:pPr>
        <w:pStyle w:val="ListParagraph"/>
        <w:numPr>
          <w:ilvl w:val="1"/>
          <w:numId w:val="26"/>
        </w:numPr>
        <w:contextualSpacing w:val="0"/>
        <w:rPr>
          <w:rFonts w:ascii="Times New Roman" w:hAnsi="Times New Roman" w:cs="Times New Roman"/>
          <w:sz w:val="24"/>
          <w:szCs w:val="24"/>
        </w:rPr>
      </w:pPr>
      <w:r w:rsidRPr="001E3C50">
        <w:rPr>
          <w:rFonts w:ascii="Times New Roman" w:hAnsi="Times New Roman" w:cs="Times New Roman"/>
          <w:b/>
          <w:bCs/>
          <w:sz w:val="24"/>
          <w:szCs w:val="24"/>
        </w:rPr>
        <w:t>Reagent 1:</w:t>
      </w:r>
      <w:r w:rsidRPr="001E3C50">
        <w:rPr>
          <w:rFonts w:ascii="Times New Roman" w:hAnsi="Times New Roman" w:cs="Times New Roman"/>
          <w:sz w:val="24"/>
          <w:szCs w:val="24"/>
        </w:rPr>
        <w:t xml:space="preserve"> STA - Multi </w:t>
      </w:r>
      <w:proofErr w:type="spellStart"/>
      <w:r w:rsidRPr="001E3C50">
        <w:rPr>
          <w:rFonts w:ascii="Times New Roman" w:hAnsi="Times New Roman" w:cs="Times New Roman"/>
          <w:sz w:val="24"/>
          <w:szCs w:val="24"/>
        </w:rPr>
        <w:t>Hep</w:t>
      </w:r>
      <w:proofErr w:type="spellEnd"/>
      <w:r w:rsidRPr="001E3C50">
        <w:rPr>
          <w:rFonts w:ascii="Times New Roman" w:hAnsi="Times New Roman" w:cs="Times New Roman"/>
          <w:sz w:val="24"/>
          <w:szCs w:val="24"/>
        </w:rPr>
        <w:t xml:space="preserve"> Calibrator 0: human plasma free of heparin (see enclosed Assay Value Insert), lyophilized.</w:t>
      </w:r>
    </w:p>
    <w:p w:rsidR="00A63196" w:rsidRPr="001E3C50" w:rsidRDefault="00A63196" w:rsidP="004047E8">
      <w:pPr>
        <w:pStyle w:val="ListParagraph"/>
        <w:numPr>
          <w:ilvl w:val="1"/>
          <w:numId w:val="26"/>
        </w:numPr>
        <w:contextualSpacing w:val="0"/>
        <w:rPr>
          <w:rFonts w:ascii="Times New Roman" w:hAnsi="Times New Roman" w:cs="Times New Roman"/>
          <w:sz w:val="24"/>
          <w:szCs w:val="24"/>
        </w:rPr>
      </w:pPr>
      <w:r w:rsidRPr="001E3C50">
        <w:rPr>
          <w:rFonts w:ascii="Times New Roman" w:hAnsi="Times New Roman" w:cs="Times New Roman"/>
          <w:b/>
          <w:bCs/>
          <w:sz w:val="24"/>
          <w:szCs w:val="24"/>
        </w:rPr>
        <w:t>Reagent 2:</w:t>
      </w:r>
      <w:r w:rsidRPr="001E3C50">
        <w:rPr>
          <w:rFonts w:ascii="Times New Roman" w:hAnsi="Times New Roman" w:cs="Times New Roman"/>
          <w:sz w:val="24"/>
          <w:szCs w:val="24"/>
        </w:rPr>
        <w:t xml:space="preserve"> STA - Multi </w:t>
      </w:r>
      <w:proofErr w:type="spellStart"/>
      <w:r w:rsidRPr="001E3C50">
        <w:rPr>
          <w:rFonts w:ascii="Times New Roman" w:hAnsi="Times New Roman" w:cs="Times New Roman"/>
          <w:sz w:val="24"/>
          <w:szCs w:val="24"/>
        </w:rPr>
        <w:t>Hep</w:t>
      </w:r>
      <w:proofErr w:type="spellEnd"/>
      <w:r w:rsidRPr="001E3C50">
        <w:rPr>
          <w:rFonts w:ascii="Times New Roman" w:hAnsi="Times New Roman" w:cs="Times New Roman"/>
          <w:sz w:val="24"/>
          <w:szCs w:val="24"/>
        </w:rPr>
        <w:t xml:space="preserve"> Calibrator 4: human plasma containing a </w:t>
      </w:r>
      <w:proofErr w:type="spellStart"/>
      <w:r w:rsidRPr="001E3C50">
        <w:rPr>
          <w:rFonts w:ascii="Times New Roman" w:hAnsi="Times New Roman" w:cs="Times New Roman"/>
          <w:sz w:val="24"/>
          <w:szCs w:val="24"/>
        </w:rPr>
        <w:t>well defined</w:t>
      </w:r>
      <w:proofErr w:type="spellEnd"/>
      <w:r w:rsidRPr="001E3C50">
        <w:rPr>
          <w:rFonts w:ascii="Times New Roman" w:hAnsi="Times New Roman" w:cs="Times New Roman"/>
          <w:sz w:val="24"/>
          <w:szCs w:val="24"/>
        </w:rPr>
        <w:t xml:space="preserve"> quantity of UFH (see enclosed Assay Value Insert), lyophilized</w:t>
      </w:r>
    </w:p>
    <w:p w:rsidR="00A63196" w:rsidRPr="001E3C50" w:rsidRDefault="00A63196" w:rsidP="004047E8">
      <w:pPr>
        <w:pStyle w:val="ListParagraph"/>
        <w:numPr>
          <w:ilvl w:val="1"/>
          <w:numId w:val="26"/>
        </w:numPr>
        <w:contextualSpacing w:val="0"/>
        <w:rPr>
          <w:rFonts w:ascii="Times New Roman" w:hAnsi="Times New Roman" w:cs="Times New Roman"/>
          <w:sz w:val="24"/>
          <w:szCs w:val="24"/>
        </w:rPr>
      </w:pPr>
      <w:r w:rsidRPr="001E3C50">
        <w:rPr>
          <w:rFonts w:ascii="Times New Roman" w:hAnsi="Times New Roman" w:cs="Times New Roman"/>
          <w:b/>
          <w:bCs/>
          <w:sz w:val="24"/>
          <w:szCs w:val="24"/>
        </w:rPr>
        <w:lastRenderedPageBreak/>
        <w:t>Reagent 4:</w:t>
      </w:r>
      <w:r w:rsidRPr="001E3C50">
        <w:rPr>
          <w:rFonts w:ascii="Times New Roman" w:hAnsi="Times New Roman" w:cs="Times New Roman"/>
          <w:sz w:val="24"/>
          <w:szCs w:val="24"/>
        </w:rPr>
        <w:t xml:space="preserve"> STA- Multi </w:t>
      </w:r>
      <w:proofErr w:type="spellStart"/>
      <w:r w:rsidRPr="001E3C50">
        <w:rPr>
          <w:rFonts w:ascii="Times New Roman" w:hAnsi="Times New Roman" w:cs="Times New Roman"/>
          <w:sz w:val="24"/>
          <w:szCs w:val="24"/>
        </w:rPr>
        <w:t>Hep</w:t>
      </w:r>
      <w:proofErr w:type="spellEnd"/>
      <w:r w:rsidRPr="001E3C50">
        <w:rPr>
          <w:rFonts w:ascii="Times New Roman" w:hAnsi="Times New Roman" w:cs="Times New Roman"/>
          <w:sz w:val="24"/>
          <w:szCs w:val="24"/>
        </w:rPr>
        <w:t xml:space="preserve"> Calibrator 10: human plasma containing a </w:t>
      </w:r>
      <w:proofErr w:type="spellStart"/>
      <w:r w:rsidRPr="001E3C50">
        <w:rPr>
          <w:rFonts w:ascii="Times New Roman" w:hAnsi="Times New Roman" w:cs="Times New Roman"/>
          <w:sz w:val="24"/>
          <w:szCs w:val="24"/>
        </w:rPr>
        <w:t>well defined</w:t>
      </w:r>
      <w:proofErr w:type="spellEnd"/>
      <w:r w:rsidRPr="001E3C50">
        <w:rPr>
          <w:rFonts w:ascii="Times New Roman" w:hAnsi="Times New Roman" w:cs="Times New Roman"/>
          <w:sz w:val="24"/>
          <w:szCs w:val="24"/>
        </w:rPr>
        <w:t xml:space="preserve"> quantity of UFH  that is greater than that of Reagent 2 (see enclosed Assay Value Insert), lyophilized</w:t>
      </w:r>
    </w:p>
    <w:p w:rsidR="00A63196" w:rsidRPr="00882748" w:rsidRDefault="00A63196" w:rsidP="004047E8">
      <w:pPr>
        <w:rPr>
          <w:rFonts w:ascii="Times New Roman" w:hAnsi="Times New Roman" w:cs="Times New Roman"/>
          <w:sz w:val="24"/>
          <w:szCs w:val="24"/>
        </w:rPr>
      </w:pPr>
    </w:p>
    <w:p w:rsidR="00A63196" w:rsidRDefault="00A63196" w:rsidP="004047E8">
      <w:pPr>
        <w:pStyle w:val="ListParagraph"/>
        <w:numPr>
          <w:ilvl w:val="0"/>
          <w:numId w:val="25"/>
        </w:numPr>
        <w:contextualSpacing w:val="0"/>
        <w:rPr>
          <w:rFonts w:ascii="Times New Roman" w:hAnsi="Times New Roman" w:cs="Times New Roman"/>
          <w:sz w:val="24"/>
          <w:szCs w:val="24"/>
        </w:rPr>
      </w:pPr>
      <w:r w:rsidRPr="001E3C50">
        <w:rPr>
          <w:rFonts w:ascii="Times New Roman" w:hAnsi="Times New Roman" w:cs="Times New Roman"/>
          <w:b/>
          <w:bCs/>
          <w:sz w:val="24"/>
          <w:szCs w:val="24"/>
        </w:rPr>
        <w:t>STA - Quality HNF/UFH</w:t>
      </w:r>
      <w:r>
        <w:rPr>
          <w:rFonts w:ascii="Times New Roman" w:hAnsi="Times New Roman" w:cs="Times New Roman"/>
          <w:b/>
          <w:bCs/>
          <w:sz w:val="24"/>
          <w:szCs w:val="24"/>
        </w:rPr>
        <w:t xml:space="preserve"> Control</w:t>
      </w:r>
      <w:r w:rsidRPr="001E3C50">
        <w:rPr>
          <w:rFonts w:ascii="Times New Roman" w:hAnsi="Times New Roman" w:cs="Times New Roman"/>
          <w:sz w:val="24"/>
          <w:szCs w:val="24"/>
        </w:rPr>
        <w:t xml:space="preserve"> (Cat. # 00381): Two plasmas containing different levels of unfractionated heparin (UFH) intended to be used for quality control of UFH assays by measuring the anti-</w:t>
      </w:r>
      <w:proofErr w:type="spellStart"/>
      <w:r w:rsidRPr="001E3C50">
        <w:rPr>
          <w:rFonts w:ascii="Times New Roman" w:hAnsi="Times New Roman" w:cs="Times New Roman"/>
          <w:sz w:val="24"/>
          <w:szCs w:val="24"/>
        </w:rPr>
        <w:t>Xa</w:t>
      </w:r>
      <w:proofErr w:type="spellEnd"/>
      <w:r w:rsidRPr="001E3C50">
        <w:rPr>
          <w:rFonts w:ascii="Times New Roman" w:hAnsi="Times New Roman" w:cs="Times New Roman"/>
          <w:sz w:val="24"/>
          <w:szCs w:val="24"/>
        </w:rPr>
        <w:t xml:space="preserve"> activity. </w:t>
      </w:r>
    </w:p>
    <w:p w:rsidR="00A63196" w:rsidRPr="001E3C50" w:rsidRDefault="00A63196" w:rsidP="004047E8">
      <w:pPr>
        <w:pStyle w:val="ListParagraph"/>
        <w:ind w:firstLine="720"/>
        <w:contextualSpacing w:val="0"/>
        <w:rPr>
          <w:rFonts w:ascii="Times New Roman" w:hAnsi="Times New Roman" w:cs="Times New Roman"/>
          <w:sz w:val="24"/>
          <w:szCs w:val="24"/>
        </w:rPr>
      </w:pPr>
    </w:p>
    <w:p w:rsidR="00A63196" w:rsidRPr="001E3C50" w:rsidRDefault="00A63196" w:rsidP="008301AA">
      <w:pPr>
        <w:pStyle w:val="ListParagraph"/>
        <w:numPr>
          <w:ilvl w:val="0"/>
          <w:numId w:val="32"/>
        </w:numPr>
        <w:contextualSpacing w:val="0"/>
        <w:rPr>
          <w:rFonts w:ascii="Times New Roman" w:hAnsi="Times New Roman" w:cs="Times New Roman"/>
          <w:sz w:val="24"/>
          <w:szCs w:val="24"/>
        </w:rPr>
      </w:pPr>
      <w:r w:rsidRPr="004047E8">
        <w:rPr>
          <w:rFonts w:ascii="Times New Roman" w:hAnsi="Times New Roman" w:cs="Times New Roman"/>
          <w:b/>
          <w:bCs/>
          <w:sz w:val="24"/>
          <w:szCs w:val="24"/>
        </w:rPr>
        <w:t>Reagent 1:</w:t>
      </w:r>
      <w:r w:rsidRPr="001E3C50">
        <w:rPr>
          <w:rFonts w:ascii="Times New Roman" w:hAnsi="Times New Roman" w:cs="Times New Roman"/>
          <w:sz w:val="24"/>
          <w:szCs w:val="24"/>
        </w:rPr>
        <w:t xml:space="preserve">STA - Quality HNF/UFH 2: human plasma containing a </w:t>
      </w:r>
      <w:proofErr w:type="spellStart"/>
      <w:r w:rsidRPr="001E3C50">
        <w:rPr>
          <w:rFonts w:ascii="Times New Roman" w:hAnsi="Times New Roman" w:cs="Times New Roman"/>
          <w:sz w:val="24"/>
          <w:szCs w:val="24"/>
        </w:rPr>
        <w:t>well defined</w:t>
      </w:r>
      <w:proofErr w:type="spellEnd"/>
      <w:r w:rsidRPr="001E3C50">
        <w:rPr>
          <w:rFonts w:ascii="Times New Roman" w:hAnsi="Times New Roman" w:cs="Times New Roman"/>
          <w:sz w:val="24"/>
          <w:szCs w:val="24"/>
        </w:rPr>
        <w:t xml:space="preserve"> quantity of UFH (see enclosed Assay Value Insert), lyophilized.</w:t>
      </w:r>
    </w:p>
    <w:p w:rsidR="00A63196" w:rsidRDefault="00A63196" w:rsidP="008301AA">
      <w:pPr>
        <w:pStyle w:val="ListParagraph"/>
        <w:numPr>
          <w:ilvl w:val="0"/>
          <w:numId w:val="32"/>
        </w:numPr>
        <w:contextualSpacing w:val="0"/>
        <w:rPr>
          <w:rFonts w:ascii="Times New Roman" w:hAnsi="Times New Roman" w:cs="Times New Roman"/>
          <w:sz w:val="24"/>
          <w:szCs w:val="24"/>
        </w:rPr>
      </w:pPr>
      <w:r w:rsidRPr="004047E8">
        <w:rPr>
          <w:rFonts w:ascii="Times New Roman" w:hAnsi="Times New Roman" w:cs="Times New Roman"/>
          <w:b/>
          <w:bCs/>
          <w:sz w:val="24"/>
          <w:szCs w:val="24"/>
        </w:rPr>
        <w:t>Reagent 2:</w:t>
      </w:r>
      <w:r w:rsidRPr="001E3C50">
        <w:rPr>
          <w:rFonts w:ascii="Times New Roman" w:hAnsi="Times New Roman" w:cs="Times New Roman"/>
          <w:sz w:val="24"/>
          <w:szCs w:val="24"/>
        </w:rPr>
        <w:t>STA - Quality HNF/UFH 7:</w:t>
      </w:r>
      <w:r>
        <w:rPr>
          <w:rFonts w:ascii="Times New Roman" w:hAnsi="Times New Roman" w:cs="Times New Roman"/>
          <w:sz w:val="24"/>
          <w:szCs w:val="24"/>
        </w:rPr>
        <w:t xml:space="preserve"> human plasma containing a </w:t>
      </w:r>
      <w:proofErr w:type="spellStart"/>
      <w:r>
        <w:rPr>
          <w:rFonts w:ascii="Times New Roman" w:hAnsi="Times New Roman" w:cs="Times New Roman"/>
          <w:sz w:val="24"/>
          <w:szCs w:val="24"/>
        </w:rPr>
        <w:t xml:space="preserve">well </w:t>
      </w:r>
      <w:r w:rsidRPr="001E3C50">
        <w:rPr>
          <w:rFonts w:ascii="Times New Roman" w:hAnsi="Times New Roman" w:cs="Times New Roman"/>
          <w:sz w:val="24"/>
          <w:szCs w:val="24"/>
        </w:rPr>
        <w:t>defined</w:t>
      </w:r>
      <w:proofErr w:type="spellEnd"/>
      <w:r w:rsidRPr="001E3C50">
        <w:rPr>
          <w:rFonts w:ascii="Times New Roman" w:hAnsi="Times New Roman" w:cs="Times New Roman"/>
          <w:sz w:val="24"/>
          <w:szCs w:val="24"/>
        </w:rPr>
        <w:t xml:space="preserve"> quantity of UFH that is greater than that of Reagent 1 (see enclosed Assay Value Insert), lyophilized.</w:t>
      </w:r>
    </w:p>
    <w:p w:rsidR="00A63196" w:rsidRPr="004047E8" w:rsidRDefault="00A63196" w:rsidP="004047E8">
      <w:pPr>
        <w:rPr>
          <w:rFonts w:ascii="Times New Roman" w:hAnsi="Times New Roman" w:cs="Times New Roman"/>
          <w:sz w:val="24"/>
          <w:szCs w:val="24"/>
        </w:rPr>
      </w:pPr>
      <w:r w:rsidRPr="004047E8">
        <w:rPr>
          <w:rFonts w:ascii="Times New Roman" w:hAnsi="Times New Roman" w:cs="Times New Roman"/>
          <w:sz w:val="24"/>
          <w:szCs w:val="24"/>
        </w:rPr>
        <w:t>Tap vial gently on counter top.  Reconstitute each vial with 1.0 ml reagent grade water.  Let sit 30 minutes at room temperature. Swirl gently to ensure that each vial is completely mixed.  Reconstituted stability on the STA - Compact is 4 hours.</w:t>
      </w:r>
    </w:p>
    <w:p w:rsidR="00A63196" w:rsidRPr="004047E8" w:rsidRDefault="00A63196" w:rsidP="004047E8">
      <w:pPr>
        <w:pStyle w:val="ListParagraph"/>
        <w:numPr>
          <w:ilvl w:val="0"/>
          <w:numId w:val="25"/>
        </w:numPr>
        <w:contextualSpacing w:val="0"/>
        <w:rPr>
          <w:rFonts w:ascii="Times New Roman" w:hAnsi="Times New Roman" w:cs="Times New Roman"/>
          <w:sz w:val="24"/>
          <w:szCs w:val="24"/>
        </w:rPr>
      </w:pPr>
      <w:r w:rsidRPr="004047E8">
        <w:rPr>
          <w:rFonts w:ascii="Times New Roman" w:hAnsi="Times New Roman" w:cs="Times New Roman"/>
          <w:b/>
          <w:bCs/>
          <w:sz w:val="24"/>
          <w:szCs w:val="24"/>
        </w:rPr>
        <w:t>Reagent 1: Ready to use: chromogenic substrate</w:t>
      </w:r>
      <w:r w:rsidRPr="004047E8">
        <w:rPr>
          <w:rFonts w:ascii="Times New Roman" w:hAnsi="Times New Roman" w:cs="Times New Roman"/>
          <w:sz w:val="24"/>
          <w:szCs w:val="24"/>
        </w:rPr>
        <w:t xml:space="preserve"> CBS 02.44, approximately 4.5  µmoles (Cat. No. 00311US 4 ml) per vial.  Allow the reagent to sit 30 minutes at room temperature before use.  Swirl vial gently to ensure each vial is completely mixed; then install an STA - Reducer in the vial and replace the perforated plastic cap on top.  Request the reagent drawer to open through the </w:t>
      </w:r>
      <w:smartTag w:uri="urn:schemas-microsoft-com:office:smarttags" w:element="stockticker">
        <w:r w:rsidRPr="004047E8">
          <w:rPr>
            <w:rFonts w:ascii="Times New Roman" w:hAnsi="Times New Roman" w:cs="Times New Roman"/>
            <w:sz w:val="24"/>
            <w:szCs w:val="24"/>
          </w:rPr>
          <w:t>MAIN</w:t>
        </w:r>
      </w:smartTag>
      <w:r w:rsidRPr="004047E8">
        <w:rPr>
          <w:rFonts w:ascii="Times New Roman" w:hAnsi="Times New Roman" w:cs="Times New Roman"/>
          <w:sz w:val="24"/>
          <w:szCs w:val="24"/>
        </w:rPr>
        <w:t xml:space="preserve"> MENU under LOADING and bar code the reagent.  Place the reagent into the reagent drawer.  Reconstituted stability: 7 days on analyzer in its original vial with the STA 00322US) </w:t>
      </w:r>
    </w:p>
    <w:p w:rsidR="00A63196" w:rsidRPr="004047E8" w:rsidRDefault="00A63196" w:rsidP="004047E8">
      <w:pPr>
        <w:pStyle w:val="ListParagraph"/>
        <w:numPr>
          <w:ilvl w:val="0"/>
          <w:numId w:val="25"/>
        </w:numPr>
        <w:contextualSpacing w:val="0"/>
        <w:rPr>
          <w:rFonts w:ascii="Times New Roman" w:hAnsi="Times New Roman" w:cs="Times New Roman"/>
          <w:sz w:val="24"/>
          <w:szCs w:val="24"/>
        </w:rPr>
      </w:pPr>
      <w:r w:rsidRPr="00FB39EE">
        <w:rPr>
          <w:rFonts w:ascii="Times New Roman" w:hAnsi="Times New Roman" w:cs="Times New Roman"/>
          <w:b/>
          <w:bCs/>
          <w:sz w:val="24"/>
          <w:szCs w:val="24"/>
        </w:rPr>
        <w:t xml:space="preserve">Reagent 2: Ready to use: bovine factor </w:t>
      </w:r>
      <w:proofErr w:type="spellStart"/>
      <w:r w:rsidRPr="00FB39EE">
        <w:rPr>
          <w:rFonts w:ascii="Times New Roman" w:hAnsi="Times New Roman" w:cs="Times New Roman"/>
          <w:b/>
          <w:bCs/>
          <w:sz w:val="24"/>
          <w:szCs w:val="24"/>
        </w:rPr>
        <w:t>Xa</w:t>
      </w:r>
      <w:proofErr w:type="spellEnd"/>
      <w:r w:rsidRPr="00FB39EE">
        <w:rPr>
          <w:rFonts w:ascii="Times New Roman" w:hAnsi="Times New Roman" w:cs="Times New Roman"/>
          <w:b/>
          <w:bCs/>
          <w:sz w:val="24"/>
          <w:szCs w:val="24"/>
        </w:rPr>
        <w:t>,</w:t>
      </w:r>
      <w:r w:rsidRPr="004047E8">
        <w:rPr>
          <w:rFonts w:ascii="Times New Roman" w:hAnsi="Times New Roman" w:cs="Times New Roman"/>
          <w:sz w:val="24"/>
          <w:szCs w:val="24"/>
        </w:rPr>
        <w:t xml:space="preserve"> approximately 1.0 IU (Cat. # 00311US  4 ml) per vial.  Allow the reagent to sit at room temperature (18-25 °C) for 30 minutes. Swirl vial gently to ensure the vial is completely mixed; then install an STA - Reducer in the vial and replace the perforated plastic cap on top.  Request the reagent drawer to open </w:t>
      </w:r>
      <w:r w:rsidRPr="004047E8">
        <w:rPr>
          <w:rFonts w:ascii="Times New Roman" w:hAnsi="Times New Roman" w:cs="Times New Roman"/>
          <w:sz w:val="24"/>
          <w:szCs w:val="24"/>
        </w:rPr>
        <w:lastRenderedPageBreak/>
        <w:t xml:space="preserve">through the </w:t>
      </w:r>
      <w:smartTag w:uri="urn:schemas-microsoft-com:office:smarttags" w:element="stockticker">
        <w:r w:rsidRPr="004047E8">
          <w:rPr>
            <w:rFonts w:ascii="Times New Roman" w:hAnsi="Times New Roman" w:cs="Times New Roman"/>
            <w:sz w:val="24"/>
            <w:szCs w:val="24"/>
          </w:rPr>
          <w:t>MAIN</w:t>
        </w:r>
      </w:smartTag>
      <w:r w:rsidRPr="004047E8">
        <w:rPr>
          <w:rFonts w:ascii="Times New Roman" w:hAnsi="Times New Roman" w:cs="Times New Roman"/>
          <w:sz w:val="24"/>
          <w:szCs w:val="24"/>
        </w:rPr>
        <w:t xml:space="preserve"> MENU under LOADING and bar code the reagent.  Place the reagent into the reagent drawer. Reconstituted stability:7 days on analyzer in its original vial with the </w:t>
      </w:r>
      <w:proofErr w:type="spellStart"/>
      <w:r w:rsidRPr="004047E8">
        <w:rPr>
          <w:rFonts w:ascii="Times New Roman" w:hAnsi="Times New Roman" w:cs="Times New Roman"/>
          <w:sz w:val="24"/>
          <w:szCs w:val="24"/>
        </w:rPr>
        <w:t>STAef</w:t>
      </w:r>
      <w:proofErr w:type="spellEnd"/>
      <w:r w:rsidRPr="004047E8">
        <w:rPr>
          <w:rFonts w:ascii="Times New Roman" w:hAnsi="Times New Roman" w:cs="Times New Roman"/>
          <w:sz w:val="24"/>
          <w:szCs w:val="24"/>
        </w:rPr>
        <w:t xml:space="preserve"> 00322US) </w:t>
      </w:r>
    </w:p>
    <w:p w:rsidR="00A63196" w:rsidRPr="004047E8" w:rsidRDefault="00A63196" w:rsidP="004047E8">
      <w:pPr>
        <w:pStyle w:val="ListParagraph"/>
        <w:numPr>
          <w:ilvl w:val="0"/>
          <w:numId w:val="25"/>
        </w:numPr>
        <w:contextualSpacing w:val="0"/>
        <w:rPr>
          <w:rFonts w:ascii="Times New Roman" w:hAnsi="Times New Roman" w:cs="Times New Roman"/>
          <w:b/>
          <w:bCs/>
          <w:sz w:val="24"/>
          <w:szCs w:val="24"/>
        </w:rPr>
      </w:pPr>
      <w:r w:rsidRPr="00FB39EE">
        <w:rPr>
          <w:rFonts w:ascii="Times New Roman" w:hAnsi="Times New Roman" w:cs="Times New Roman"/>
          <w:b/>
          <w:bCs/>
          <w:sz w:val="24"/>
          <w:szCs w:val="24"/>
        </w:rPr>
        <w:t xml:space="preserve">STA - </w:t>
      </w:r>
      <w:proofErr w:type="spellStart"/>
      <w:r w:rsidRPr="00FB39EE">
        <w:rPr>
          <w:rFonts w:ascii="Times New Roman" w:hAnsi="Times New Roman" w:cs="Times New Roman"/>
          <w:b/>
          <w:bCs/>
          <w:sz w:val="24"/>
          <w:szCs w:val="24"/>
        </w:rPr>
        <w:t>Owren-Koller</w:t>
      </w:r>
      <w:proofErr w:type="spellEnd"/>
      <w:r w:rsidRPr="00FB39EE">
        <w:rPr>
          <w:rFonts w:ascii="Times New Roman" w:hAnsi="Times New Roman" w:cs="Times New Roman"/>
          <w:b/>
          <w:bCs/>
          <w:sz w:val="24"/>
          <w:szCs w:val="24"/>
        </w:rPr>
        <w:t xml:space="preserve"> Buffer: Ready to use. (</w:t>
      </w:r>
      <w:r w:rsidRPr="004047E8">
        <w:rPr>
          <w:rFonts w:ascii="Times New Roman" w:hAnsi="Times New Roman" w:cs="Times New Roman"/>
          <w:sz w:val="24"/>
          <w:szCs w:val="24"/>
        </w:rPr>
        <w:t xml:space="preserve">Cat. # 00360) Ready to use buffer.  Used by the STA - Compact to perform dilutions of controls and patients’ plasmas.  Request the sample drawer to open through the </w:t>
      </w:r>
      <w:smartTag w:uri="urn:schemas-microsoft-com:office:smarttags" w:element="stockticker">
        <w:r w:rsidRPr="004047E8">
          <w:rPr>
            <w:rFonts w:ascii="Times New Roman" w:hAnsi="Times New Roman" w:cs="Times New Roman"/>
            <w:sz w:val="24"/>
            <w:szCs w:val="24"/>
          </w:rPr>
          <w:t>MAIN</w:t>
        </w:r>
      </w:smartTag>
      <w:r w:rsidRPr="004047E8">
        <w:rPr>
          <w:rFonts w:ascii="Times New Roman" w:hAnsi="Times New Roman" w:cs="Times New Roman"/>
          <w:sz w:val="24"/>
          <w:szCs w:val="24"/>
        </w:rPr>
        <w:t xml:space="preserve"> MENU under LOADING, scan the barcode on the reagent bottle.  Press F1 for diluent. Press Enter </w:t>
      </w:r>
      <w:r w:rsidRPr="004047E8">
        <w:rPr>
          <w:rFonts w:ascii="Times New Roman" w:hAnsi="Times New Roman" w:cs="Times New Roman"/>
          <w:sz w:val="24"/>
          <w:szCs w:val="24"/>
        </w:rPr>
        <w:t>   , and then the buffer into the sample drawer.  Stability is 72 hours.</w:t>
      </w:r>
    </w:p>
    <w:p w:rsidR="00A63196" w:rsidRDefault="00A63196" w:rsidP="000954C2">
      <w:pPr>
        <w:pStyle w:val="ListParagraph"/>
        <w:numPr>
          <w:ilvl w:val="0"/>
          <w:numId w:val="2"/>
        </w:numPr>
        <w:rPr>
          <w:rFonts w:ascii="Times New Roman" w:hAnsi="Times New Roman" w:cs="Times New Roman"/>
          <w:b/>
          <w:bCs/>
          <w:sz w:val="24"/>
          <w:szCs w:val="24"/>
        </w:rPr>
      </w:pPr>
      <w:r w:rsidRPr="00A104A4">
        <w:rPr>
          <w:rFonts w:ascii="Times New Roman" w:hAnsi="Times New Roman" w:cs="Times New Roman"/>
          <w:b/>
          <w:bCs/>
          <w:sz w:val="28"/>
          <w:szCs w:val="28"/>
        </w:rPr>
        <w:t>CALIBRATION</w:t>
      </w:r>
      <w:r>
        <w:rPr>
          <w:rFonts w:ascii="Times New Roman" w:hAnsi="Times New Roman" w:cs="Times New Roman"/>
          <w:b/>
          <w:bCs/>
          <w:sz w:val="24"/>
          <w:szCs w:val="24"/>
        </w:rPr>
        <w:t>:</w:t>
      </w:r>
    </w:p>
    <w:p w:rsidR="00A63196" w:rsidRDefault="00A63196" w:rsidP="00B81077">
      <w:pPr>
        <w:pStyle w:val="ListParagraph"/>
        <w:rPr>
          <w:rFonts w:ascii="Times New Roman" w:hAnsi="Times New Roman" w:cs="Times New Roman"/>
          <w:b/>
          <w:bCs/>
          <w:sz w:val="24"/>
          <w:szCs w:val="24"/>
        </w:rPr>
      </w:pPr>
    </w:p>
    <w:p w:rsidR="00A63196" w:rsidRPr="00424C38" w:rsidRDefault="00A63196" w:rsidP="00A104A4">
      <w:pPr>
        <w:pStyle w:val="ListParagraph"/>
        <w:numPr>
          <w:ilvl w:val="0"/>
          <w:numId w:val="7"/>
        </w:numPr>
        <w:contextualSpacing w:val="0"/>
        <w:rPr>
          <w:rFonts w:ascii="Times New Roman" w:hAnsi="Times New Roman" w:cs="Times New Roman"/>
          <w:sz w:val="24"/>
          <w:szCs w:val="24"/>
        </w:rPr>
      </w:pPr>
      <w:r w:rsidRPr="00424C38">
        <w:rPr>
          <w:rFonts w:ascii="Times New Roman" w:hAnsi="Times New Roman" w:cs="Times New Roman"/>
          <w:sz w:val="24"/>
          <w:szCs w:val="24"/>
        </w:rPr>
        <w:t xml:space="preserve">STA - Multi </w:t>
      </w:r>
      <w:proofErr w:type="spellStart"/>
      <w:r w:rsidRPr="00424C38">
        <w:rPr>
          <w:rFonts w:ascii="Times New Roman" w:hAnsi="Times New Roman" w:cs="Times New Roman"/>
          <w:sz w:val="24"/>
          <w:szCs w:val="24"/>
        </w:rPr>
        <w:t>Hep</w:t>
      </w:r>
      <w:proofErr w:type="spellEnd"/>
      <w:r w:rsidRPr="00424C38">
        <w:rPr>
          <w:rFonts w:ascii="Times New Roman" w:hAnsi="Times New Roman" w:cs="Times New Roman"/>
          <w:sz w:val="24"/>
          <w:szCs w:val="24"/>
        </w:rPr>
        <w:t xml:space="preserve"> Calibrator: After the reconstitution period, request the reagent drawer to open through the </w:t>
      </w:r>
      <w:smartTag w:uri="urn:schemas-microsoft-com:office:smarttags" w:element="stockticker">
        <w:r w:rsidRPr="00424C38">
          <w:rPr>
            <w:rFonts w:ascii="Times New Roman" w:hAnsi="Times New Roman" w:cs="Times New Roman"/>
            <w:sz w:val="24"/>
            <w:szCs w:val="24"/>
          </w:rPr>
          <w:t>MAIN</w:t>
        </w:r>
      </w:smartTag>
      <w:r w:rsidRPr="00424C38">
        <w:rPr>
          <w:rFonts w:ascii="Times New Roman" w:hAnsi="Times New Roman" w:cs="Times New Roman"/>
          <w:sz w:val="24"/>
          <w:szCs w:val="24"/>
        </w:rPr>
        <w:t xml:space="preserve"> MENU under LOADING and bar code each vial of calibrator.  Place each vial of the calibrators into the drawer after it has been bar coded.  The assay value for each Heparin Level is transferred to the STA® - Compact® when each calibrator is loaded and prompted for the bar code information.</w:t>
      </w:r>
    </w:p>
    <w:p w:rsidR="00A63196" w:rsidRPr="00424C38" w:rsidRDefault="00A63196" w:rsidP="00A104A4">
      <w:pPr>
        <w:pStyle w:val="ListParagraph"/>
        <w:numPr>
          <w:ilvl w:val="0"/>
          <w:numId w:val="7"/>
        </w:numPr>
        <w:contextualSpacing w:val="0"/>
        <w:rPr>
          <w:rFonts w:ascii="Times New Roman" w:hAnsi="Times New Roman" w:cs="Times New Roman"/>
          <w:sz w:val="24"/>
          <w:szCs w:val="24"/>
        </w:rPr>
      </w:pPr>
      <w:r w:rsidRPr="00424C38">
        <w:rPr>
          <w:rFonts w:ascii="Times New Roman" w:hAnsi="Times New Roman" w:cs="Times New Roman"/>
          <w:sz w:val="24"/>
          <w:szCs w:val="24"/>
        </w:rPr>
        <w:t xml:space="preserve">All standard dilutions are automatically prepared by the STA® - Compact® by diluting the STA- Multi </w:t>
      </w:r>
      <w:proofErr w:type="spellStart"/>
      <w:r w:rsidRPr="00424C38">
        <w:rPr>
          <w:rFonts w:ascii="Times New Roman" w:hAnsi="Times New Roman" w:cs="Times New Roman"/>
          <w:sz w:val="24"/>
          <w:szCs w:val="24"/>
        </w:rPr>
        <w:t>Hep</w:t>
      </w:r>
      <w:proofErr w:type="spellEnd"/>
      <w:r w:rsidRPr="00424C38">
        <w:rPr>
          <w:rFonts w:ascii="Times New Roman" w:hAnsi="Times New Roman" w:cs="Times New Roman"/>
          <w:sz w:val="24"/>
          <w:szCs w:val="24"/>
        </w:rPr>
        <w:t xml:space="preserve"> Calibrators with STA - </w:t>
      </w:r>
      <w:proofErr w:type="spellStart"/>
      <w:r w:rsidRPr="00424C38">
        <w:rPr>
          <w:rFonts w:ascii="Times New Roman" w:hAnsi="Times New Roman" w:cs="Times New Roman"/>
          <w:sz w:val="24"/>
          <w:szCs w:val="24"/>
        </w:rPr>
        <w:t>Owren-Koller</w:t>
      </w:r>
      <w:proofErr w:type="spellEnd"/>
      <w:r w:rsidRPr="00424C38">
        <w:rPr>
          <w:rFonts w:ascii="Times New Roman" w:hAnsi="Times New Roman" w:cs="Times New Roman"/>
          <w:sz w:val="24"/>
          <w:szCs w:val="24"/>
        </w:rPr>
        <w:t xml:space="preserve"> Buffer according to the parameters entered in the Test Set-up.</w:t>
      </w:r>
    </w:p>
    <w:p w:rsidR="00A63196" w:rsidRPr="00424C38" w:rsidRDefault="00A63196" w:rsidP="00A104A4">
      <w:pPr>
        <w:pStyle w:val="ListParagraph"/>
        <w:numPr>
          <w:ilvl w:val="0"/>
          <w:numId w:val="7"/>
        </w:numPr>
        <w:contextualSpacing w:val="0"/>
        <w:rPr>
          <w:rFonts w:ascii="Times New Roman" w:hAnsi="Times New Roman" w:cs="Times New Roman"/>
          <w:sz w:val="24"/>
          <w:szCs w:val="24"/>
        </w:rPr>
      </w:pPr>
      <w:r w:rsidRPr="00424C38">
        <w:rPr>
          <w:rFonts w:ascii="Times New Roman" w:hAnsi="Times New Roman" w:cs="Times New Roman"/>
          <w:sz w:val="24"/>
          <w:szCs w:val="24"/>
        </w:rPr>
        <w:t xml:space="preserve">To order calibration: Through the </w:t>
      </w:r>
      <w:smartTag w:uri="urn:schemas-microsoft-com:office:smarttags" w:element="stockticker">
        <w:r w:rsidRPr="00424C38">
          <w:rPr>
            <w:rFonts w:ascii="Times New Roman" w:hAnsi="Times New Roman" w:cs="Times New Roman"/>
            <w:sz w:val="24"/>
            <w:szCs w:val="24"/>
          </w:rPr>
          <w:t>MAIN</w:t>
        </w:r>
      </w:smartTag>
      <w:r w:rsidRPr="00424C38">
        <w:rPr>
          <w:rFonts w:ascii="Times New Roman" w:hAnsi="Times New Roman" w:cs="Times New Roman"/>
          <w:sz w:val="24"/>
          <w:szCs w:val="24"/>
        </w:rPr>
        <w:t xml:space="preserve"> MENU select </w:t>
      </w:r>
      <w:smartTag w:uri="urn:schemas-microsoft-com:office:smarttags" w:element="stockticker">
        <w:r w:rsidRPr="00424C38">
          <w:rPr>
            <w:rFonts w:ascii="Times New Roman" w:hAnsi="Times New Roman" w:cs="Times New Roman"/>
            <w:sz w:val="24"/>
            <w:szCs w:val="24"/>
          </w:rPr>
          <w:t>CAL</w:t>
        </w:r>
      </w:smartTag>
      <w:r w:rsidRPr="00424C38">
        <w:rPr>
          <w:rFonts w:ascii="Times New Roman" w:hAnsi="Times New Roman" w:cs="Times New Roman"/>
          <w:sz w:val="24"/>
          <w:szCs w:val="24"/>
        </w:rPr>
        <w:t>/CONTROL. Select CALIBRATION and press Ent</w:t>
      </w:r>
      <w:r>
        <w:rPr>
          <w:rFonts w:ascii="Times New Roman" w:hAnsi="Times New Roman" w:cs="Times New Roman"/>
          <w:sz w:val="24"/>
          <w:szCs w:val="24"/>
        </w:rPr>
        <w:t xml:space="preserve">er </w:t>
      </w:r>
      <w:r>
        <w:rPr>
          <w:rFonts w:ascii="Times New Roman" w:hAnsi="Times New Roman" w:cs="Times New Roman"/>
          <w:sz w:val="24"/>
          <w:szCs w:val="24"/>
        </w:rPr>
        <w:t xml:space="preserve">. Place the cursor on UFH </w:t>
      </w:r>
      <w:r w:rsidRPr="00424C38">
        <w:rPr>
          <w:rFonts w:ascii="Times New Roman" w:hAnsi="Times New Roman" w:cs="Times New Roman"/>
          <w:sz w:val="24"/>
          <w:szCs w:val="24"/>
        </w:rPr>
        <w:t xml:space="preserve"> ASSAY.</w:t>
      </w:r>
    </w:p>
    <w:p w:rsidR="00A63196" w:rsidRPr="00424C38" w:rsidRDefault="00A63196" w:rsidP="00A104A4">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 xml:space="preserve">Select UFH </w:t>
      </w:r>
      <w:r w:rsidRPr="00424C38">
        <w:rPr>
          <w:rFonts w:ascii="Times New Roman" w:hAnsi="Times New Roman" w:cs="Times New Roman"/>
          <w:sz w:val="24"/>
          <w:szCs w:val="24"/>
        </w:rPr>
        <w:t xml:space="preserve"> ASSAY by pressing F1 and then F10.  Type in your Access Code.</w:t>
      </w:r>
      <w:r w:rsidRPr="00B81077">
        <w:rPr>
          <w:b/>
          <w:bCs/>
          <w:sz w:val="24"/>
          <w:szCs w:val="24"/>
        </w:rPr>
        <w:t xml:space="preserve"> </w:t>
      </w:r>
      <w:r>
        <w:rPr>
          <w:b/>
          <w:bCs/>
          <w:sz w:val="24"/>
          <w:szCs w:val="24"/>
        </w:rPr>
        <w:t>Enter</w:t>
      </w:r>
      <w:r>
        <w:rPr>
          <w:sz w:val="24"/>
          <w:szCs w:val="24"/>
        </w:rPr>
        <w:t xml:space="preserve"> </w:t>
      </w:r>
      <w:r>
        <w:rPr>
          <w:b/>
          <w:bCs/>
          <w:sz w:val="24"/>
          <w:szCs w:val="24"/>
        </w:rPr>
        <w:sym w:font="Wingdings 3" w:char="F038"/>
      </w:r>
      <w:r>
        <w:rPr>
          <w:sz w:val="24"/>
          <w:szCs w:val="24"/>
        </w:rPr>
        <w:t xml:space="preserve">  </w:t>
      </w:r>
      <w:r w:rsidRPr="00424C38">
        <w:rPr>
          <w:rFonts w:ascii="Times New Roman" w:hAnsi="Times New Roman" w:cs="Times New Roman"/>
          <w:sz w:val="24"/>
          <w:szCs w:val="24"/>
        </w:rPr>
        <w:t xml:space="preserve"> to run the calibration.</w:t>
      </w:r>
    </w:p>
    <w:p w:rsidR="00A63196" w:rsidRPr="00424C38" w:rsidRDefault="00A63196" w:rsidP="00A104A4">
      <w:pPr>
        <w:pStyle w:val="ListParagraph"/>
        <w:numPr>
          <w:ilvl w:val="0"/>
          <w:numId w:val="7"/>
        </w:numPr>
        <w:contextualSpacing w:val="0"/>
        <w:rPr>
          <w:rFonts w:ascii="Times New Roman" w:hAnsi="Times New Roman" w:cs="Times New Roman"/>
          <w:sz w:val="24"/>
          <w:szCs w:val="24"/>
        </w:rPr>
      </w:pPr>
      <w:r w:rsidRPr="00424C38">
        <w:rPr>
          <w:rFonts w:ascii="Times New Roman" w:hAnsi="Times New Roman" w:cs="Times New Roman"/>
          <w:sz w:val="24"/>
          <w:szCs w:val="24"/>
        </w:rPr>
        <w:t xml:space="preserve">To examine the calibration curve: Through the </w:t>
      </w:r>
      <w:smartTag w:uri="urn:schemas-microsoft-com:office:smarttags" w:element="stockticker">
        <w:r w:rsidRPr="00424C38">
          <w:rPr>
            <w:rFonts w:ascii="Times New Roman" w:hAnsi="Times New Roman" w:cs="Times New Roman"/>
            <w:sz w:val="24"/>
            <w:szCs w:val="24"/>
          </w:rPr>
          <w:t>MAIN</w:t>
        </w:r>
      </w:smartTag>
      <w:r w:rsidRPr="00424C38">
        <w:rPr>
          <w:rFonts w:ascii="Times New Roman" w:hAnsi="Times New Roman" w:cs="Times New Roman"/>
          <w:sz w:val="24"/>
          <w:szCs w:val="24"/>
        </w:rPr>
        <w:t xml:space="preserve"> MENU under </w:t>
      </w:r>
      <w:smartTag w:uri="urn:schemas-microsoft-com:office:smarttags" w:element="stockticker">
        <w:r w:rsidRPr="00424C38">
          <w:rPr>
            <w:rFonts w:ascii="Times New Roman" w:hAnsi="Times New Roman" w:cs="Times New Roman"/>
            <w:sz w:val="24"/>
            <w:szCs w:val="24"/>
          </w:rPr>
          <w:t>CAL</w:t>
        </w:r>
      </w:smartTag>
      <w:r w:rsidRPr="00424C38">
        <w:rPr>
          <w:rFonts w:ascii="Times New Roman" w:hAnsi="Times New Roman" w:cs="Times New Roman"/>
          <w:sz w:val="24"/>
          <w:szCs w:val="24"/>
        </w:rPr>
        <w:t>/CONTROL select CALIBRATION and press Ent</w:t>
      </w:r>
      <w:r>
        <w:rPr>
          <w:rFonts w:ascii="Times New Roman" w:hAnsi="Times New Roman" w:cs="Times New Roman"/>
          <w:sz w:val="24"/>
          <w:szCs w:val="24"/>
        </w:rPr>
        <w:t xml:space="preserve">er </w:t>
      </w:r>
      <w:r>
        <w:rPr>
          <w:rFonts w:ascii="Times New Roman" w:hAnsi="Times New Roman" w:cs="Times New Roman"/>
          <w:sz w:val="24"/>
          <w:szCs w:val="24"/>
        </w:rPr>
        <w:t xml:space="preserve">. Place the cursor on UFH </w:t>
      </w:r>
      <w:r w:rsidRPr="00424C38">
        <w:rPr>
          <w:rFonts w:ascii="Times New Roman" w:hAnsi="Times New Roman" w:cs="Times New Roman"/>
          <w:sz w:val="24"/>
          <w:szCs w:val="24"/>
        </w:rPr>
        <w:t xml:space="preserve"> ASSAY and press Enter </w:t>
      </w:r>
      <w:r w:rsidRPr="00424C38">
        <w:rPr>
          <w:rFonts w:ascii="Times New Roman" w:hAnsi="Times New Roman" w:cs="Times New Roman"/>
          <w:sz w:val="24"/>
          <w:szCs w:val="24"/>
        </w:rPr>
        <w:t>. The calibration curve will appear on the STA - Compact screen.</w:t>
      </w:r>
    </w:p>
    <w:p w:rsidR="00A63196" w:rsidRPr="00424C38" w:rsidRDefault="00A63196" w:rsidP="00A104A4">
      <w:pPr>
        <w:pStyle w:val="ListParagraph"/>
        <w:numPr>
          <w:ilvl w:val="0"/>
          <w:numId w:val="7"/>
        </w:numPr>
        <w:contextualSpacing w:val="0"/>
        <w:rPr>
          <w:rFonts w:ascii="Times New Roman" w:hAnsi="Times New Roman" w:cs="Times New Roman"/>
          <w:sz w:val="24"/>
          <w:szCs w:val="24"/>
        </w:rPr>
      </w:pPr>
      <w:r w:rsidRPr="00424C38">
        <w:rPr>
          <w:rFonts w:ascii="Times New Roman" w:hAnsi="Times New Roman" w:cs="Times New Roman"/>
          <w:sz w:val="24"/>
          <w:szCs w:val="24"/>
        </w:rPr>
        <w:t xml:space="preserve">To verify the calibration curve is valid: Check that the correlation coefficient(r value) of the curve is 0.980 or greater.  If any controls are outside the expected range, the control </w:t>
      </w:r>
      <w:r w:rsidRPr="00424C38">
        <w:rPr>
          <w:rFonts w:ascii="Times New Roman" w:hAnsi="Times New Roman" w:cs="Times New Roman"/>
          <w:sz w:val="24"/>
          <w:szCs w:val="24"/>
        </w:rPr>
        <w:lastRenderedPageBreak/>
        <w:t>must be repeated.  If the value is still outside the expected range, a new calibration must be run along with fresh controls.</w:t>
      </w:r>
    </w:p>
    <w:p w:rsidR="00A63196" w:rsidRDefault="00A63196" w:rsidP="00A104A4">
      <w:pPr>
        <w:pStyle w:val="ListParagraph"/>
        <w:numPr>
          <w:ilvl w:val="0"/>
          <w:numId w:val="7"/>
        </w:numPr>
        <w:contextualSpacing w:val="0"/>
        <w:rPr>
          <w:rFonts w:ascii="Times New Roman" w:hAnsi="Times New Roman" w:cs="Times New Roman"/>
          <w:sz w:val="24"/>
          <w:szCs w:val="24"/>
        </w:rPr>
      </w:pPr>
      <w:r w:rsidRPr="00424C38">
        <w:rPr>
          <w:rFonts w:ascii="Times New Roman" w:hAnsi="Times New Roman" w:cs="Times New Roman"/>
          <w:sz w:val="24"/>
          <w:szCs w:val="24"/>
        </w:rPr>
        <w:t>To print the calibration curve: While examining t</w:t>
      </w:r>
      <w:r>
        <w:rPr>
          <w:rFonts w:ascii="Times New Roman" w:hAnsi="Times New Roman" w:cs="Times New Roman"/>
          <w:sz w:val="24"/>
          <w:szCs w:val="24"/>
        </w:rPr>
        <w:t>he calibration curve on the STA</w:t>
      </w:r>
      <w:r w:rsidRPr="00424C38">
        <w:rPr>
          <w:rFonts w:ascii="Times New Roman" w:hAnsi="Times New Roman" w:cs="Times New Roman"/>
          <w:sz w:val="24"/>
          <w:szCs w:val="24"/>
        </w:rPr>
        <w:t xml:space="preserve"> -C</w:t>
      </w:r>
      <w:r>
        <w:rPr>
          <w:rFonts w:ascii="Times New Roman" w:hAnsi="Times New Roman" w:cs="Times New Roman"/>
          <w:sz w:val="24"/>
          <w:szCs w:val="24"/>
        </w:rPr>
        <w:t>ompact</w:t>
      </w:r>
      <w:r w:rsidRPr="00424C38">
        <w:rPr>
          <w:rFonts w:ascii="Times New Roman" w:hAnsi="Times New Roman" w:cs="Times New Roman"/>
          <w:sz w:val="24"/>
          <w:szCs w:val="24"/>
        </w:rPr>
        <w:t xml:space="preserve"> screen, press </w:t>
      </w:r>
      <w:smartTag w:uri="urn:schemas-microsoft-com:office:smarttags" w:element="stockticker">
        <w:r w:rsidRPr="00424C38">
          <w:rPr>
            <w:rFonts w:ascii="Times New Roman" w:hAnsi="Times New Roman" w:cs="Times New Roman"/>
            <w:sz w:val="24"/>
            <w:szCs w:val="24"/>
          </w:rPr>
          <w:t>ESC</w:t>
        </w:r>
      </w:smartTag>
      <w:r w:rsidRPr="00424C38">
        <w:rPr>
          <w:rFonts w:ascii="Times New Roman" w:hAnsi="Times New Roman" w:cs="Times New Roman"/>
          <w:sz w:val="24"/>
          <w:szCs w:val="24"/>
        </w:rPr>
        <w:t xml:space="preserve"> key for options.  Select PRIN</w:t>
      </w:r>
      <w:r>
        <w:rPr>
          <w:rFonts w:ascii="Times New Roman" w:hAnsi="Times New Roman" w:cs="Times New Roman"/>
          <w:sz w:val="24"/>
          <w:szCs w:val="24"/>
        </w:rPr>
        <w:t xml:space="preserve">T, Select Execute. Press </w:t>
      </w:r>
      <w:r>
        <w:rPr>
          <w:b/>
          <w:bCs/>
          <w:sz w:val="24"/>
          <w:szCs w:val="24"/>
        </w:rPr>
        <w:t>Enter</w:t>
      </w:r>
      <w:r>
        <w:rPr>
          <w:sz w:val="24"/>
          <w:szCs w:val="24"/>
        </w:rPr>
        <w:t xml:space="preserve"> </w:t>
      </w:r>
      <w:r>
        <w:rPr>
          <w:b/>
          <w:bCs/>
          <w:sz w:val="24"/>
          <w:szCs w:val="24"/>
        </w:rPr>
        <w:sym w:font="Wingdings 3" w:char="F038"/>
      </w:r>
      <w:r>
        <w:rPr>
          <w:sz w:val="24"/>
          <w:szCs w:val="24"/>
        </w:rPr>
        <w:t xml:space="preserve">  </w:t>
      </w:r>
      <w:r>
        <w:rPr>
          <w:rFonts w:ascii="Times New Roman" w:hAnsi="Times New Roman" w:cs="Times New Roman"/>
          <w:sz w:val="24"/>
          <w:szCs w:val="24"/>
        </w:rPr>
        <w:t>.  The STA - Compact</w:t>
      </w:r>
      <w:r w:rsidRPr="00424C38">
        <w:rPr>
          <w:rFonts w:ascii="Times New Roman" w:hAnsi="Times New Roman" w:cs="Times New Roman"/>
          <w:sz w:val="24"/>
          <w:szCs w:val="24"/>
        </w:rPr>
        <w:t xml:space="preserve"> cannot print a </w:t>
      </w:r>
      <w:r>
        <w:rPr>
          <w:rFonts w:ascii="Times New Roman" w:hAnsi="Times New Roman" w:cs="Times New Roman"/>
          <w:sz w:val="24"/>
          <w:szCs w:val="24"/>
        </w:rPr>
        <w:t>calibration curve while the STA - Compact</w:t>
      </w:r>
      <w:r w:rsidRPr="00424C38">
        <w:rPr>
          <w:rFonts w:ascii="Times New Roman" w:hAnsi="Times New Roman" w:cs="Times New Roman"/>
          <w:sz w:val="24"/>
          <w:szCs w:val="24"/>
        </w:rPr>
        <w:t xml:space="preserve"> is running.</w:t>
      </w:r>
    </w:p>
    <w:p w:rsidR="00A63196" w:rsidRPr="00424C38" w:rsidRDefault="00A63196" w:rsidP="00F9325B">
      <w:pPr>
        <w:pStyle w:val="ListParagraph"/>
        <w:rPr>
          <w:rFonts w:ascii="Times New Roman" w:hAnsi="Times New Roman" w:cs="Times New Roman"/>
          <w:sz w:val="24"/>
          <w:szCs w:val="24"/>
        </w:rPr>
      </w:pPr>
    </w:p>
    <w:p w:rsidR="00A63196" w:rsidRDefault="00A63196" w:rsidP="000954C2">
      <w:pPr>
        <w:pStyle w:val="ListParagraph"/>
        <w:numPr>
          <w:ilvl w:val="0"/>
          <w:numId w:val="2"/>
        </w:numPr>
        <w:rPr>
          <w:rFonts w:ascii="Times New Roman" w:hAnsi="Times New Roman" w:cs="Times New Roman"/>
          <w:b/>
          <w:bCs/>
          <w:sz w:val="24"/>
          <w:szCs w:val="24"/>
        </w:rPr>
      </w:pPr>
      <w:r w:rsidRPr="000954C2">
        <w:rPr>
          <w:rFonts w:ascii="Times New Roman" w:hAnsi="Times New Roman" w:cs="Times New Roman"/>
          <w:b/>
          <w:bCs/>
          <w:sz w:val="24"/>
          <w:szCs w:val="24"/>
        </w:rPr>
        <w:t>QUALITY CONTROL</w:t>
      </w:r>
      <w:r>
        <w:rPr>
          <w:rFonts w:ascii="Times New Roman" w:hAnsi="Times New Roman" w:cs="Times New Roman"/>
          <w:b/>
          <w:bCs/>
          <w:sz w:val="24"/>
          <w:szCs w:val="24"/>
        </w:rPr>
        <w:t>:</w:t>
      </w:r>
    </w:p>
    <w:p w:rsidR="00A63196" w:rsidRPr="00BF0F8F" w:rsidRDefault="00A63196" w:rsidP="00BF0F8F">
      <w:pPr>
        <w:pStyle w:val="ListParagraph"/>
        <w:rPr>
          <w:rFonts w:ascii="Times New Roman" w:hAnsi="Times New Roman" w:cs="Times New Roman"/>
          <w:sz w:val="24"/>
          <w:szCs w:val="24"/>
        </w:rPr>
      </w:pPr>
    </w:p>
    <w:p w:rsidR="00A63196" w:rsidRDefault="00A63196" w:rsidP="003F1325">
      <w:pPr>
        <w:pStyle w:val="ListParagraph"/>
        <w:rPr>
          <w:rFonts w:ascii="Times New Roman" w:hAnsi="Times New Roman" w:cs="Times New Roman"/>
          <w:sz w:val="24"/>
          <w:szCs w:val="24"/>
        </w:rPr>
      </w:pPr>
      <w:r>
        <w:rPr>
          <w:rFonts w:ascii="Times New Roman" w:hAnsi="Times New Roman" w:cs="Times New Roman"/>
          <w:sz w:val="24"/>
          <w:szCs w:val="24"/>
        </w:rPr>
        <w:t>STA-</w:t>
      </w:r>
      <w:r w:rsidRPr="00BF0F8F">
        <w:rPr>
          <w:rFonts w:ascii="Times New Roman" w:hAnsi="Times New Roman" w:cs="Times New Roman"/>
          <w:sz w:val="24"/>
          <w:szCs w:val="24"/>
        </w:rPr>
        <w:t>Quality HNF/UFH Control</w:t>
      </w:r>
      <w:r>
        <w:rPr>
          <w:rFonts w:ascii="Times New Roman" w:hAnsi="Times New Roman" w:cs="Times New Roman"/>
          <w:sz w:val="24"/>
          <w:szCs w:val="24"/>
        </w:rPr>
        <w:t xml:space="preserve"> </w:t>
      </w:r>
      <w:r w:rsidRPr="00BF0F8F">
        <w:rPr>
          <w:rFonts w:ascii="Times New Roman" w:hAnsi="Times New Roman" w:cs="Times New Roman"/>
          <w:sz w:val="24"/>
          <w:szCs w:val="24"/>
        </w:rPr>
        <w:t>2 and 7 is</w:t>
      </w:r>
      <w:r>
        <w:rPr>
          <w:rFonts w:ascii="Times New Roman" w:hAnsi="Times New Roman" w:cs="Times New Roman"/>
          <w:sz w:val="24"/>
          <w:szCs w:val="24"/>
        </w:rPr>
        <w:t xml:space="preserve"> </w:t>
      </w:r>
      <w:r w:rsidRPr="00BF0F8F">
        <w:rPr>
          <w:rFonts w:ascii="Times New Roman" w:hAnsi="Times New Roman" w:cs="Times New Roman"/>
          <w:sz w:val="24"/>
          <w:szCs w:val="24"/>
        </w:rPr>
        <w:t xml:space="preserve"> </w:t>
      </w:r>
      <w:r>
        <w:rPr>
          <w:rFonts w:ascii="Times New Roman" w:hAnsi="Times New Roman" w:cs="Times New Roman"/>
          <w:sz w:val="24"/>
          <w:szCs w:val="24"/>
        </w:rPr>
        <w:t>used :</w:t>
      </w:r>
    </w:p>
    <w:p w:rsidR="00A63196" w:rsidRDefault="00A63196" w:rsidP="003F1325">
      <w:pPr>
        <w:pStyle w:val="ListParagraph"/>
        <w:rPr>
          <w:rFonts w:ascii="Times New Roman" w:hAnsi="Times New Roman" w:cs="Times New Roman"/>
          <w:sz w:val="24"/>
          <w:szCs w:val="24"/>
        </w:rPr>
      </w:pPr>
    </w:p>
    <w:p w:rsidR="00A63196" w:rsidRDefault="00A63196" w:rsidP="003F1325">
      <w:pPr>
        <w:pStyle w:val="ListParagraph"/>
        <w:rPr>
          <w:rFonts w:ascii="Times New Roman" w:hAnsi="Times New Roman" w:cs="Times New Roman"/>
          <w:sz w:val="24"/>
          <w:szCs w:val="24"/>
        </w:rPr>
      </w:pPr>
      <w:r w:rsidRPr="00BF0F8F">
        <w:rPr>
          <w:rFonts w:ascii="Times New Roman" w:hAnsi="Times New Roman" w:cs="Times New Roman"/>
          <w:sz w:val="24"/>
          <w:szCs w:val="24"/>
        </w:rPr>
        <w:t xml:space="preserve">To load STA - Quality </w:t>
      </w:r>
      <w:r>
        <w:rPr>
          <w:rFonts w:ascii="Times New Roman" w:hAnsi="Times New Roman" w:cs="Times New Roman"/>
          <w:sz w:val="24"/>
          <w:szCs w:val="24"/>
        </w:rPr>
        <w:t xml:space="preserve">HNF/UFH 2 </w:t>
      </w:r>
      <w:r w:rsidRPr="00BF0F8F">
        <w:rPr>
          <w:rFonts w:ascii="Times New Roman" w:hAnsi="Times New Roman" w:cs="Times New Roman"/>
          <w:sz w:val="24"/>
          <w:szCs w:val="24"/>
        </w:rPr>
        <w:t>and 7</w:t>
      </w:r>
      <w:r>
        <w:rPr>
          <w:rFonts w:ascii="Times New Roman" w:hAnsi="Times New Roman" w:cs="Times New Roman"/>
          <w:sz w:val="24"/>
          <w:szCs w:val="24"/>
        </w:rPr>
        <w:t xml:space="preserve"> </w:t>
      </w:r>
      <w:r w:rsidRPr="00BF0F8F">
        <w:rPr>
          <w:rFonts w:ascii="Times New Roman" w:hAnsi="Times New Roman" w:cs="Times New Roman"/>
          <w:sz w:val="24"/>
          <w:szCs w:val="24"/>
        </w:rPr>
        <w:t xml:space="preserve"> control: After the reconstitution period, request the</w:t>
      </w:r>
      <w:r>
        <w:rPr>
          <w:rFonts w:ascii="Times New Roman" w:hAnsi="Times New Roman" w:cs="Times New Roman"/>
          <w:sz w:val="24"/>
          <w:szCs w:val="24"/>
        </w:rPr>
        <w:t xml:space="preserve"> reagent drawer to open through </w:t>
      </w:r>
      <w:r w:rsidRPr="00BF0F8F">
        <w:rPr>
          <w:rFonts w:ascii="Times New Roman" w:hAnsi="Times New Roman" w:cs="Times New Roman"/>
          <w:sz w:val="24"/>
          <w:szCs w:val="24"/>
        </w:rPr>
        <w:t>the MAIN MENU under LOADING and bar code the con</w:t>
      </w:r>
      <w:r>
        <w:rPr>
          <w:rFonts w:ascii="Times New Roman" w:hAnsi="Times New Roman" w:cs="Times New Roman"/>
          <w:sz w:val="24"/>
          <w:szCs w:val="24"/>
        </w:rPr>
        <w:t xml:space="preserve">trols.  Place the controls into </w:t>
      </w:r>
      <w:r w:rsidRPr="00BF0F8F">
        <w:rPr>
          <w:rFonts w:ascii="Times New Roman" w:hAnsi="Times New Roman" w:cs="Times New Roman"/>
          <w:sz w:val="24"/>
          <w:szCs w:val="24"/>
        </w:rPr>
        <w:t>the drawer.</w:t>
      </w:r>
    </w:p>
    <w:p w:rsidR="00A63196" w:rsidRDefault="00A63196" w:rsidP="00F34A03">
      <w:pPr>
        <w:pStyle w:val="ListParagraph"/>
        <w:numPr>
          <w:ilvl w:val="0"/>
          <w:numId w:val="8"/>
        </w:numPr>
        <w:contextualSpacing w:val="0"/>
        <w:rPr>
          <w:rFonts w:ascii="Times New Roman" w:hAnsi="Times New Roman" w:cs="Times New Roman"/>
          <w:sz w:val="24"/>
          <w:szCs w:val="24"/>
        </w:rPr>
      </w:pPr>
      <w:r w:rsidRPr="00BF0F8F">
        <w:rPr>
          <w:rFonts w:ascii="Times New Roman" w:hAnsi="Times New Roman" w:cs="Times New Roman"/>
          <w:sz w:val="24"/>
          <w:szCs w:val="24"/>
        </w:rPr>
        <w:t xml:space="preserve">QC will automatically be run when a new calibration curve </w:t>
      </w:r>
      <w:r>
        <w:rPr>
          <w:rFonts w:ascii="Times New Roman" w:hAnsi="Times New Roman" w:cs="Times New Roman"/>
          <w:sz w:val="24"/>
          <w:szCs w:val="24"/>
        </w:rPr>
        <w:t xml:space="preserve">has been requested.  If using </w:t>
      </w:r>
      <w:r w:rsidRPr="00BF0F8F">
        <w:rPr>
          <w:rFonts w:ascii="Times New Roman" w:hAnsi="Times New Roman" w:cs="Times New Roman"/>
          <w:sz w:val="24"/>
          <w:szCs w:val="24"/>
        </w:rPr>
        <w:t>a stored curve, the STA - Compact will automatically ru</w:t>
      </w:r>
      <w:r>
        <w:rPr>
          <w:rFonts w:ascii="Times New Roman" w:hAnsi="Times New Roman" w:cs="Times New Roman"/>
          <w:sz w:val="24"/>
          <w:szCs w:val="24"/>
        </w:rPr>
        <w:t xml:space="preserve">n QC when the patients’ samples </w:t>
      </w:r>
      <w:r w:rsidRPr="00BF0F8F">
        <w:rPr>
          <w:rFonts w:ascii="Times New Roman" w:hAnsi="Times New Roman" w:cs="Times New Roman"/>
          <w:sz w:val="24"/>
          <w:szCs w:val="24"/>
        </w:rPr>
        <w:t>have been loaded.  The QC can also be ordered ma</w:t>
      </w:r>
      <w:r>
        <w:rPr>
          <w:rFonts w:ascii="Times New Roman" w:hAnsi="Times New Roman" w:cs="Times New Roman"/>
          <w:sz w:val="24"/>
          <w:szCs w:val="24"/>
        </w:rPr>
        <w:t xml:space="preserve">nually before loading patients’ </w:t>
      </w:r>
      <w:r w:rsidRPr="00BF0F8F">
        <w:rPr>
          <w:rFonts w:ascii="Times New Roman" w:hAnsi="Times New Roman" w:cs="Times New Roman"/>
          <w:sz w:val="24"/>
          <w:szCs w:val="24"/>
        </w:rPr>
        <w:t>samples.</w:t>
      </w:r>
    </w:p>
    <w:p w:rsidR="00A63196" w:rsidRPr="00BF0F8F" w:rsidRDefault="00A63196" w:rsidP="00F34A03">
      <w:pPr>
        <w:pStyle w:val="ListParagraph"/>
        <w:numPr>
          <w:ilvl w:val="0"/>
          <w:numId w:val="8"/>
        </w:numPr>
        <w:contextualSpacing w:val="0"/>
        <w:rPr>
          <w:rFonts w:ascii="Times New Roman" w:hAnsi="Times New Roman" w:cs="Times New Roman"/>
          <w:sz w:val="24"/>
          <w:szCs w:val="24"/>
        </w:rPr>
      </w:pPr>
      <w:r w:rsidRPr="00BF0F8F">
        <w:rPr>
          <w:rFonts w:ascii="Times New Roman" w:hAnsi="Times New Roman" w:cs="Times New Roman"/>
          <w:sz w:val="24"/>
          <w:szCs w:val="24"/>
        </w:rPr>
        <w:t xml:space="preserve">All control ranges are monitored automatically by the STA/STA Compact.  If any </w:t>
      </w:r>
      <w:r w:rsidRPr="00BF0F8F">
        <w:rPr>
          <w:rFonts w:ascii="Times New Roman" w:hAnsi="Times New Roman" w:cs="Times New Roman"/>
          <w:sz w:val="24"/>
          <w:szCs w:val="24"/>
        </w:rPr>
        <w:tab/>
        <w:t xml:space="preserve">       controls are outside the ± 2 SD range, the STA/STA Compact will audibly and </w:t>
      </w:r>
      <w:r w:rsidRPr="00BF0F8F">
        <w:rPr>
          <w:rFonts w:ascii="Times New Roman" w:hAnsi="Times New Roman" w:cs="Times New Roman"/>
          <w:sz w:val="24"/>
          <w:szCs w:val="24"/>
        </w:rPr>
        <w:tab/>
        <w:t xml:space="preserve">       visually alarm the operator.  Otherwise, the results can be found in the AUTO </w:t>
      </w:r>
      <w:r w:rsidRPr="00BF0F8F">
        <w:rPr>
          <w:rFonts w:ascii="Times New Roman" w:hAnsi="Times New Roman" w:cs="Times New Roman"/>
          <w:sz w:val="24"/>
          <w:szCs w:val="24"/>
        </w:rPr>
        <w:tab/>
        <w:t xml:space="preserve">       CONTROL file and the individual QC files.  Control results are automatically filed in the STA/STA Compact QC file.  All results for a 24 hour period will be converted to a mean value at midnight.  This mean v</w:t>
      </w:r>
      <w:r>
        <w:rPr>
          <w:rFonts w:ascii="Times New Roman" w:hAnsi="Times New Roman" w:cs="Times New Roman"/>
          <w:sz w:val="24"/>
          <w:szCs w:val="24"/>
        </w:rPr>
        <w:t xml:space="preserve">alue is used in the statistical </w:t>
      </w:r>
      <w:r w:rsidRPr="00BF0F8F">
        <w:rPr>
          <w:rFonts w:ascii="Times New Roman" w:hAnsi="Times New Roman" w:cs="Times New Roman"/>
          <w:sz w:val="24"/>
          <w:szCs w:val="24"/>
        </w:rPr>
        <w:t>data and is plotted on the Levy-Jennings chart as a daily mean.</w:t>
      </w:r>
    </w:p>
    <w:p w:rsidR="00A63196" w:rsidRPr="00BF0F8F" w:rsidRDefault="00A63196" w:rsidP="00BF0F8F">
      <w:pPr>
        <w:pStyle w:val="ListParagraph"/>
        <w:rPr>
          <w:rFonts w:ascii="Times New Roman" w:hAnsi="Times New Roman" w:cs="Times New Roman"/>
          <w:sz w:val="24"/>
          <w:szCs w:val="24"/>
        </w:rPr>
      </w:pPr>
    </w:p>
    <w:p w:rsidR="00A63196" w:rsidRPr="00362A64" w:rsidRDefault="00A63196" w:rsidP="000954C2">
      <w:pPr>
        <w:pStyle w:val="ListParagraph"/>
        <w:numPr>
          <w:ilvl w:val="0"/>
          <w:numId w:val="2"/>
        </w:numPr>
        <w:rPr>
          <w:rFonts w:ascii="Times New Roman" w:hAnsi="Times New Roman" w:cs="Times New Roman"/>
          <w:b/>
          <w:bCs/>
          <w:sz w:val="28"/>
          <w:szCs w:val="28"/>
        </w:rPr>
      </w:pPr>
      <w:r w:rsidRPr="00362A64">
        <w:rPr>
          <w:rFonts w:ascii="Times New Roman" w:hAnsi="Times New Roman" w:cs="Times New Roman"/>
          <w:b/>
          <w:bCs/>
          <w:sz w:val="28"/>
          <w:szCs w:val="28"/>
        </w:rPr>
        <w:t>PROCEDURE:</w:t>
      </w:r>
    </w:p>
    <w:p w:rsidR="00A63196" w:rsidRDefault="00A63196" w:rsidP="00362A64">
      <w:pPr>
        <w:pStyle w:val="ListParagraph"/>
        <w:contextualSpacing w:val="0"/>
        <w:rPr>
          <w:rFonts w:ascii="Times New Roman" w:hAnsi="Times New Roman" w:cs="Times New Roman"/>
          <w:sz w:val="24"/>
          <w:szCs w:val="24"/>
        </w:rPr>
      </w:pP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lastRenderedPageBreak/>
        <w:t>Refer to the START-UP procedure for the ST</w:t>
      </w:r>
      <w:r>
        <w:rPr>
          <w:rFonts w:ascii="Times New Roman" w:hAnsi="Times New Roman" w:cs="Times New Roman"/>
          <w:sz w:val="24"/>
          <w:szCs w:val="24"/>
        </w:rPr>
        <w:t xml:space="preserve">A/STA Compact before running patient </w:t>
      </w:r>
      <w:r w:rsidRPr="00FA20C6">
        <w:rPr>
          <w:rFonts w:ascii="Times New Roman" w:hAnsi="Times New Roman" w:cs="Times New Roman"/>
          <w:sz w:val="24"/>
          <w:szCs w:val="24"/>
        </w:rPr>
        <w:t>samples on the STA/STA Compact at the start of each shift.</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Run the calibration if needed.</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Request quality control if using a stored curve: Through the MAIN MENU under CAL/CONTROL select QUALITY CONTROL and enter.  Place the cursor on </w:t>
      </w:r>
      <w:r>
        <w:rPr>
          <w:rFonts w:ascii="Times New Roman" w:hAnsi="Times New Roman" w:cs="Times New Roman"/>
          <w:sz w:val="24"/>
          <w:szCs w:val="24"/>
        </w:rPr>
        <w:t>UFH ASSAY</w:t>
      </w:r>
      <w:r w:rsidRPr="00FA20C6">
        <w:rPr>
          <w:rFonts w:ascii="Times New Roman" w:hAnsi="Times New Roman" w:cs="Times New Roman"/>
          <w:sz w:val="24"/>
          <w:szCs w:val="24"/>
        </w:rPr>
        <w:t xml:space="preserve">.  Select </w:t>
      </w:r>
      <w:r>
        <w:rPr>
          <w:rFonts w:ascii="Times New Roman" w:hAnsi="Times New Roman" w:cs="Times New Roman"/>
          <w:sz w:val="24"/>
          <w:szCs w:val="24"/>
        </w:rPr>
        <w:t xml:space="preserve">UFH ASSAY </w:t>
      </w:r>
      <w:r w:rsidRPr="00FA20C6">
        <w:rPr>
          <w:rFonts w:ascii="Times New Roman" w:hAnsi="Times New Roman" w:cs="Times New Roman"/>
          <w:sz w:val="24"/>
          <w:szCs w:val="24"/>
        </w:rPr>
        <w:t>by pressin</w:t>
      </w:r>
      <w:r>
        <w:rPr>
          <w:rFonts w:ascii="Times New Roman" w:hAnsi="Times New Roman" w:cs="Times New Roman"/>
          <w:sz w:val="24"/>
          <w:szCs w:val="24"/>
        </w:rPr>
        <w:t xml:space="preserve">g F1 and then  F10 and then press </w:t>
      </w:r>
      <w:r w:rsidRPr="003F1325">
        <w:rPr>
          <w:b/>
          <w:bCs/>
          <w:sz w:val="24"/>
          <w:szCs w:val="24"/>
        </w:rPr>
        <w:t xml:space="preserve"> </w:t>
      </w:r>
      <w:r>
        <w:rPr>
          <w:b/>
          <w:bCs/>
          <w:sz w:val="24"/>
          <w:szCs w:val="24"/>
        </w:rPr>
        <w:t>Enter</w:t>
      </w:r>
      <w:r>
        <w:rPr>
          <w:sz w:val="24"/>
          <w:szCs w:val="24"/>
        </w:rPr>
        <w:t xml:space="preserve"> </w:t>
      </w:r>
      <w:r>
        <w:rPr>
          <w:b/>
          <w:bCs/>
          <w:sz w:val="24"/>
          <w:szCs w:val="24"/>
        </w:rPr>
        <w:sym w:font="Wingdings 3" w:char="F038"/>
      </w:r>
      <w:r>
        <w:rPr>
          <w:sz w:val="24"/>
          <w:szCs w:val="24"/>
        </w:rPr>
        <w:t xml:space="preserve">   type your </w:t>
      </w:r>
      <w:proofErr w:type="spellStart"/>
      <w:r>
        <w:rPr>
          <w:sz w:val="24"/>
          <w:szCs w:val="24"/>
        </w:rPr>
        <w:t>Acess</w:t>
      </w:r>
      <w:proofErr w:type="spellEnd"/>
      <w:r>
        <w:rPr>
          <w:sz w:val="24"/>
          <w:szCs w:val="24"/>
        </w:rPr>
        <w:t xml:space="preserve"> Code , press </w:t>
      </w:r>
      <w:r>
        <w:rPr>
          <w:b/>
          <w:bCs/>
          <w:sz w:val="24"/>
          <w:szCs w:val="24"/>
        </w:rPr>
        <w:t>Enter</w:t>
      </w:r>
      <w:r>
        <w:rPr>
          <w:sz w:val="24"/>
          <w:szCs w:val="24"/>
        </w:rPr>
        <w:t xml:space="preserve"> </w:t>
      </w:r>
      <w:r>
        <w:rPr>
          <w:b/>
          <w:bCs/>
          <w:sz w:val="24"/>
          <w:szCs w:val="24"/>
        </w:rPr>
        <w:sym w:font="Wingdings 3" w:char="F038"/>
      </w:r>
      <w:r>
        <w:rPr>
          <w:sz w:val="24"/>
          <w:szCs w:val="24"/>
        </w:rPr>
        <w:t xml:space="preserve">   to run QC.</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Load patients’ samples: Access the sample drawer through the MAIN MENU under LOADING.  After the drawer opens, identify the type of specimen, such as </w:t>
      </w:r>
      <w:proofErr w:type="spellStart"/>
      <w:r w:rsidRPr="00FA20C6">
        <w:rPr>
          <w:rFonts w:ascii="Times New Roman" w:hAnsi="Times New Roman" w:cs="Times New Roman"/>
          <w:sz w:val="24"/>
          <w:szCs w:val="24"/>
        </w:rPr>
        <w:t>microsample</w:t>
      </w:r>
      <w:proofErr w:type="spellEnd"/>
      <w:r w:rsidRPr="00FA20C6">
        <w:rPr>
          <w:rFonts w:ascii="Times New Roman" w:hAnsi="Times New Roman" w:cs="Times New Roman"/>
          <w:sz w:val="24"/>
          <w:szCs w:val="24"/>
        </w:rPr>
        <w:t>, with F8, or stat, with F12.  Identify the sample by bar coding or manually entering on the keyboard the patient identification number and then placing the sample into the drawer.</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In MANUAL MODE, the operator must order the test from the menu, and then press F10 to save.</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In AUTO MODE, the STA/STA Compact will automatically o</w:t>
      </w:r>
      <w:r>
        <w:rPr>
          <w:rFonts w:ascii="Times New Roman" w:hAnsi="Times New Roman" w:cs="Times New Roman"/>
          <w:sz w:val="24"/>
          <w:szCs w:val="24"/>
        </w:rPr>
        <w:t xml:space="preserve">rder the test if it is </w:t>
      </w:r>
      <w:r w:rsidRPr="00FA20C6">
        <w:rPr>
          <w:rFonts w:ascii="Times New Roman" w:hAnsi="Times New Roman" w:cs="Times New Roman"/>
          <w:sz w:val="24"/>
          <w:szCs w:val="24"/>
        </w:rPr>
        <w:t>selected in the AUTO MODE profile.</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In TELELOADING MODE, the STA/STA Compact will query the host computer and download the test as well as assign the status, i.e. stat.</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As soon as the sample drawer closes, the TEST STATUS screen will appear. If there is not enough reagent(s) to run the test, the suspect reagent(s) will appear in red </w:t>
      </w:r>
      <w:r>
        <w:rPr>
          <w:rFonts w:ascii="Times New Roman" w:hAnsi="Times New Roman" w:cs="Times New Roman"/>
          <w:sz w:val="24"/>
          <w:szCs w:val="24"/>
        </w:rPr>
        <w:t xml:space="preserve">with the amount of deficiency. </w:t>
      </w:r>
      <w:r w:rsidRPr="00FA20C6">
        <w:rPr>
          <w:rFonts w:ascii="Times New Roman" w:hAnsi="Times New Roman" w:cs="Times New Roman"/>
          <w:sz w:val="24"/>
          <w:szCs w:val="24"/>
        </w:rPr>
        <w:t xml:space="preserve">This deficiency will BLOCK the sample </w:t>
      </w:r>
      <w:proofErr w:type="spellStart"/>
      <w:r w:rsidRPr="00FA20C6">
        <w:rPr>
          <w:rFonts w:ascii="Times New Roman" w:hAnsi="Times New Roman" w:cs="Times New Roman"/>
          <w:sz w:val="24"/>
          <w:szCs w:val="24"/>
        </w:rPr>
        <w:t>pipettor</w:t>
      </w:r>
      <w:proofErr w:type="spellEnd"/>
      <w:r w:rsidRPr="00FA20C6">
        <w:rPr>
          <w:rFonts w:ascii="Times New Roman" w:hAnsi="Times New Roman" w:cs="Times New Roman"/>
          <w:sz w:val="24"/>
          <w:szCs w:val="24"/>
        </w:rPr>
        <w:t xml:space="preserve">.  When this occurs, add the deficient reagent(s) to run the samples. </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All dilutions of the calibrators, controls and patients’ samples are automatically prepared by the STA/STA Compact according to the parameters entered in the Test Set-up.  If the patients’ results fall outside the assay reportable range, the </w:t>
      </w:r>
      <w:r>
        <w:rPr>
          <w:rFonts w:ascii="Times New Roman" w:hAnsi="Times New Roman" w:cs="Times New Roman"/>
          <w:sz w:val="24"/>
          <w:szCs w:val="24"/>
        </w:rPr>
        <w:t xml:space="preserve">STA/STA Compact </w:t>
      </w:r>
      <w:r w:rsidRPr="00FA20C6">
        <w:rPr>
          <w:rFonts w:ascii="Times New Roman" w:hAnsi="Times New Roman" w:cs="Times New Roman"/>
          <w:sz w:val="24"/>
          <w:szCs w:val="24"/>
        </w:rPr>
        <w:t>automatically re-tests the sample in question at an appropriate dilution provided that the option has been entered in the Test Set-up.</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lastRenderedPageBreak/>
        <w:t>All patient results are displayed on the TEST PANEL screen and automatically print out and transmit if selected.</w:t>
      </w:r>
    </w:p>
    <w:p w:rsidR="00A63196" w:rsidRPr="00FA20C6" w:rsidRDefault="00A63196" w:rsidP="00FA20C6">
      <w:pPr>
        <w:pStyle w:val="ListParagraph"/>
        <w:numPr>
          <w:ilvl w:val="0"/>
          <w:numId w:val="9"/>
        </w:numPr>
        <w:contextualSpacing w:val="0"/>
        <w:rPr>
          <w:rFonts w:ascii="Times New Roman" w:hAnsi="Times New Roman" w:cs="Times New Roman"/>
          <w:sz w:val="24"/>
          <w:szCs w:val="24"/>
        </w:rPr>
      </w:pPr>
      <w:r w:rsidRPr="00FA20C6">
        <w:rPr>
          <w:rFonts w:ascii="Times New Roman" w:hAnsi="Times New Roman" w:cs="Times New Roman"/>
          <w:sz w:val="24"/>
          <w:szCs w:val="24"/>
        </w:rPr>
        <w:t xml:space="preserve">For results in question, that need operator </w:t>
      </w:r>
      <w:r>
        <w:rPr>
          <w:rFonts w:ascii="Times New Roman" w:hAnsi="Times New Roman" w:cs="Times New Roman"/>
          <w:sz w:val="24"/>
          <w:szCs w:val="24"/>
        </w:rPr>
        <w:t xml:space="preserve">intervention, cursor to the </w:t>
      </w:r>
      <w:r w:rsidRPr="00FA20C6">
        <w:rPr>
          <w:rFonts w:ascii="Times New Roman" w:hAnsi="Times New Roman" w:cs="Times New Roman"/>
          <w:sz w:val="24"/>
          <w:szCs w:val="24"/>
        </w:rPr>
        <w:t xml:space="preserve">identification number in the TEST PANEL screen </w:t>
      </w:r>
      <w:r>
        <w:rPr>
          <w:rFonts w:ascii="Times New Roman" w:hAnsi="Times New Roman" w:cs="Times New Roman"/>
          <w:sz w:val="24"/>
          <w:szCs w:val="24"/>
        </w:rPr>
        <w:t xml:space="preserve">and enter. This will bring up the FILE </w:t>
      </w:r>
      <w:r w:rsidRPr="00FA20C6">
        <w:rPr>
          <w:rFonts w:ascii="Times New Roman" w:hAnsi="Times New Roman" w:cs="Times New Roman"/>
          <w:sz w:val="24"/>
          <w:szCs w:val="24"/>
        </w:rPr>
        <w:t>PROCESS</w:t>
      </w:r>
      <w:r>
        <w:rPr>
          <w:rFonts w:ascii="Times New Roman" w:hAnsi="Times New Roman" w:cs="Times New Roman"/>
          <w:sz w:val="24"/>
          <w:szCs w:val="24"/>
        </w:rPr>
        <w:t xml:space="preserve">ING  </w:t>
      </w:r>
      <w:r w:rsidRPr="00FA20C6">
        <w:rPr>
          <w:rFonts w:ascii="Times New Roman" w:hAnsi="Times New Roman" w:cs="Times New Roman"/>
          <w:sz w:val="24"/>
          <w:szCs w:val="24"/>
        </w:rPr>
        <w:t>screen.  Follow the options i</w:t>
      </w:r>
      <w:r>
        <w:rPr>
          <w:rFonts w:ascii="Times New Roman" w:hAnsi="Times New Roman" w:cs="Times New Roman"/>
          <w:sz w:val="24"/>
          <w:szCs w:val="24"/>
        </w:rPr>
        <w:t xml:space="preserve">n the left-hand corner of the </w:t>
      </w:r>
      <w:r w:rsidRPr="00FA20C6">
        <w:rPr>
          <w:rFonts w:ascii="Times New Roman" w:hAnsi="Times New Roman" w:cs="Times New Roman"/>
          <w:sz w:val="24"/>
          <w:szCs w:val="24"/>
        </w:rPr>
        <w:t>screen, i.e. re-run test.</w:t>
      </w:r>
    </w:p>
    <w:p w:rsidR="00A63196" w:rsidRPr="007F4A93" w:rsidRDefault="00A63196" w:rsidP="00126B09">
      <w:pPr>
        <w:pStyle w:val="ListParagraph"/>
        <w:numPr>
          <w:ilvl w:val="0"/>
          <w:numId w:val="2"/>
        </w:numPr>
        <w:rPr>
          <w:rFonts w:ascii="Times New Roman" w:hAnsi="Times New Roman" w:cs="Times New Roman"/>
          <w:b/>
          <w:bCs/>
          <w:sz w:val="28"/>
          <w:szCs w:val="28"/>
        </w:rPr>
      </w:pPr>
      <w:r w:rsidRPr="007F4A93">
        <w:rPr>
          <w:rFonts w:ascii="Times New Roman" w:hAnsi="Times New Roman" w:cs="Times New Roman"/>
          <w:b/>
          <w:bCs/>
          <w:sz w:val="28"/>
          <w:szCs w:val="28"/>
        </w:rPr>
        <w:t>CALCULATIONS:</w:t>
      </w:r>
    </w:p>
    <w:p w:rsidR="00A63196" w:rsidRDefault="00A63196" w:rsidP="00126B09">
      <w:pPr>
        <w:pStyle w:val="ListParagraph"/>
        <w:rPr>
          <w:rFonts w:ascii="Times New Roman" w:hAnsi="Times New Roman" w:cs="Times New Roman"/>
          <w:sz w:val="24"/>
          <w:szCs w:val="24"/>
        </w:rPr>
      </w:pPr>
    </w:p>
    <w:p w:rsidR="00A63196" w:rsidRPr="00126B09" w:rsidRDefault="00A63196" w:rsidP="0047161F">
      <w:pPr>
        <w:pStyle w:val="ListParagraph"/>
        <w:numPr>
          <w:ilvl w:val="0"/>
          <w:numId w:val="10"/>
        </w:numPr>
        <w:contextualSpacing w:val="0"/>
        <w:rPr>
          <w:rFonts w:ascii="Times New Roman" w:hAnsi="Times New Roman" w:cs="Times New Roman"/>
          <w:sz w:val="24"/>
          <w:szCs w:val="24"/>
        </w:rPr>
      </w:pPr>
      <w:r w:rsidRPr="00126B09">
        <w:rPr>
          <w:rFonts w:ascii="Times New Roman" w:hAnsi="Times New Roman" w:cs="Times New Roman"/>
          <w:sz w:val="24"/>
          <w:szCs w:val="24"/>
        </w:rPr>
        <w:t>The STA/STA Compact automatically converts the r</w:t>
      </w:r>
      <w:r>
        <w:rPr>
          <w:rFonts w:ascii="Times New Roman" w:hAnsi="Times New Roman" w:cs="Times New Roman"/>
          <w:sz w:val="24"/>
          <w:szCs w:val="24"/>
        </w:rPr>
        <w:t xml:space="preserve">esults off of a standard curve </w:t>
      </w:r>
      <w:r w:rsidRPr="00126B09">
        <w:rPr>
          <w:rFonts w:ascii="Times New Roman" w:hAnsi="Times New Roman" w:cs="Times New Roman"/>
          <w:sz w:val="24"/>
          <w:szCs w:val="24"/>
        </w:rPr>
        <w:t>(log-</w:t>
      </w:r>
      <w:proofErr w:type="spellStart"/>
      <w:r w:rsidRPr="00126B09">
        <w:rPr>
          <w:rFonts w:ascii="Times New Roman" w:hAnsi="Times New Roman" w:cs="Times New Roman"/>
          <w:sz w:val="24"/>
          <w:szCs w:val="24"/>
        </w:rPr>
        <w:t>lin</w:t>
      </w:r>
      <w:proofErr w:type="spellEnd"/>
      <w:r w:rsidRPr="00126B09">
        <w:rPr>
          <w:rFonts w:ascii="Times New Roman" w:hAnsi="Times New Roman" w:cs="Times New Roman"/>
          <w:sz w:val="24"/>
          <w:szCs w:val="24"/>
        </w:rPr>
        <w:t xml:space="preserve">) to IU/ml. </w:t>
      </w:r>
    </w:p>
    <w:p w:rsidR="00A63196" w:rsidRPr="007F4A93" w:rsidRDefault="00A63196" w:rsidP="007F4A93">
      <w:pPr>
        <w:pStyle w:val="ListParagraph"/>
        <w:numPr>
          <w:ilvl w:val="0"/>
          <w:numId w:val="10"/>
        </w:numPr>
        <w:contextualSpacing w:val="0"/>
        <w:rPr>
          <w:rFonts w:ascii="Times New Roman" w:hAnsi="Times New Roman" w:cs="Times New Roman"/>
          <w:sz w:val="24"/>
          <w:szCs w:val="24"/>
        </w:rPr>
      </w:pPr>
      <w:r w:rsidRPr="00126B09">
        <w:rPr>
          <w:rFonts w:ascii="Times New Roman" w:hAnsi="Times New Roman" w:cs="Times New Roman"/>
          <w:sz w:val="24"/>
          <w:szCs w:val="24"/>
        </w:rPr>
        <w:t>The STA/STA Compact uses a dilution of 1:2, sample to buffer. No auto re-dilution is allowed with this assay.</w:t>
      </w:r>
    </w:p>
    <w:p w:rsidR="00A63196" w:rsidRPr="0009436F" w:rsidRDefault="00A63196" w:rsidP="00DB5870">
      <w:pPr>
        <w:pStyle w:val="ListParagraph"/>
        <w:numPr>
          <w:ilvl w:val="0"/>
          <w:numId w:val="2"/>
        </w:numPr>
        <w:rPr>
          <w:rFonts w:ascii="Times New Roman" w:hAnsi="Times New Roman" w:cs="Times New Roman"/>
          <w:b/>
          <w:bCs/>
          <w:sz w:val="28"/>
          <w:szCs w:val="28"/>
        </w:rPr>
      </w:pPr>
      <w:r w:rsidRPr="0009436F">
        <w:rPr>
          <w:rFonts w:ascii="Times New Roman" w:hAnsi="Times New Roman" w:cs="Times New Roman"/>
          <w:b/>
          <w:bCs/>
          <w:sz w:val="28"/>
          <w:szCs w:val="28"/>
        </w:rPr>
        <w:t>REFERENCE RANGE:</w:t>
      </w:r>
    </w:p>
    <w:p w:rsidR="00A63196" w:rsidRDefault="00A63196" w:rsidP="005D7255">
      <w:pPr>
        <w:pStyle w:val="ListParagraph"/>
        <w:rPr>
          <w:rFonts w:ascii="Times New Roman" w:hAnsi="Times New Roman" w:cs="Times New Roman"/>
          <w:sz w:val="24"/>
          <w:szCs w:val="24"/>
        </w:rPr>
      </w:pPr>
    </w:p>
    <w:p w:rsidR="00A63196" w:rsidRDefault="00A63196" w:rsidP="005D7255">
      <w:pPr>
        <w:pStyle w:val="ListParagraph"/>
        <w:numPr>
          <w:ilvl w:val="0"/>
          <w:numId w:val="33"/>
        </w:numPr>
        <w:rPr>
          <w:rFonts w:ascii="Times New Roman" w:hAnsi="Times New Roman" w:cs="Times New Roman"/>
          <w:sz w:val="24"/>
          <w:szCs w:val="24"/>
        </w:rPr>
      </w:pPr>
      <w:r w:rsidRPr="003F1325">
        <w:rPr>
          <w:rFonts w:ascii="Times New Roman" w:hAnsi="Times New Roman" w:cs="Times New Roman"/>
          <w:sz w:val="24"/>
          <w:szCs w:val="24"/>
        </w:rPr>
        <w:t xml:space="preserve">The therapeutic range for UFH is 0.3 – 0.7 IU/ml. </w:t>
      </w:r>
    </w:p>
    <w:p w:rsidR="00A63196" w:rsidRPr="003F1325" w:rsidRDefault="00A63196" w:rsidP="003F1325">
      <w:pPr>
        <w:pStyle w:val="ListParagraph"/>
        <w:ind w:left="1440"/>
        <w:rPr>
          <w:rFonts w:ascii="Times New Roman" w:hAnsi="Times New Roman" w:cs="Times New Roman"/>
          <w:sz w:val="24"/>
          <w:szCs w:val="24"/>
        </w:rPr>
      </w:pPr>
    </w:p>
    <w:p w:rsidR="00A63196" w:rsidRDefault="00A63196" w:rsidP="00DB5870">
      <w:pPr>
        <w:pStyle w:val="ListParagraph"/>
        <w:numPr>
          <w:ilvl w:val="0"/>
          <w:numId w:val="2"/>
        </w:numPr>
        <w:rPr>
          <w:rFonts w:ascii="Times New Roman" w:hAnsi="Times New Roman" w:cs="Times New Roman"/>
          <w:b/>
          <w:bCs/>
          <w:sz w:val="24"/>
          <w:szCs w:val="24"/>
        </w:rPr>
      </w:pPr>
      <w:r w:rsidRPr="000954C2">
        <w:rPr>
          <w:rFonts w:ascii="Times New Roman" w:hAnsi="Times New Roman" w:cs="Times New Roman"/>
          <w:b/>
          <w:bCs/>
          <w:sz w:val="24"/>
          <w:szCs w:val="24"/>
        </w:rPr>
        <w:t>REPORTING RESULTS</w:t>
      </w:r>
      <w:r>
        <w:rPr>
          <w:rFonts w:ascii="Times New Roman" w:hAnsi="Times New Roman" w:cs="Times New Roman"/>
          <w:b/>
          <w:bCs/>
          <w:sz w:val="24"/>
          <w:szCs w:val="24"/>
        </w:rPr>
        <w:t>:</w:t>
      </w:r>
    </w:p>
    <w:p w:rsidR="00A63196" w:rsidRDefault="00A63196" w:rsidP="0009436F">
      <w:pPr>
        <w:pStyle w:val="ListParagraph"/>
        <w:rPr>
          <w:rFonts w:ascii="Times New Roman" w:hAnsi="Times New Roman" w:cs="Times New Roman"/>
          <w:b/>
          <w:bCs/>
          <w:sz w:val="24"/>
          <w:szCs w:val="24"/>
        </w:rPr>
      </w:pPr>
    </w:p>
    <w:p w:rsidR="00A63196" w:rsidRDefault="00A63196" w:rsidP="0009436F">
      <w:pPr>
        <w:pStyle w:val="ListParagraph"/>
        <w:rPr>
          <w:rFonts w:ascii="Times New Roman" w:hAnsi="Times New Roman" w:cs="Times New Roman"/>
          <w:sz w:val="24"/>
          <w:szCs w:val="24"/>
        </w:rPr>
      </w:pPr>
      <w:r w:rsidRPr="0009436F">
        <w:rPr>
          <w:rFonts w:ascii="Times New Roman" w:hAnsi="Times New Roman" w:cs="Times New Roman"/>
          <w:sz w:val="24"/>
          <w:szCs w:val="24"/>
        </w:rPr>
        <w:t xml:space="preserve">The results for the Heparin Assay are </w:t>
      </w:r>
      <w:r>
        <w:rPr>
          <w:rFonts w:ascii="Times New Roman" w:hAnsi="Times New Roman" w:cs="Times New Roman"/>
          <w:sz w:val="24"/>
          <w:szCs w:val="24"/>
        </w:rPr>
        <w:t xml:space="preserve">manually </w:t>
      </w:r>
      <w:r w:rsidRPr="0009436F">
        <w:rPr>
          <w:rFonts w:ascii="Times New Roman" w:hAnsi="Times New Roman" w:cs="Times New Roman"/>
          <w:sz w:val="24"/>
          <w:szCs w:val="24"/>
        </w:rPr>
        <w:t>reported out to the n</w:t>
      </w:r>
      <w:r>
        <w:rPr>
          <w:rFonts w:ascii="Times New Roman" w:hAnsi="Times New Roman" w:cs="Times New Roman"/>
          <w:sz w:val="24"/>
          <w:szCs w:val="24"/>
        </w:rPr>
        <w:t xml:space="preserve">earest 0.10 IU/ml. Post results </w:t>
      </w:r>
      <w:r w:rsidRPr="0009436F">
        <w:rPr>
          <w:rFonts w:ascii="Times New Roman" w:hAnsi="Times New Roman" w:cs="Times New Roman"/>
          <w:sz w:val="24"/>
          <w:szCs w:val="24"/>
        </w:rPr>
        <w:t xml:space="preserve">from the Compact into Soft, with reference to Soft manual if necessary. </w:t>
      </w:r>
      <w:r>
        <w:rPr>
          <w:rFonts w:ascii="Times New Roman" w:hAnsi="Times New Roman" w:cs="Times New Roman"/>
          <w:sz w:val="24"/>
          <w:szCs w:val="24"/>
        </w:rPr>
        <w:t xml:space="preserve">(Example:  0.5 </w:t>
      </w:r>
      <w:r w:rsidRPr="0009436F">
        <w:rPr>
          <w:rFonts w:ascii="Times New Roman" w:hAnsi="Times New Roman" w:cs="Times New Roman"/>
          <w:sz w:val="24"/>
          <w:szCs w:val="24"/>
        </w:rPr>
        <w:t>IU/ml). For a result below the detection threshold report</w:t>
      </w:r>
      <w:r>
        <w:rPr>
          <w:rFonts w:ascii="Times New Roman" w:hAnsi="Times New Roman" w:cs="Times New Roman"/>
          <w:sz w:val="24"/>
          <w:szCs w:val="24"/>
        </w:rPr>
        <w:t xml:space="preserve"> </w:t>
      </w:r>
      <w:r w:rsidRPr="0009436F">
        <w:rPr>
          <w:rFonts w:ascii="Times New Roman" w:hAnsi="Times New Roman" w:cs="Times New Roman"/>
          <w:sz w:val="24"/>
          <w:szCs w:val="24"/>
        </w:rPr>
        <w:t xml:space="preserve"> </w:t>
      </w:r>
      <w:r w:rsidRPr="0009436F">
        <w:rPr>
          <w:rFonts w:ascii="Times New Roman" w:hAnsi="Times New Roman" w:cs="Times New Roman"/>
          <w:b/>
          <w:bCs/>
          <w:sz w:val="24"/>
          <w:szCs w:val="24"/>
        </w:rPr>
        <w:t>“0” U/</w:t>
      </w:r>
      <w:proofErr w:type="spellStart"/>
      <w:r w:rsidRPr="0009436F">
        <w:rPr>
          <w:rFonts w:ascii="Times New Roman" w:hAnsi="Times New Roman" w:cs="Times New Roman"/>
          <w:b/>
          <w:bCs/>
          <w:sz w:val="24"/>
          <w:szCs w:val="24"/>
        </w:rPr>
        <w:t>mL</w:t>
      </w:r>
      <w:r w:rsidRPr="0009436F">
        <w:rPr>
          <w:rFonts w:ascii="Times New Roman" w:hAnsi="Times New Roman" w:cs="Times New Roman"/>
          <w:sz w:val="24"/>
          <w:szCs w:val="24"/>
        </w:rPr>
        <w:t>.</w:t>
      </w:r>
      <w:proofErr w:type="spellEnd"/>
    </w:p>
    <w:p w:rsidR="00A63196" w:rsidRPr="0009436F" w:rsidRDefault="00A63196" w:rsidP="0009436F">
      <w:pPr>
        <w:pStyle w:val="ListParagraph"/>
        <w:rPr>
          <w:rFonts w:ascii="Times New Roman" w:hAnsi="Times New Roman" w:cs="Times New Roman"/>
          <w:sz w:val="24"/>
          <w:szCs w:val="24"/>
        </w:rPr>
      </w:pPr>
    </w:p>
    <w:p w:rsidR="00A63196" w:rsidRPr="00DD0F5A" w:rsidRDefault="00A63196" w:rsidP="000954C2">
      <w:pPr>
        <w:pStyle w:val="ListParagraph"/>
        <w:numPr>
          <w:ilvl w:val="0"/>
          <w:numId w:val="2"/>
        </w:numPr>
        <w:rPr>
          <w:rFonts w:ascii="Times New Roman" w:hAnsi="Times New Roman" w:cs="Times New Roman"/>
          <w:b/>
          <w:bCs/>
          <w:sz w:val="28"/>
          <w:szCs w:val="28"/>
        </w:rPr>
      </w:pPr>
      <w:r w:rsidRPr="00DD0F5A">
        <w:rPr>
          <w:rFonts w:ascii="Times New Roman" w:hAnsi="Times New Roman" w:cs="Times New Roman"/>
          <w:b/>
          <w:bCs/>
          <w:sz w:val="28"/>
          <w:szCs w:val="28"/>
        </w:rPr>
        <w:t>DETECTION THRESHOLD AND LINEARITY RANGE:</w:t>
      </w:r>
    </w:p>
    <w:p w:rsidR="00A63196" w:rsidRDefault="00A63196" w:rsidP="00A70517">
      <w:pPr>
        <w:pStyle w:val="ListParagraph"/>
        <w:rPr>
          <w:rFonts w:ascii="Times New Roman" w:hAnsi="Times New Roman" w:cs="Times New Roman"/>
          <w:sz w:val="24"/>
          <w:szCs w:val="24"/>
        </w:rPr>
      </w:pPr>
    </w:p>
    <w:p w:rsidR="00A63196" w:rsidRPr="00ED1035" w:rsidRDefault="00A63196" w:rsidP="00494C8C">
      <w:pPr>
        <w:pStyle w:val="ListParagraph"/>
        <w:numPr>
          <w:ilvl w:val="1"/>
          <w:numId w:val="2"/>
        </w:numPr>
        <w:rPr>
          <w:rFonts w:ascii="Times New Roman" w:hAnsi="Times New Roman" w:cs="Times New Roman"/>
          <w:sz w:val="24"/>
          <w:szCs w:val="24"/>
        </w:rPr>
      </w:pPr>
      <w:r w:rsidRPr="00ED1035">
        <w:rPr>
          <w:rFonts w:ascii="Times New Roman" w:hAnsi="Times New Roman" w:cs="Times New Roman"/>
          <w:sz w:val="24"/>
          <w:szCs w:val="24"/>
        </w:rPr>
        <w:t>The detection threshold of STA® - Liquid Anti-</w:t>
      </w:r>
      <w:proofErr w:type="spellStart"/>
      <w:r w:rsidRPr="00ED1035">
        <w:rPr>
          <w:rFonts w:ascii="Times New Roman" w:hAnsi="Times New Roman" w:cs="Times New Roman"/>
          <w:sz w:val="24"/>
          <w:szCs w:val="24"/>
        </w:rPr>
        <w:t>Xa</w:t>
      </w:r>
      <w:proofErr w:type="spellEnd"/>
      <w:r w:rsidRPr="00ED1035">
        <w:rPr>
          <w:rFonts w:ascii="Times New Roman" w:hAnsi="Times New Roman" w:cs="Times New Roman"/>
          <w:sz w:val="24"/>
          <w:szCs w:val="24"/>
        </w:rPr>
        <w:t xml:space="preserve"> (UFH and LMWH) on the STA® System is 0.10 IU/ml.  </w:t>
      </w:r>
    </w:p>
    <w:p w:rsidR="00A63196" w:rsidRPr="00C068A4" w:rsidRDefault="00A63196" w:rsidP="002E4387">
      <w:pPr>
        <w:pStyle w:val="ListParagraph"/>
        <w:numPr>
          <w:ilvl w:val="1"/>
          <w:numId w:val="2"/>
        </w:numPr>
        <w:rPr>
          <w:rFonts w:ascii="Times New Roman" w:hAnsi="Times New Roman" w:cs="Times New Roman"/>
          <w:sz w:val="24"/>
          <w:szCs w:val="24"/>
        </w:rPr>
      </w:pPr>
      <w:r w:rsidRPr="00C068A4">
        <w:rPr>
          <w:rFonts w:ascii="Times New Roman" w:hAnsi="Times New Roman" w:cs="Times New Roman"/>
          <w:sz w:val="24"/>
          <w:szCs w:val="24"/>
        </w:rPr>
        <w:t>The linearity ran</w:t>
      </w:r>
      <w:r>
        <w:rPr>
          <w:rFonts w:ascii="Times New Roman" w:hAnsi="Times New Roman" w:cs="Times New Roman"/>
          <w:sz w:val="24"/>
          <w:szCs w:val="24"/>
        </w:rPr>
        <w:t>ge extends to 1.1 IU/ml for UFH.</w:t>
      </w:r>
    </w:p>
    <w:p w:rsidR="00A63196" w:rsidRPr="002444B7" w:rsidRDefault="00A63196" w:rsidP="000954C2">
      <w:pPr>
        <w:pStyle w:val="ListParagraph"/>
        <w:numPr>
          <w:ilvl w:val="0"/>
          <w:numId w:val="2"/>
        </w:numPr>
        <w:rPr>
          <w:rFonts w:ascii="Times New Roman" w:hAnsi="Times New Roman" w:cs="Times New Roman"/>
          <w:b/>
          <w:bCs/>
          <w:sz w:val="28"/>
          <w:szCs w:val="28"/>
        </w:rPr>
      </w:pPr>
      <w:r w:rsidRPr="002444B7">
        <w:rPr>
          <w:rFonts w:ascii="Times New Roman" w:hAnsi="Times New Roman" w:cs="Times New Roman"/>
          <w:b/>
          <w:bCs/>
          <w:sz w:val="28"/>
          <w:szCs w:val="28"/>
        </w:rPr>
        <w:t>NOTES:</w:t>
      </w:r>
    </w:p>
    <w:p w:rsidR="00A63196" w:rsidRDefault="00A63196" w:rsidP="00CD1F67">
      <w:pPr>
        <w:pStyle w:val="ListParagraph"/>
        <w:rPr>
          <w:rFonts w:ascii="Times New Roman" w:hAnsi="Times New Roman" w:cs="Times New Roman"/>
          <w:sz w:val="24"/>
          <w:szCs w:val="24"/>
        </w:rPr>
      </w:pPr>
    </w:p>
    <w:p w:rsidR="00A63196" w:rsidRPr="003831D0" w:rsidRDefault="00A63196" w:rsidP="003831D0">
      <w:pPr>
        <w:pStyle w:val="ListParagraph"/>
        <w:numPr>
          <w:ilvl w:val="0"/>
          <w:numId w:val="14"/>
        </w:numPr>
        <w:rPr>
          <w:rFonts w:ascii="Times New Roman" w:hAnsi="Times New Roman" w:cs="Times New Roman"/>
          <w:sz w:val="24"/>
          <w:szCs w:val="24"/>
        </w:rPr>
      </w:pPr>
      <w:r w:rsidRPr="003831D0">
        <w:rPr>
          <w:rFonts w:ascii="Times New Roman" w:hAnsi="Times New Roman" w:cs="Times New Roman"/>
          <w:sz w:val="24"/>
          <w:szCs w:val="24"/>
        </w:rPr>
        <w:t>The assay’s linearity extends to 1.1 for UFH</w:t>
      </w:r>
      <w:r>
        <w:rPr>
          <w:rFonts w:ascii="Times New Roman" w:hAnsi="Times New Roman" w:cs="Times New Roman"/>
          <w:sz w:val="24"/>
          <w:szCs w:val="24"/>
        </w:rPr>
        <w:t>.</w:t>
      </w:r>
      <w:r w:rsidRPr="003831D0">
        <w:rPr>
          <w:rFonts w:ascii="Times New Roman" w:hAnsi="Times New Roman" w:cs="Times New Roman"/>
          <w:sz w:val="24"/>
          <w:szCs w:val="24"/>
        </w:rPr>
        <w:t xml:space="preserve"> In order to determine a heparin level on a sample with a higher level, the operator must:</w:t>
      </w:r>
    </w:p>
    <w:p w:rsidR="00A63196" w:rsidRPr="003831D0" w:rsidRDefault="00A63196" w:rsidP="003831D0">
      <w:pPr>
        <w:pStyle w:val="ListParagraph"/>
        <w:numPr>
          <w:ilvl w:val="0"/>
          <w:numId w:val="15"/>
        </w:numPr>
        <w:rPr>
          <w:rFonts w:ascii="Times New Roman" w:hAnsi="Times New Roman" w:cs="Times New Roman"/>
          <w:b/>
          <w:bCs/>
          <w:sz w:val="24"/>
          <w:szCs w:val="24"/>
        </w:rPr>
      </w:pPr>
      <w:r w:rsidRPr="003831D0">
        <w:rPr>
          <w:rFonts w:ascii="Times New Roman" w:hAnsi="Times New Roman" w:cs="Times New Roman"/>
          <w:sz w:val="24"/>
          <w:szCs w:val="24"/>
        </w:rPr>
        <w:t xml:space="preserve">mix the patient sample 1:1 with </w:t>
      </w:r>
      <w:r w:rsidRPr="003831D0">
        <w:rPr>
          <w:rFonts w:ascii="Times New Roman" w:hAnsi="Times New Roman" w:cs="Times New Roman"/>
          <w:b/>
          <w:bCs/>
          <w:sz w:val="24"/>
          <w:szCs w:val="24"/>
        </w:rPr>
        <w:t xml:space="preserve">Pooled Normal Plasma </w:t>
      </w:r>
      <w:r w:rsidRPr="003831D0">
        <w:rPr>
          <w:rFonts w:ascii="Times New Roman" w:hAnsi="Times New Roman" w:cs="Times New Roman"/>
          <w:sz w:val="24"/>
          <w:szCs w:val="24"/>
        </w:rPr>
        <w:t>example:  0.4 sample + 0.4 Normal Plasma</w:t>
      </w:r>
    </w:p>
    <w:p w:rsidR="00A63196" w:rsidRPr="003831D0" w:rsidRDefault="00A63196" w:rsidP="003831D0">
      <w:pPr>
        <w:pStyle w:val="ListParagraph"/>
        <w:numPr>
          <w:ilvl w:val="0"/>
          <w:numId w:val="15"/>
        </w:numPr>
        <w:rPr>
          <w:rFonts w:ascii="Times New Roman" w:hAnsi="Times New Roman" w:cs="Times New Roman"/>
          <w:sz w:val="24"/>
          <w:szCs w:val="24"/>
        </w:rPr>
      </w:pPr>
      <w:r w:rsidRPr="003831D0">
        <w:rPr>
          <w:rFonts w:ascii="Times New Roman" w:hAnsi="Times New Roman" w:cs="Times New Roman"/>
          <w:sz w:val="24"/>
          <w:szCs w:val="24"/>
        </w:rPr>
        <w:t>re-test the heparin assay on this mixture</w:t>
      </w:r>
    </w:p>
    <w:p w:rsidR="00A63196" w:rsidRPr="003831D0" w:rsidRDefault="00A63196" w:rsidP="003831D0">
      <w:pPr>
        <w:pStyle w:val="ListParagraph"/>
        <w:numPr>
          <w:ilvl w:val="0"/>
          <w:numId w:val="15"/>
        </w:numPr>
        <w:rPr>
          <w:rFonts w:ascii="Times New Roman" w:hAnsi="Times New Roman" w:cs="Times New Roman"/>
          <w:sz w:val="24"/>
          <w:szCs w:val="24"/>
        </w:rPr>
      </w:pPr>
      <w:r w:rsidRPr="003831D0">
        <w:rPr>
          <w:rFonts w:ascii="Times New Roman" w:hAnsi="Times New Roman" w:cs="Times New Roman"/>
          <w:sz w:val="24"/>
          <w:szCs w:val="24"/>
        </w:rPr>
        <w:t xml:space="preserve">multiply the result X 2 to correct for the </w:t>
      </w:r>
      <w:proofErr w:type="spellStart"/>
      <w:r w:rsidRPr="003831D0">
        <w:rPr>
          <w:rFonts w:ascii="Times New Roman" w:hAnsi="Times New Roman" w:cs="Times New Roman"/>
          <w:sz w:val="24"/>
          <w:szCs w:val="24"/>
        </w:rPr>
        <w:t>dilutional</w:t>
      </w:r>
      <w:proofErr w:type="spellEnd"/>
      <w:r w:rsidRPr="003831D0">
        <w:rPr>
          <w:rFonts w:ascii="Times New Roman" w:hAnsi="Times New Roman" w:cs="Times New Roman"/>
          <w:sz w:val="24"/>
          <w:szCs w:val="24"/>
        </w:rPr>
        <w:t xml:space="preserve"> difference. </w:t>
      </w:r>
    </w:p>
    <w:p w:rsidR="00A63196" w:rsidRPr="003831D0" w:rsidRDefault="00A63196" w:rsidP="00932EE1">
      <w:pPr>
        <w:pStyle w:val="ListParagraph"/>
        <w:ind w:left="1440"/>
        <w:rPr>
          <w:rFonts w:ascii="Times New Roman" w:hAnsi="Times New Roman" w:cs="Times New Roman"/>
          <w:sz w:val="24"/>
          <w:szCs w:val="24"/>
        </w:rPr>
      </w:pPr>
      <w:r w:rsidRPr="003831D0">
        <w:rPr>
          <w:rFonts w:ascii="Times New Roman" w:hAnsi="Times New Roman" w:cs="Times New Roman"/>
          <w:sz w:val="24"/>
          <w:szCs w:val="24"/>
        </w:rPr>
        <w:t>extended linearity of UFH = 2.2 IU/ml</w:t>
      </w:r>
      <w:r>
        <w:rPr>
          <w:rFonts w:ascii="Times New Roman" w:hAnsi="Times New Roman" w:cs="Times New Roman"/>
          <w:sz w:val="24"/>
          <w:szCs w:val="24"/>
        </w:rPr>
        <w:t>.</w:t>
      </w:r>
      <w:r w:rsidRPr="003831D0">
        <w:rPr>
          <w:rFonts w:ascii="Times New Roman" w:hAnsi="Times New Roman" w:cs="Times New Roman"/>
          <w:sz w:val="24"/>
          <w:szCs w:val="24"/>
        </w:rPr>
        <w:t xml:space="preserve"> </w:t>
      </w:r>
    </w:p>
    <w:p w:rsidR="00A63196" w:rsidRPr="005F2B58" w:rsidRDefault="00A63196" w:rsidP="00C17DF3">
      <w:pPr>
        <w:rPr>
          <w:rFonts w:ascii="Times New Roman" w:hAnsi="Times New Roman" w:cs="Times New Roman"/>
          <w:sz w:val="24"/>
          <w:szCs w:val="24"/>
        </w:rPr>
      </w:pPr>
    </w:p>
    <w:p w:rsidR="00A63196" w:rsidRDefault="00A63196" w:rsidP="000954C2">
      <w:pPr>
        <w:pStyle w:val="ListParagraph"/>
        <w:numPr>
          <w:ilvl w:val="0"/>
          <w:numId w:val="2"/>
        </w:numPr>
        <w:rPr>
          <w:rFonts w:ascii="Times New Roman" w:hAnsi="Times New Roman" w:cs="Times New Roman"/>
          <w:b/>
          <w:bCs/>
          <w:sz w:val="24"/>
          <w:szCs w:val="24"/>
        </w:rPr>
      </w:pPr>
      <w:r w:rsidRPr="000954C2">
        <w:rPr>
          <w:rFonts w:ascii="Times New Roman" w:hAnsi="Times New Roman" w:cs="Times New Roman"/>
          <w:b/>
          <w:bCs/>
          <w:sz w:val="24"/>
          <w:szCs w:val="24"/>
        </w:rPr>
        <w:t>LIMITATIONS OF THE PROCEDURE</w:t>
      </w:r>
    </w:p>
    <w:p w:rsidR="00A63196" w:rsidRPr="005B5895" w:rsidRDefault="00A63196" w:rsidP="005B5895">
      <w:pPr>
        <w:pStyle w:val="ListParagraph"/>
        <w:numPr>
          <w:ilvl w:val="0"/>
          <w:numId w:val="19"/>
        </w:numPr>
        <w:rPr>
          <w:rFonts w:ascii="Times New Roman" w:hAnsi="Times New Roman" w:cs="Times New Roman"/>
          <w:sz w:val="24"/>
          <w:szCs w:val="24"/>
        </w:rPr>
      </w:pPr>
      <w:r w:rsidRPr="00F827F7">
        <w:rPr>
          <w:rFonts w:ascii="Times New Roman" w:hAnsi="Times New Roman" w:cs="Times New Roman"/>
          <w:b/>
          <w:bCs/>
          <w:sz w:val="24"/>
          <w:szCs w:val="24"/>
        </w:rPr>
        <w:t>The lab must know which heparin is being administered</w:t>
      </w:r>
      <w:r w:rsidRPr="005B5895">
        <w:rPr>
          <w:rFonts w:ascii="Times New Roman" w:hAnsi="Times New Roman" w:cs="Times New Roman"/>
          <w:sz w:val="24"/>
          <w:szCs w:val="24"/>
        </w:rPr>
        <w:t>.  In the case of intermittent administration of heparin, the time interval between sample collection and the previous, or next injection should be specified.</w:t>
      </w:r>
    </w:p>
    <w:p w:rsidR="00A63196" w:rsidRPr="005B5895" w:rsidRDefault="00A63196" w:rsidP="005B5895">
      <w:pPr>
        <w:pStyle w:val="ListParagraph"/>
        <w:numPr>
          <w:ilvl w:val="0"/>
          <w:numId w:val="19"/>
        </w:numPr>
        <w:rPr>
          <w:rFonts w:ascii="Times New Roman" w:hAnsi="Times New Roman" w:cs="Times New Roman"/>
          <w:sz w:val="24"/>
          <w:szCs w:val="24"/>
        </w:rPr>
      </w:pPr>
      <w:r w:rsidRPr="005B5895">
        <w:rPr>
          <w:rFonts w:ascii="Times New Roman" w:hAnsi="Times New Roman" w:cs="Times New Roman"/>
          <w:sz w:val="24"/>
          <w:szCs w:val="24"/>
        </w:rPr>
        <w:t>Any release of platelet factor 4 (PF4), which is a potent heparin inhibitor, will lead to an under estimation of the heparin level in the plasma being tested.  Careful and adequate centrifugation is essential: the higher the level of residual platelets, the greater the risk of PF4 release.</w:t>
      </w:r>
    </w:p>
    <w:p w:rsidR="00A63196" w:rsidRDefault="00A63196" w:rsidP="006604C2">
      <w:pPr>
        <w:pStyle w:val="ListParagraph"/>
        <w:numPr>
          <w:ilvl w:val="0"/>
          <w:numId w:val="19"/>
        </w:numPr>
        <w:rPr>
          <w:rFonts w:ascii="Times New Roman" w:hAnsi="Times New Roman" w:cs="Times New Roman"/>
          <w:sz w:val="24"/>
          <w:szCs w:val="24"/>
        </w:rPr>
      </w:pPr>
      <w:r w:rsidRPr="006604C2">
        <w:rPr>
          <w:rFonts w:ascii="Times New Roman" w:hAnsi="Times New Roman" w:cs="Times New Roman"/>
          <w:sz w:val="24"/>
          <w:szCs w:val="24"/>
        </w:rPr>
        <w:t>The STA - Liquid Anti-</w:t>
      </w:r>
      <w:proofErr w:type="spellStart"/>
      <w:r w:rsidRPr="006604C2">
        <w:rPr>
          <w:rFonts w:ascii="Times New Roman" w:hAnsi="Times New Roman" w:cs="Times New Roman"/>
          <w:sz w:val="24"/>
          <w:szCs w:val="24"/>
        </w:rPr>
        <w:t>Xa</w:t>
      </w:r>
      <w:proofErr w:type="spellEnd"/>
      <w:r w:rsidRPr="006604C2">
        <w:rPr>
          <w:rFonts w:ascii="Times New Roman" w:hAnsi="Times New Roman" w:cs="Times New Roman"/>
          <w:sz w:val="24"/>
          <w:szCs w:val="24"/>
        </w:rPr>
        <w:t xml:space="preserve"> assay relies on the Anti</w:t>
      </w:r>
      <w:r>
        <w:rPr>
          <w:rFonts w:ascii="Times New Roman" w:hAnsi="Times New Roman" w:cs="Times New Roman"/>
          <w:sz w:val="24"/>
          <w:szCs w:val="24"/>
        </w:rPr>
        <w:t>-</w:t>
      </w:r>
      <w:r w:rsidRPr="006604C2">
        <w:rPr>
          <w:rFonts w:ascii="Times New Roman" w:hAnsi="Times New Roman" w:cs="Times New Roman"/>
          <w:sz w:val="24"/>
          <w:szCs w:val="24"/>
        </w:rPr>
        <w:t>thrombin level of the patient.  Low levels [less than 60%] may reflect an underestimation of the heparin level result.</w:t>
      </w:r>
    </w:p>
    <w:p w:rsidR="00A63196" w:rsidRDefault="00A63196" w:rsidP="002052D9">
      <w:pPr>
        <w:pStyle w:val="ListParagraph"/>
        <w:rPr>
          <w:rFonts w:ascii="Times New Roman" w:hAnsi="Times New Roman" w:cs="Times New Roman"/>
          <w:sz w:val="24"/>
          <w:szCs w:val="24"/>
        </w:rPr>
      </w:pPr>
    </w:p>
    <w:p w:rsidR="00A63196" w:rsidRDefault="00A63196" w:rsidP="006604C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APTT and the quantitative assay of heparin do not always correlate. As a test of overall </w:t>
      </w:r>
      <w:proofErr w:type="spellStart"/>
      <w:r>
        <w:rPr>
          <w:rFonts w:ascii="Times New Roman" w:hAnsi="Times New Roman" w:cs="Times New Roman"/>
          <w:sz w:val="24"/>
          <w:szCs w:val="24"/>
        </w:rPr>
        <w:t>coagulability</w:t>
      </w:r>
      <w:proofErr w:type="spellEnd"/>
      <w:r>
        <w:rPr>
          <w:rFonts w:ascii="Times New Roman" w:hAnsi="Times New Roman" w:cs="Times New Roman"/>
          <w:sz w:val="24"/>
          <w:szCs w:val="24"/>
        </w:rPr>
        <w:t xml:space="preserve"> of the patient, the APTT reflects the effect produced by several phenomenon, such as, the presence of heparin and the presence of  an inflammatory syndrome. It is noted that for a given heparin level, different individuals may exhibit different APTT values as well as circadian variability.</w:t>
      </w:r>
    </w:p>
    <w:p w:rsidR="00A63196" w:rsidRPr="006604C2" w:rsidRDefault="00A63196" w:rsidP="006604C2">
      <w:pPr>
        <w:pStyle w:val="ListParagraph"/>
        <w:ind w:left="360"/>
        <w:rPr>
          <w:rFonts w:ascii="Times New Roman" w:hAnsi="Times New Roman" w:cs="Times New Roman"/>
          <w:sz w:val="24"/>
          <w:szCs w:val="24"/>
        </w:rPr>
      </w:pPr>
    </w:p>
    <w:p w:rsidR="00A63196" w:rsidRPr="006604C2" w:rsidRDefault="00A63196" w:rsidP="006604C2">
      <w:pPr>
        <w:pStyle w:val="ListParagraph"/>
        <w:numPr>
          <w:ilvl w:val="0"/>
          <w:numId w:val="19"/>
        </w:numPr>
        <w:rPr>
          <w:rFonts w:ascii="Times New Roman" w:hAnsi="Times New Roman" w:cs="Times New Roman"/>
          <w:sz w:val="24"/>
          <w:szCs w:val="24"/>
        </w:rPr>
      </w:pPr>
      <w:r w:rsidRPr="006604C2">
        <w:rPr>
          <w:rFonts w:ascii="Times New Roman" w:hAnsi="Times New Roman" w:cs="Times New Roman"/>
          <w:sz w:val="24"/>
          <w:szCs w:val="24"/>
        </w:rPr>
        <w:t>Icteric plasma may render r</w:t>
      </w:r>
      <w:r>
        <w:rPr>
          <w:rFonts w:ascii="Times New Roman" w:hAnsi="Times New Roman" w:cs="Times New Roman"/>
          <w:sz w:val="24"/>
          <w:szCs w:val="24"/>
        </w:rPr>
        <w:t xml:space="preserve">esult lower than it should be, </w:t>
      </w:r>
      <w:r w:rsidRPr="006604C2">
        <w:rPr>
          <w:rFonts w:ascii="Times New Roman" w:hAnsi="Times New Roman" w:cs="Times New Roman"/>
          <w:sz w:val="24"/>
          <w:szCs w:val="24"/>
        </w:rPr>
        <w:t>due to intense</w:t>
      </w:r>
      <w:r>
        <w:rPr>
          <w:rFonts w:ascii="Times New Roman" w:hAnsi="Times New Roman" w:cs="Times New Roman"/>
          <w:sz w:val="24"/>
          <w:szCs w:val="24"/>
        </w:rPr>
        <w:t xml:space="preserve"> yellow coloration; the result,</w:t>
      </w:r>
      <w:r w:rsidRPr="006604C2">
        <w:rPr>
          <w:rFonts w:ascii="Times New Roman" w:hAnsi="Times New Roman" w:cs="Times New Roman"/>
          <w:sz w:val="24"/>
          <w:szCs w:val="24"/>
        </w:rPr>
        <w:t xml:space="preserve"> therefore, may be  in</w:t>
      </w:r>
      <w:r>
        <w:rPr>
          <w:rFonts w:ascii="Times New Roman" w:hAnsi="Times New Roman" w:cs="Times New Roman"/>
          <w:sz w:val="24"/>
          <w:szCs w:val="24"/>
        </w:rPr>
        <w:t>0.0</w:t>
      </w:r>
      <w:r w:rsidRPr="006604C2">
        <w:rPr>
          <w:rFonts w:ascii="Times New Roman" w:hAnsi="Times New Roman" w:cs="Times New Roman"/>
          <w:sz w:val="24"/>
          <w:szCs w:val="24"/>
        </w:rPr>
        <w:t xml:space="preserve">valid for monitoring purposes. </w:t>
      </w:r>
      <w:proofErr w:type="spellStart"/>
      <w:r w:rsidRPr="006604C2">
        <w:rPr>
          <w:rFonts w:ascii="Times New Roman" w:hAnsi="Times New Roman" w:cs="Times New Roman"/>
          <w:sz w:val="24"/>
          <w:szCs w:val="24"/>
        </w:rPr>
        <w:t>Lipemic</w:t>
      </w:r>
      <w:proofErr w:type="spellEnd"/>
      <w:r w:rsidRPr="006604C2">
        <w:rPr>
          <w:rFonts w:ascii="Times New Roman" w:hAnsi="Times New Roman" w:cs="Times New Roman"/>
          <w:sz w:val="24"/>
          <w:szCs w:val="24"/>
        </w:rPr>
        <w:t xml:space="preserve"> plasma may be </w:t>
      </w:r>
      <w:proofErr w:type="spellStart"/>
      <w:r w:rsidRPr="006604C2">
        <w:rPr>
          <w:rFonts w:ascii="Times New Roman" w:hAnsi="Times New Roman" w:cs="Times New Roman"/>
          <w:sz w:val="24"/>
          <w:szCs w:val="24"/>
        </w:rPr>
        <w:t>ultracentrifuged</w:t>
      </w:r>
      <w:proofErr w:type="spellEnd"/>
      <w:r w:rsidRPr="006604C2">
        <w:rPr>
          <w:rFonts w:ascii="Times New Roman" w:hAnsi="Times New Roman" w:cs="Times New Roman"/>
          <w:sz w:val="24"/>
          <w:szCs w:val="24"/>
        </w:rPr>
        <w:t xml:space="preserve"> prior to use on the instrument. </w:t>
      </w:r>
      <w:proofErr w:type="spellStart"/>
      <w:r w:rsidRPr="006604C2">
        <w:rPr>
          <w:rFonts w:ascii="Times New Roman" w:hAnsi="Times New Roman" w:cs="Times New Roman"/>
          <w:sz w:val="24"/>
          <w:szCs w:val="24"/>
        </w:rPr>
        <w:t>Hemolyzed</w:t>
      </w:r>
      <w:proofErr w:type="spellEnd"/>
      <w:r w:rsidRPr="006604C2">
        <w:rPr>
          <w:rFonts w:ascii="Times New Roman" w:hAnsi="Times New Roman" w:cs="Times New Roman"/>
          <w:sz w:val="24"/>
          <w:szCs w:val="24"/>
        </w:rPr>
        <w:t xml:space="preserve"> plasma may render results inaccurate and may need to be repeated on a fresh sample.</w:t>
      </w:r>
    </w:p>
    <w:p w:rsidR="00A63196" w:rsidRPr="006604C2" w:rsidRDefault="00A63196" w:rsidP="006604C2">
      <w:pPr>
        <w:pStyle w:val="ListParagraph"/>
        <w:ind w:left="360"/>
        <w:rPr>
          <w:rFonts w:ascii="Times New Roman" w:hAnsi="Times New Roman" w:cs="Times New Roman"/>
          <w:sz w:val="24"/>
          <w:szCs w:val="24"/>
        </w:rPr>
      </w:pPr>
    </w:p>
    <w:p w:rsidR="00A63196" w:rsidRDefault="00A63196" w:rsidP="00295977">
      <w:pPr>
        <w:pStyle w:val="ListParagraph"/>
        <w:ind w:left="0"/>
        <w:rPr>
          <w:rFonts w:ascii="Times New Roman" w:hAnsi="Times New Roman" w:cs="Times New Roman"/>
          <w:sz w:val="24"/>
          <w:szCs w:val="24"/>
        </w:rPr>
      </w:pPr>
    </w:p>
    <w:p w:rsidR="00A63196" w:rsidRDefault="00A63196" w:rsidP="00F827F7">
      <w:pPr>
        <w:pStyle w:val="ListParagraph"/>
        <w:numPr>
          <w:ilvl w:val="0"/>
          <w:numId w:val="2"/>
        </w:numPr>
        <w:rPr>
          <w:rFonts w:ascii="Times New Roman" w:hAnsi="Times New Roman" w:cs="Times New Roman"/>
          <w:b/>
          <w:bCs/>
          <w:sz w:val="24"/>
          <w:szCs w:val="24"/>
        </w:rPr>
      </w:pPr>
      <w:r w:rsidRPr="000954C2">
        <w:rPr>
          <w:rFonts w:ascii="Times New Roman" w:hAnsi="Times New Roman" w:cs="Times New Roman"/>
          <w:b/>
          <w:bCs/>
          <w:sz w:val="24"/>
          <w:szCs w:val="24"/>
        </w:rPr>
        <w:t>REFERENCES</w:t>
      </w:r>
      <w:r>
        <w:rPr>
          <w:rFonts w:ascii="Times New Roman" w:hAnsi="Times New Roman" w:cs="Times New Roman"/>
          <w:b/>
          <w:bCs/>
          <w:sz w:val="24"/>
          <w:szCs w:val="24"/>
        </w:rPr>
        <w:t>:</w:t>
      </w:r>
    </w:p>
    <w:p w:rsidR="00A63196" w:rsidRDefault="00A63196" w:rsidP="001B6476">
      <w:pPr>
        <w:pStyle w:val="ListParagraph"/>
        <w:ind w:left="810"/>
        <w:rPr>
          <w:rFonts w:ascii="Times New Roman" w:hAnsi="Times New Roman" w:cs="Times New Roman"/>
          <w:b/>
          <w:bCs/>
          <w:sz w:val="24"/>
          <w:szCs w:val="24"/>
        </w:rPr>
      </w:pPr>
    </w:p>
    <w:p w:rsidR="00A63196" w:rsidRPr="00C068A4" w:rsidRDefault="00A63196" w:rsidP="001B6476">
      <w:pPr>
        <w:pStyle w:val="ListParagraph"/>
        <w:numPr>
          <w:ilvl w:val="0"/>
          <w:numId w:val="29"/>
        </w:numPr>
        <w:rPr>
          <w:rFonts w:ascii="Times New Roman" w:hAnsi="Times New Roman" w:cs="Times New Roman"/>
          <w:b/>
          <w:bCs/>
          <w:sz w:val="24"/>
          <w:szCs w:val="24"/>
        </w:rPr>
      </w:pPr>
      <w:r w:rsidRPr="001B6476">
        <w:rPr>
          <w:rFonts w:ascii="Times New Roman" w:hAnsi="Times New Roman" w:cs="Times New Roman"/>
          <w:sz w:val="24"/>
          <w:szCs w:val="24"/>
        </w:rPr>
        <w:t>STA - Liquid Anti-</w:t>
      </w:r>
      <w:proofErr w:type="spellStart"/>
      <w:r w:rsidRPr="001B6476">
        <w:rPr>
          <w:rFonts w:ascii="Times New Roman" w:hAnsi="Times New Roman" w:cs="Times New Roman"/>
          <w:sz w:val="24"/>
          <w:szCs w:val="24"/>
        </w:rPr>
        <w:t>Xa</w:t>
      </w:r>
      <w:proofErr w:type="spellEnd"/>
      <w:r w:rsidRPr="001B6476">
        <w:rPr>
          <w:rFonts w:ascii="Times New Roman" w:hAnsi="Times New Roman" w:cs="Times New Roman"/>
          <w:sz w:val="24"/>
          <w:szCs w:val="24"/>
        </w:rPr>
        <w:t xml:space="preserve"> (Cat. No. 00311US or Cat. No.  00322US) Colorimetric Assay of Heparins (UFH and LMWH) by STA® Analyzers. Package insert 25536 01 – January 2012. </w:t>
      </w:r>
    </w:p>
    <w:p w:rsidR="00A63196" w:rsidRPr="001B6476" w:rsidRDefault="00A63196" w:rsidP="001B6476">
      <w:pPr>
        <w:pStyle w:val="ListParagraph"/>
        <w:numPr>
          <w:ilvl w:val="0"/>
          <w:numId w:val="29"/>
        </w:numPr>
        <w:rPr>
          <w:rFonts w:ascii="Times New Roman" w:hAnsi="Times New Roman" w:cs="Times New Roman"/>
          <w:b/>
          <w:bCs/>
          <w:sz w:val="24"/>
          <w:szCs w:val="24"/>
        </w:rPr>
      </w:pPr>
      <w:r w:rsidRPr="001B6476">
        <w:rPr>
          <w:rFonts w:ascii="Times New Roman" w:hAnsi="Times New Roman" w:cs="Times New Roman"/>
          <w:sz w:val="24"/>
          <w:szCs w:val="24"/>
        </w:rPr>
        <w:t xml:space="preserve">STA - Multi </w:t>
      </w:r>
      <w:proofErr w:type="spellStart"/>
      <w:r w:rsidRPr="001B6476">
        <w:rPr>
          <w:rFonts w:ascii="Times New Roman" w:hAnsi="Times New Roman" w:cs="Times New Roman"/>
          <w:sz w:val="24"/>
          <w:szCs w:val="24"/>
        </w:rPr>
        <w:t>Hep</w:t>
      </w:r>
      <w:proofErr w:type="spellEnd"/>
      <w:r w:rsidRPr="001B6476">
        <w:rPr>
          <w:rFonts w:ascii="Times New Roman" w:hAnsi="Times New Roman" w:cs="Times New Roman"/>
          <w:sz w:val="24"/>
          <w:szCs w:val="24"/>
        </w:rPr>
        <w:t xml:space="preserve"> Calibrator (Cat. No.  00684): Calibration Plasmas for Assays of heparins (UFH and LMWH) Using anti-</w:t>
      </w:r>
      <w:proofErr w:type="spellStart"/>
      <w:r w:rsidRPr="001B6476">
        <w:rPr>
          <w:rFonts w:ascii="Times New Roman" w:hAnsi="Times New Roman" w:cs="Times New Roman"/>
          <w:sz w:val="24"/>
          <w:szCs w:val="24"/>
        </w:rPr>
        <w:t>Xa</w:t>
      </w:r>
      <w:proofErr w:type="spellEnd"/>
      <w:r w:rsidRPr="001B6476">
        <w:rPr>
          <w:rFonts w:ascii="Times New Roman" w:hAnsi="Times New Roman" w:cs="Times New Roman"/>
          <w:sz w:val="24"/>
          <w:szCs w:val="24"/>
        </w:rPr>
        <w:t xml:space="preserve"> Method on STA®.  Package inserts 24274 03 – January 2012.      </w:t>
      </w:r>
    </w:p>
    <w:p w:rsidR="00A63196" w:rsidRDefault="00A63196" w:rsidP="00C068A4">
      <w:pPr>
        <w:pStyle w:val="ListParagraph"/>
        <w:numPr>
          <w:ilvl w:val="0"/>
          <w:numId w:val="29"/>
        </w:numPr>
        <w:rPr>
          <w:rFonts w:ascii="Times New Roman" w:hAnsi="Times New Roman" w:cs="Times New Roman"/>
          <w:sz w:val="24"/>
          <w:szCs w:val="24"/>
        </w:rPr>
      </w:pPr>
      <w:r w:rsidRPr="001B6476">
        <w:rPr>
          <w:rFonts w:ascii="Times New Roman" w:hAnsi="Times New Roman" w:cs="Times New Roman"/>
          <w:sz w:val="24"/>
          <w:szCs w:val="24"/>
        </w:rPr>
        <w:t>STA - Quality HNF/UFH (Cat. No.  00381): Control Plasmas for Assays of Unfractionated Heparin (UFH) Using Anti-</w:t>
      </w:r>
      <w:proofErr w:type="spellStart"/>
      <w:r w:rsidRPr="001B6476">
        <w:rPr>
          <w:rFonts w:ascii="Times New Roman" w:hAnsi="Times New Roman" w:cs="Times New Roman"/>
          <w:sz w:val="24"/>
          <w:szCs w:val="24"/>
        </w:rPr>
        <w:t>Xa</w:t>
      </w:r>
      <w:proofErr w:type="spellEnd"/>
      <w:r w:rsidRPr="001B6476">
        <w:rPr>
          <w:rFonts w:ascii="Times New Roman" w:hAnsi="Times New Roman" w:cs="Times New Roman"/>
          <w:sz w:val="24"/>
          <w:szCs w:val="24"/>
        </w:rPr>
        <w:t xml:space="preserve"> Method on STA®. Package insert 24208 02 – December 2010.</w:t>
      </w:r>
      <w:r w:rsidRPr="00C068A4">
        <w:rPr>
          <w:rFonts w:ascii="Times New Roman" w:hAnsi="Times New Roman" w:cs="Times New Roman"/>
          <w:sz w:val="24"/>
          <w:szCs w:val="24"/>
        </w:rPr>
        <w:t xml:space="preserve">  </w:t>
      </w:r>
    </w:p>
    <w:p w:rsidR="00A63196" w:rsidRPr="00C068A4" w:rsidRDefault="00A63196" w:rsidP="00C068A4">
      <w:pPr>
        <w:pStyle w:val="ListParagraph"/>
        <w:numPr>
          <w:ilvl w:val="0"/>
          <w:numId w:val="29"/>
        </w:numPr>
        <w:rPr>
          <w:rFonts w:ascii="Times New Roman" w:hAnsi="Times New Roman" w:cs="Times New Roman"/>
          <w:sz w:val="24"/>
          <w:szCs w:val="24"/>
        </w:rPr>
      </w:pPr>
      <w:r w:rsidRPr="00C068A4">
        <w:rPr>
          <w:rFonts w:ascii="Times New Roman" w:hAnsi="Times New Roman" w:cs="Times New Roman"/>
          <w:sz w:val="24"/>
          <w:szCs w:val="24"/>
        </w:rPr>
        <w:t xml:space="preserve">STA - </w:t>
      </w:r>
      <w:proofErr w:type="spellStart"/>
      <w:r w:rsidRPr="00C068A4">
        <w:rPr>
          <w:rFonts w:ascii="Times New Roman" w:hAnsi="Times New Roman" w:cs="Times New Roman"/>
          <w:sz w:val="24"/>
          <w:szCs w:val="24"/>
        </w:rPr>
        <w:t>Owren-Koller</w:t>
      </w:r>
      <w:proofErr w:type="spellEnd"/>
      <w:r w:rsidRPr="00C068A4">
        <w:rPr>
          <w:rFonts w:ascii="Times New Roman" w:hAnsi="Times New Roman" w:cs="Times New Roman"/>
          <w:sz w:val="24"/>
          <w:szCs w:val="24"/>
        </w:rPr>
        <w:t xml:space="preserve"> Buffer (Cat. No. 00360) Buffer Solution for Coagulation Testing.  Package insert 23070 06 – June 2011.  </w:t>
      </w:r>
    </w:p>
    <w:p w:rsidR="00A63196" w:rsidRDefault="00A63196" w:rsidP="001B6476">
      <w:pPr>
        <w:pStyle w:val="ListParagraph"/>
        <w:numPr>
          <w:ilvl w:val="0"/>
          <w:numId w:val="29"/>
        </w:numPr>
        <w:rPr>
          <w:rFonts w:ascii="Times New Roman" w:hAnsi="Times New Roman" w:cs="Times New Roman"/>
          <w:sz w:val="24"/>
          <w:szCs w:val="24"/>
        </w:rPr>
      </w:pPr>
      <w:r w:rsidRPr="001B6476">
        <w:rPr>
          <w:rFonts w:ascii="Times New Roman" w:hAnsi="Times New Roman" w:cs="Times New Roman"/>
          <w:sz w:val="24"/>
          <w:szCs w:val="24"/>
        </w:rPr>
        <w:t>STA - Compact ® Operators Manual. CLSI guidelines H3 – A6 and H21 – A5, or latest revision</w:t>
      </w:r>
    </w:p>
    <w:p w:rsidR="00A63196" w:rsidRPr="001B6476" w:rsidRDefault="00A63196" w:rsidP="00C068A4">
      <w:pPr>
        <w:pStyle w:val="ListParagraph"/>
        <w:rPr>
          <w:rFonts w:ascii="Times New Roman" w:hAnsi="Times New Roman" w:cs="Times New Roman"/>
          <w:sz w:val="24"/>
          <w:szCs w:val="24"/>
        </w:rPr>
      </w:pPr>
    </w:p>
    <w:p w:rsidR="00A63196" w:rsidRPr="001B6476" w:rsidRDefault="00A63196" w:rsidP="000954C2">
      <w:pPr>
        <w:pStyle w:val="ListParagraph"/>
        <w:numPr>
          <w:ilvl w:val="0"/>
          <w:numId w:val="2"/>
        </w:numPr>
        <w:rPr>
          <w:rFonts w:ascii="Times New Roman" w:hAnsi="Times New Roman" w:cs="Times New Roman"/>
          <w:b/>
          <w:bCs/>
          <w:sz w:val="24"/>
          <w:szCs w:val="24"/>
        </w:rPr>
      </w:pPr>
      <w:r w:rsidRPr="001B6476">
        <w:rPr>
          <w:rFonts w:ascii="Times New Roman" w:hAnsi="Times New Roman" w:cs="Times New Roman"/>
          <w:b/>
          <w:bCs/>
          <w:sz w:val="24"/>
          <w:szCs w:val="24"/>
        </w:rPr>
        <w:t>HISTORY:</w:t>
      </w:r>
    </w:p>
    <w:p w:rsidR="00A63196" w:rsidRDefault="00A63196" w:rsidP="00CE34B6">
      <w:pPr>
        <w:ind w:firstLine="450"/>
        <w:rPr>
          <w:rFonts w:ascii="Times New Roman" w:hAnsi="Times New Roman" w:cs="Times New Roman"/>
          <w:sz w:val="24"/>
          <w:szCs w:val="24"/>
        </w:rPr>
      </w:pPr>
      <w:r w:rsidRPr="001B6476">
        <w:rPr>
          <w:rFonts w:ascii="Times New Roman" w:hAnsi="Times New Roman" w:cs="Times New Roman"/>
          <w:sz w:val="24"/>
          <w:szCs w:val="24"/>
        </w:rPr>
        <w:t>H-1</w:t>
      </w:r>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procedure was written by </w:t>
      </w:r>
      <w:proofErr w:type="spellStart"/>
      <w:r>
        <w:rPr>
          <w:rFonts w:ascii="Times New Roman" w:hAnsi="Times New Roman" w:cs="Times New Roman"/>
          <w:sz w:val="24"/>
          <w:szCs w:val="24"/>
        </w:rPr>
        <w:t>P.Bahel</w:t>
      </w:r>
      <w:proofErr w:type="spellEnd"/>
      <w:r>
        <w:rPr>
          <w:rFonts w:ascii="Times New Roman" w:hAnsi="Times New Roman" w:cs="Times New Roman"/>
          <w:sz w:val="24"/>
          <w:szCs w:val="24"/>
        </w:rPr>
        <w:t xml:space="preserve"> on 03-18-2013.</w:t>
      </w:r>
    </w:p>
    <w:p w:rsidR="00611875" w:rsidRPr="001B6476" w:rsidRDefault="00611875" w:rsidP="00CE34B6">
      <w:pPr>
        <w:ind w:firstLine="450"/>
        <w:rPr>
          <w:rFonts w:ascii="Times New Roman" w:hAnsi="Times New Roman" w:cs="Times New Roman"/>
          <w:sz w:val="24"/>
          <w:szCs w:val="24"/>
        </w:rPr>
      </w:pPr>
      <w:r>
        <w:rPr>
          <w:rFonts w:ascii="Times New Roman" w:hAnsi="Times New Roman" w:cs="Times New Roman"/>
          <w:sz w:val="24"/>
          <w:szCs w:val="24"/>
        </w:rPr>
        <w:t xml:space="preserve">H-2 </w:t>
      </w:r>
      <w:proofErr w:type="gramStart"/>
      <w:r>
        <w:rPr>
          <w:rFonts w:ascii="Times New Roman" w:hAnsi="Times New Roman"/>
          <w:sz w:val="24"/>
          <w:szCs w:val="24"/>
        </w:rPr>
        <w:t>This</w:t>
      </w:r>
      <w:proofErr w:type="gramEnd"/>
      <w:r>
        <w:rPr>
          <w:rFonts w:ascii="Times New Roman" w:hAnsi="Times New Roman"/>
          <w:sz w:val="24"/>
          <w:szCs w:val="24"/>
        </w:rPr>
        <w:t xml:space="preserve"> procedure was reviewed by P. Bahel on 09-29-2014.</w:t>
      </w:r>
    </w:p>
    <w:p w:rsidR="00A63196" w:rsidRPr="000954C2" w:rsidRDefault="00A63196" w:rsidP="001B6476">
      <w:pPr>
        <w:pStyle w:val="ListParagraph"/>
        <w:ind w:left="810"/>
        <w:rPr>
          <w:rFonts w:ascii="Times New Roman" w:hAnsi="Times New Roman" w:cs="Times New Roman"/>
          <w:b/>
          <w:bCs/>
          <w:sz w:val="24"/>
          <w:szCs w:val="24"/>
        </w:rPr>
      </w:pPr>
    </w:p>
    <w:sectPr w:rsidR="00A63196" w:rsidRPr="000954C2" w:rsidSect="001D2F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BC" w:rsidRDefault="000871BC" w:rsidP="00790FE6">
      <w:pPr>
        <w:spacing w:after="0" w:line="240" w:lineRule="auto"/>
      </w:pPr>
      <w:r>
        <w:separator/>
      </w:r>
    </w:p>
  </w:endnote>
  <w:endnote w:type="continuationSeparator" w:id="0">
    <w:p w:rsidR="000871BC" w:rsidRDefault="000871BC" w:rsidP="0079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44" w:rsidRDefault="006F7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96" w:rsidRDefault="00A63196">
    <w:pPr>
      <w:pStyle w:val="Footer"/>
      <w:jc w:val="right"/>
    </w:pPr>
    <w:r>
      <w:t xml:space="preserve">Page </w:t>
    </w:r>
    <w:r>
      <w:rPr>
        <w:b/>
        <w:bCs/>
      </w:rPr>
      <w:fldChar w:fldCharType="begin"/>
    </w:r>
    <w:r>
      <w:rPr>
        <w:b/>
        <w:bCs/>
      </w:rPr>
      <w:instrText xml:space="preserve"> PAGE </w:instrText>
    </w:r>
    <w:r>
      <w:rPr>
        <w:b/>
        <w:bCs/>
      </w:rPr>
      <w:fldChar w:fldCharType="separate"/>
    </w:r>
    <w:r w:rsidR="006F7D44">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6F7D44">
      <w:rPr>
        <w:b/>
        <w:bCs/>
        <w:noProof/>
      </w:rPr>
      <w:t>9</w:t>
    </w:r>
    <w:r>
      <w:rPr>
        <w:b/>
        <w:bCs/>
      </w:rPr>
      <w:fldChar w:fldCharType="end"/>
    </w:r>
  </w:p>
  <w:p w:rsidR="00A63196" w:rsidRDefault="00A63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44" w:rsidRDefault="006F7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BC" w:rsidRDefault="000871BC" w:rsidP="00790FE6">
      <w:pPr>
        <w:spacing w:after="0" w:line="240" w:lineRule="auto"/>
      </w:pPr>
      <w:r>
        <w:separator/>
      </w:r>
    </w:p>
  </w:footnote>
  <w:footnote w:type="continuationSeparator" w:id="0">
    <w:p w:rsidR="000871BC" w:rsidRDefault="000871BC" w:rsidP="00790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44" w:rsidRDefault="006F7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1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48"/>
      <w:gridCol w:w="2571"/>
      <w:gridCol w:w="2408"/>
      <w:gridCol w:w="2112"/>
    </w:tblGrid>
    <w:tr w:rsidR="00A63196" w:rsidRPr="00A20216">
      <w:trPr>
        <w:cantSplit/>
        <w:trHeight w:val="510"/>
      </w:trPr>
      <w:tc>
        <w:tcPr>
          <w:tcW w:w="2448" w:type="dxa"/>
          <w:vMerge w:val="restart"/>
          <w:tcBorders>
            <w:bottom w:val="nil"/>
            <w:right w:val="single" w:sz="4" w:space="0" w:color="auto"/>
          </w:tcBorders>
        </w:tcPr>
        <w:p w:rsidR="00A63196" w:rsidRPr="00A20216" w:rsidRDefault="000871BC" w:rsidP="00DE4C45">
          <w:pPr>
            <w:pStyle w:val="Header"/>
            <w:jc w:val="center"/>
            <w:rPr>
              <w:b/>
              <w:bC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28.8pt;margin-top:7.2pt;width:57.6pt;height:36pt;z-index:1;visibility:visible" o:allowincell="f">
                <v:imagedata r:id="rId1" o:title=""/>
                <w10:wrap type="topAndBottom"/>
              </v:shape>
            </w:pict>
          </w:r>
        </w:p>
      </w:tc>
      <w:tc>
        <w:tcPr>
          <w:tcW w:w="4979" w:type="dxa"/>
          <w:gridSpan w:val="2"/>
          <w:vMerge w:val="restart"/>
          <w:tcBorders>
            <w:left w:val="single" w:sz="4" w:space="0" w:color="auto"/>
            <w:bottom w:val="nil"/>
            <w:right w:val="single" w:sz="4" w:space="0" w:color="auto"/>
          </w:tcBorders>
        </w:tcPr>
        <w:p w:rsidR="00A63196" w:rsidRDefault="00A63196" w:rsidP="00CD6327">
          <w:pPr>
            <w:pStyle w:val="Header"/>
            <w:rPr>
              <w:sz w:val="28"/>
              <w:szCs w:val="28"/>
            </w:rPr>
          </w:pPr>
          <w:r w:rsidRPr="00A20216">
            <w:rPr>
              <w:b/>
              <w:bCs/>
              <w:sz w:val="28"/>
              <w:szCs w:val="28"/>
            </w:rPr>
            <w:t>TITLE</w:t>
          </w:r>
          <w:r w:rsidRPr="00A20216">
            <w:rPr>
              <w:sz w:val="28"/>
              <w:szCs w:val="28"/>
            </w:rPr>
            <w:t>:</w:t>
          </w:r>
        </w:p>
        <w:p w:rsidR="00A63196" w:rsidRDefault="00A63196" w:rsidP="00CD6327">
          <w:pPr>
            <w:pStyle w:val="Header"/>
            <w:rPr>
              <w:rFonts w:ascii="Times New Roman" w:hAnsi="Times New Roman" w:cs="Times New Roman"/>
              <w:b/>
              <w:bCs/>
              <w:sz w:val="28"/>
              <w:szCs w:val="28"/>
            </w:rPr>
          </w:pPr>
          <w:r>
            <w:rPr>
              <w:rFonts w:ascii="Times New Roman" w:hAnsi="Times New Roman" w:cs="Times New Roman"/>
              <w:b/>
              <w:bCs/>
              <w:sz w:val="28"/>
              <w:szCs w:val="28"/>
            </w:rPr>
            <w:t xml:space="preserve">UNFRACTIONATED  HEPARIN </w:t>
          </w:r>
          <w:r w:rsidRPr="00BC5C3E">
            <w:rPr>
              <w:rFonts w:ascii="Times New Roman" w:hAnsi="Times New Roman" w:cs="Times New Roman"/>
              <w:b/>
              <w:bCs/>
              <w:sz w:val="28"/>
              <w:szCs w:val="28"/>
            </w:rPr>
            <w:t xml:space="preserve"> </w:t>
          </w:r>
        </w:p>
        <w:p w:rsidR="00A63196" w:rsidRPr="00BC5C3E" w:rsidRDefault="00A63196" w:rsidP="00CD6327">
          <w:pPr>
            <w:pStyle w:val="Header"/>
            <w:rPr>
              <w:rFonts w:ascii="Times New Roman" w:hAnsi="Times New Roman" w:cs="Times New Roman"/>
              <w:b/>
              <w:bCs/>
              <w:sz w:val="28"/>
              <w:szCs w:val="28"/>
            </w:rPr>
          </w:pPr>
          <w:r w:rsidRPr="00BC5C3E">
            <w:rPr>
              <w:rFonts w:ascii="Times New Roman" w:hAnsi="Times New Roman" w:cs="Times New Roman"/>
              <w:b/>
              <w:bCs/>
              <w:sz w:val="28"/>
              <w:szCs w:val="28"/>
            </w:rPr>
            <w:t xml:space="preserve">( LIQUID </w:t>
          </w:r>
          <w:r>
            <w:rPr>
              <w:rFonts w:ascii="Times New Roman" w:hAnsi="Times New Roman" w:cs="Times New Roman"/>
              <w:b/>
              <w:bCs/>
              <w:sz w:val="28"/>
              <w:szCs w:val="28"/>
            </w:rPr>
            <w:t xml:space="preserve"> </w:t>
          </w:r>
          <w:r w:rsidRPr="00BC5C3E">
            <w:rPr>
              <w:rFonts w:ascii="Times New Roman" w:hAnsi="Times New Roman" w:cs="Times New Roman"/>
              <w:b/>
              <w:bCs/>
              <w:sz w:val="28"/>
              <w:szCs w:val="28"/>
            </w:rPr>
            <w:t>ANTI</w:t>
          </w:r>
          <w:r>
            <w:rPr>
              <w:rFonts w:ascii="Times New Roman" w:hAnsi="Times New Roman" w:cs="Times New Roman"/>
              <w:b/>
              <w:bCs/>
              <w:sz w:val="28"/>
              <w:szCs w:val="28"/>
            </w:rPr>
            <w:t>-</w:t>
          </w:r>
          <w:proofErr w:type="spellStart"/>
          <w:r>
            <w:rPr>
              <w:rFonts w:ascii="Times New Roman" w:hAnsi="Times New Roman" w:cs="Times New Roman"/>
              <w:b/>
              <w:bCs/>
              <w:sz w:val="28"/>
              <w:szCs w:val="28"/>
            </w:rPr>
            <w:t>Xa</w:t>
          </w:r>
          <w:proofErr w:type="spellEnd"/>
          <w:r w:rsidRPr="00BC5C3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C5C3E">
            <w:rPr>
              <w:rFonts w:ascii="Times New Roman" w:hAnsi="Times New Roman" w:cs="Times New Roman"/>
              <w:b/>
              <w:bCs/>
              <w:sz w:val="28"/>
              <w:szCs w:val="28"/>
            </w:rPr>
            <w:t xml:space="preserve"> </w:t>
          </w:r>
          <w:r>
            <w:rPr>
              <w:rFonts w:ascii="Times New Roman" w:hAnsi="Times New Roman" w:cs="Times New Roman"/>
              <w:b/>
              <w:bCs/>
              <w:sz w:val="28"/>
              <w:szCs w:val="28"/>
            </w:rPr>
            <w:t>UFH  ASSAY STA COMPACT</w:t>
          </w:r>
          <w:r w:rsidRPr="00BC5C3E">
            <w:rPr>
              <w:rFonts w:ascii="Times New Roman" w:hAnsi="Times New Roman" w:cs="Times New Roman"/>
              <w:b/>
              <w:bCs/>
              <w:sz w:val="28"/>
              <w:szCs w:val="28"/>
            </w:rPr>
            <w:t>)</w:t>
          </w:r>
        </w:p>
        <w:p w:rsidR="00A63196" w:rsidRPr="00A20216" w:rsidRDefault="00A63196" w:rsidP="00CD6327">
          <w:pPr>
            <w:pStyle w:val="Header"/>
            <w:rPr>
              <w:b/>
              <w:bCs/>
              <w:sz w:val="28"/>
              <w:szCs w:val="28"/>
            </w:rPr>
          </w:pPr>
        </w:p>
      </w:tc>
      <w:tc>
        <w:tcPr>
          <w:tcW w:w="2112" w:type="dxa"/>
          <w:tcBorders>
            <w:left w:val="single" w:sz="4" w:space="0" w:color="auto"/>
            <w:bottom w:val="single" w:sz="4" w:space="0" w:color="auto"/>
          </w:tcBorders>
        </w:tcPr>
        <w:p w:rsidR="00A63196" w:rsidRPr="00A20216" w:rsidRDefault="00A63196" w:rsidP="00DE4C45">
          <w:pPr>
            <w:pStyle w:val="Header"/>
            <w:rPr>
              <w:b/>
              <w:bCs/>
              <w:sz w:val="16"/>
              <w:szCs w:val="16"/>
            </w:rPr>
          </w:pPr>
          <w:r w:rsidRPr="00A20216">
            <w:rPr>
              <w:b/>
              <w:bCs/>
              <w:sz w:val="16"/>
              <w:szCs w:val="16"/>
            </w:rPr>
            <w:t xml:space="preserve">DEPT. OF </w:t>
          </w:r>
          <w:smartTag w:uri="urn:schemas-microsoft-com:office:smarttags" w:element="stockticker">
            <w:r w:rsidRPr="00A20216">
              <w:rPr>
                <w:b/>
                <w:bCs/>
                <w:sz w:val="16"/>
                <w:szCs w:val="16"/>
              </w:rPr>
              <w:t>LAB</w:t>
            </w:r>
          </w:smartTag>
          <w:r w:rsidRPr="00A20216">
            <w:rPr>
              <w:b/>
              <w:bCs/>
              <w:sz w:val="16"/>
              <w:szCs w:val="16"/>
            </w:rPr>
            <w:t xml:space="preserve"> MEDICINE</w:t>
          </w:r>
        </w:p>
        <w:p w:rsidR="00A63196" w:rsidRPr="00A20216" w:rsidRDefault="00A63196" w:rsidP="00DE4C45">
          <w:pPr>
            <w:pStyle w:val="Header"/>
            <w:rPr>
              <w:b/>
              <w:bCs/>
              <w:sz w:val="16"/>
              <w:szCs w:val="16"/>
            </w:rPr>
          </w:pPr>
          <w:r w:rsidRPr="00A20216">
            <w:rPr>
              <w:b/>
              <w:bCs/>
              <w:sz w:val="16"/>
              <w:szCs w:val="16"/>
            </w:rPr>
            <w:t>CLINICAL HEMATOLOGY</w:t>
          </w:r>
        </w:p>
        <w:p w:rsidR="00A63196" w:rsidRPr="00A20216" w:rsidRDefault="00A63196" w:rsidP="00DE4C45">
          <w:pPr>
            <w:pStyle w:val="Header"/>
            <w:rPr>
              <w:b/>
              <w:bCs/>
              <w:sz w:val="18"/>
              <w:szCs w:val="18"/>
            </w:rPr>
          </w:pPr>
          <w:r w:rsidRPr="00A20216">
            <w:rPr>
              <w:b/>
              <w:bCs/>
              <w:sz w:val="16"/>
              <w:szCs w:val="16"/>
            </w:rPr>
            <w:t>Policy and Procedure Manual</w:t>
          </w:r>
        </w:p>
      </w:tc>
    </w:tr>
    <w:tr w:rsidR="00A63196" w:rsidRPr="00A20216">
      <w:trPr>
        <w:cantSplit/>
        <w:trHeight w:val="323"/>
      </w:trPr>
      <w:tc>
        <w:tcPr>
          <w:tcW w:w="2448" w:type="dxa"/>
          <w:vMerge/>
          <w:tcBorders>
            <w:top w:val="nil"/>
            <w:bottom w:val="single" w:sz="4" w:space="0" w:color="auto"/>
            <w:right w:val="single" w:sz="4" w:space="0" w:color="auto"/>
          </w:tcBorders>
        </w:tcPr>
        <w:p w:rsidR="00A63196" w:rsidRPr="00A20216" w:rsidRDefault="00A63196" w:rsidP="00DE4C45">
          <w:pPr>
            <w:pStyle w:val="Header"/>
            <w:rPr>
              <w:b/>
              <w:bCs/>
              <w:noProof/>
              <w:sz w:val="16"/>
              <w:szCs w:val="16"/>
            </w:rPr>
          </w:pPr>
        </w:p>
      </w:tc>
      <w:tc>
        <w:tcPr>
          <w:tcW w:w="4979" w:type="dxa"/>
          <w:gridSpan w:val="2"/>
          <w:vMerge/>
          <w:tcBorders>
            <w:top w:val="nil"/>
            <w:left w:val="single" w:sz="4" w:space="0" w:color="auto"/>
            <w:bottom w:val="single" w:sz="4" w:space="0" w:color="auto"/>
            <w:right w:val="single" w:sz="4" w:space="0" w:color="auto"/>
          </w:tcBorders>
        </w:tcPr>
        <w:p w:rsidR="00A63196" w:rsidRPr="00A20216" w:rsidRDefault="00A63196" w:rsidP="00DE4C45">
          <w:pPr>
            <w:pStyle w:val="Header"/>
            <w:rPr>
              <w:sz w:val="16"/>
              <w:szCs w:val="16"/>
            </w:rPr>
          </w:pPr>
        </w:p>
      </w:tc>
      <w:tc>
        <w:tcPr>
          <w:tcW w:w="2112" w:type="dxa"/>
          <w:tcBorders>
            <w:top w:val="single" w:sz="4" w:space="0" w:color="auto"/>
            <w:left w:val="single" w:sz="4" w:space="0" w:color="auto"/>
            <w:bottom w:val="single" w:sz="4" w:space="0" w:color="auto"/>
          </w:tcBorders>
        </w:tcPr>
        <w:p w:rsidR="00A63196" w:rsidRPr="00A20216" w:rsidRDefault="00A63196" w:rsidP="00DE4C45">
          <w:pPr>
            <w:pStyle w:val="Header"/>
            <w:rPr>
              <w:sz w:val="16"/>
              <w:szCs w:val="16"/>
            </w:rPr>
          </w:pPr>
          <w:r w:rsidRPr="00A20216">
            <w:rPr>
              <w:sz w:val="16"/>
              <w:szCs w:val="16"/>
            </w:rPr>
            <w:t>DOCUMENT NO:</w:t>
          </w:r>
        </w:p>
      </w:tc>
    </w:tr>
    <w:tr w:rsidR="00A63196" w:rsidRPr="00A20216">
      <w:trPr>
        <w:trHeight w:val="611"/>
      </w:trPr>
      <w:tc>
        <w:tcPr>
          <w:tcW w:w="2448" w:type="dxa"/>
          <w:tcBorders>
            <w:top w:val="single" w:sz="4" w:space="0" w:color="auto"/>
            <w:bottom w:val="single" w:sz="4" w:space="0" w:color="auto"/>
            <w:right w:val="single" w:sz="4" w:space="0" w:color="auto"/>
          </w:tcBorders>
        </w:tcPr>
        <w:p w:rsidR="00A63196" w:rsidRPr="00A20216" w:rsidRDefault="00A63196" w:rsidP="00DE4C45">
          <w:pPr>
            <w:pStyle w:val="Header"/>
          </w:pPr>
          <w:r w:rsidRPr="00A20216">
            <w:t>WRITTEN BY:</w:t>
          </w:r>
        </w:p>
        <w:p w:rsidR="00A63196" w:rsidRPr="00A20216" w:rsidRDefault="00A63196" w:rsidP="00DE4C45">
          <w:pPr>
            <w:pStyle w:val="Header"/>
          </w:pPr>
          <w:r w:rsidRPr="00A20216">
            <w:t xml:space="preserve">Parveen </w:t>
          </w:r>
          <w:smartTag w:uri="urn:schemas-microsoft-com:office:smarttags" w:element="place">
            <w:smartTag w:uri="urn:schemas-microsoft-com:office:smarttags" w:element="City">
              <w:r w:rsidRPr="00A20216">
                <w:t>Bahel</w:t>
              </w:r>
            </w:smartTag>
            <w:r w:rsidRPr="00A20216">
              <w:t xml:space="preserve">, </w:t>
            </w:r>
            <w:smartTag w:uri="urn:schemas-microsoft-com:office:smarttags" w:element="State">
              <w:r w:rsidRPr="00A20216">
                <w:t>MT</w:t>
              </w:r>
            </w:smartTag>
          </w:smartTag>
          <w:r w:rsidRPr="00A20216">
            <w:t>(ASCP)</w:t>
          </w:r>
        </w:p>
      </w:tc>
      <w:tc>
        <w:tcPr>
          <w:tcW w:w="2571" w:type="dxa"/>
          <w:tcBorders>
            <w:top w:val="single" w:sz="4" w:space="0" w:color="auto"/>
            <w:left w:val="single" w:sz="4" w:space="0" w:color="auto"/>
            <w:bottom w:val="single" w:sz="4" w:space="0" w:color="auto"/>
            <w:right w:val="single" w:sz="4" w:space="0" w:color="auto"/>
          </w:tcBorders>
        </w:tcPr>
        <w:p w:rsidR="00A63196" w:rsidRPr="00A20216" w:rsidRDefault="00A63196" w:rsidP="00DE4C45">
          <w:pPr>
            <w:pStyle w:val="Header"/>
          </w:pPr>
          <w:r w:rsidRPr="00A20216">
            <w:t>EFECTIVE DATE:</w:t>
          </w:r>
        </w:p>
        <w:p w:rsidR="00A63196" w:rsidRPr="00A20216" w:rsidRDefault="00A63196" w:rsidP="00DE4C45">
          <w:pPr>
            <w:pStyle w:val="Header"/>
          </w:pPr>
          <w:smartTag w:uri="urn:schemas-microsoft-com:office:smarttags" w:element="date">
            <w:smartTagPr>
              <w:attr w:name="Month" w:val="3"/>
              <w:attr w:name="Day" w:val="18"/>
              <w:attr w:name="Year" w:val="2013"/>
            </w:smartTagPr>
            <w:r w:rsidRPr="00A20216">
              <w:t>03-18-2013</w:t>
            </w:r>
          </w:smartTag>
        </w:p>
      </w:tc>
      <w:tc>
        <w:tcPr>
          <w:tcW w:w="2408" w:type="dxa"/>
          <w:tcBorders>
            <w:top w:val="single" w:sz="4" w:space="0" w:color="auto"/>
            <w:left w:val="single" w:sz="4" w:space="0" w:color="auto"/>
            <w:bottom w:val="single" w:sz="4" w:space="0" w:color="auto"/>
            <w:right w:val="single" w:sz="4" w:space="0" w:color="auto"/>
          </w:tcBorders>
        </w:tcPr>
        <w:p w:rsidR="00A63196" w:rsidRPr="00A20216" w:rsidRDefault="00A63196" w:rsidP="00DE4C45">
          <w:pPr>
            <w:pStyle w:val="Header"/>
          </w:pPr>
          <w:r w:rsidRPr="00A20216">
            <w:t>REVISION:</w:t>
          </w:r>
        </w:p>
        <w:p w:rsidR="00A63196" w:rsidRPr="00A20216" w:rsidRDefault="006F7D44" w:rsidP="00DE4C45">
          <w:pPr>
            <w:pStyle w:val="Header"/>
          </w:pPr>
          <w:r>
            <w:t>H-2</w:t>
          </w:r>
          <w:bookmarkStart w:id="0" w:name="_GoBack"/>
          <w:bookmarkEnd w:id="0"/>
        </w:p>
      </w:tc>
      <w:tc>
        <w:tcPr>
          <w:tcW w:w="2112" w:type="dxa"/>
          <w:tcBorders>
            <w:top w:val="single" w:sz="4" w:space="0" w:color="auto"/>
            <w:left w:val="single" w:sz="4" w:space="0" w:color="auto"/>
            <w:bottom w:val="single" w:sz="4" w:space="0" w:color="auto"/>
          </w:tcBorders>
        </w:tcPr>
        <w:p w:rsidR="00A63196" w:rsidRPr="00A20216" w:rsidRDefault="00481D31" w:rsidP="00DE4C45">
          <w:pPr>
            <w:pStyle w:val="Header"/>
            <w:jc w:val="center"/>
          </w:pPr>
          <w:r>
            <w:rPr>
              <w:rStyle w:val="PageNumber"/>
            </w:rPr>
            <w:t>Page 1-9</w:t>
          </w:r>
          <w:r w:rsidR="00A63196" w:rsidRPr="00A20216">
            <w:rPr>
              <w:snapToGrid w:val="0"/>
            </w:rPr>
            <w:tab/>
            <w:t xml:space="preserve">- </w:t>
          </w:r>
          <w:r w:rsidR="00A63196" w:rsidRPr="00A20216">
            <w:rPr>
              <w:snapToGrid w:val="0"/>
            </w:rPr>
            <w:fldChar w:fldCharType="begin"/>
          </w:r>
          <w:r w:rsidR="00A63196" w:rsidRPr="00A20216">
            <w:rPr>
              <w:snapToGrid w:val="0"/>
            </w:rPr>
            <w:instrText xml:space="preserve"> PAGE </w:instrText>
          </w:r>
          <w:r w:rsidR="00A63196" w:rsidRPr="00A20216">
            <w:rPr>
              <w:snapToGrid w:val="0"/>
            </w:rPr>
            <w:fldChar w:fldCharType="separate"/>
          </w:r>
          <w:r w:rsidR="006F7D44">
            <w:rPr>
              <w:noProof/>
              <w:snapToGrid w:val="0"/>
            </w:rPr>
            <w:t>9</w:t>
          </w:r>
          <w:r w:rsidR="00A63196" w:rsidRPr="00A20216">
            <w:rPr>
              <w:snapToGrid w:val="0"/>
            </w:rPr>
            <w:fldChar w:fldCharType="end"/>
          </w:r>
          <w:r w:rsidR="00A63196" w:rsidRPr="00A20216">
            <w:rPr>
              <w:snapToGrid w:val="0"/>
            </w:rPr>
            <w:t xml:space="preserve"> -</w:t>
          </w:r>
        </w:p>
      </w:tc>
    </w:tr>
    <w:tr w:rsidR="00A63196" w:rsidRPr="00A20216">
      <w:trPr>
        <w:trHeight w:val="701"/>
      </w:trPr>
      <w:tc>
        <w:tcPr>
          <w:tcW w:w="2448" w:type="dxa"/>
          <w:tcBorders>
            <w:top w:val="single" w:sz="4" w:space="0" w:color="auto"/>
            <w:right w:val="single" w:sz="4" w:space="0" w:color="auto"/>
          </w:tcBorders>
        </w:tcPr>
        <w:p w:rsidR="00A63196" w:rsidRDefault="00A63196" w:rsidP="00DE4C45">
          <w:pPr>
            <w:pStyle w:val="Header"/>
          </w:pPr>
          <w:smartTag w:uri="urn:schemas-microsoft-com:office:smarttags" w:element="stockticker">
            <w:r w:rsidRPr="00A20216">
              <w:t>LAB</w:t>
            </w:r>
          </w:smartTag>
          <w:r w:rsidRPr="00A20216">
            <w:t xml:space="preserve"> MANAGER:</w:t>
          </w:r>
        </w:p>
        <w:p w:rsidR="00A63196" w:rsidRPr="00A20216" w:rsidRDefault="00A63196" w:rsidP="00DE4C45">
          <w:pPr>
            <w:pStyle w:val="Header"/>
          </w:pPr>
          <w:r>
            <w:t xml:space="preserve">Patricia Gelineau </w:t>
          </w:r>
        </w:p>
        <w:p w:rsidR="00A63196" w:rsidRPr="00A20216" w:rsidRDefault="00A63196" w:rsidP="00DE4C45">
          <w:pPr>
            <w:pStyle w:val="Header"/>
          </w:pPr>
        </w:p>
      </w:tc>
      <w:tc>
        <w:tcPr>
          <w:tcW w:w="2571" w:type="dxa"/>
          <w:tcBorders>
            <w:top w:val="single" w:sz="4" w:space="0" w:color="auto"/>
            <w:left w:val="single" w:sz="4" w:space="0" w:color="auto"/>
            <w:right w:val="single" w:sz="4" w:space="0" w:color="auto"/>
          </w:tcBorders>
        </w:tcPr>
        <w:p w:rsidR="00A63196" w:rsidRPr="00A20216" w:rsidRDefault="00A63196" w:rsidP="00DE4C45">
          <w:pPr>
            <w:pStyle w:val="Header"/>
          </w:pPr>
          <w:r w:rsidRPr="00A20216">
            <w:t>DIRECTOR:</w:t>
          </w:r>
        </w:p>
        <w:p w:rsidR="00A63196" w:rsidRPr="00A20216" w:rsidRDefault="00A63196" w:rsidP="00DE4C45">
          <w:pPr>
            <w:pStyle w:val="Header"/>
          </w:pPr>
          <w:r>
            <w:t>Henry</w:t>
          </w:r>
          <w:r w:rsidRPr="00A20216">
            <w:t xml:space="preserve"> Rinder, MD</w:t>
          </w:r>
        </w:p>
      </w:tc>
      <w:tc>
        <w:tcPr>
          <w:tcW w:w="2408" w:type="dxa"/>
          <w:tcBorders>
            <w:top w:val="single" w:sz="4" w:space="0" w:color="auto"/>
            <w:left w:val="single" w:sz="4" w:space="0" w:color="auto"/>
            <w:right w:val="single" w:sz="4" w:space="0" w:color="auto"/>
          </w:tcBorders>
        </w:tcPr>
        <w:p w:rsidR="00A63196" w:rsidRPr="00A20216" w:rsidRDefault="00A63196" w:rsidP="00DE4C45">
          <w:pPr>
            <w:pStyle w:val="Header"/>
          </w:pPr>
        </w:p>
      </w:tc>
      <w:tc>
        <w:tcPr>
          <w:tcW w:w="2112" w:type="dxa"/>
          <w:tcBorders>
            <w:top w:val="single" w:sz="4" w:space="0" w:color="auto"/>
            <w:left w:val="single" w:sz="4" w:space="0" w:color="auto"/>
          </w:tcBorders>
        </w:tcPr>
        <w:p w:rsidR="00A63196" w:rsidRPr="00A20216" w:rsidRDefault="00A63196" w:rsidP="00DE4C45">
          <w:pPr>
            <w:pStyle w:val="Header"/>
            <w:rPr>
              <w:snapToGrid w:val="0"/>
            </w:rPr>
          </w:pPr>
          <w:r w:rsidRPr="00A20216">
            <w:rPr>
              <w:snapToGrid w:val="0"/>
            </w:rPr>
            <w:t>SUPERCEDE</w:t>
          </w:r>
        </w:p>
      </w:tc>
    </w:tr>
  </w:tbl>
  <w:p w:rsidR="00A63196" w:rsidRDefault="00A63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44" w:rsidRDefault="006F7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6B5"/>
    <w:multiLevelType w:val="hybridMultilevel"/>
    <w:tmpl w:val="A55C5D4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1">
    <w:nsid w:val="00DF1F90"/>
    <w:multiLevelType w:val="hybridMultilevel"/>
    <w:tmpl w:val="FAF07E4C"/>
    <w:lvl w:ilvl="0" w:tplc="04090015">
      <w:start w:val="1"/>
      <w:numFmt w:val="upperLetter"/>
      <w:lvlText w:val="%1."/>
      <w:lvlJc w:val="left"/>
      <w:pPr>
        <w:ind w:left="720" w:hanging="360"/>
      </w:pPr>
    </w:lvl>
    <w:lvl w:ilvl="1" w:tplc="0409000B">
      <w:start w:val="1"/>
      <w:numFmt w:val="bullet"/>
      <w:lvlText w:val=""/>
      <w:lvlJc w:val="left"/>
      <w:pPr>
        <w:ind w:left="1800" w:hanging="72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B0568"/>
    <w:multiLevelType w:val="hybridMultilevel"/>
    <w:tmpl w:val="43F8D384"/>
    <w:lvl w:ilvl="0" w:tplc="1F3A477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371D66"/>
    <w:multiLevelType w:val="hybridMultilevel"/>
    <w:tmpl w:val="C68C8C98"/>
    <w:lvl w:ilvl="0" w:tplc="12DA8C0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2BF0420"/>
    <w:multiLevelType w:val="hybridMultilevel"/>
    <w:tmpl w:val="D65E757E"/>
    <w:lvl w:ilvl="0" w:tplc="0409000B">
      <w:start w:val="1"/>
      <w:numFmt w:val="bullet"/>
      <w:lvlText w:val=""/>
      <w:lvlJc w:val="left"/>
      <w:pPr>
        <w:ind w:left="2160" w:hanging="360"/>
      </w:pPr>
      <w:rPr>
        <w:rFonts w:ascii="Wingdings"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5">
    <w:nsid w:val="081B1FB1"/>
    <w:multiLevelType w:val="hybridMultilevel"/>
    <w:tmpl w:val="A210EE82"/>
    <w:lvl w:ilvl="0" w:tplc="95CE68D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64173"/>
    <w:multiLevelType w:val="hybridMultilevel"/>
    <w:tmpl w:val="009E20F2"/>
    <w:lvl w:ilvl="0" w:tplc="58F40AFC">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04A21"/>
    <w:multiLevelType w:val="hybridMultilevel"/>
    <w:tmpl w:val="156C5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24330"/>
    <w:multiLevelType w:val="hybridMultilevel"/>
    <w:tmpl w:val="D228D920"/>
    <w:lvl w:ilvl="0" w:tplc="3B0EF9C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A2068"/>
    <w:multiLevelType w:val="hybridMultilevel"/>
    <w:tmpl w:val="E8E40E54"/>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nsid w:val="232A47FE"/>
    <w:multiLevelType w:val="hybridMultilevel"/>
    <w:tmpl w:val="35880A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47908"/>
    <w:multiLevelType w:val="hybridMultilevel"/>
    <w:tmpl w:val="73BA34EA"/>
    <w:lvl w:ilvl="0" w:tplc="75281BA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27FD9"/>
    <w:multiLevelType w:val="hybridMultilevel"/>
    <w:tmpl w:val="E68E72E4"/>
    <w:lvl w:ilvl="0" w:tplc="04090015">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D2F09"/>
    <w:multiLevelType w:val="hybridMultilevel"/>
    <w:tmpl w:val="5FCC709A"/>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nsid w:val="32006323"/>
    <w:multiLevelType w:val="singleLevel"/>
    <w:tmpl w:val="67385332"/>
    <w:lvl w:ilvl="0">
      <w:start w:val="1"/>
      <w:numFmt w:val="decimal"/>
      <w:lvlText w:val="%1."/>
      <w:lvlJc w:val="left"/>
      <w:pPr>
        <w:tabs>
          <w:tab w:val="num" w:pos="1080"/>
        </w:tabs>
        <w:ind w:left="1080" w:hanging="360"/>
      </w:pPr>
      <w:rPr>
        <w:rFonts w:hint="default"/>
        <w:b w:val="0"/>
        <w:bCs w:val="0"/>
      </w:rPr>
    </w:lvl>
  </w:abstractNum>
  <w:abstractNum w:abstractNumId="15">
    <w:nsid w:val="33283559"/>
    <w:multiLevelType w:val="hybridMultilevel"/>
    <w:tmpl w:val="9BBE32B6"/>
    <w:lvl w:ilvl="0" w:tplc="01EC20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3283E"/>
    <w:multiLevelType w:val="hybridMultilevel"/>
    <w:tmpl w:val="117C4230"/>
    <w:lvl w:ilvl="0" w:tplc="0409000B">
      <w:start w:val="1"/>
      <w:numFmt w:val="bullet"/>
      <w:lvlText w:val=""/>
      <w:lvlJc w:val="left"/>
      <w:pPr>
        <w:tabs>
          <w:tab w:val="num" w:pos="1440"/>
        </w:tabs>
        <w:ind w:left="144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7">
    <w:nsid w:val="3EE34510"/>
    <w:multiLevelType w:val="hybridMultilevel"/>
    <w:tmpl w:val="5316F86E"/>
    <w:lvl w:ilvl="0" w:tplc="0409000B">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nsid w:val="46131D20"/>
    <w:multiLevelType w:val="hybridMultilevel"/>
    <w:tmpl w:val="2298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1391C"/>
    <w:multiLevelType w:val="hybridMultilevel"/>
    <w:tmpl w:val="66BE17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53F59"/>
    <w:multiLevelType w:val="hybridMultilevel"/>
    <w:tmpl w:val="00B68DF6"/>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nsid w:val="4D8249A3"/>
    <w:multiLevelType w:val="hybridMultilevel"/>
    <w:tmpl w:val="68B6695A"/>
    <w:lvl w:ilvl="0" w:tplc="0409000B">
      <w:start w:val="1"/>
      <w:numFmt w:val="bullet"/>
      <w:lvlText w:val=""/>
      <w:lvlJc w:val="left"/>
      <w:pPr>
        <w:ind w:left="720" w:hanging="360"/>
      </w:pPr>
      <w:rPr>
        <w:rFonts w:ascii="Wingdings" w:hAnsi="Wingding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541FA"/>
    <w:multiLevelType w:val="hybridMultilevel"/>
    <w:tmpl w:val="BE6A7F54"/>
    <w:lvl w:ilvl="0" w:tplc="55201CD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2D19A0"/>
    <w:multiLevelType w:val="hybridMultilevel"/>
    <w:tmpl w:val="7472DBEA"/>
    <w:lvl w:ilvl="0" w:tplc="0409000B">
      <w:start w:val="1"/>
      <w:numFmt w:val="bullet"/>
      <w:lvlText w:val=""/>
      <w:lvlJc w:val="left"/>
      <w:pPr>
        <w:tabs>
          <w:tab w:val="num" w:pos="1440"/>
        </w:tabs>
        <w:ind w:left="144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4">
    <w:nsid w:val="55EB5575"/>
    <w:multiLevelType w:val="hybridMultilevel"/>
    <w:tmpl w:val="574C5B96"/>
    <w:lvl w:ilvl="0" w:tplc="0409000B">
      <w:start w:val="1"/>
      <w:numFmt w:val="bullet"/>
      <w:lvlText w:val=""/>
      <w:lvlJc w:val="left"/>
      <w:pPr>
        <w:tabs>
          <w:tab w:val="num" w:pos="2520"/>
        </w:tabs>
        <w:ind w:left="2520" w:hanging="360"/>
      </w:pPr>
      <w:rPr>
        <w:rFonts w:ascii="Wingdings" w:hAnsi="Wingdings" w:cs="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cs="Wingdings" w:hint="default"/>
      </w:rPr>
    </w:lvl>
    <w:lvl w:ilvl="3" w:tplc="04090001" w:tentative="1">
      <w:start w:val="1"/>
      <w:numFmt w:val="bullet"/>
      <w:lvlText w:val=""/>
      <w:lvlJc w:val="left"/>
      <w:pPr>
        <w:tabs>
          <w:tab w:val="num" w:pos="4680"/>
        </w:tabs>
        <w:ind w:left="4680" w:hanging="360"/>
      </w:pPr>
      <w:rPr>
        <w:rFonts w:ascii="Symbol" w:hAnsi="Symbol" w:cs="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cs="Wingdings" w:hint="default"/>
      </w:rPr>
    </w:lvl>
    <w:lvl w:ilvl="6" w:tplc="04090001" w:tentative="1">
      <w:start w:val="1"/>
      <w:numFmt w:val="bullet"/>
      <w:lvlText w:val=""/>
      <w:lvlJc w:val="left"/>
      <w:pPr>
        <w:tabs>
          <w:tab w:val="num" w:pos="6840"/>
        </w:tabs>
        <w:ind w:left="6840" w:hanging="360"/>
      </w:pPr>
      <w:rPr>
        <w:rFonts w:ascii="Symbol" w:hAnsi="Symbol" w:cs="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cs="Wingdings" w:hint="default"/>
      </w:rPr>
    </w:lvl>
  </w:abstractNum>
  <w:abstractNum w:abstractNumId="25">
    <w:nsid w:val="5614044D"/>
    <w:multiLevelType w:val="hybridMultilevel"/>
    <w:tmpl w:val="DAAEFD5A"/>
    <w:lvl w:ilvl="0" w:tplc="04090013">
      <w:start w:val="1"/>
      <w:numFmt w:val="upperRoman"/>
      <w:lvlText w:val="%1."/>
      <w:lvlJc w:val="right"/>
      <w:pPr>
        <w:ind w:left="810" w:hanging="360"/>
      </w:pPr>
    </w:lvl>
    <w:lvl w:ilvl="1" w:tplc="0409000B">
      <w:start w:val="1"/>
      <w:numFmt w:val="bullet"/>
      <w:lvlText w:val=""/>
      <w:lvlJc w:val="left"/>
      <w:pPr>
        <w:tabs>
          <w:tab w:val="num" w:pos="1440"/>
        </w:tabs>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786653"/>
    <w:multiLevelType w:val="hybridMultilevel"/>
    <w:tmpl w:val="B22A7F0E"/>
    <w:lvl w:ilvl="0" w:tplc="04090015">
      <w:start w:val="1"/>
      <w:numFmt w:val="upperLetter"/>
      <w:lvlText w:val="%1."/>
      <w:lvlJc w:val="left"/>
      <w:pPr>
        <w:ind w:left="720" w:hanging="360"/>
      </w:pPr>
    </w:lvl>
    <w:lvl w:ilvl="1" w:tplc="0409000B">
      <w:start w:val="1"/>
      <w:numFmt w:val="bullet"/>
      <w:lvlText w:val=""/>
      <w:lvlJc w:val="left"/>
      <w:pPr>
        <w:ind w:left="1800" w:hanging="72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54A3E"/>
    <w:multiLevelType w:val="hybridMultilevel"/>
    <w:tmpl w:val="FFAE5938"/>
    <w:lvl w:ilvl="0" w:tplc="04090015">
      <w:start w:val="1"/>
      <w:numFmt w:val="upperLetter"/>
      <w:lvlText w:val="%1."/>
      <w:lvlJc w:val="left"/>
      <w:pPr>
        <w:ind w:left="720" w:hanging="360"/>
      </w:pPr>
    </w:lvl>
    <w:lvl w:ilvl="1" w:tplc="13CCC5DE">
      <w:numFmt w:val="bullet"/>
      <w:lvlText w:val="•"/>
      <w:lvlJc w:val="left"/>
      <w:pPr>
        <w:ind w:left="1800" w:hanging="72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162862"/>
    <w:multiLevelType w:val="hybridMultilevel"/>
    <w:tmpl w:val="DB60A5CA"/>
    <w:lvl w:ilvl="0" w:tplc="C7B8514A">
      <w:start w:val="1"/>
      <w:numFmt w:val="bullet"/>
      <w:lvlText w:val=""/>
      <w:lvlJc w:val="left"/>
      <w:pPr>
        <w:tabs>
          <w:tab w:val="num" w:pos="2160"/>
        </w:tabs>
        <w:ind w:left="2160" w:hanging="360"/>
      </w:pPr>
      <w:rPr>
        <w:rFonts w:ascii="Symbol" w:hAnsi="Symbol" w:cs="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9">
    <w:nsid w:val="6AEF1DB2"/>
    <w:multiLevelType w:val="hybridMultilevel"/>
    <w:tmpl w:val="7F94D21E"/>
    <w:lvl w:ilvl="0" w:tplc="6DE4268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1E4C59"/>
    <w:multiLevelType w:val="hybridMultilevel"/>
    <w:tmpl w:val="7EB69D2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nsid w:val="78CC0D89"/>
    <w:multiLevelType w:val="hybridMultilevel"/>
    <w:tmpl w:val="C6BC95F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799F1CC6"/>
    <w:multiLevelType w:val="hybridMultilevel"/>
    <w:tmpl w:val="139E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5"/>
  </w:num>
  <w:num w:numId="3">
    <w:abstractNumId w:val="9"/>
  </w:num>
  <w:num w:numId="4">
    <w:abstractNumId w:val="22"/>
  </w:num>
  <w:num w:numId="5">
    <w:abstractNumId w:val="2"/>
  </w:num>
  <w:num w:numId="6">
    <w:abstractNumId w:val="18"/>
  </w:num>
  <w:num w:numId="7">
    <w:abstractNumId w:val="8"/>
  </w:num>
  <w:num w:numId="8">
    <w:abstractNumId w:val="3"/>
  </w:num>
  <w:num w:numId="9">
    <w:abstractNumId w:val="11"/>
  </w:num>
  <w:num w:numId="10">
    <w:abstractNumId w:val="5"/>
  </w:num>
  <w:num w:numId="11">
    <w:abstractNumId w:val="19"/>
  </w:num>
  <w:num w:numId="12">
    <w:abstractNumId w:val="21"/>
  </w:num>
  <w:num w:numId="13">
    <w:abstractNumId w:val="31"/>
  </w:num>
  <w:num w:numId="14">
    <w:abstractNumId w:val="7"/>
  </w:num>
  <w:num w:numId="15">
    <w:abstractNumId w:val="30"/>
  </w:num>
  <w:num w:numId="16">
    <w:abstractNumId w:val="14"/>
  </w:num>
  <w:num w:numId="17">
    <w:abstractNumId w:val="28"/>
  </w:num>
  <w:num w:numId="18">
    <w:abstractNumId w:val="10"/>
  </w:num>
  <w:num w:numId="19">
    <w:abstractNumId w:val="29"/>
  </w:num>
  <w:num w:numId="20">
    <w:abstractNumId w:val="13"/>
  </w:num>
  <w:num w:numId="21">
    <w:abstractNumId w:val="27"/>
  </w:num>
  <w:num w:numId="22">
    <w:abstractNumId w:val="26"/>
  </w:num>
  <w:num w:numId="23">
    <w:abstractNumId w:val="17"/>
  </w:num>
  <w:num w:numId="24">
    <w:abstractNumId w:val="1"/>
  </w:num>
  <w:num w:numId="25">
    <w:abstractNumId w:val="6"/>
  </w:num>
  <w:num w:numId="26">
    <w:abstractNumId w:val="12"/>
  </w:num>
  <w:num w:numId="27">
    <w:abstractNumId w:val="20"/>
  </w:num>
  <w:num w:numId="28">
    <w:abstractNumId w:val="4"/>
  </w:num>
  <w:num w:numId="29">
    <w:abstractNumId w:val="15"/>
  </w:num>
  <w:num w:numId="30">
    <w:abstractNumId w:val="24"/>
  </w:num>
  <w:num w:numId="31">
    <w:abstractNumId w:val="0"/>
  </w:num>
  <w:num w:numId="32">
    <w:abstractNumId w:val="1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4C2"/>
    <w:rsid w:val="00061B8D"/>
    <w:rsid w:val="00067C57"/>
    <w:rsid w:val="00070B6D"/>
    <w:rsid w:val="000871BC"/>
    <w:rsid w:val="0009436F"/>
    <w:rsid w:val="000954C2"/>
    <w:rsid w:val="00096445"/>
    <w:rsid w:val="000B7078"/>
    <w:rsid w:val="000E595D"/>
    <w:rsid w:val="00126B09"/>
    <w:rsid w:val="0019148F"/>
    <w:rsid w:val="001B6476"/>
    <w:rsid w:val="001D2FD1"/>
    <w:rsid w:val="001E3C50"/>
    <w:rsid w:val="001E4CE5"/>
    <w:rsid w:val="001F06A0"/>
    <w:rsid w:val="002052D9"/>
    <w:rsid w:val="00230507"/>
    <w:rsid w:val="00241938"/>
    <w:rsid w:val="002444B7"/>
    <w:rsid w:val="00295977"/>
    <w:rsid w:val="002E4387"/>
    <w:rsid w:val="003248F9"/>
    <w:rsid w:val="0034787D"/>
    <w:rsid w:val="00362A64"/>
    <w:rsid w:val="00373E56"/>
    <w:rsid w:val="003831D0"/>
    <w:rsid w:val="003F1325"/>
    <w:rsid w:val="004047E8"/>
    <w:rsid w:val="0040533D"/>
    <w:rsid w:val="00424C38"/>
    <w:rsid w:val="00455F4D"/>
    <w:rsid w:val="0047161F"/>
    <w:rsid w:val="00474633"/>
    <w:rsid w:val="00481D31"/>
    <w:rsid w:val="00485385"/>
    <w:rsid w:val="00486233"/>
    <w:rsid w:val="00494C8C"/>
    <w:rsid w:val="004B63C6"/>
    <w:rsid w:val="004D7597"/>
    <w:rsid w:val="004F547F"/>
    <w:rsid w:val="005425EA"/>
    <w:rsid w:val="00547745"/>
    <w:rsid w:val="005528EB"/>
    <w:rsid w:val="005B5895"/>
    <w:rsid w:val="005D7255"/>
    <w:rsid w:val="005F2B58"/>
    <w:rsid w:val="00611875"/>
    <w:rsid w:val="006374CA"/>
    <w:rsid w:val="006378D5"/>
    <w:rsid w:val="006501BF"/>
    <w:rsid w:val="006604C2"/>
    <w:rsid w:val="006915A5"/>
    <w:rsid w:val="006C63E3"/>
    <w:rsid w:val="006F509E"/>
    <w:rsid w:val="006F7D44"/>
    <w:rsid w:val="00730B2E"/>
    <w:rsid w:val="0075280B"/>
    <w:rsid w:val="00756487"/>
    <w:rsid w:val="00757EDD"/>
    <w:rsid w:val="00783273"/>
    <w:rsid w:val="00790FE6"/>
    <w:rsid w:val="00794FFE"/>
    <w:rsid w:val="007E2B70"/>
    <w:rsid w:val="007F4A93"/>
    <w:rsid w:val="0081244E"/>
    <w:rsid w:val="008301AA"/>
    <w:rsid w:val="00831AE6"/>
    <w:rsid w:val="00882748"/>
    <w:rsid w:val="0090728C"/>
    <w:rsid w:val="00924C97"/>
    <w:rsid w:val="00932EE1"/>
    <w:rsid w:val="00984A75"/>
    <w:rsid w:val="00A06386"/>
    <w:rsid w:val="00A07D75"/>
    <w:rsid w:val="00A104A4"/>
    <w:rsid w:val="00A20216"/>
    <w:rsid w:val="00A453CB"/>
    <w:rsid w:val="00A63196"/>
    <w:rsid w:val="00A64A37"/>
    <w:rsid w:val="00A70517"/>
    <w:rsid w:val="00AA206E"/>
    <w:rsid w:val="00B15857"/>
    <w:rsid w:val="00B61C81"/>
    <w:rsid w:val="00B81077"/>
    <w:rsid w:val="00B86439"/>
    <w:rsid w:val="00B86EE3"/>
    <w:rsid w:val="00BC5C3E"/>
    <w:rsid w:val="00BF0F8F"/>
    <w:rsid w:val="00C068A4"/>
    <w:rsid w:val="00C17DF3"/>
    <w:rsid w:val="00C21D24"/>
    <w:rsid w:val="00C45C3C"/>
    <w:rsid w:val="00CB1863"/>
    <w:rsid w:val="00CB5FAD"/>
    <w:rsid w:val="00CC1160"/>
    <w:rsid w:val="00CD1F67"/>
    <w:rsid w:val="00CD6327"/>
    <w:rsid w:val="00CE34B6"/>
    <w:rsid w:val="00D25028"/>
    <w:rsid w:val="00D70454"/>
    <w:rsid w:val="00DA1A0D"/>
    <w:rsid w:val="00DA319A"/>
    <w:rsid w:val="00DB5870"/>
    <w:rsid w:val="00DD0F5A"/>
    <w:rsid w:val="00DE4C45"/>
    <w:rsid w:val="00E025B7"/>
    <w:rsid w:val="00E7110E"/>
    <w:rsid w:val="00EC6E6F"/>
    <w:rsid w:val="00ED1035"/>
    <w:rsid w:val="00ED55F0"/>
    <w:rsid w:val="00EE5DB7"/>
    <w:rsid w:val="00EE6BDC"/>
    <w:rsid w:val="00EF0F61"/>
    <w:rsid w:val="00F34A03"/>
    <w:rsid w:val="00F47BE6"/>
    <w:rsid w:val="00F547A0"/>
    <w:rsid w:val="00F827F7"/>
    <w:rsid w:val="00F9325B"/>
    <w:rsid w:val="00F94E3B"/>
    <w:rsid w:val="00FA20C6"/>
    <w:rsid w:val="00FB39EE"/>
    <w:rsid w:val="00FB4FF8"/>
    <w:rsid w:val="00FC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D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4C2"/>
    <w:pPr>
      <w:ind w:left="720"/>
      <w:contextualSpacing/>
    </w:pPr>
  </w:style>
  <w:style w:type="paragraph" w:styleId="Header">
    <w:name w:val="header"/>
    <w:basedOn w:val="Normal"/>
    <w:link w:val="HeaderChar"/>
    <w:uiPriority w:val="99"/>
    <w:rsid w:val="0079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E6"/>
  </w:style>
  <w:style w:type="paragraph" w:styleId="Footer">
    <w:name w:val="footer"/>
    <w:basedOn w:val="Normal"/>
    <w:link w:val="FooterChar"/>
    <w:uiPriority w:val="99"/>
    <w:rsid w:val="0079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E6"/>
  </w:style>
  <w:style w:type="character" w:styleId="PageNumber">
    <w:name w:val="page number"/>
    <w:basedOn w:val="DefaultParagraphFont"/>
    <w:uiPriority w:val="99"/>
    <w:rsid w:val="00790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Bahel, Parveen</dc:creator>
  <cp:keywords/>
  <dc:description/>
  <cp:lastModifiedBy>Bahel, Parveen</cp:lastModifiedBy>
  <cp:revision>5</cp:revision>
  <cp:lastPrinted>2013-06-14T15:50:00Z</cp:lastPrinted>
  <dcterms:created xsi:type="dcterms:W3CDTF">2013-06-14T17:58:00Z</dcterms:created>
  <dcterms:modified xsi:type="dcterms:W3CDTF">2014-09-29T16:09:00Z</dcterms:modified>
</cp:coreProperties>
</file>