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ED" w:rsidRPr="002D76ED" w:rsidRDefault="00B85BC9" w:rsidP="002D76ED">
      <w:pPr>
        <w:contextualSpacing/>
        <w:jc w:val="center"/>
        <w:rPr>
          <w:rFonts w:ascii="Arial" w:hAnsi="Arial" w:cs="Arial"/>
          <w:b/>
          <w:sz w:val="24"/>
          <w:szCs w:val="24"/>
        </w:rPr>
      </w:pPr>
      <w:r w:rsidRPr="002D76ED">
        <w:rPr>
          <w:rFonts w:ascii="Arial" w:hAnsi="Arial" w:cs="Arial"/>
          <w:b/>
          <w:sz w:val="24"/>
          <w:szCs w:val="24"/>
        </w:rPr>
        <w:t>Hematology Meeting Minutes</w:t>
      </w:r>
    </w:p>
    <w:p w:rsidR="00EA4DCE" w:rsidRPr="002D76ED" w:rsidRDefault="00B85BC9" w:rsidP="002D76ED">
      <w:pPr>
        <w:contextualSpacing/>
        <w:jc w:val="center"/>
        <w:rPr>
          <w:rFonts w:ascii="Arial" w:hAnsi="Arial" w:cs="Arial"/>
          <w:b/>
          <w:sz w:val="24"/>
          <w:szCs w:val="24"/>
        </w:rPr>
      </w:pPr>
      <w:r w:rsidRPr="002D76ED">
        <w:rPr>
          <w:rFonts w:ascii="Arial" w:hAnsi="Arial" w:cs="Arial"/>
          <w:b/>
          <w:sz w:val="24"/>
          <w:szCs w:val="24"/>
        </w:rPr>
        <w:t>February 18, 2016</w:t>
      </w:r>
    </w:p>
    <w:p w:rsidR="00B85BC9" w:rsidRPr="002D76ED" w:rsidRDefault="00B85BC9" w:rsidP="00B85BC9">
      <w:pPr>
        <w:rPr>
          <w:rFonts w:ascii="Arial" w:hAnsi="Arial" w:cs="Arial"/>
          <w:sz w:val="24"/>
          <w:szCs w:val="24"/>
        </w:rPr>
      </w:pPr>
    </w:p>
    <w:p w:rsidR="00B85BC9" w:rsidRPr="002D76ED" w:rsidRDefault="00B85BC9"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We are at 100% HRO Training! Thanks for working hard and </w:t>
      </w:r>
      <w:r w:rsidR="00A802D2" w:rsidRPr="002D76ED">
        <w:rPr>
          <w:rFonts w:ascii="Arial" w:hAnsi="Arial" w:cs="Arial"/>
          <w:sz w:val="24"/>
          <w:szCs w:val="24"/>
        </w:rPr>
        <w:t>completing</w:t>
      </w:r>
      <w:r w:rsidRPr="002D76ED">
        <w:rPr>
          <w:rFonts w:ascii="Arial" w:hAnsi="Arial" w:cs="Arial"/>
          <w:sz w:val="24"/>
          <w:szCs w:val="24"/>
        </w:rPr>
        <w:t xml:space="preserve"> your training!</w:t>
      </w:r>
    </w:p>
    <w:p w:rsidR="00B85BC9" w:rsidRPr="002D76ED" w:rsidRDefault="00B85BC9"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Please work on completing your WAM training. Remember to print out the transcript at the end of each tutorial and turn into Pat. Please see a supervisor if coverage is needed so you can complete your training. </w:t>
      </w:r>
    </w:p>
    <w:p w:rsidR="00B85BC9" w:rsidRPr="002D76ED" w:rsidRDefault="00B85BC9" w:rsidP="00B85BC9">
      <w:pPr>
        <w:pStyle w:val="ListParagraph"/>
        <w:numPr>
          <w:ilvl w:val="0"/>
          <w:numId w:val="1"/>
        </w:numPr>
        <w:rPr>
          <w:rFonts w:ascii="Arial" w:hAnsi="Arial" w:cs="Arial"/>
          <w:sz w:val="24"/>
          <w:szCs w:val="24"/>
        </w:rPr>
      </w:pPr>
      <w:r w:rsidRPr="002D76ED">
        <w:rPr>
          <w:rFonts w:ascii="Arial" w:hAnsi="Arial" w:cs="Arial"/>
          <w:sz w:val="24"/>
          <w:szCs w:val="24"/>
        </w:rPr>
        <w:t>As of now most of you have had</w:t>
      </w:r>
      <w:r w:rsidR="00AD282C">
        <w:rPr>
          <w:rFonts w:ascii="Arial" w:hAnsi="Arial" w:cs="Arial"/>
          <w:sz w:val="24"/>
          <w:szCs w:val="24"/>
        </w:rPr>
        <w:t xml:space="preserve"> some</w:t>
      </w:r>
      <w:r w:rsidRPr="002D76ED">
        <w:rPr>
          <w:rFonts w:ascii="Arial" w:hAnsi="Arial" w:cs="Arial"/>
          <w:sz w:val="24"/>
          <w:szCs w:val="24"/>
        </w:rPr>
        <w:t xml:space="preserve"> Beaker training. Please practice using Beaker in the Beaker playground. If you need help accessing the Beaker Playground please see Beth R. for instructions. </w:t>
      </w:r>
    </w:p>
    <w:p w:rsidR="00B85BC9" w:rsidRPr="002D76ED" w:rsidRDefault="001E2724" w:rsidP="00B85BC9">
      <w:pPr>
        <w:pStyle w:val="ListParagraph"/>
        <w:numPr>
          <w:ilvl w:val="0"/>
          <w:numId w:val="1"/>
        </w:numPr>
        <w:rPr>
          <w:rFonts w:ascii="Arial" w:hAnsi="Arial" w:cs="Arial"/>
          <w:sz w:val="24"/>
          <w:szCs w:val="24"/>
        </w:rPr>
      </w:pPr>
      <w:r w:rsidRPr="002D76ED">
        <w:rPr>
          <w:rFonts w:ascii="Arial" w:hAnsi="Arial" w:cs="Arial"/>
          <w:sz w:val="24"/>
          <w:szCs w:val="24"/>
        </w:rPr>
        <w:t>FYI</w:t>
      </w:r>
      <w:r w:rsidR="00A802D2" w:rsidRPr="002D76ED">
        <w:rPr>
          <w:rFonts w:ascii="Arial" w:hAnsi="Arial" w:cs="Arial"/>
          <w:sz w:val="24"/>
          <w:szCs w:val="24"/>
        </w:rPr>
        <w:t>:</w:t>
      </w:r>
      <w:r w:rsidRPr="002D76ED">
        <w:rPr>
          <w:rFonts w:ascii="Arial" w:hAnsi="Arial" w:cs="Arial"/>
          <w:sz w:val="24"/>
          <w:szCs w:val="24"/>
        </w:rPr>
        <w:t xml:space="preserve"> during Beaker and </w:t>
      </w:r>
      <w:proofErr w:type="spellStart"/>
      <w:r w:rsidRPr="002D76ED">
        <w:rPr>
          <w:rFonts w:ascii="Arial" w:hAnsi="Arial" w:cs="Arial"/>
          <w:sz w:val="24"/>
          <w:szCs w:val="24"/>
        </w:rPr>
        <w:t>Sysmex</w:t>
      </w:r>
      <w:proofErr w:type="spellEnd"/>
      <w:r w:rsidRPr="002D76ED">
        <w:rPr>
          <w:rFonts w:ascii="Arial" w:hAnsi="Arial" w:cs="Arial"/>
          <w:sz w:val="24"/>
          <w:szCs w:val="24"/>
        </w:rPr>
        <w:t xml:space="preserve"> go live (April 1</w:t>
      </w:r>
      <w:r w:rsidRPr="002D76ED">
        <w:rPr>
          <w:rFonts w:ascii="Arial" w:hAnsi="Arial" w:cs="Arial"/>
          <w:sz w:val="24"/>
          <w:szCs w:val="24"/>
          <w:vertAlign w:val="superscript"/>
        </w:rPr>
        <w:t>st</w:t>
      </w:r>
      <w:r w:rsidR="00A802D2" w:rsidRPr="002D76ED">
        <w:rPr>
          <w:rFonts w:ascii="Arial" w:hAnsi="Arial" w:cs="Arial"/>
          <w:sz w:val="24"/>
          <w:szCs w:val="24"/>
        </w:rPr>
        <w:t>) we</w:t>
      </w:r>
      <w:r w:rsidRPr="002D76ED">
        <w:rPr>
          <w:rFonts w:ascii="Arial" w:hAnsi="Arial" w:cs="Arial"/>
          <w:sz w:val="24"/>
          <w:szCs w:val="24"/>
        </w:rPr>
        <w:t xml:space="preserve"> will need </w:t>
      </w:r>
      <w:r w:rsidRPr="002D76ED">
        <w:rPr>
          <w:rFonts w:ascii="Arial" w:hAnsi="Arial" w:cs="Arial"/>
          <w:b/>
          <w:i/>
          <w:sz w:val="24"/>
          <w:szCs w:val="24"/>
        </w:rPr>
        <w:t xml:space="preserve">everyone </w:t>
      </w:r>
      <w:r w:rsidRPr="002D76ED">
        <w:rPr>
          <w:rFonts w:ascii="Arial" w:hAnsi="Arial" w:cs="Arial"/>
          <w:sz w:val="24"/>
          <w:szCs w:val="24"/>
        </w:rPr>
        <w:t>to work. Please expect to work 10 hour shifts</w:t>
      </w:r>
      <w:r w:rsidR="00A802D2" w:rsidRPr="002D76ED">
        <w:rPr>
          <w:rFonts w:ascii="Arial" w:hAnsi="Arial" w:cs="Arial"/>
          <w:sz w:val="24"/>
          <w:szCs w:val="24"/>
        </w:rPr>
        <w:t>. Also,</w:t>
      </w:r>
      <w:r w:rsidRPr="002D76ED">
        <w:rPr>
          <w:rFonts w:ascii="Arial" w:hAnsi="Arial" w:cs="Arial"/>
          <w:sz w:val="24"/>
          <w:szCs w:val="24"/>
        </w:rPr>
        <w:t xml:space="preserve"> expect to work an extra shift during the weekend. As we get closer to the event there will be a sign up sheet. Thank you in advance for your help and cooperation. </w:t>
      </w:r>
    </w:p>
    <w:p w:rsidR="001E2724" w:rsidRPr="002D76ED" w:rsidRDefault="001E2724"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In </w:t>
      </w:r>
      <w:proofErr w:type="spellStart"/>
      <w:r w:rsidRPr="002D76ED">
        <w:rPr>
          <w:rFonts w:ascii="Arial" w:hAnsi="Arial" w:cs="Arial"/>
          <w:sz w:val="24"/>
          <w:szCs w:val="24"/>
        </w:rPr>
        <w:t>Coags</w:t>
      </w:r>
      <w:proofErr w:type="spellEnd"/>
      <w:r w:rsidRPr="002D76ED">
        <w:rPr>
          <w:rFonts w:ascii="Arial" w:hAnsi="Arial" w:cs="Arial"/>
          <w:sz w:val="24"/>
          <w:szCs w:val="24"/>
        </w:rPr>
        <w:t xml:space="preserve">, if you have a sample with clear plasma and you do not get a curve during the initial run, please run the sample on the extended curve. </w:t>
      </w:r>
      <w:r w:rsidRPr="002D76ED">
        <w:rPr>
          <w:rFonts w:ascii="Arial" w:hAnsi="Arial" w:cs="Arial"/>
          <w:b/>
          <w:sz w:val="24"/>
          <w:szCs w:val="24"/>
        </w:rPr>
        <w:t>Do not</w:t>
      </w:r>
      <w:r w:rsidRPr="002D76ED">
        <w:rPr>
          <w:rFonts w:ascii="Arial" w:hAnsi="Arial" w:cs="Arial"/>
          <w:sz w:val="24"/>
          <w:szCs w:val="24"/>
        </w:rPr>
        <w:t xml:space="preserve"> run the sample on 570nm. </w:t>
      </w:r>
    </w:p>
    <w:p w:rsidR="001E2724" w:rsidRPr="002D76ED" w:rsidRDefault="001E2724"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When cleaning the </w:t>
      </w:r>
      <w:r w:rsidR="00AD282C">
        <w:rPr>
          <w:rFonts w:ascii="Arial" w:hAnsi="Arial" w:cs="Arial"/>
          <w:sz w:val="24"/>
          <w:szCs w:val="24"/>
        </w:rPr>
        <w:t>spreader</w:t>
      </w:r>
      <w:r w:rsidR="00A802D2" w:rsidRPr="002D76ED">
        <w:rPr>
          <w:rFonts w:ascii="Arial" w:hAnsi="Arial" w:cs="Arial"/>
          <w:sz w:val="24"/>
          <w:szCs w:val="24"/>
        </w:rPr>
        <w:t xml:space="preserve"> glass during maintenance on the SP10, be sure to remove</w:t>
      </w:r>
      <w:r w:rsidRPr="002D76ED">
        <w:rPr>
          <w:rFonts w:ascii="Arial" w:hAnsi="Arial" w:cs="Arial"/>
          <w:sz w:val="24"/>
          <w:szCs w:val="24"/>
        </w:rPr>
        <w:t xml:space="preserve"> the </w:t>
      </w:r>
      <w:r w:rsidR="00A802D2" w:rsidRPr="002D76ED">
        <w:rPr>
          <w:rFonts w:ascii="Arial" w:hAnsi="Arial" w:cs="Arial"/>
          <w:sz w:val="24"/>
          <w:szCs w:val="24"/>
        </w:rPr>
        <w:t>cover glass</w:t>
      </w:r>
      <w:r w:rsidRPr="002D76ED">
        <w:rPr>
          <w:rFonts w:ascii="Arial" w:hAnsi="Arial" w:cs="Arial"/>
          <w:sz w:val="24"/>
          <w:szCs w:val="24"/>
        </w:rPr>
        <w:t xml:space="preserve"> </w:t>
      </w:r>
      <w:r w:rsidR="00A802D2" w:rsidRPr="002D76ED">
        <w:rPr>
          <w:rFonts w:ascii="Arial" w:hAnsi="Arial" w:cs="Arial"/>
          <w:sz w:val="24"/>
          <w:szCs w:val="24"/>
        </w:rPr>
        <w:t>from</w:t>
      </w:r>
      <w:r w:rsidRPr="002D76ED">
        <w:rPr>
          <w:rFonts w:ascii="Arial" w:hAnsi="Arial" w:cs="Arial"/>
          <w:sz w:val="24"/>
          <w:szCs w:val="24"/>
        </w:rPr>
        <w:t xml:space="preserve"> the instrument and inspect it for cracks. </w:t>
      </w:r>
      <w:r w:rsidR="00AD282C">
        <w:rPr>
          <w:rFonts w:ascii="Arial" w:hAnsi="Arial" w:cs="Arial"/>
          <w:sz w:val="24"/>
          <w:szCs w:val="24"/>
        </w:rPr>
        <w:t>Clean with alcohol wipe.</w:t>
      </w:r>
      <w:bookmarkStart w:id="0" w:name="_GoBack"/>
      <w:bookmarkEnd w:id="0"/>
    </w:p>
    <w:p w:rsidR="001E2724" w:rsidRPr="002D76ED" w:rsidRDefault="001E2724" w:rsidP="00B85BC9">
      <w:pPr>
        <w:pStyle w:val="ListParagraph"/>
        <w:numPr>
          <w:ilvl w:val="0"/>
          <w:numId w:val="1"/>
        </w:numPr>
        <w:rPr>
          <w:rFonts w:ascii="Arial" w:hAnsi="Arial" w:cs="Arial"/>
          <w:sz w:val="24"/>
          <w:szCs w:val="24"/>
        </w:rPr>
      </w:pPr>
      <w:r w:rsidRPr="002D76ED">
        <w:rPr>
          <w:rFonts w:ascii="Arial" w:hAnsi="Arial" w:cs="Arial"/>
          <w:sz w:val="24"/>
          <w:szCs w:val="24"/>
        </w:rPr>
        <w:t>When running QC on the XN</w:t>
      </w:r>
      <w:r w:rsidR="00A802D2" w:rsidRPr="002D76ED">
        <w:rPr>
          <w:rFonts w:ascii="Arial" w:hAnsi="Arial" w:cs="Arial"/>
          <w:sz w:val="24"/>
          <w:szCs w:val="24"/>
        </w:rPr>
        <w:t>,</w:t>
      </w:r>
      <w:r w:rsidRPr="002D76ED">
        <w:rPr>
          <w:rFonts w:ascii="Arial" w:hAnsi="Arial" w:cs="Arial"/>
          <w:sz w:val="24"/>
          <w:szCs w:val="24"/>
        </w:rPr>
        <w:t xml:space="preserve"> be sure to look at the QC results to ensure they are within</w:t>
      </w:r>
      <w:r w:rsidR="00A802D2" w:rsidRPr="002D76ED">
        <w:rPr>
          <w:rFonts w:ascii="Arial" w:hAnsi="Arial" w:cs="Arial"/>
          <w:sz w:val="24"/>
          <w:szCs w:val="24"/>
        </w:rPr>
        <w:t xml:space="preserve"> the acceptable</w:t>
      </w:r>
      <w:r w:rsidRPr="002D76ED">
        <w:rPr>
          <w:rFonts w:ascii="Arial" w:hAnsi="Arial" w:cs="Arial"/>
          <w:sz w:val="24"/>
          <w:szCs w:val="24"/>
        </w:rPr>
        <w:t xml:space="preserve"> range on each instrument. </w:t>
      </w:r>
    </w:p>
    <w:p w:rsidR="001E2724" w:rsidRPr="002D76ED" w:rsidRDefault="001E2724"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When running fluids on the XN, if there is a warning or error that says “high cell count” it is not necessary to do a dilution if the results are within the linearity range. </w:t>
      </w:r>
    </w:p>
    <w:p w:rsidR="00A802D2" w:rsidRPr="002D76ED" w:rsidRDefault="00A802D2"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If you are trained on the TEG please find time to practice. We will hopefully be going live soon and you will be expected to run the instrument if asked or assigned. </w:t>
      </w:r>
    </w:p>
    <w:p w:rsidR="00A802D2" w:rsidRPr="002D76ED" w:rsidRDefault="00A802D2"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Patient Story #1- A 10 year old was admitted in the EDPD </w:t>
      </w:r>
      <w:r w:rsidR="004F12A6" w:rsidRPr="002D76ED">
        <w:rPr>
          <w:rFonts w:ascii="Arial" w:hAnsi="Arial" w:cs="Arial"/>
          <w:sz w:val="24"/>
          <w:szCs w:val="24"/>
        </w:rPr>
        <w:t>during the week</w:t>
      </w:r>
      <w:r w:rsidRPr="002D76ED">
        <w:rPr>
          <w:rFonts w:ascii="Arial" w:hAnsi="Arial" w:cs="Arial"/>
          <w:sz w:val="24"/>
          <w:szCs w:val="24"/>
        </w:rPr>
        <w:t xml:space="preserve">. The CBC </w:t>
      </w:r>
      <w:r w:rsidR="004E1DB6" w:rsidRPr="002D76ED">
        <w:rPr>
          <w:rFonts w:ascii="Arial" w:hAnsi="Arial" w:cs="Arial"/>
          <w:sz w:val="24"/>
          <w:szCs w:val="24"/>
        </w:rPr>
        <w:t>indices</w:t>
      </w:r>
      <w:r w:rsidRPr="002D76ED">
        <w:rPr>
          <w:rFonts w:ascii="Arial" w:hAnsi="Arial" w:cs="Arial"/>
          <w:sz w:val="24"/>
          <w:szCs w:val="24"/>
        </w:rPr>
        <w:t xml:space="preserve"> were fairly normal, but the diff scatter was abnormal. The sample was sent for a manual differential. The diff ended up consisting of many blasts. This finding was not expected by the doctors</w:t>
      </w:r>
      <w:r w:rsidR="004F12A6" w:rsidRPr="002D76ED">
        <w:rPr>
          <w:rFonts w:ascii="Arial" w:hAnsi="Arial" w:cs="Arial"/>
          <w:sz w:val="24"/>
          <w:szCs w:val="24"/>
        </w:rPr>
        <w:t>’</w:t>
      </w:r>
      <w:r w:rsidRPr="002D76ED">
        <w:rPr>
          <w:rFonts w:ascii="Arial" w:hAnsi="Arial" w:cs="Arial"/>
          <w:sz w:val="24"/>
          <w:szCs w:val="24"/>
        </w:rPr>
        <w:t xml:space="preserve"> caring for the child. </w:t>
      </w:r>
    </w:p>
    <w:p w:rsidR="00A802D2" w:rsidRPr="002D76ED" w:rsidRDefault="00A802D2"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Patient Story #2- Last night a new leukemic patient was admitted from New Britain Hospital. </w:t>
      </w:r>
      <w:r w:rsidR="004E1DB6" w:rsidRPr="002D76ED">
        <w:rPr>
          <w:rFonts w:ascii="Arial" w:hAnsi="Arial" w:cs="Arial"/>
          <w:sz w:val="24"/>
          <w:szCs w:val="24"/>
        </w:rPr>
        <w:t xml:space="preserve">Please look at the patient slide located by the supervisor microscope. The slide includes multiple abnormal findings. </w:t>
      </w:r>
    </w:p>
    <w:p w:rsidR="004E1DB6" w:rsidRPr="002D76ED" w:rsidRDefault="004E1DB6" w:rsidP="00B85BC9">
      <w:pPr>
        <w:pStyle w:val="ListParagraph"/>
        <w:numPr>
          <w:ilvl w:val="0"/>
          <w:numId w:val="1"/>
        </w:numPr>
        <w:rPr>
          <w:rFonts w:ascii="Arial" w:hAnsi="Arial" w:cs="Arial"/>
          <w:sz w:val="24"/>
          <w:szCs w:val="24"/>
        </w:rPr>
      </w:pPr>
      <w:r w:rsidRPr="002D76ED">
        <w:rPr>
          <w:rFonts w:ascii="Arial" w:hAnsi="Arial" w:cs="Arial"/>
          <w:sz w:val="24"/>
          <w:szCs w:val="24"/>
        </w:rPr>
        <w:t xml:space="preserve">Welcome to our new UVM student Dana! </w:t>
      </w:r>
    </w:p>
    <w:p w:rsidR="004E1DB6" w:rsidRPr="002D76ED" w:rsidRDefault="004E1DB6" w:rsidP="00B85BC9">
      <w:pPr>
        <w:pStyle w:val="ListParagraph"/>
        <w:numPr>
          <w:ilvl w:val="0"/>
          <w:numId w:val="1"/>
        </w:numPr>
        <w:rPr>
          <w:rFonts w:ascii="Arial" w:hAnsi="Arial" w:cs="Arial"/>
          <w:sz w:val="24"/>
          <w:szCs w:val="24"/>
        </w:rPr>
      </w:pPr>
      <w:r w:rsidRPr="002D76ED">
        <w:rPr>
          <w:rFonts w:ascii="Arial" w:hAnsi="Arial" w:cs="Arial"/>
          <w:sz w:val="24"/>
          <w:szCs w:val="24"/>
        </w:rPr>
        <w:t>Thanks for all of your hard work!</w:t>
      </w:r>
    </w:p>
    <w:p w:rsidR="00A802D2" w:rsidRPr="002D76ED" w:rsidRDefault="00A802D2" w:rsidP="00A802D2">
      <w:pPr>
        <w:pStyle w:val="ListParagraph"/>
        <w:rPr>
          <w:rFonts w:ascii="Arial" w:hAnsi="Arial" w:cs="Arial"/>
        </w:rPr>
      </w:pPr>
    </w:p>
    <w:sectPr w:rsidR="00A802D2" w:rsidRPr="002D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5292"/>
    <w:multiLevelType w:val="hybridMultilevel"/>
    <w:tmpl w:val="D6D8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C9"/>
    <w:rsid w:val="001E2724"/>
    <w:rsid w:val="002D76ED"/>
    <w:rsid w:val="004E1DB6"/>
    <w:rsid w:val="004F12A6"/>
    <w:rsid w:val="00A105AA"/>
    <w:rsid w:val="00A802D2"/>
    <w:rsid w:val="00AD282C"/>
    <w:rsid w:val="00B85BC9"/>
    <w:rsid w:val="00EA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Kelly</dc:creator>
  <cp:lastModifiedBy>Fico, Donna</cp:lastModifiedBy>
  <cp:revision>4</cp:revision>
  <dcterms:created xsi:type="dcterms:W3CDTF">2016-02-18T17:35:00Z</dcterms:created>
  <dcterms:modified xsi:type="dcterms:W3CDTF">2016-02-18T17:39:00Z</dcterms:modified>
</cp:coreProperties>
</file>