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604DE1" w:rsidRDefault="00604DE1" w:rsidP="00620AE8">
      <w:pPr>
        <w:pStyle w:val="Heading1"/>
      </w:pPr>
    </w:p>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7-14T00:00:00Z">
          <w:dateFormat w:val="MMMM d, yyyy"/>
          <w:lid w:val="en-US"/>
          <w:storeMappedDataAs w:val="dateTime"/>
          <w:calendar w:val="gregorian"/>
        </w:date>
      </w:sdtPr>
      <w:sdtEndPr/>
      <w:sdtContent>
        <w:p w:rsidR="00554276" w:rsidRPr="004E227E" w:rsidRDefault="00864599" w:rsidP="00B75CFC">
          <w:pPr>
            <w:pStyle w:val="Date"/>
          </w:pPr>
          <w:r>
            <w:t>July 14, 2016</w:t>
          </w:r>
        </w:p>
      </w:sdtContent>
    </w:sdt>
    <w:p w:rsidR="00604DE1" w:rsidRDefault="00864599" w:rsidP="00374F5B">
      <w:pPr>
        <w:pStyle w:val="ListParagraph"/>
        <w:numPr>
          <w:ilvl w:val="0"/>
          <w:numId w:val="39"/>
        </w:numPr>
        <w:spacing w:before="0" w:after="0" w:line="240" w:lineRule="auto"/>
        <w:ind w:left="360"/>
        <w:rPr>
          <w:b w:val="0"/>
        </w:rPr>
      </w:pPr>
      <w:r>
        <w:rPr>
          <w:b w:val="0"/>
        </w:rPr>
        <w:t>When yo</w:t>
      </w:r>
      <w:r w:rsidR="00C03CFF">
        <w:rPr>
          <w:b w:val="0"/>
        </w:rPr>
        <w:t xml:space="preserve">u page </w:t>
      </w:r>
      <w:proofErr w:type="gramStart"/>
      <w:r w:rsidR="00C03CFF">
        <w:rPr>
          <w:b w:val="0"/>
        </w:rPr>
        <w:t>someone</w:t>
      </w:r>
      <w:proofErr w:type="gramEnd"/>
      <w:r w:rsidR="00C03CFF">
        <w:rPr>
          <w:b w:val="0"/>
        </w:rPr>
        <w:t xml:space="preserve"> make sure to add that </w:t>
      </w:r>
      <w:r w:rsidR="00656C82">
        <w:rPr>
          <w:b w:val="0"/>
        </w:rPr>
        <w:t xml:space="preserve">they should </w:t>
      </w:r>
      <w:r>
        <w:rPr>
          <w:b w:val="0"/>
        </w:rPr>
        <w:t xml:space="preserve">contact hematology or contact a supervisor </w:t>
      </w:r>
      <w:r w:rsidR="00656C82">
        <w:rPr>
          <w:b w:val="0"/>
        </w:rPr>
        <w:t xml:space="preserve">in hematology </w:t>
      </w:r>
      <w:r>
        <w:rPr>
          <w:b w:val="0"/>
        </w:rPr>
        <w:t>or the name of the person that is paging so the CSR person knows who to direct the call to.</w:t>
      </w:r>
    </w:p>
    <w:p w:rsidR="0095336F" w:rsidRDefault="0095336F" w:rsidP="0095336F">
      <w:pPr>
        <w:pStyle w:val="ListParagraph"/>
        <w:numPr>
          <w:ilvl w:val="0"/>
          <w:numId w:val="0"/>
        </w:numPr>
        <w:spacing w:before="0" w:after="0" w:line="240" w:lineRule="auto"/>
        <w:ind w:left="360"/>
        <w:rPr>
          <w:b w:val="0"/>
        </w:rPr>
      </w:pPr>
    </w:p>
    <w:p w:rsidR="00864599" w:rsidRDefault="00864599" w:rsidP="00374F5B">
      <w:pPr>
        <w:pStyle w:val="ListParagraph"/>
        <w:numPr>
          <w:ilvl w:val="0"/>
          <w:numId w:val="39"/>
        </w:numPr>
        <w:spacing w:before="0" w:after="0" w:line="240" w:lineRule="auto"/>
        <w:ind w:left="360"/>
        <w:rPr>
          <w:b w:val="0"/>
        </w:rPr>
      </w:pPr>
      <w:r>
        <w:rPr>
          <w:b w:val="0"/>
        </w:rPr>
        <w:t xml:space="preserve">Has everyone </w:t>
      </w:r>
      <w:r w:rsidR="00345C96">
        <w:rPr>
          <w:b w:val="0"/>
        </w:rPr>
        <w:t>log</w:t>
      </w:r>
      <w:r w:rsidR="00656C82">
        <w:rPr>
          <w:b w:val="0"/>
        </w:rPr>
        <w:t>ged into</w:t>
      </w:r>
      <w:r w:rsidR="00345C96">
        <w:rPr>
          <w:b w:val="0"/>
        </w:rPr>
        <w:t xml:space="preserve"> WAM?  If your password doesn’t work, you need to let the operator or a supervisor know.  Beth D won’t have enough time to change or un lock it your password for you before the go live date.</w:t>
      </w:r>
    </w:p>
    <w:p w:rsidR="00345C96" w:rsidRDefault="00C03CFF" w:rsidP="00345C96">
      <w:pPr>
        <w:pStyle w:val="ListParagraph"/>
        <w:numPr>
          <w:ilvl w:val="0"/>
          <w:numId w:val="39"/>
        </w:numPr>
        <w:ind w:left="360"/>
        <w:rPr>
          <w:b w:val="0"/>
        </w:rPr>
      </w:pPr>
      <w:r>
        <w:rPr>
          <w:b w:val="0"/>
        </w:rPr>
        <w:t>Beth R and Denisa have</w:t>
      </w:r>
      <w:r w:rsidR="00345C96" w:rsidRPr="00345C96">
        <w:rPr>
          <w:b w:val="0"/>
        </w:rPr>
        <w:t xml:space="preserve"> compile</w:t>
      </w:r>
      <w:r>
        <w:rPr>
          <w:b w:val="0"/>
        </w:rPr>
        <w:t xml:space="preserve">d </w:t>
      </w:r>
      <w:r w:rsidR="00345C96" w:rsidRPr="00345C96">
        <w:rPr>
          <w:b w:val="0"/>
        </w:rPr>
        <w:t xml:space="preserve">a notebook for Beaker </w:t>
      </w:r>
      <w:r>
        <w:rPr>
          <w:b w:val="0"/>
        </w:rPr>
        <w:t>in</w:t>
      </w:r>
      <w:r w:rsidR="00345C96" w:rsidRPr="00345C96">
        <w:rPr>
          <w:b w:val="0"/>
        </w:rPr>
        <w:t xml:space="preserve"> various areas.  Not all the areas are included yet but more will be added as we go along.  It’s a work in progress.  </w:t>
      </w:r>
      <w:proofErr w:type="gramStart"/>
      <w:r w:rsidR="00345C96" w:rsidRPr="00345C96">
        <w:rPr>
          <w:b w:val="0"/>
        </w:rPr>
        <w:t>Also</w:t>
      </w:r>
      <w:proofErr w:type="gramEnd"/>
      <w:r>
        <w:rPr>
          <w:b w:val="0"/>
        </w:rPr>
        <w:t>,</w:t>
      </w:r>
      <w:r w:rsidR="00345C96" w:rsidRPr="00345C96">
        <w:rPr>
          <w:b w:val="0"/>
        </w:rPr>
        <w:t xml:space="preserve"> all the information is in the “L” drive also.</w:t>
      </w:r>
    </w:p>
    <w:p w:rsidR="0095336F" w:rsidRDefault="0095336F" w:rsidP="00345C96">
      <w:pPr>
        <w:pStyle w:val="ListParagraph"/>
        <w:numPr>
          <w:ilvl w:val="0"/>
          <w:numId w:val="39"/>
        </w:numPr>
        <w:ind w:left="360"/>
        <w:rPr>
          <w:b w:val="0"/>
        </w:rPr>
      </w:pPr>
      <w:r>
        <w:rPr>
          <w:b w:val="0"/>
        </w:rPr>
        <w:t xml:space="preserve">Fire safety – to make you aware, we have </w:t>
      </w:r>
      <w:r w:rsidR="00656C82">
        <w:rPr>
          <w:b w:val="0"/>
        </w:rPr>
        <w:t>two</w:t>
      </w:r>
      <w:r>
        <w:rPr>
          <w:b w:val="0"/>
        </w:rPr>
        <w:t xml:space="preserve"> fire pull</w:t>
      </w:r>
      <w:r w:rsidR="00656C82">
        <w:rPr>
          <w:b w:val="0"/>
        </w:rPr>
        <w:t xml:space="preserve">s on the </w:t>
      </w:r>
      <w:proofErr w:type="gramStart"/>
      <w:r w:rsidR="00656C82">
        <w:rPr>
          <w:b w:val="0"/>
        </w:rPr>
        <w:t>5</w:t>
      </w:r>
      <w:r w:rsidR="00656C82" w:rsidRPr="00656C82">
        <w:rPr>
          <w:b w:val="0"/>
          <w:vertAlign w:val="superscript"/>
        </w:rPr>
        <w:t>th</w:t>
      </w:r>
      <w:proofErr w:type="gramEnd"/>
      <w:r w:rsidR="00656C82">
        <w:rPr>
          <w:b w:val="0"/>
        </w:rPr>
        <w:t xml:space="preserve"> floor, and they are</w:t>
      </w:r>
      <w:r>
        <w:rPr>
          <w:b w:val="0"/>
        </w:rPr>
        <w:t xml:space="preserve"> in the </w:t>
      </w:r>
      <w:r w:rsidR="00656C82">
        <w:rPr>
          <w:b w:val="0"/>
        </w:rPr>
        <w:t>foyers</w:t>
      </w:r>
      <w:r>
        <w:rPr>
          <w:b w:val="0"/>
        </w:rPr>
        <w:t xml:space="preserve"> by the 2 stairwells.  Fire extinguishers, </w:t>
      </w:r>
      <w:proofErr w:type="gramStart"/>
      <w:r>
        <w:rPr>
          <w:b w:val="0"/>
        </w:rPr>
        <w:t>1</w:t>
      </w:r>
      <w:proofErr w:type="gramEnd"/>
      <w:r>
        <w:rPr>
          <w:b w:val="0"/>
        </w:rPr>
        <w:t xml:space="preserve"> in coagulation and 1 in special </w:t>
      </w:r>
      <w:proofErr w:type="spellStart"/>
      <w:r>
        <w:rPr>
          <w:b w:val="0"/>
        </w:rPr>
        <w:t>heme</w:t>
      </w:r>
      <w:proofErr w:type="spellEnd"/>
      <w:r>
        <w:rPr>
          <w:b w:val="0"/>
        </w:rPr>
        <w:t xml:space="preserve"> and</w:t>
      </w:r>
      <w:r w:rsidR="00656C82">
        <w:rPr>
          <w:b w:val="0"/>
        </w:rPr>
        <w:t>1</w:t>
      </w:r>
      <w:r>
        <w:rPr>
          <w:b w:val="0"/>
        </w:rPr>
        <w:t xml:space="preserve"> in </w:t>
      </w:r>
      <w:r w:rsidR="00656C82">
        <w:rPr>
          <w:b w:val="0"/>
        </w:rPr>
        <w:t>across from the elevator</w:t>
      </w:r>
      <w:r>
        <w:rPr>
          <w:b w:val="0"/>
        </w:rPr>
        <w:t>.  When</w:t>
      </w:r>
      <w:r w:rsidR="00C03CFF">
        <w:rPr>
          <w:b w:val="0"/>
        </w:rPr>
        <w:t xml:space="preserve"> we have a fire </w:t>
      </w:r>
      <w:proofErr w:type="gramStart"/>
      <w:r w:rsidR="00C03CFF">
        <w:rPr>
          <w:b w:val="0"/>
        </w:rPr>
        <w:t>drill</w:t>
      </w:r>
      <w:proofErr w:type="gramEnd"/>
      <w:r w:rsidR="00C03CFF">
        <w:rPr>
          <w:b w:val="0"/>
        </w:rPr>
        <w:t xml:space="preserve"> we meet </w:t>
      </w:r>
      <w:r w:rsidR="00656C82">
        <w:rPr>
          <w:b w:val="0"/>
        </w:rPr>
        <w:t>by the elevator</w:t>
      </w:r>
      <w:r>
        <w:rPr>
          <w:b w:val="0"/>
        </w:rPr>
        <w:t xml:space="preserve">.  If we have to evacuate the building, we will go to the Pfizer parking lot across our building.  We will wait as a group until we hear from the </w:t>
      </w:r>
      <w:r w:rsidR="00656C82">
        <w:rPr>
          <w:b w:val="0"/>
        </w:rPr>
        <w:t xml:space="preserve">incident </w:t>
      </w:r>
      <w:r>
        <w:rPr>
          <w:b w:val="0"/>
        </w:rPr>
        <w:t xml:space="preserve">commander </w:t>
      </w:r>
      <w:r w:rsidR="00656C82">
        <w:rPr>
          <w:b w:val="0"/>
        </w:rPr>
        <w:t>for instructions</w:t>
      </w:r>
      <w:r>
        <w:rPr>
          <w:b w:val="0"/>
        </w:rPr>
        <w:t>.  We will take attendance and in the event that we can’t go back to this building there are satellite labs that we can go to.</w:t>
      </w:r>
    </w:p>
    <w:p w:rsidR="0095336F" w:rsidRDefault="0095336F" w:rsidP="00345C96">
      <w:pPr>
        <w:pStyle w:val="ListParagraph"/>
        <w:numPr>
          <w:ilvl w:val="0"/>
          <w:numId w:val="39"/>
        </w:numPr>
        <w:ind w:left="360"/>
        <w:rPr>
          <w:b w:val="0"/>
        </w:rPr>
      </w:pPr>
      <w:r>
        <w:rPr>
          <w:b w:val="0"/>
        </w:rPr>
        <w:t>Beth D. will have a manual put together with WAM information for everyone to review.</w:t>
      </w:r>
    </w:p>
    <w:p w:rsidR="0095336F" w:rsidRDefault="0095336F" w:rsidP="00345C96">
      <w:pPr>
        <w:pStyle w:val="ListParagraph"/>
        <w:numPr>
          <w:ilvl w:val="0"/>
          <w:numId w:val="39"/>
        </w:numPr>
        <w:ind w:left="360"/>
        <w:rPr>
          <w:b w:val="0"/>
        </w:rPr>
      </w:pPr>
      <w:r>
        <w:rPr>
          <w:b w:val="0"/>
        </w:rPr>
        <w:t>Natalie updated the bench copy for the Cellavision.  She also is going around checking on the people that h</w:t>
      </w:r>
      <w:r w:rsidR="00C03CFF">
        <w:rPr>
          <w:b w:val="0"/>
        </w:rPr>
        <w:t>ave</w:t>
      </w:r>
      <w:r>
        <w:rPr>
          <w:b w:val="0"/>
        </w:rPr>
        <w:t xml:space="preserve"> done their slides. </w:t>
      </w:r>
      <w:r w:rsidR="00C03CFF">
        <w:rPr>
          <w:b w:val="0"/>
        </w:rPr>
        <w:t>She is a</w:t>
      </w:r>
      <w:r>
        <w:rPr>
          <w:b w:val="0"/>
        </w:rPr>
        <w:t>lso go</w:t>
      </w:r>
      <w:r w:rsidR="00C03CFF">
        <w:rPr>
          <w:b w:val="0"/>
        </w:rPr>
        <w:t>ing around having people work</w:t>
      </w:r>
      <w:r>
        <w:rPr>
          <w:b w:val="0"/>
        </w:rPr>
        <w:t xml:space="preserve"> hands on the Cellavision.  Some of the things on the</w:t>
      </w:r>
      <w:r w:rsidR="005C1A5D">
        <w:rPr>
          <w:b w:val="0"/>
        </w:rPr>
        <w:t xml:space="preserve"> Cellavision can</w:t>
      </w:r>
      <w:r w:rsidR="00C03CFF">
        <w:rPr>
          <w:b w:val="0"/>
        </w:rPr>
        <w:t xml:space="preserve"> only</w:t>
      </w:r>
      <w:r w:rsidR="005C1A5D">
        <w:rPr>
          <w:b w:val="0"/>
        </w:rPr>
        <w:t xml:space="preserve"> b</w:t>
      </w:r>
      <w:r w:rsidR="00C03CFF">
        <w:rPr>
          <w:b w:val="0"/>
        </w:rPr>
        <w:t>e worked on the actual module in</w:t>
      </w:r>
      <w:r w:rsidR="005C1A5D">
        <w:rPr>
          <w:b w:val="0"/>
        </w:rPr>
        <w:t xml:space="preserve"> the front</w:t>
      </w:r>
      <w:r w:rsidR="00C03CFF">
        <w:rPr>
          <w:b w:val="0"/>
        </w:rPr>
        <w:t>,</w:t>
      </w:r>
      <w:r w:rsidR="005C1A5D">
        <w:rPr>
          <w:b w:val="0"/>
        </w:rPr>
        <w:t xml:space="preserve"> such as the cell location slide.  We are trying to have people be comfortable working with Cellavision, with problems, etc.  If you have questions, please ask.  Do not touch b</w:t>
      </w:r>
      <w:r w:rsidR="00C03CFF">
        <w:rPr>
          <w:b w:val="0"/>
        </w:rPr>
        <w:t>uttons</w:t>
      </w:r>
      <w:r w:rsidR="005C1A5D">
        <w:rPr>
          <w:b w:val="0"/>
        </w:rPr>
        <w:t xml:space="preserve"> that you are not sure </w:t>
      </w:r>
      <w:r w:rsidR="00C03CFF">
        <w:rPr>
          <w:b w:val="0"/>
        </w:rPr>
        <w:t xml:space="preserve">what they do. </w:t>
      </w:r>
    </w:p>
    <w:p w:rsidR="005C1A5D" w:rsidRDefault="005C1A5D" w:rsidP="00345C96">
      <w:pPr>
        <w:pStyle w:val="ListParagraph"/>
        <w:numPr>
          <w:ilvl w:val="0"/>
          <w:numId w:val="39"/>
        </w:numPr>
        <w:ind w:left="360"/>
        <w:rPr>
          <w:b w:val="0"/>
        </w:rPr>
      </w:pPr>
      <w:r>
        <w:rPr>
          <w:b w:val="0"/>
        </w:rPr>
        <w:t xml:space="preserve">We have asked people to let someone know when they are dropping TEG, bone marrows, </w:t>
      </w:r>
      <w:r w:rsidR="004C5C08">
        <w:rPr>
          <w:b w:val="0"/>
        </w:rPr>
        <w:t>PFA; s</w:t>
      </w:r>
      <w:r>
        <w:rPr>
          <w:b w:val="0"/>
        </w:rPr>
        <w:t>, frozen spec</w:t>
      </w:r>
      <w:r w:rsidR="00C03CFF">
        <w:rPr>
          <w:b w:val="0"/>
        </w:rPr>
        <w:t>imens, they don’t need to hand</w:t>
      </w:r>
      <w:r>
        <w:rPr>
          <w:b w:val="0"/>
        </w:rPr>
        <w:t xml:space="preserve"> them to a Tech</w:t>
      </w:r>
      <w:r w:rsidR="00C03CFF">
        <w:rPr>
          <w:b w:val="0"/>
        </w:rPr>
        <w:t>. It is j</w:t>
      </w:r>
      <w:r>
        <w:rPr>
          <w:b w:val="0"/>
        </w:rPr>
        <w:t xml:space="preserve">ust </w:t>
      </w:r>
      <w:r w:rsidR="00C03CFF">
        <w:rPr>
          <w:b w:val="0"/>
        </w:rPr>
        <w:t xml:space="preserve">to </w:t>
      </w:r>
      <w:r>
        <w:rPr>
          <w:b w:val="0"/>
        </w:rPr>
        <w:t xml:space="preserve">make us aware that the sample is here so it </w:t>
      </w:r>
      <w:proofErr w:type="gramStart"/>
      <w:r>
        <w:rPr>
          <w:b w:val="0"/>
        </w:rPr>
        <w:t>doesn’t</w:t>
      </w:r>
      <w:proofErr w:type="gramEnd"/>
      <w:r>
        <w:rPr>
          <w:b w:val="0"/>
        </w:rPr>
        <w:t xml:space="preserve"> just sit there.</w:t>
      </w:r>
    </w:p>
    <w:p w:rsidR="005C1A5D" w:rsidRDefault="005C1A5D" w:rsidP="00345C96">
      <w:pPr>
        <w:pStyle w:val="ListParagraph"/>
        <w:numPr>
          <w:ilvl w:val="0"/>
          <w:numId w:val="39"/>
        </w:numPr>
        <w:ind w:left="360"/>
        <w:rPr>
          <w:b w:val="0"/>
        </w:rPr>
      </w:pPr>
      <w:r>
        <w:rPr>
          <w:b w:val="0"/>
        </w:rPr>
        <w:t>Safety – the is an</w:t>
      </w:r>
      <w:r w:rsidR="00311EF8">
        <w:rPr>
          <w:b w:val="0"/>
        </w:rPr>
        <w:t xml:space="preserve"> email going around regarding fi</w:t>
      </w:r>
      <w:r>
        <w:rPr>
          <w:b w:val="0"/>
        </w:rPr>
        <w:t>re safety that everyone needs to read and sign off on it</w:t>
      </w:r>
      <w:r w:rsidR="00311EF8">
        <w:rPr>
          <w:b w:val="0"/>
        </w:rPr>
        <w:t>.  This is part of the annual training.</w:t>
      </w:r>
    </w:p>
    <w:p w:rsidR="00311EF8" w:rsidRDefault="00311EF8" w:rsidP="00345C96">
      <w:pPr>
        <w:pStyle w:val="ListParagraph"/>
        <w:numPr>
          <w:ilvl w:val="0"/>
          <w:numId w:val="39"/>
        </w:numPr>
        <w:ind w:left="360"/>
        <w:rPr>
          <w:b w:val="0"/>
        </w:rPr>
      </w:pPr>
      <w:r>
        <w:rPr>
          <w:b w:val="0"/>
        </w:rPr>
        <w:lastRenderedPageBreak/>
        <w:t xml:space="preserve">Pat received an RL from something that happened back in early May and was a platelet result that must have been flagged and it was so old that we </w:t>
      </w:r>
      <w:proofErr w:type="gramStart"/>
      <w:r>
        <w:rPr>
          <w:b w:val="0"/>
        </w:rPr>
        <w:t>couldn’t</w:t>
      </w:r>
      <w:proofErr w:type="gramEnd"/>
      <w:r>
        <w:rPr>
          <w:b w:val="0"/>
        </w:rPr>
        <w:t xml:space="preserve"> go to the Sapphire to see if</w:t>
      </w:r>
      <w:r w:rsidR="00C03CFF">
        <w:rPr>
          <w:b w:val="0"/>
        </w:rPr>
        <w:t xml:space="preserve"> there</w:t>
      </w:r>
      <w:r>
        <w:rPr>
          <w:b w:val="0"/>
        </w:rPr>
        <w:t xml:space="preserve"> were any flags on this patient.  There was a difference </w:t>
      </w:r>
      <w:r w:rsidR="00C03CFF">
        <w:rPr>
          <w:b w:val="0"/>
        </w:rPr>
        <w:t>in</w:t>
      </w:r>
      <w:r>
        <w:rPr>
          <w:b w:val="0"/>
        </w:rPr>
        <w:t xml:space="preserve"> the results.  We gave a preliminary result and after was reviewed the result changed.  That is the reason why we don’t want to give out results until they are reviewed.  It was very old and we just got it.  It was too late to do any research on it.  Preliminary results can be bad and again that’s why we don’t want to give them out.</w:t>
      </w:r>
    </w:p>
    <w:p w:rsidR="00311EF8" w:rsidRDefault="00311EF8" w:rsidP="00345C96">
      <w:pPr>
        <w:pStyle w:val="ListParagraph"/>
        <w:numPr>
          <w:ilvl w:val="0"/>
          <w:numId w:val="39"/>
        </w:numPr>
        <w:ind w:left="360"/>
        <w:rPr>
          <w:b w:val="0"/>
        </w:rPr>
      </w:pPr>
      <w:r>
        <w:rPr>
          <w:b w:val="0"/>
        </w:rPr>
        <w:t>Go live event:</w:t>
      </w:r>
    </w:p>
    <w:p w:rsidR="00311EF8" w:rsidRDefault="00311EF8" w:rsidP="00311EF8">
      <w:pPr>
        <w:pStyle w:val="ListParagraph"/>
        <w:numPr>
          <w:ilvl w:val="0"/>
          <w:numId w:val="40"/>
        </w:numPr>
        <w:rPr>
          <w:b w:val="0"/>
        </w:rPr>
      </w:pPr>
      <w:r>
        <w:rPr>
          <w:b w:val="0"/>
        </w:rPr>
        <w:t xml:space="preserve">We are going to start </w:t>
      </w:r>
      <w:r w:rsidR="00677944">
        <w:rPr>
          <w:b w:val="0"/>
        </w:rPr>
        <w:t>switching instruments that can’t be switch that have back up sometime in the afternoon or early evening on Friday.  1 coag, 1 atlas. 1 set rate will be switch over.</w:t>
      </w:r>
    </w:p>
    <w:p w:rsidR="00677944" w:rsidRDefault="00677944" w:rsidP="00311EF8">
      <w:pPr>
        <w:pStyle w:val="ListParagraph"/>
        <w:numPr>
          <w:ilvl w:val="0"/>
          <w:numId w:val="40"/>
        </w:numPr>
        <w:rPr>
          <w:b w:val="0"/>
        </w:rPr>
      </w:pPr>
      <w:r>
        <w:rPr>
          <w:b w:val="0"/>
        </w:rPr>
        <w:t>At 9:00 pm we should be starting to get Beaker labels. At 8:52 nursing won’t be able to enter any orders or do any labels.</w:t>
      </w:r>
    </w:p>
    <w:p w:rsidR="00677944" w:rsidRDefault="00677944" w:rsidP="00311EF8">
      <w:pPr>
        <w:pStyle w:val="ListParagraph"/>
        <w:numPr>
          <w:ilvl w:val="0"/>
          <w:numId w:val="40"/>
        </w:numPr>
        <w:rPr>
          <w:b w:val="0"/>
        </w:rPr>
      </w:pPr>
      <w:r>
        <w:rPr>
          <w:b w:val="0"/>
        </w:rPr>
        <w:t>At 9:00 pm all orders will be starting to print Beaker labels.  We might still be getting Soft labels also.  There won’t be really a downtime, there is going to be a switch from Soft to Beaker.</w:t>
      </w:r>
    </w:p>
    <w:p w:rsidR="00677944" w:rsidRDefault="00677944" w:rsidP="00311EF8">
      <w:pPr>
        <w:pStyle w:val="ListParagraph"/>
        <w:numPr>
          <w:ilvl w:val="0"/>
          <w:numId w:val="40"/>
        </w:numPr>
        <w:rPr>
          <w:b w:val="0"/>
        </w:rPr>
      </w:pPr>
      <w:r>
        <w:rPr>
          <w:b w:val="0"/>
        </w:rPr>
        <w:t>There isn’t going to be a downtime should be only a switch.  In worst case scenario if we go down, we will be working the regular downtime.</w:t>
      </w:r>
    </w:p>
    <w:p w:rsidR="004C5C08" w:rsidRDefault="004C5C08" w:rsidP="00311EF8">
      <w:pPr>
        <w:pStyle w:val="ListParagraph"/>
        <w:numPr>
          <w:ilvl w:val="0"/>
          <w:numId w:val="40"/>
        </w:numPr>
        <w:rPr>
          <w:b w:val="0"/>
        </w:rPr>
      </w:pPr>
      <w:r>
        <w:rPr>
          <w:b w:val="0"/>
        </w:rPr>
        <w:t xml:space="preserve">Soft has to go down so all the other sites that are going live will be able to get the Blood Bank portion of it.  This should last 20 minutes to 4 hours.  We will be on Beaker during that time.  If we get CBC’s, urinalysis, routine coags or fluids.  Soft labels we will be reaccessioning in Beaker and we </w:t>
      </w:r>
      <w:r w:rsidR="00C36282">
        <w:rPr>
          <w:b w:val="0"/>
        </w:rPr>
        <w:t xml:space="preserve">will </w:t>
      </w:r>
      <w:bookmarkStart w:id="0" w:name="_GoBack"/>
      <w:bookmarkEnd w:id="0"/>
      <w:r>
        <w:rPr>
          <w:b w:val="0"/>
        </w:rPr>
        <w:t>only be doing Beaker labels.</w:t>
      </w:r>
    </w:p>
    <w:p w:rsidR="004C5C08" w:rsidRPr="004C5C08" w:rsidRDefault="004C5C08" w:rsidP="004C5C08">
      <w:pPr>
        <w:pStyle w:val="ListParagraph"/>
        <w:numPr>
          <w:ilvl w:val="0"/>
          <w:numId w:val="41"/>
        </w:numPr>
        <w:rPr>
          <w:b w:val="0"/>
        </w:rPr>
      </w:pPr>
      <w:r w:rsidRPr="004C5C08">
        <w:rPr>
          <w:b w:val="0"/>
        </w:rPr>
        <w:t>Let’s welcome to our staff Haley and Tyler!</w:t>
      </w:r>
    </w:p>
    <w:p w:rsidR="00345C96" w:rsidRPr="00345C96" w:rsidRDefault="00345C96" w:rsidP="00345C96">
      <w:pPr>
        <w:ind w:left="0"/>
      </w:pPr>
    </w:p>
    <w:p w:rsidR="006404AD" w:rsidRPr="008D1289" w:rsidRDefault="006404AD" w:rsidP="00EC7C05">
      <w:pPr>
        <w:pStyle w:val="ListParagraph"/>
        <w:numPr>
          <w:ilvl w:val="0"/>
          <w:numId w:val="0"/>
        </w:numPr>
        <w:spacing w:before="0" w:after="0" w:line="240" w:lineRule="auto"/>
      </w:pPr>
    </w:p>
    <w:sectPr w:rsidR="006404AD" w:rsidRPr="008D1289" w:rsidSect="002F1D4D">
      <w:pgSz w:w="12240" w:h="15840"/>
      <w:pgMar w:top="72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7pt;height:234pt" o:bullet="t">
        <v:imagedata r:id="rId1" o:title="pitr-Lab-icon-6[1]"/>
      </v:shape>
    </w:pict>
  </w:numPicBullet>
  <w:numPicBullet w:numPicBulletId="1">
    <w:pict>
      <v:shape id="_x0000_i1051" type="#_x0000_t75" style="width:28.5pt;height:33pt" o:bullet="t">
        <v:imagedata r:id="rId2" o:title="medium-Laboratory-container-chemistry-testing-0-12282[1]"/>
      </v:shape>
    </w:pict>
  </w:numPicBullet>
  <w:numPicBullet w:numPicBulletId="2">
    <w:pict>
      <v:shape id="_x0000_i1052" type="#_x0000_t75" style="width:28.5pt;height:58.5pt" o:bullet="t">
        <v:imagedata r:id="rId3" o:title="large-laboratory-test-tube-66"/>
      </v:shape>
    </w:pict>
  </w:numPicBullet>
  <w:numPicBullet w:numPicBulletId="3">
    <w:pict>
      <v:shape id="_x0000_i1053" type="#_x0000_t75" style="width:28.5pt;height:26.25pt" o:bullet="t">
        <v:imagedata r:id="rId4" o:title="large-test-tube-laboratory-icon-0-12283[1]"/>
      </v:shape>
    </w:pict>
  </w:numPicBullet>
  <w:numPicBullet w:numPicBulletId="4">
    <w:pict>
      <v:shape id="_x0000_i1054" type="#_x0000_t75" style="width:28.5pt;height:33pt" o:bullet="t">
        <v:imagedata r:id="rId5" o:title="large-glass-laboratory-bottle-with-liquid-and-bubbles-in-it-33"/>
      </v:shape>
    </w:pict>
  </w:numPicBullet>
  <w:numPicBullet w:numPicBulletId="5">
    <w:pict>
      <v:shape id="_x0000_i1055" type="#_x0000_t75" style="width:2in;height:2in" o:bullet="t">
        <v:imagedata r:id="rId6" o:title="daffodil[1]"/>
      </v:shape>
    </w:pict>
  </w:numPicBullet>
  <w:numPicBullet w:numPicBulletId="6">
    <w:pict>
      <v:shape id="_x0000_i1056" type="#_x0000_t75" style="width:262.5pt;height:262.5pt" o:bullet="t">
        <v:imagedata r:id="rId7" o:title="tulips_with_sun[1]"/>
        <o:lock v:ext="edit" cropping="t"/>
      </v:shape>
    </w:pict>
  </w:numPicBullet>
  <w:numPicBullet w:numPicBulletId="7">
    <w:pict>
      <v:shape id="_x0000_i1057" type="#_x0000_t75" style="width:428.25pt;height:290.25pt" o:bullet="t">
        <v:imagedata r:id="rId8" o:title="laboratoryshotglasses1[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155981"/>
    <w:multiLevelType w:val="hybridMultilevel"/>
    <w:tmpl w:val="CB061FE0"/>
    <w:lvl w:ilvl="0" w:tplc="012A09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3B02A40"/>
    <w:multiLevelType w:val="hybridMultilevel"/>
    <w:tmpl w:val="528AFBCE"/>
    <w:lvl w:ilvl="0" w:tplc="33E42354">
      <w:start w:val="1"/>
      <w:numFmt w:val="bullet"/>
      <w:lvlText w:val=""/>
      <w:lvlPicBulletId w:val="5"/>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26E3759"/>
    <w:multiLevelType w:val="hybridMultilevel"/>
    <w:tmpl w:val="280EF6B8"/>
    <w:lvl w:ilvl="0" w:tplc="33E42354">
      <w:start w:val="1"/>
      <w:numFmt w:val="bullet"/>
      <w:lvlText w:val=""/>
      <w:lvlPicBulletId w:val="5"/>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2">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0"/>
  </w:num>
  <w:num w:numId="3">
    <w:abstractNumId w:val="21"/>
  </w:num>
  <w:num w:numId="4">
    <w:abstractNumId w:val="11"/>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4"/>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1"/>
  </w:num>
  <w:num w:numId="26">
    <w:abstractNumId w:val="28"/>
  </w:num>
  <w:num w:numId="27">
    <w:abstractNumId w:val="30"/>
  </w:num>
  <w:num w:numId="28">
    <w:abstractNumId w:val="32"/>
  </w:num>
  <w:num w:numId="29">
    <w:abstractNumId w:val="36"/>
  </w:num>
  <w:num w:numId="30">
    <w:abstractNumId w:val="13"/>
  </w:num>
  <w:num w:numId="31">
    <w:abstractNumId w:val="33"/>
  </w:num>
  <w:num w:numId="32">
    <w:abstractNumId w:val="15"/>
  </w:num>
  <w:num w:numId="33">
    <w:abstractNumId w:val="37"/>
  </w:num>
  <w:num w:numId="34">
    <w:abstractNumId w:val="10"/>
  </w:num>
  <w:num w:numId="35">
    <w:abstractNumId w:val="22"/>
  </w:num>
  <w:num w:numId="36">
    <w:abstractNumId w:val="12"/>
  </w:num>
  <w:num w:numId="37">
    <w:abstractNumId w:val="26"/>
  </w:num>
  <w:num w:numId="38">
    <w:abstractNumId w:val="29"/>
  </w:num>
  <w:num w:numId="39">
    <w:abstractNumId w:val="25"/>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0D97"/>
    <w:rsid w:val="00022A6D"/>
    <w:rsid w:val="00036E7C"/>
    <w:rsid w:val="000C50E9"/>
    <w:rsid w:val="000F53EB"/>
    <w:rsid w:val="00114846"/>
    <w:rsid w:val="0011573E"/>
    <w:rsid w:val="00140DAE"/>
    <w:rsid w:val="0015180F"/>
    <w:rsid w:val="00165EDF"/>
    <w:rsid w:val="001743BD"/>
    <w:rsid w:val="001765E5"/>
    <w:rsid w:val="001828A6"/>
    <w:rsid w:val="00193653"/>
    <w:rsid w:val="00193A98"/>
    <w:rsid w:val="001B2CA3"/>
    <w:rsid w:val="001D46E1"/>
    <w:rsid w:val="0020698E"/>
    <w:rsid w:val="00243A54"/>
    <w:rsid w:val="00256E57"/>
    <w:rsid w:val="00272087"/>
    <w:rsid w:val="00276FA1"/>
    <w:rsid w:val="00291B4A"/>
    <w:rsid w:val="002C3D7E"/>
    <w:rsid w:val="002E3933"/>
    <w:rsid w:val="002E3F72"/>
    <w:rsid w:val="002F1D4D"/>
    <w:rsid w:val="00311EF8"/>
    <w:rsid w:val="0031273A"/>
    <w:rsid w:val="00345C96"/>
    <w:rsid w:val="00360B6E"/>
    <w:rsid w:val="00361DEE"/>
    <w:rsid w:val="00363E9B"/>
    <w:rsid w:val="00374F5B"/>
    <w:rsid w:val="00393F61"/>
    <w:rsid w:val="00411F8B"/>
    <w:rsid w:val="00432B2F"/>
    <w:rsid w:val="00447B0F"/>
    <w:rsid w:val="00470F4E"/>
    <w:rsid w:val="00477352"/>
    <w:rsid w:val="0048173A"/>
    <w:rsid w:val="00491FB2"/>
    <w:rsid w:val="004B5C09"/>
    <w:rsid w:val="004C5C08"/>
    <w:rsid w:val="004D698A"/>
    <w:rsid w:val="004E227E"/>
    <w:rsid w:val="00511E36"/>
    <w:rsid w:val="00511F0D"/>
    <w:rsid w:val="005329E4"/>
    <w:rsid w:val="00551441"/>
    <w:rsid w:val="00554276"/>
    <w:rsid w:val="00555230"/>
    <w:rsid w:val="00562CF3"/>
    <w:rsid w:val="00573FC9"/>
    <w:rsid w:val="00590CFF"/>
    <w:rsid w:val="005916CC"/>
    <w:rsid w:val="005C1A5D"/>
    <w:rsid w:val="005E3CED"/>
    <w:rsid w:val="00604DE1"/>
    <w:rsid w:val="00616B41"/>
    <w:rsid w:val="00620AE8"/>
    <w:rsid w:val="00624BE7"/>
    <w:rsid w:val="006404AD"/>
    <w:rsid w:val="0064628C"/>
    <w:rsid w:val="00656C82"/>
    <w:rsid w:val="006761B0"/>
    <w:rsid w:val="00677944"/>
    <w:rsid w:val="00680296"/>
    <w:rsid w:val="0068492B"/>
    <w:rsid w:val="00687389"/>
    <w:rsid w:val="006928C1"/>
    <w:rsid w:val="006A5CC6"/>
    <w:rsid w:val="006B0BF9"/>
    <w:rsid w:val="006F03D4"/>
    <w:rsid w:val="00706608"/>
    <w:rsid w:val="007171F8"/>
    <w:rsid w:val="00747C2C"/>
    <w:rsid w:val="00771C24"/>
    <w:rsid w:val="00776519"/>
    <w:rsid w:val="00782042"/>
    <w:rsid w:val="00791683"/>
    <w:rsid w:val="007C429C"/>
    <w:rsid w:val="007D5836"/>
    <w:rsid w:val="007D6EDA"/>
    <w:rsid w:val="007F1F82"/>
    <w:rsid w:val="007F5E0F"/>
    <w:rsid w:val="008240DA"/>
    <w:rsid w:val="008337D8"/>
    <w:rsid w:val="008429E5"/>
    <w:rsid w:val="00864275"/>
    <w:rsid w:val="00864599"/>
    <w:rsid w:val="00867EA4"/>
    <w:rsid w:val="00883A1D"/>
    <w:rsid w:val="00897D88"/>
    <w:rsid w:val="008B6C31"/>
    <w:rsid w:val="008C752D"/>
    <w:rsid w:val="008D1289"/>
    <w:rsid w:val="008E476B"/>
    <w:rsid w:val="008F3A8B"/>
    <w:rsid w:val="008F6086"/>
    <w:rsid w:val="009035C5"/>
    <w:rsid w:val="00903F43"/>
    <w:rsid w:val="00932F50"/>
    <w:rsid w:val="00946429"/>
    <w:rsid w:val="009505B9"/>
    <w:rsid w:val="0095336F"/>
    <w:rsid w:val="009921B8"/>
    <w:rsid w:val="009C6668"/>
    <w:rsid w:val="009F26C1"/>
    <w:rsid w:val="00A026E4"/>
    <w:rsid w:val="00A07662"/>
    <w:rsid w:val="00A64206"/>
    <w:rsid w:val="00A80527"/>
    <w:rsid w:val="00A91A1C"/>
    <w:rsid w:val="00A9231C"/>
    <w:rsid w:val="00AA3696"/>
    <w:rsid w:val="00AB337F"/>
    <w:rsid w:val="00AB39FC"/>
    <w:rsid w:val="00AB5AEE"/>
    <w:rsid w:val="00AC737E"/>
    <w:rsid w:val="00AE0DFF"/>
    <w:rsid w:val="00AE361F"/>
    <w:rsid w:val="00B078C9"/>
    <w:rsid w:val="00B247A9"/>
    <w:rsid w:val="00B26FDC"/>
    <w:rsid w:val="00B328C4"/>
    <w:rsid w:val="00B435B5"/>
    <w:rsid w:val="00B75CFC"/>
    <w:rsid w:val="00BD4274"/>
    <w:rsid w:val="00BD43D9"/>
    <w:rsid w:val="00BF3AFA"/>
    <w:rsid w:val="00C02422"/>
    <w:rsid w:val="00C03CFF"/>
    <w:rsid w:val="00C0528F"/>
    <w:rsid w:val="00C1643D"/>
    <w:rsid w:val="00C261A9"/>
    <w:rsid w:val="00C36282"/>
    <w:rsid w:val="00CC6156"/>
    <w:rsid w:val="00D002CD"/>
    <w:rsid w:val="00D31672"/>
    <w:rsid w:val="00D31AB7"/>
    <w:rsid w:val="00D40E20"/>
    <w:rsid w:val="00D44607"/>
    <w:rsid w:val="00D54A78"/>
    <w:rsid w:val="00D668BB"/>
    <w:rsid w:val="00D85F08"/>
    <w:rsid w:val="00DB1EB2"/>
    <w:rsid w:val="00DC79AD"/>
    <w:rsid w:val="00DD2D89"/>
    <w:rsid w:val="00DF1451"/>
    <w:rsid w:val="00DF2868"/>
    <w:rsid w:val="00E07114"/>
    <w:rsid w:val="00E76906"/>
    <w:rsid w:val="00EA2E89"/>
    <w:rsid w:val="00EC7C05"/>
    <w:rsid w:val="00F23697"/>
    <w:rsid w:val="00F36BB7"/>
    <w:rsid w:val="00F46F1B"/>
    <w:rsid w:val="00F60556"/>
    <w:rsid w:val="00F808DF"/>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710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0F5662"/>
    <w:rsid w:val="001A762B"/>
    <w:rsid w:val="001F72B5"/>
    <w:rsid w:val="002A6F2D"/>
    <w:rsid w:val="002D7B41"/>
    <w:rsid w:val="002E2F4D"/>
    <w:rsid w:val="003C0E93"/>
    <w:rsid w:val="003E1DBC"/>
    <w:rsid w:val="004275EE"/>
    <w:rsid w:val="005967E1"/>
    <w:rsid w:val="005B53CB"/>
    <w:rsid w:val="00647C82"/>
    <w:rsid w:val="00675F9B"/>
    <w:rsid w:val="0070785E"/>
    <w:rsid w:val="00803C83"/>
    <w:rsid w:val="0085288E"/>
    <w:rsid w:val="00A2488A"/>
    <w:rsid w:val="00A24ABE"/>
    <w:rsid w:val="00A37E3F"/>
    <w:rsid w:val="00AB3D37"/>
    <w:rsid w:val="00AE6CB3"/>
    <w:rsid w:val="00B06469"/>
    <w:rsid w:val="00B5619B"/>
    <w:rsid w:val="00CC4F06"/>
    <w:rsid w:val="00D11346"/>
    <w:rsid w:val="00DC6B57"/>
    <w:rsid w:val="00DF322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Baker, Kelly</cp:lastModifiedBy>
  <cp:revision>2</cp:revision>
  <cp:lastPrinted>2015-08-21T15:29:00Z</cp:lastPrinted>
  <dcterms:created xsi:type="dcterms:W3CDTF">2016-07-20T12:14:00Z</dcterms:created>
  <dcterms:modified xsi:type="dcterms:W3CDTF">2016-07-20T12:14:00Z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