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5352E8" w:rsidP="00962C5C">
      <w:pPr>
        <w:spacing w:after="120" w:line="276" w:lineRule="auto"/>
        <w:rPr>
          <w:rFonts w:ascii="Arial" w:eastAsia="MS PGothic" w:hAnsi="Arial"/>
          <w:i/>
          <w:sz w:val="22"/>
          <w:szCs w:val="22"/>
        </w:rPr>
      </w:pPr>
      <w:r>
        <w:rPr>
          <w:rFonts w:ascii="Arial" w:eastAsia="MS PGothic" w:hAnsi="Arial"/>
          <w:i/>
          <w:sz w:val="22"/>
          <w:szCs w:val="22"/>
        </w:rPr>
        <w:t>2</w:t>
      </w:r>
      <w:r w:rsidR="00962C5C" w:rsidRPr="00962C5C">
        <w:rPr>
          <w:rFonts w:ascii="Arial" w:eastAsia="MS PGothic" w:hAnsi="Arial"/>
          <w:i/>
          <w:sz w:val="22"/>
          <w:szCs w:val="22"/>
        </w:rPr>
        <w:t>/</w:t>
      </w:r>
      <w:r w:rsidR="00E56650">
        <w:rPr>
          <w:rFonts w:ascii="Arial" w:eastAsia="MS PGothic" w:hAnsi="Arial"/>
          <w:i/>
          <w:sz w:val="22"/>
          <w:szCs w:val="22"/>
        </w:rPr>
        <w:t>22</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406F2D" w:rsidRDefault="001206BE" w:rsidP="00406F2D">
      <w:r w:rsidRPr="00705FCF">
        <w:rPr>
          <w:b/>
        </w:rPr>
        <w:br/>
      </w:r>
      <w:r w:rsidR="00447B8E">
        <w:t xml:space="preserve">Reminder:  </w:t>
      </w:r>
      <w:r w:rsidR="00E56650">
        <w:t>Be sure to document your continuing education in the notebook</w:t>
      </w:r>
      <w:r w:rsidR="00192B30">
        <w:t>.</w:t>
      </w:r>
      <w:r w:rsidR="00406F2D">
        <w:t xml:space="preserve"> </w:t>
      </w:r>
    </w:p>
    <w:p w:rsidR="00406F2D" w:rsidRDefault="00406F2D" w:rsidP="00406F2D"/>
    <w:p w:rsidR="00406F2D" w:rsidRDefault="00E56650" w:rsidP="00C75354">
      <w:pPr>
        <w:pStyle w:val="ListParagraph"/>
        <w:numPr>
          <w:ilvl w:val="0"/>
          <w:numId w:val="22"/>
        </w:numPr>
      </w:pPr>
      <w:r>
        <w:t>A scanner for scanning shared specimen forms is connected to the middle microscope workstation. Scanning will be done whenever the specimen goes to another lab, or whenever hematology is the last lab to receive a specimen</w:t>
      </w:r>
      <w:r w:rsidR="00406F2D">
        <w:t>.</w:t>
      </w:r>
      <w:r>
        <w:t xml:space="preserve"> Pat will obtain more information about scanning the bone marrow forms</w:t>
      </w:r>
    </w:p>
    <w:p w:rsidR="00406F2D" w:rsidRDefault="00406F2D" w:rsidP="00406F2D"/>
    <w:p w:rsidR="001206BE" w:rsidRPr="00705FCF" w:rsidRDefault="001206BE" w:rsidP="00705FCF">
      <w:pPr>
        <w:rPr>
          <w:b/>
        </w:rPr>
      </w:pPr>
      <w:bookmarkStart w:id="0" w:name="_GoBack"/>
      <w:bookmarkEnd w:id="0"/>
    </w:p>
    <w:p w:rsidR="006F6C16" w:rsidRDefault="006F6C16" w:rsidP="006F6C16"/>
    <w:p w:rsidR="006F6C16" w:rsidRDefault="006F6C16" w:rsidP="006F6C16">
      <w:pPr>
        <w:rPr>
          <w:b/>
        </w:rPr>
      </w:pPr>
      <w:r>
        <w:t xml:space="preserve"> </w:t>
      </w:r>
      <w:r w:rsidR="00C75354" w:rsidRPr="00C75354">
        <w:rPr>
          <w:b/>
        </w:rPr>
        <w:t>Parveen:</w:t>
      </w:r>
    </w:p>
    <w:p w:rsidR="00C75354" w:rsidRPr="00C75354" w:rsidRDefault="00C75354" w:rsidP="006F6C16">
      <w:pPr>
        <w:rPr>
          <w:b/>
        </w:rPr>
      </w:pPr>
    </w:p>
    <w:p w:rsidR="00C75354" w:rsidRDefault="00242045" w:rsidP="006F6C16">
      <w:r>
        <w:t>Any missing sample from SRC, please call 789-3091. DONOT call the lab.</w:t>
      </w:r>
    </w:p>
    <w:p w:rsidR="00242045" w:rsidRDefault="00242045" w:rsidP="006F6C16"/>
    <w:p w:rsidR="00E56650" w:rsidRDefault="00E56650" w:rsidP="006F6C16">
      <w:pPr>
        <w:rPr>
          <w:b/>
        </w:rPr>
      </w:pPr>
      <w:r w:rsidRPr="00E56650">
        <w:rPr>
          <w:b/>
        </w:rPr>
        <w:t>John:</w:t>
      </w:r>
    </w:p>
    <w:p w:rsidR="00D013AF" w:rsidRDefault="00D013AF" w:rsidP="006F6C16">
      <w:pPr>
        <w:rPr>
          <w:b/>
        </w:rPr>
      </w:pPr>
    </w:p>
    <w:p w:rsidR="00D013AF" w:rsidRDefault="00D013AF" w:rsidP="00D013AF">
      <w:pPr>
        <w:pStyle w:val="ListParagraph"/>
        <w:numPr>
          <w:ilvl w:val="0"/>
          <w:numId w:val="23"/>
        </w:numPr>
      </w:pPr>
      <w:r>
        <w:t>The new EPIC ordering for TEG went live on Tuesday 2/2</w:t>
      </w:r>
      <w:r w:rsidR="00363F5D">
        <w:t>0</w:t>
      </w:r>
      <w:r>
        <w:t>/18.</w:t>
      </w:r>
    </w:p>
    <w:p w:rsidR="00D013AF" w:rsidRDefault="00D013AF" w:rsidP="00D013AF">
      <w:pPr>
        <w:pStyle w:val="ListParagraph"/>
        <w:numPr>
          <w:ilvl w:val="0"/>
          <w:numId w:val="23"/>
        </w:numPr>
      </w:pPr>
      <w:r>
        <w:t xml:space="preserve">All the TEG kits in the back have been updated to include instruction for the floor to place the orders. </w:t>
      </w:r>
    </w:p>
    <w:p w:rsidR="00D013AF" w:rsidRDefault="00D013AF" w:rsidP="00D013AF">
      <w:pPr>
        <w:pStyle w:val="ListParagraph"/>
        <w:numPr>
          <w:ilvl w:val="0"/>
          <w:numId w:val="23"/>
        </w:numPr>
      </w:pPr>
      <w:r>
        <w:t xml:space="preserve">The test will populate the CBC outstanding list. </w:t>
      </w:r>
    </w:p>
    <w:p w:rsidR="00D013AF" w:rsidRDefault="00D013AF" w:rsidP="00D013AF">
      <w:pPr>
        <w:pStyle w:val="ListParagraph"/>
        <w:numPr>
          <w:ilvl w:val="0"/>
          <w:numId w:val="23"/>
        </w:numPr>
      </w:pPr>
      <w:r>
        <w:t xml:space="preserve">The orders questions section will include information as to what test is needed and weather LY30 result is desired. </w:t>
      </w:r>
    </w:p>
    <w:p w:rsidR="00D013AF" w:rsidRDefault="00D013AF" w:rsidP="00D013AF">
      <w:pPr>
        <w:pStyle w:val="ListParagraph"/>
        <w:numPr>
          <w:ilvl w:val="0"/>
          <w:numId w:val="23"/>
        </w:numPr>
      </w:pPr>
      <w:r>
        <w:t xml:space="preserve">Results should be entered into the result fields and verified. </w:t>
      </w:r>
    </w:p>
    <w:p w:rsidR="00D013AF" w:rsidRDefault="00D013AF" w:rsidP="00D013AF">
      <w:pPr>
        <w:pStyle w:val="ListParagraph"/>
        <w:numPr>
          <w:ilvl w:val="0"/>
          <w:numId w:val="23"/>
        </w:numPr>
      </w:pPr>
      <w:r>
        <w:t xml:space="preserve">Another tech should still verify you entered results after verifying. </w:t>
      </w:r>
    </w:p>
    <w:p w:rsidR="00D013AF" w:rsidRPr="00D013AF" w:rsidRDefault="00D013AF" w:rsidP="00D013AF">
      <w:pPr>
        <w:pStyle w:val="ListParagraph"/>
        <w:numPr>
          <w:ilvl w:val="0"/>
          <w:numId w:val="23"/>
        </w:numPr>
      </w:pPr>
      <w:r>
        <w:t>Any questions feel free to ask me.</w:t>
      </w: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BE7C8B" w:rsidRDefault="00BE7C8B" w:rsidP="00BE7C8B"/>
    <w:p w:rsidR="00BE7C8B" w:rsidRDefault="00BE7C8B" w:rsidP="00BE7C8B"/>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0CE" w:rsidRDefault="00A220CE" w:rsidP="00962C5C">
      <w:r>
        <w:separator/>
      </w:r>
    </w:p>
  </w:endnote>
  <w:endnote w:type="continuationSeparator" w:id="0">
    <w:p w:rsidR="00A220CE" w:rsidRDefault="00A220CE"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0CE" w:rsidRDefault="00A220CE" w:rsidP="00962C5C">
      <w:r>
        <w:separator/>
      </w:r>
    </w:p>
  </w:footnote>
  <w:footnote w:type="continuationSeparator" w:id="0">
    <w:p w:rsidR="00A220CE" w:rsidRDefault="00A220CE"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60DBF"/>
    <w:multiLevelType w:val="hybridMultilevel"/>
    <w:tmpl w:val="F932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4"/>
  </w:num>
  <w:num w:numId="3">
    <w:abstractNumId w:val="9"/>
  </w:num>
  <w:num w:numId="4">
    <w:abstractNumId w:val="15"/>
  </w:num>
  <w:num w:numId="5">
    <w:abstractNumId w:val="4"/>
  </w:num>
  <w:num w:numId="6">
    <w:abstractNumId w:val="10"/>
  </w:num>
  <w:num w:numId="7">
    <w:abstractNumId w:val="19"/>
  </w:num>
  <w:num w:numId="8">
    <w:abstractNumId w:val="1"/>
  </w:num>
  <w:num w:numId="9">
    <w:abstractNumId w:val="2"/>
  </w:num>
  <w:num w:numId="10">
    <w:abstractNumId w:val="7"/>
  </w:num>
  <w:num w:numId="11">
    <w:abstractNumId w:val="5"/>
  </w:num>
  <w:num w:numId="12">
    <w:abstractNumId w:val="17"/>
  </w:num>
  <w:num w:numId="13">
    <w:abstractNumId w:val="12"/>
  </w:num>
  <w:num w:numId="14">
    <w:abstractNumId w:val="11"/>
  </w:num>
  <w:num w:numId="15">
    <w:abstractNumId w:val="0"/>
  </w:num>
  <w:num w:numId="16">
    <w:abstractNumId w:val="21"/>
  </w:num>
  <w:num w:numId="17">
    <w:abstractNumId w:val="22"/>
  </w:num>
  <w:num w:numId="18">
    <w:abstractNumId w:val="6"/>
  </w:num>
  <w:num w:numId="19">
    <w:abstractNumId w:val="18"/>
  </w:num>
  <w:num w:numId="20">
    <w:abstractNumId w:val="13"/>
  </w:num>
  <w:num w:numId="21">
    <w:abstractNumId w:val="3"/>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1206BE"/>
    <w:rsid w:val="0019187F"/>
    <w:rsid w:val="00192B30"/>
    <w:rsid w:val="001A4FA0"/>
    <w:rsid w:val="001B5885"/>
    <w:rsid w:val="001E5B25"/>
    <w:rsid w:val="00242045"/>
    <w:rsid w:val="0031291C"/>
    <w:rsid w:val="00363F5D"/>
    <w:rsid w:val="003A310B"/>
    <w:rsid w:val="003B79A3"/>
    <w:rsid w:val="003E58A3"/>
    <w:rsid w:val="00400391"/>
    <w:rsid w:val="00406F2D"/>
    <w:rsid w:val="0044085B"/>
    <w:rsid w:val="00447B8E"/>
    <w:rsid w:val="0047377D"/>
    <w:rsid w:val="004C4DAB"/>
    <w:rsid w:val="004E2911"/>
    <w:rsid w:val="00525452"/>
    <w:rsid w:val="005352E8"/>
    <w:rsid w:val="00572B4C"/>
    <w:rsid w:val="006F6C16"/>
    <w:rsid w:val="00705FCF"/>
    <w:rsid w:val="00711581"/>
    <w:rsid w:val="00775930"/>
    <w:rsid w:val="00862BD7"/>
    <w:rsid w:val="008D4359"/>
    <w:rsid w:val="00962C5C"/>
    <w:rsid w:val="009C28B9"/>
    <w:rsid w:val="009C7373"/>
    <w:rsid w:val="00A220CE"/>
    <w:rsid w:val="00A5307A"/>
    <w:rsid w:val="00A5504D"/>
    <w:rsid w:val="00AB6219"/>
    <w:rsid w:val="00AE7DC2"/>
    <w:rsid w:val="00B20D8D"/>
    <w:rsid w:val="00BB18E3"/>
    <w:rsid w:val="00BB30F9"/>
    <w:rsid w:val="00BD6453"/>
    <w:rsid w:val="00BE16FF"/>
    <w:rsid w:val="00BE7C8B"/>
    <w:rsid w:val="00C26FD8"/>
    <w:rsid w:val="00C53174"/>
    <w:rsid w:val="00C54DDC"/>
    <w:rsid w:val="00C75354"/>
    <w:rsid w:val="00CD1D0B"/>
    <w:rsid w:val="00D013AF"/>
    <w:rsid w:val="00DB61F2"/>
    <w:rsid w:val="00E56650"/>
    <w:rsid w:val="00E840E4"/>
    <w:rsid w:val="00EA5C29"/>
    <w:rsid w:val="00EE7AEE"/>
    <w:rsid w:val="00F00BD2"/>
    <w:rsid w:val="00F07E0F"/>
    <w:rsid w:val="00FB14CB"/>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1065C0"/>
    <w:rsid w:val="00283C20"/>
    <w:rsid w:val="002A2916"/>
    <w:rsid w:val="00436D91"/>
    <w:rsid w:val="0056794C"/>
    <w:rsid w:val="00572293"/>
    <w:rsid w:val="00793A83"/>
    <w:rsid w:val="007E2A28"/>
    <w:rsid w:val="008E4D35"/>
    <w:rsid w:val="00966337"/>
    <w:rsid w:val="00A962DB"/>
    <w:rsid w:val="00C01CD6"/>
    <w:rsid w:val="00C4168A"/>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2018-02-28T13:20:00Z</dcterms:created>
  <dcterms:modified xsi:type="dcterms:W3CDTF">2018-02-28T13:21:00Z</dcterms:modified>
</cp:coreProperties>
</file>