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62C5C" w:rsidRDefault="004D5096" w:rsidP="006A1EB0">
      <w:pPr>
        <w:pStyle w:val="NoSpacing"/>
        <w:rPr>
          <w:rFonts w:ascii="Arial" w:hAnsi="Arial" w:cs="Arial"/>
          <w:i/>
          <w:sz w:val="22"/>
          <w:szCs w:val="22"/>
        </w:rPr>
      </w:pPr>
      <w:r w:rsidRPr="00FB0FB9">
        <w:rPr>
          <w:rFonts w:ascii="Arial" w:hAnsi="Arial" w:cs="Arial"/>
          <w:i/>
          <w:sz w:val="22"/>
          <w:szCs w:val="22"/>
        </w:rPr>
        <w:t>5</w:t>
      </w:r>
      <w:r w:rsidR="00962C5C" w:rsidRPr="00FB0FB9">
        <w:rPr>
          <w:rFonts w:ascii="Arial" w:hAnsi="Arial" w:cs="Arial"/>
          <w:i/>
          <w:sz w:val="22"/>
          <w:szCs w:val="22"/>
        </w:rPr>
        <w:t>/</w:t>
      </w:r>
      <w:r w:rsidR="00FB0FB9">
        <w:rPr>
          <w:rFonts w:ascii="Arial" w:hAnsi="Arial" w:cs="Arial"/>
          <w:i/>
          <w:sz w:val="22"/>
          <w:szCs w:val="22"/>
        </w:rPr>
        <w:t>24</w:t>
      </w:r>
      <w:r w:rsidR="008D4359" w:rsidRPr="00FB0FB9">
        <w:rPr>
          <w:rFonts w:ascii="Arial" w:hAnsi="Arial" w:cs="Arial"/>
          <w:i/>
          <w:sz w:val="22"/>
          <w:szCs w:val="22"/>
        </w:rPr>
        <w:t>/2018</w:t>
      </w:r>
      <w:r w:rsidR="00962C5C" w:rsidRPr="00FB0FB9">
        <w:rPr>
          <w:rFonts w:ascii="Arial" w:hAnsi="Arial" w:cs="Arial"/>
          <w:i/>
          <w:sz w:val="22"/>
          <w:szCs w:val="22"/>
        </w:rPr>
        <w:t xml:space="preserve"> @ 9:00 am</w:t>
      </w:r>
    </w:p>
    <w:p w:rsidR="00FB0FB9" w:rsidRPr="00FB0FB9" w:rsidRDefault="00FB0FB9" w:rsidP="006A1EB0">
      <w:pPr>
        <w:pStyle w:val="NoSpacing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FB0FB9" w:rsidTr="00FB0FB9">
        <w:trPr>
          <w:trHeight w:val="443"/>
        </w:trPr>
        <w:sdt>
          <w:sdtPr>
            <w:rPr>
              <w:rFonts w:ascii="Arial" w:hAnsi="Arial" w:cs="Arial"/>
              <w:i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FB0FB9" w:rsidRDefault="00962C5C" w:rsidP="006A1EB0">
                <w:pPr>
                  <w:pStyle w:val="NoSpacing"/>
                  <w:rPr>
                    <w:rFonts w:ascii="Arial" w:hAnsi="Arial" w:cs="Arial"/>
                    <w:i/>
                  </w:rPr>
                </w:pPr>
                <w:r w:rsidRPr="00FB0FB9">
                  <w:rPr>
                    <w:rFonts w:ascii="Arial" w:hAnsi="Arial" w:cs="Arial"/>
                    <w:i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FB0FB9" w:rsidRDefault="00962C5C" w:rsidP="006A1EB0">
            <w:pPr>
              <w:pStyle w:val="NoSpacing"/>
              <w:rPr>
                <w:rFonts w:ascii="Arial" w:hAnsi="Arial" w:cs="Arial"/>
                <w:b/>
                <w:i/>
              </w:rPr>
            </w:pPr>
            <w:r w:rsidRPr="00FB0FB9">
              <w:rPr>
                <w:rFonts w:ascii="Arial" w:hAnsi="Arial" w:cs="Arial"/>
                <w:b/>
                <w:bCs/>
                <w:i/>
              </w:rPr>
              <w:t>Patricia Gelineau.</w:t>
            </w:r>
          </w:p>
        </w:tc>
      </w:tr>
    </w:tbl>
    <w:p w:rsidR="00FB0FB9" w:rsidRDefault="00FB0FB9" w:rsidP="006A1EB0">
      <w:pPr>
        <w:pStyle w:val="NoSpacing"/>
        <w:rPr>
          <w:rFonts w:ascii="Arial" w:hAnsi="Arial" w:cs="Arial"/>
        </w:rPr>
      </w:pPr>
    </w:p>
    <w:p w:rsidR="00E85C89" w:rsidRDefault="00962C5C" w:rsidP="006A1EB0">
      <w:pPr>
        <w:pStyle w:val="NoSpacing"/>
        <w:rPr>
          <w:rFonts w:ascii="Arial" w:hAnsi="Arial" w:cs="Arial"/>
        </w:rPr>
      </w:pPr>
      <w:r w:rsidRPr="00FB0FB9">
        <w:rPr>
          <w:rFonts w:ascii="Arial" w:hAnsi="Arial" w:cs="Arial"/>
        </w:rPr>
        <w:t>Announcement:</w:t>
      </w:r>
    </w:p>
    <w:p w:rsidR="00F44736" w:rsidRDefault="00F44736" w:rsidP="006A1EB0">
      <w:pPr>
        <w:pStyle w:val="NoSpacing"/>
        <w:rPr>
          <w:rFonts w:ascii="Arial" w:hAnsi="Arial" w:cs="Arial"/>
        </w:rPr>
      </w:pPr>
    </w:p>
    <w:p w:rsidR="00F44736" w:rsidRPr="00FB0FB9" w:rsidRDefault="00F44736" w:rsidP="006A1EB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Kristin’s last day will be June 21. She is leaving YNHH to take another position.</w:t>
      </w:r>
    </w:p>
    <w:p w:rsidR="00C83F41" w:rsidRPr="00FB0FB9" w:rsidRDefault="00C83F41" w:rsidP="006A1EB0">
      <w:pPr>
        <w:pStyle w:val="NoSpacing"/>
        <w:rPr>
          <w:rFonts w:ascii="Arial" w:hAnsi="Arial" w:cs="Arial"/>
        </w:rPr>
      </w:pPr>
    </w:p>
    <w:p w:rsidR="00FB0FB9" w:rsidRDefault="00FB0FB9" w:rsidP="00FB0FB9">
      <w:pPr>
        <w:pStyle w:val="ListParagraph"/>
        <w:numPr>
          <w:ilvl w:val="0"/>
          <w:numId w:val="39"/>
        </w:num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Everyone should have access to mobile heartbeat. T</w:t>
      </w:r>
      <w:r w:rsidR="000706CF">
        <w:rPr>
          <w:rFonts w:ascii="Arial" w:eastAsiaTheme="minorHAnsi" w:hAnsi="Arial" w:cs="Arial"/>
          <w:sz w:val="22"/>
          <w:szCs w:val="22"/>
        </w:rPr>
        <w:t>he icons</w:t>
      </w:r>
      <w:r w:rsidRPr="00FB0FB9">
        <w:rPr>
          <w:rFonts w:ascii="Arial" w:eastAsiaTheme="minorHAnsi" w:hAnsi="Arial" w:cs="Arial"/>
          <w:sz w:val="22"/>
          <w:szCs w:val="22"/>
        </w:rPr>
        <w:t xml:space="preserve"> should be</w:t>
      </w:r>
      <w:r w:rsidR="000706CF">
        <w:rPr>
          <w:rFonts w:ascii="Arial" w:eastAsiaTheme="minorHAnsi" w:hAnsi="Arial" w:cs="Arial"/>
          <w:sz w:val="22"/>
          <w:szCs w:val="22"/>
        </w:rPr>
        <w:t xml:space="preserve"> on all</w:t>
      </w:r>
      <w:r w:rsidRPr="00FB0FB9">
        <w:rPr>
          <w:rFonts w:ascii="Arial" w:eastAsiaTheme="minorHAnsi" w:hAnsi="Arial" w:cs="Arial"/>
          <w:sz w:val="22"/>
          <w:szCs w:val="22"/>
        </w:rPr>
        <w:t xml:space="preserve"> terminals</w:t>
      </w:r>
      <w:r w:rsidR="000706CF">
        <w:rPr>
          <w:rFonts w:ascii="Arial" w:eastAsiaTheme="minorHAnsi" w:hAnsi="Arial" w:cs="Arial"/>
          <w:sz w:val="22"/>
          <w:szCs w:val="22"/>
        </w:rPr>
        <w:t>.</w:t>
      </w:r>
      <w:r w:rsidRPr="00FB0FB9">
        <w:rPr>
          <w:rFonts w:ascii="Arial" w:eastAsiaTheme="minorHAnsi" w:hAnsi="Arial" w:cs="Arial"/>
          <w:sz w:val="22"/>
          <w:szCs w:val="22"/>
        </w:rPr>
        <w:t xml:space="preserve"> </w:t>
      </w:r>
      <w:r w:rsidR="000706CF">
        <w:rPr>
          <w:rFonts w:ascii="Arial" w:eastAsiaTheme="minorHAnsi" w:hAnsi="Arial" w:cs="Arial"/>
          <w:sz w:val="22"/>
          <w:szCs w:val="22"/>
        </w:rPr>
        <w:t xml:space="preserve"> </w:t>
      </w:r>
      <w:r w:rsidR="000829D4">
        <w:rPr>
          <w:rFonts w:ascii="Arial" w:eastAsiaTheme="minorHAnsi" w:hAnsi="Arial" w:cs="Arial"/>
          <w:sz w:val="22"/>
          <w:szCs w:val="22"/>
        </w:rPr>
        <w:t xml:space="preserve"> </w:t>
      </w:r>
      <w:r w:rsidR="000706CF">
        <w:rPr>
          <w:rFonts w:ascii="Arial" w:eastAsiaTheme="minorHAnsi" w:hAnsi="Arial" w:cs="Arial"/>
          <w:sz w:val="22"/>
          <w:szCs w:val="22"/>
        </w:rPr>
        <w:t xml:space="preserve">  L</w:t>
      </w:r>
      <w:r w:rsidR="000829D4">
        <w:rPr>
          <w:rFonts w:ascii="Arial" w:eastAsiaTheme="minorHAnsi" w:hAnsi="Arial" w:cs="Arial"/>
          <w:sz w:val="22"/>
          <w:szCs w:val="22"/>
        </w:rPr>
        <w:t>og</w:t>
      </w:r>
      <w:r w:rsidR="000706CF">
        <w:rPr>
          <w:rFonts w:ascii="Arial" w:eastAsiaTheme="minorHAnsi" w:hAnsi="Arial" w:cs="Arial"/>
          <w:sz w:val="22"/>
          <w:szCs w:val="22"/>
        </w:rPr>
        <w:t xml:space="preserve"> </w:t>
      </w:r>
      <w:r w:rsidR="000829D4">
        <w:rPr>
          <w:rFonts w:ascii="Arial" w:eastAsiaTheme="minorHAnsi" w:hAnsi="Arial" w:cs="Arial"/>
          <w:sz w:val="22"/>
          <w:szCs w:val="22"/>
        </w:rPr>
        <w:t>on one of the terminals</w:t>
      </w:r>
      <w:r w:rsidR="000706CF">
        <w:rPr>
          <w:rFonts w:ascii="Arial" w:eastAsiaTheme="minorHAnsi" w:hAnsi="Arial" w:cs="Arial"/>
          <w:sz w:val="22"/>
          <w:szCs w:val="22"/>
        </w:rPr>
        <w:t xml:space="preserve"> to see if you have access.</w:t>
      </w:r>
      <w:r w:rsidRPr="00FB0FB9">
        <w:rPr>
          <w:rFonts w:ascii="Arial" w:eastAsiaTheme="minorHAnsi" w:hAnsi="Arial" w:cs="Arial"/>
          <w:sz w:val="22"/>
          <w:szCs w:val="22"/>
        </w:rPr>
        <w:t xml:space="preserve"> Starting June 4</w:t>
      </w:r>
      <w:r w:rsidRPr="000706CF">
        <w:rPr>
          <w:rFonts w:ascii="Arial" w:eastAsiaTheme="minorHAnsi" w:hAnsi="Arial" w:cs="Arial"/>
          <w:sz w:val="22"/>
          <w:szCs w:val="22"/>
          <w:vertAlign w:val="superscript"/>
        </w:rPr>
        <w:t>th</w:t>
      </w:r>
      <w:r w:rsidR="000706CF">
        <w:rPr>
          <w:rFonts w:ascii="Arial" w:eastAsiaTheme="minorHAnsi" w:hAnsi="Arial" w:cs="Arial"/>
          <w:sz w:val="22"/>
          <w:szCs w:val="22"/>
        </w:rPr>
        <w:t xml:space="preserve">, </w:t>
      </w:r>
      <w:r w:rsidRPr="00FB0FB9">
        <w:rPr>
          <w:rFonts w:ascii="Arial" w:eastAsiaTheme="minorHAnsi" w:hAnsi="Arial" w:cs="Arial"/>
          <w:sz w:val="22"/>
          <w:szCs w:val="22"/>
        </w:rPr>
        <w:t xml:space="preserve"> </w:t>
      </w:r>
      <w:r w:rsidR="000829D4">
        <w:rPr>
          <w:rFonts w:ascii="Arial" w:eastAsiaTheme="minorHAnsi" w:hAnsi="Arial" w:cs="Arial"/>
          <w:sz w:val="22"/>
          <w:szCs w:val="22"/>
        </w:rPr>
        <w:t>Lab Med will</w:t>
      </w:r>
      <w:r w:rsidRPr="00FB0FB9">
        <w:rPr>
          <w:rFonts w:ascii="Arial" w:eastAsiaTheme="minorHAnsi" w:hAnsi="Arial" w:cs="Arial"/>
          <w:sz w:val="22"/>
          <w:szCs w:val="22"/>
        </w:rPr>
        <w:t xml:space="preserve"> start using </w:t>
      </w:r>
      <w:r w:rsidR="000706CF">
        <w:rPr>
          <w:rFonts w:ascii="Arial" w:eastAsiaTheme="minorHAnsi" w:hAnsi="Arial" w:cs="Arial"/>
          <w:sz w:val="22"/>
          <w:szCs w:val="22"/>
        </w:rPr>
        <w:t xml:space="preserve">Mobile HeartBeat </w:t>
      </w:r>
      <w:r w:rsidR="000829D4">
        <w:rPr>
          <w:rFonts w:ascii="Arial" w:eastAsiaTheme="minorHAnsi" w:hAnsi="Arial" w:cs="Arial"/>
          <w:sz w:val="22"/>
          <w:szCs w:val="22"/>
        </w:rPr>
        <w:t xml:space="preserve"> for the pre analytical </w:t>
      </w:r>
      <w:r w:rsidR="000706CF">
        <w:rPr>
          <w:rFonts w:ascii="Arial" w:eastAsiaTheme="minorHAnsi" w:hAnsi="Arial" w:cs="Arial"/>
          <w:sz w:val="22"/>
          <w:szCs w:val="22"/>
        </w:rPr>
        <w:t>cancellations. If you don't have access,</w:t>
      </w:r>
      <w:r w:rsidRPr="00FB0FB9">
        <w:rPr>
          <w:rFonts w:ascii="Arial" w:eastAsiaTheme="minorHAnsi" w:hAnsi="Arial" w:cs="Arial"/>
          <w:sz w:val="22"/>
          <w:szCs w:val="22"/>
        </w:rPr>
        <w:t xml:space="preserve"> please let Pat know so that she can let IT know. </w:t>
      </w:r>
      <w:r w:rsidR="000706CF">
        <w:rPr>
          <w:rFonts w:ascii="Arial" w:eastAsiaTheme="minorHAnsi" w:hAnsi="Arial" w:cs="Arial"/>
          <w:sz w:val="22"/>
          <w:szCs w:val="22"/>
        </w:rPr>
        <w:t>We will make up instructions on how to use this.</w:t>
      </w:r>
      <w:r w:rsidRPr="00FB0FB9">
        <w:rPr>
          <w:rFonts w:ascii="Arial" w:eastAsiaTheme="minorHAnsi" w:hAnsi="Arial" w:cs="Arial"/>
          <w:sz w:val="22"/>
          <w:szCs w:val="22"/>
        </w:rPr>
        <w:t xml:space="preserve"> </w:t>
      </w:r>
      <w:r w:rsidR="000706CF">
        <w:rPr>
          <w:rFonts w:ascii="Arial" w:eastAsiaTheme="minorHAnsi" w:hAnsi="Arial" w:cs="Arial"/>
          <w:sz w:val="22"/>
          <w:szCs w:val="22"/>
        </w:rPr>
        <w:t xml:space="preserve"> </w:t>
      </w:r>
    </w:p>
    <w:p w:rsidR="00FB0FB9" w:rsidRPr="00FB0FB9" w:rsidRDefault="00FB0FB9" w:rsidP="00FB0FB9">
      <w:pPr>
        <w:pStyle w:val="ListParagraph"/>
        <w:spacing w:after="160" w:line="259" w:lineRule="auto"/>
        <w:rPr>
          <w:rFonts w:ascii="Arial" w:eastAsiaTheme="minorHAnsi" w:hAnsi="Arial" w:cs="Arial"/>
          <w:sz w:val="22"/>
          <w:szCs w:val="22"/>
        </w:rPr>
      </w:pPr>
    </w:p>
    <w:p w:rsidR="00FB0FB9" w:rsidRPr="00FB0FB9" w:rsidRDefault="00FB0FB9" w:rsidP="00FB0FB9">
      <w:pPr>
        <w:pStyle w:val="ListParagraph"/>
        <w:numPr>
          <w:ilvl w:val="0"/>
          <w:numId w:val="39"/>
        </w:numPr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 xml:space="preserve">Reminder </w:t>
      </w:r>
      <w:r w:rsidRPr="00FB0FB9">
        <w:rPr>
          <w:rFonts w:ascii="Arial" w:hAnsi="Arial" w:cs="Arial"/>
        </w:rPr>
        <w:t>KNOW YOUR NUMBERS</w:t>
      </w:r>
      <w:r w:rsidRPr="00FB0FB9">
        <w:rPr>
          <w:rFonts w:ascii="Arial" w:eastAsiaTheme="minorHAnsi" w:hAnsi="Arial" w:cs="Arial"/>
          <w:sz w:val="22"/>
          <w:szCs w:val="22"/>
        </w:rPr>
        <w:t xml:space="preserve"> </w:t>
      </w:r>
      <w:r w:rsidR="000706CF">
        <w:rPr>
          <w:rFonts w:ascii="Arial" w:eastAsiaTheme="minorHAnsi" w:hAnsi="Arial" w:cs="Arial"/>
          <w:sz w:val="22"/>
          <w:szCs w:val="22"/>
        </w:rPr>
        <w:t>is going on until end of August.</w:t>
      </w:r>
    </w:p>
    <w:p w:rsidR="00FB0FB9" w:rsidRPr="00FB0FB9" w:rsidRDefault="00FB0FB9" w:rsidP="00FB0FB9">
      <w:pPr>
        <w:rPr>
          <w:rFonts w:ascii="Arial" w:hAnsi="Arial" w:cs="Arial"/>
        </w:rPr>
      </w:pPr>
    </w:p>
    <w:p w:rsidR="00FB0FB9" w:rsidRPr="00FB0FB9" w:rsidRDefault="00FB0FB9" w:rsidP="00FB0FB9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</w:rPr>
      </w:pPr>
      <w:r w:rsidRPr="00FB0FB9">
        <w:rPr>
          <w:rFonts w:ascii="Arial" w:eastAsiaTheme="minorHAnsi" w:hAnsi="Arial" w:cs="Arial"/>
          <w:b/>
          <w:sz w:val="22"/>
          <w:szCs w:val="22"/>
        </w:rPr>
        <w:t>Case presentation.</w:t>
      </w:r>
    </w:p>
    <w:p w:rsidR="00FB0FB9" w:rsidRPr="00FB0FB9" w:rsidRDefault="00FB0FB9" w:rsidP="00FB0FB9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All tech</w:t>
      </w:r>
      <w:r w:rsidR="000829D4">
        <w:rPr>
          <w:rFonts w:ascii="Arial" w:eastAsiaTheme="minorHAnsi" w:hAnsi="Arial" w:cs="Arial"/>
          <w:sz w:val="22"/>
          <w:szCs w:val="22"/>
        </w:rPr>
        <w:t>s</w:t>
      </w:r>
      <w:r w:rsidRPr="00FB0FB9">
        <w:rPr>
          <w:rFonts w:ascii="Arial" w:eastAsiaTheme="minorHAnsi" w:hAnsi="Arial" w:cs="Arial"/>
          <w:sz w:val="22"/>
          <w:szCs w:val="22"/>
        </w:rPr>
        <w:t xml:space="preserve"> should review the smears on the </w:t>
      </w:r>
      <w:r w:rsidR="000829D4">
        <w:rPr>
          <w:rFonts w:ascii="Arial" w:eastAsiaTheme="minorHAnsi" w:hAnsi="Arial" w:cs="Arial"/>
          <w:sz w:val="22"/>
          <w:szCs w:val="22"/>
        </w:rPr>
        <w:t xml:space="preserve">new </w:t>
      </w:r>
      <w:r w:rsidRPr="00FB0FB9">
        <w:rPr>
          <w:rFonts w:ascii="Arial" w:eastAsiaTheme="minorHAnsi" w:hAnsi="Arial" w:cs="Arial"/>
          <w:sz w:val="22"/>
          <w:szCs w:val="22"/>
        </w:rPr>
        <w:t>promyelocytic patient. Glass slide on counter and on cellavision marked with shield.</w:t>
      </w:r>
    </w:p>
    <w:p w:rsidR="00FB0FB9" w:rsidRPr="00FB0FB9" w:rsidRDefault="00FB0FB9" w:rsidP="00FB0FB9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Note immature cells:</w:t>
      </w:r>
    </w:p>
    <w:p w:rsidR="00FB0FB9" w:rsidRPr="00FB0FB9" w:rsidRDefault="00FB0FB9" w:rsidP="00FB0FB9">
      <w:pPr>
        <w:numPr>
          <w:ilvl w:val="0"/>
          <w:numId w:val="37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Large cell</w:t>
      </w:r>
    </w:p>
    <w:p w:rsidR="00FB0FB9" w:rsidRPr="00FB0FB9" w:rsidRDefault="00FB0FB9" w:rsidP="00FB0FB9">
      <w:pPr>
        <w:numPr>
          <w:ilvl w:val="0"/>
          <w:numId w:val="37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Cleaved nuclei</w:t>
      </w:r>
    </w:p>
    <w:p w:rsidR="00FB0FB9" w:rsidRPr="00FB0FB9" w:rsidRDefault="00FB0FB9" w:rsidP="00FB0FB9">
      <w:pPr>
        <w:numPr>
          <w:ilvl w:val="0"/>
          <w:numId w:val="37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Atypical granulation</w:t>
      </w:r>
    </w:p>
    <w:p w:rsidR="00FB0FB9" w:rsidRPr="00FB0FB9" w:rsidRDefault="00FB0FB9" w:rsidP="00FB0FB9">
      <w:pPr>
        <w:numPr>
          <w:ilvl w:val="0"/>
          <w:numId w:val="37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Rare auer rods</w:t>
      </w:r>
    </w:p>
    <w:p w:rsidR="00FB0FB9" w:rsidRPr="00FB0FB9" w:rsidRDefault="00FB0FB9" w:rsidP="00FB0FB9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 xml:space="preserve">Blasts present as well as atypical promyelocytes. </w:t>
      </w:r>
    </w:p>
    <w:p w:rsidR="00FB0FB9" w:rsidRPr="00FB0FB9" w:rsidRDefault="00FB0FB9" w:rsidP="00FB0FB9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In identifying cells consider:</w:t>
      </w:r>
    </w:p>
    <w:p w:rsidR="00FB0FB9" w:rsidRPr="00FB0FB9" w:rsidRDefault="00FB0FB9" w:rsidP="00FB0FB9">
      <w:pPr>
        <w:numPr>
          <w:ilvl w:val="0"/>
          <w:numId w:val="38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Cell Size</w:t>
      </w:r>
    </w:p>
    <w:p w:rsidR="00FB0FB9" w:rsidRPr="00FB0FB9" w:rsidRDefault="00FB0FB9" w:rsidP="00FB0FB9">
      <w:pPr>
        <w:numPr>
          <w:ilvl w:val="0"/>
          <w:numId w:val="38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Nuclear Shape and chromatin (reticular, fine, mosaic, immature/mature), N/C ratio</w:t>
      </w:r>
    </w:p>
    <w:p w:rsidR="00FB0FB9" w:rsidRPr="00FB0FB9" w:rsidRDefault="00FB0FB9" w:rsidP="00FB0FB9">
      <w:pPr>
        <w:numPr>
          <w:ilvl w:val="0"/>
          <w:numId w:val="38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Granules, auer rods</w:t>
      </w:r>
    </w:p>
    <w:p w:rsidR="00FB0FB9" w:rsidRPr="00FB0FB9" w:rsidRDefault="00FB0FB9" w:rsidP="00FB0FB9">
      <w:pPr>
        <w:numPr>
          <w:ilvl w:val="0"/>
          <w:numId w:val="38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FB0FB9">
        <w:rPr>
          <w:rFonts w:ascii="Arial" w:eastAsiaTheme="minorHAnsi" w:hAnsi="Arial" w:cs="Arial"/>
          <w:sz w:val="22"/>
          <w:szCs w:val="22"/>
        </w:rPr>
        <w:t>Cytoplasmic color, amount, appearance</w:t>
      </w: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2F6E48" w:rsidRDefault="002F6E48" w:rsidP="00273CB8">
      <w:bookmarkStart w:id="0" w:name="_GoBack"/>
      <w:bookmarkEnd w:id="0"/>
    </w:p>
    <w:sectPr w:rsidR="002F6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1E" w:rsidRDefault="0042531E" w:rsidP="00962C5C">
      <w:r>
        <w:separator/>
      </w:r>
    </w:p>
  </w:endnote>
  <w:endnote w:type="continuationSeparator" w:id="0">
    <w:p w:rsidR="0042531E" w:rsidRDefault="0042531E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1E" w:rsidRDefault="0042531E" w:rsidP="00962C5C">
      <w:r>
        <w:separator/>
      </w:r>
    </w:p>
  </w:footnote>
  <w:footnote w:type="continuationSeparator" w:id="0">
    <w:p w:rsidR="0042531E" w:rsidRDefault="0042531E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16"/>
  </w:num>
  <w:num w:numId="4">
    <w:abstractNumId w:val="27"/>
  </w:num>
  <w:num w:numId="5">
    <w:abstractNumId w:val="5"/>
  </w:num>
  <w:num w:numId="6">
    <w:abstractNumId w:val="17"/>
  </w:num>
  <w:num w:numId="7">
    <w:abstractNumId w:val="35"/>
  </w:num>
  <w:num w:numId="8">
    <w:abstractNumId w:val="1"/>
  </w:num>
  <w:num w:numId="9">
    <w:abstractNumId w:val="2"/>
  </w:num>
  <w:num w:numId="10">
    <w:abstractNumId w:val="13"/>
  </w:num>
  <w:num w:numId="11">
    <w:abstractNumId w:val="11"/>
  </w:num>
  <w:num w:numId="12">
    <w:abstractNumId w:val="30"/>
  </w:num>
  <w:num w:numId="13">
    <w:abstractNumId w:val="24"/>
  </w:num>
  <w:num w:numId="14">
    <w:abstractNumId w:val="21"/>
  </w:num>
  <w:num w:numId="15">
    <w:abstractNumId w:val="0"/>
  </w:num>
  <w:num w:numId="16">
    <w:abstractNumId w:val="37"/>
  </w:num>
  <w:num w:numId="17">
    <w:abstractNumId w:val="38"/>
  </w:num>
  <w:num w:numId="18">
    <w:abstractNumId w:val="12"/>
  </w:num>
  <w:num w:numId="19">
    <w:abstractNumId w:val="34"/>
  </w:num>
  <w:num w:numId="20">
    <w:abstractNumId w:val="25"/>
  </w:num>
  <w:num w:numId="21">
    <w:abstractNumId w:val="3"/>
  </w:num>
  <w:num w:numId="22">
    <w:abstractNumId w:val="14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18"/>
  </w:num>
  <w:num w:numId="28">
    <w:abstractNumId w:val="32"/>
  </w:num>
  <w:num w:numId="29">
    <w:abstractNumId w:val="15"/>
  </w:num>
  <w:num w:numId="30">
    <w:abstractNumId w:val="8"/>
  </w:num>
  <w:num w:numId="31">
    <w:abstractNumId w:val="33"/>
  </w:num>
  <w:num w:numId="32">
    <w:abstractNumId w:val="2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7"/>
  </w:num>
  <w:num w:numId="36">
    <w:abstractNumId w:val="22"/>
  </w:num>
  <w:num w:numId="37">
    <w:abstractNumId w:val="9"/>
  </w:num>
  <w:num w:numId="38">
    <w:abstractNumId w:val="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6710E"/>
    <w:rsid w:val="00067888"/>
    <w:rsid w:val="000706CF"/>
    <w:rsid w:val="00074CAA"/>
    <w:rsid w:val="000829D4"/>
    <w:rsid w:val="001206BE"/>
    <w:rsid w:val="0019187F"/>
    <w:rsid w:val="001A4FA0"/>
    <w:rsid w:val="001B5885"/>
    <w:rsid w:val="001E5B25"/>
    <w:rsid w:val="00234D9C"/>
    <w:rsid w:val="002734B1"/>
    <w:rsid w:val="00273CB8"/>
    <w:rsid w:val="00285A2B"/>
    <w:rsid w:val="0029430D"/>
    <w:rsid w:val="00294D70"/>
    <w:rsid w:val="002E16FB"/>
    <w:rsid w:val="002F6E48"/>
    <w:rsid w:val="0031291C"/>
    <w:rsid w:val="00333316"/>
    <w:rsid w:val="00375494"/>
    <w:rsid w:val="00397356"/>
    <w:rsid w:val="003A310B"/>
    <w:rsid w:val="003B79A3"/>
    <w:rsid w:val="003E58A3"/>
    <w:rsid w:val="00400391"/>
    <w:rsid w:val="00406F2D"/>
    <w:rsid w:val="0042531E"/>
    <w:rsid w:val="00434C65"/>
    <w:rsid w:val="0044085B"/>
    <w:rsid w:val="00447B8E"/>
    <w:rsid w:val="0046564A"/>
    <w:rsid w:val="0047377D"/>
    <w:rsid w:val="004C4DAB"/>
    <w:rsid w:val="004D5096"/>
    <w:rsid w:val="004E2911"/>
    <w:rsid w:val="00514E20"/>
    <w:rsid w:val="005352E8"/>
    <w:rsid w:val="00572B4C"/>
    <w:rsid w:val="005B5D73"/>
    <w:rsid w:val="006055FA"/>
    <w:rsid w:val="00646636"/>
    <w:rsid w:val="00667B6C"/>
    <w:rsid w:val="006A1EB0"/>
    <w:rsid w:val="006C6ECF"/>
    <w:rsid w:val="006E59F6"/>
    <w:rsid w:val="006F6C16"/>
    <w:rsid w:val="00701FE4"/>
    <w:rsid w:val="00705FCF"/>
    <w:rsid w:val="00711581"/>
    <w:rsid w:val="00775930"/>
    <w:rsid w:val="007A0231"/>
    <w:rsid w:val="00850192"/>
    <w:rsid w:val="008548F4"/>
    <w:rsid w:val="00862BD7"/>
    <w:rsid w:val="008B4EF9"/>
    <w:rsid w:val="008D4359"/>
    <w:rsid w:val="008D66B2"/>
    <w:rsid w:val="0090522C"/>
    <w:rsid w:val="00962C5C"/>
    <w:rsid w:val="009C28B9"/>
    <w:rsid w:val="009C7373"/>
    <w:rsid w:val="009F7908"/>
    <w:rsid w:val="00A104E2"/>
    <w:rsid w:val="00A5504D"/>
    <w:rsid w:val="00AB6219"/>
    <w:rsid w:val="00AE7DC2"/>
    <w:rsid w:val="00B16B6D"/>
    <w:rsid w:val="00B97878"/>
    <w:rsid w:val="00BB18E3"/>
    <w:rsid w:val="00BB30F9"/>
    <w:rsid w:val="00BD6453"/>
    <w:rsid w:val="00BE16FF"/>
    <w:rsid w:val="00BE7C8B"/>
    <w:rsid w:val="00BF09C8"/>
    <w:rsid w:val="00C26FD8"/>
    <w:rsid w:val="00C53174"/>
    <w:rsid w:val="00C75354"/>
    <w:rsid w:val="00C83F41"/>
    <w:rsid w:val="00CA3ABE"/>
    <w:rsid w:val="00CD1D0B"/>
    <w:rsid w:val="00CE0E08"/>
    <w:rsid w:val="00D14227"/>
    <w:rsid w:val="00D45CC0"/>
    <w:rsid w:val="00D679DB"/>
    <w:rsid w:val="00DC5B4D"/>
    <w:rsid w:val="00DF746F"/>
    <w:rsid w:val="00E85C89"/>
    <w:rsid w:val="00EA50C4"/>
    <w:rsid w:val="00EA5C29"/>
    <w:rsid w:val="00EE7AEE"/>
    <w:rsid w:val="00F00BD2"/>
    <w:rsid w:val="00F44736"/>
    <w:rsid w:val="00FA433E"/>
    <w:rsid w:val="00FB0FB9"/>
    <w:rsid w:val="00FB14C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625C9"/>
    <w:rsid w:val="000A6604"/>
    <w:rsid w:val="000B131E"/>
    <w:rsid w:val="000B58E5"/>
    <w:rsid w:val="001A1EDA"/>
    <w:rsid w:val="00283C20"/>
    <w:rsid w:val="002A2916"/>
    <w:rsid w:val="002F70D0"/>
    <w:rsid w:val="00304209"/>
    <w:rsid w:val="00363BCB"/>
    <w:rsid w:val="00414428"/>
    <w:rsid w:val="00436D91"/>
    <w:rsid w:val="004A3477"/>
    <w:rsid w:val="00572293"/>
    <w:rsid w:val="00793A83"/>
    <w:rsid w:val="007A5A4A"/>
    <w:rsid w:val="007E2A28"/>
    <w:rsid w:val="0082019F"/>
    <w:rsid w:val="008E4D35"/>
    <w:rsid w:val="00902109"/>
    <w:rsid w:val="00A962DB"/>
    <w:rsid w:val="00AD018D"/>
    <w:rsid w:val="00C01CD6"/>
    <w:rsid w:val="00DD0B9E"/>
    <w:rsid w:val="00E85180"/>
    <w:rsid w:val="00EF0D37"/>
    <w:rsid w:val="00F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2018-05-24T16:58:00Z</dcterms:created>
  <dcterms:modified xsi:type="dcterms:W3CDTF">2018-05-24T17:28:00Z</dcterms:modified>
</cp:coreProperties>
</file>