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044FBF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3/11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324E98" w:rsidRPr="00FB6D99" w:rsidRDefault="00324E98" w:rsidP="00A67822">
      <w:pPr>
        <w:pStyle w:val="NoSpacing"/>
        <w:rPr>
          <w:sz w:val="28"/>
          <w:szCs w:val="28"/>
        </w:rPr>
      </w:pPr>
    </w:p>
    <w:p w:rsidR="00044FBF" w:rsidRDefault="00B665A0" w:rsidP="00044FBF">
      <w:pPr>
        <w:pStyle w:val="NoSpacing"/>
        <w:tabs>
          <w:tab w:val="left" w:pos="2745"/>
        </w:tabs>
      </w:pPr>
      <w:r w:rsidRPr="00B665A0">
        <w:rPr>
          <w:b/>
        </w:rPr>
        <w:t>Happy Gratitude Week</w:t>
      </w:r>
      <w:r>
        <w:t xml:space="preserve">. We are truly grateful for all of you and your continuous hard work!!!  </w:t>
      </w:r>
      <w:r w:rsidR="00C5168E">
        <w:t xml:space="preserve">  W</w:t>
      </w:r>
      <w:r>
        <w:t xml:space="preserve">e have a selfie board that is outside of John’s office: if you want to take a selfie with John or with your coworkers.   </w:t>
      </w:r>
      <w:r w:rsidR="00044FBF">
        <w:t xml:space="preserve"> </w:t>
      </w:r>
      <w:r>
        <w:t xml:space="preserve"> </w:t>
      </w:r>
      <w:r w:rsidR="00044FBF">
        <w:t xml:space="preserve"> 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B665A0" w:rsidP="00044FBF">
      <w:pPr>
        <w:pStyle w:val="NoSpacing"/>
        <w:tabs>
          <w:tab w:val="left" w:pos="2745"/>
        </w:tabs>
      </w:pPr>
      <w:r w:rsidRPr="00212313">
        <w:rPr>
          <w:b/>
        </w:rPr>
        <w:t>Outstanding Lists</w:t>
      </w:r>
      <w:r w:rsidR="00C5168E">
        <w:t>: S</w:t>
      </w:r>
      <w:r>
        <w:t>ince there has been improvement in this area, we will no longer be printing out outstanding lis</w:t>
      </w:r>
      <w:r w:rsidR="00C5168E">
        <w:t>ts.</w:t>
      </w:r>
      <w:r>
        <w:t xml:space="preserve"> Reminder in the XN area, a BSINT list should be called before the end of shift for completeness before</w:t>
      </w:r>
      <w:r w:rsidR="00212313">
        <w:t xml:space="preserve"> the next shift comes in. </w:t>
      </w:r>
      <w:r w:rsidR="00044FBF">
        <w:t xml:space="preserve"> If issues should arise</w:t>
      </w:r>
      <w:r w:rsidR="00212313">
        <w:t>,</w:t>
      </w:r>
      <w:r w:rsidR="00044FBF">
        <w:t xml:space="preserve"> then it will be dealt with on a one on one basis. 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044FBF" w:rsidP="00044FBF">
      <w:pPr>
        <w:pStyle w:val="NoSpacing"/>
        <w:tabs>
          <w:tab w:val="left" w:pos="2745"/>
        </w:tabs>
      </w:pPr>
      <w:r w:rsidRPr="00212313">
        <w:rPr>
          <w:b/>
        </w:rPr>
        <w:t>Peripheral blood fo</w:t>
      </w:r>
      <w:r w:rsidR="00212313" w:rsidRPr="00212313">
        <w:rPr>
          <w:b/>
        </w:rPr>
        <w:t>r Surg. Path</w:t>
      </w:r>
      <w:r w:rsidR="00212313">
        <w:t xml:space="preserve">: </w:t>
      </w:r>
      <w:r w:rsidR="00C5168E">
        <w:t xml:space="preserve"> 2 stained s</w:t>
      </w:r>
      <w:r w:rsidR="00212313">
        <w:t xml:space="preserve">mears only will be sent to S.P. no need to send the blood. </w:t>
      </w:r>
      <w:r>
        <w:t xml:space="preserve">  If the blood</w:t>
      </w:r>
      <w:r w:rsidR="00C5168E">
        <w:t xml:space="preserve">s are being </w:t>
      </w:r>
      <w:r>
        <w:t>sent</w:t>
      </w:r>
      <w:r w:rsidR="00212313">
        <w:t xml:space="preserve"> in the bag with the bone marrow</w:t>
      </w:r>
      <w:r w:rsidR="00C5168E">
        <w:t>s</w:t>
      </w:r>
      <w:r w:rsidR="00212313">
        <w:t>, l</w:t>
      </w:r>
      <w:r>
        <w:t>et a supervisor know so that they</w:t>
      </w:r>
      <w:r w:rsidR="00C5168E">
        <w:t xml:space="preserve"> we</w:t>
      </w:r>
      <w:r>
        <w:t xml:space="preserve"> can </w:t>
      </w:r>
      <w:r w:rsidR="00C5168E">
        <w:t>change this</w:t>
      </w:r>
      <w:r w:rsidR="00212313">
        <w:t xml:space="preserve"> practice. </w:t>
      </w:r>
      <w:r w:rsidR="00C5168E">
        <w:t xml:space="preserve">The samples </w:t>
      </w:r>
      <w:r w:rsidR="00212313">
        <w:t>should</w:t>
      </w:r>
      <w:r>
        <w:t xml:space="preserve"> arrive separately. </w:t>
      </w:r>
      <w:r w:rsidR="00212313">
        <w:t xml:space="preserve"> </w:t>
      </w:r>
      <w:r>
        <w:t xml:space="preserve">  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966F80" w:rsidP="00044FBF">
      <w:pPr>
        <w:pStyle w:val="NoSpacing"/>
        <w:tabs>
          <w:tab w:val="left" w:pos="2745"/>
        </w:tabs>
      </w:pPr>
      <w:r>
        <w:t xml:space="preserve"> </w:t>
      </w:r>
      <w:r w:rsidRPr="00966F80">
        <w:rPr>
          <w:b/>
        </w:rPr>
        <w:t>C</w:t>
      </w:r>
      <w:r w:rsidR="00044FBF" w:rsidRPr="00966F80">
        <w:rPr>
          <w:b/>
        </w:rPr>
        <w:t>ritical calls</w:t>
      </w:r>
      <w:r>
        <w:t xml:space="preserve">: </w:t>
      </w:r>
      <w:r w:rsidR="00044FBF">
        <w:t>we have to make sure that they are</w:t>
      </w:r>
      <w:r>
        <w:t xml:space="preserve"> the</w:t>
      </w:r>
      <w:r w:rsidR="00044FBF">
        <w:t xml:space="preserve"> </w:t>
      </w:r>
      <w:r w:rsidR="00044FBF" w:rsidRPr="00966F80">
        <w:rPr>
          <w:b/>
        </w:rPr>
        <w:t>priority.</w:t>
      </w:r>
      <w:r w:rsidR="00044FBF">
        <w:t xml:space="preserve"> </w:t>
      </w:r>
      <w:r>
        <w:t xml:space="preserve">We </w:t>
      </w:r>
      <w:r w:rsidR="00C5168E">
        <w:t>have</w:t>
      </w:r>
      <w:r>
        <w:t xml:space="preserve"> not </w:t>
      </w:r>
      <w:r w:rsidR="00C5168E">
        <w:t xml:space="preserve"> been </w:t>
      </w:r>
      <w:r>
        <w:t xml:space="preserve">meeting our benchmark. </w:t>
      </w:r>
      <w:r w:rsidR="00044FBF">
        <w:t xml:space="preserve"> We need accountability for keeping track of the critical calls.</w:t>
      </w:r>
      <w:r>
        <w:t xml:space="preserve"> Therefore, the person who verified the critical, should be the one that call</w:t>
      </w:r>
      <w:r w:rsidR="00C5168E">
        <w:t>s</w:t>
      </w:r>
      <w:r>
        <w:t xml:space="preserve"> the critical. Or communicate with your</w:t>
      </w:r>
      <w:r w:rsidR="00044FBF">
        <w:t xml:space="preserve"> </w:t>
      </w:r>
      <w:r>
        <w:t xml:space="preserve">partner </w:t>
      </w:r>
      <w:r w:rsidR="00C5168E">
        <w:t xml:space="preserve">regarding </w:t>
      </w:r>
      <w:r>
        <w:t xml:space="preserve">who is going to be responsible for calling the criticals. </w:t>
      </w:r>
      <w:r w:rsidR="00C5168E">
        <w:t>Also</w:t>
      </w:r>
      <w:r w:rsidR="00044FBF">
        <w:t xml:space="preserve"> doc</w:t>
      </w:r>
      <w:r>
        <w:t>ument your attempts to make the</w:t>
      </w:r>
      <w:r w:rsidR="00C5168E">
        <w:t xml:space="preserve"> critical</w:t>
      </w:r>
      <w:r>
        <w:t xml:space="preserve"> calls;</w:t>
      </w:r>
      <w:r w:rsidR="00044FBF">
        <w:t xml:space="preserve"> 2 attempts within 30 minutes.</w:t>
      </w:r>
      <w:r>
        <w:t xml:space="preserve"> Otherwise we get the lab resident involved to call a caregiver. </w:t>
      </w:r>
      <w:r w:rsidRPr="00966F80">
        <w:rPr>
          <w:b/>
        </w:rPr>
        <w:t>Reminder</w:t>
      </w:r>
      <w:r>
        <w:t>:</w:t>
      </w:r>
      <w:r w:rsidR="00044FBF">
        <w:t xml:space="preserve"> The critical calls are more important than the add-ons. 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044FBF" w:rsidP="00044FBF">
      <w:pPr>
        <w:pStyle w:val="NoSpacing"/>
        <w:tabs>
          <w:tab w:val="left" w:pos="2745"/>
        </w:tabs>
      </w:pPr>
      <w:r w:rsidRPr="00966F80">
        <w:rPr>
          <w:b/>
        </w:rPr>
        <w:t>Masks</w:t>
      </w:r>
      <w:r>
        <w:t xml:space="preserve">- make sure you are wearing your mask the </w:t>
      </w:r>
      <w:r w:rsidR="00966F80">
        <w:t>correct</w:t>
      </w:r>
      <w:r>
        <w:t xml:space="preserve"> way. </w:t>
      </w:r>
      <w:r w:rsidR="00966F80">
        <w:t>The mask needs to be completely covering your nose and under your chin.</w:t>
      </w:r>
      <w:r>
        <w:t xml:space="preserve"> </w:t>
      </w:r>
      <w:r w:rsidR="00966F80">
        <w:t xml:space="preserve">This is hospital and lab policy. </w:t>
      </w:r>
      <w:r>
        <w:t xml:space="preserve"> If you have been told multiple times</w:t>
      </w:r>
      <w:r w:rsidR="00966F80">
        <w:t xml:space="preserve"> that you are not following</w:t>
      </w:r>
      <w:r w:rsidR="00C5168E">
        <w:t xml:space="preserve"> the</w:t>
      </w:r>
      <w:r w:rsidR="00966F80">
        <w:t xml:space="preserve"> policy,</w:t>
      </w:r>
      <w:r>
        <w:t xml:space="preserve"> you will be sent home.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8776F9" w:rsidP="00044FBF">
      <w:pPr>
        <w:pStyle w:val="NoSpacing"/>
        <w:tabs>
          <w:tab w:val="left" w:pos="2745"/>
        </w:tabs>
      </w:pPr>
      <w:r>
        <w:t xml:space="preserve"> </w:t>
      </w:r>
      <w:r w:rsidRPr="008776F9">
        <w:rPr>
          <w:b/>
        </w:rPr>
        <w:t>W</w:t>
      </w:r>
      <w:r w:rsidR="00044FBF" w:rsidRPr="008776F9">
        <w:rPr>
          <w:b/>
        </w:rPr>
        <w:t>orkflow improvements</w:t>
      </w:r>
      <w:r>
        <w:rPr>
          <w:b/>
        </w:rPr>
        <w:t xml:space="preserve">: </w:t>
      </w:r>
      <w:r w:rsidRPr="008776F9">
        <w:t>all suggestions are welcome.</w:t>
      </w:r>
      <w:r>
        <w:t xml:space="preserve"> 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044FBF" w:rsidRDefault="00044FBF" w:rsidP="00044FBF">
      <w:pPr>
        <w:pStyle w:val="NoSpacing"/>
        <w:tabs>
          <w:tab w:val="left" w:pos="2745"/>
        </w:tabs>
      </w:pPr>
      <w:r>
        <w:t>Next week is patient'</w:t>
      </w:r>
      <w:r w:rsidR="008776F9">
        <w:t>s safety week. The hospital would</w:t>
      </w:r>
      <w:r>
        <w:t xml:space="preserve"> like </w:t>
      </w:r>
      <w:r w:rsidR="00C5168E">
        <w:t xml:space="preserve">staff </w:t>
      </w:r>
      <w:r>
        <w:t xml:space="preserve"> to wear orange on </w:t>
      </w:r>
      <w:r w:rsidR="008776F9">
        <w:t>March 18</w:t>
      </w:r>
      <w:r w:rsidR="008776F9" w:rsidRPr="008776F9">
        <w:rPr>
          <w:vertAlign w:val="superscript"/>
        </w:rPr>
        <w:t>th</w:t>
      </w:r>
      <w:r w:rsidR="008776F9">
        <w:t xml:space="preserve"> in observance of the week.</w:t>
      </w:r>
    </w:p>
    <w:p w:rsidR="00044FBF" w:rsidRDefault="00044FBF" w:rsidP="00044FBF">
      <w:pPr>
        <w:pStyle w:val="NoSpacing"/>
        <w:tabs>
          <w:tab w:val="left" w:pos="2745"/>
        </w:tabs>
      </w:pPr>
    </w:p>
    <w:p w:rsidR="00EB04FA" w:rsidRDefault="00044FBF" w:rsidP="00044FBF">
      <w:pPr>
        <w:pStyle w:val="NoSpacing"/>
        <w:tabs>
          <w:tab w:val="left" w:pos="2745"/>
        </w:tabs>
      </w:pPr>
      <w:r>
        <w:t xml:space="preserve"> </w:t>
      </w:r>
      <w:r w:rsidRPr="008776F9">
        <w:rPr>
          <w:b/>
        </w:rPr>
        <w:t>Hazardous waste disposal</w:t>
      </w:r>
      <w:r w:rsidR="008776F9" w:rsidRPr="008776F9">
        <w:rPr>
          <w:b/>
        </w:rPr>
        <w:t xml:space="preserve"> training( RCRA)</w:t>
      </w:r>
      <w:r w:rsidR="00C5168E">
        <w:t xml:space="preserve"> needs to be done</w:t>
      </w:r>
      <w:bookmarkStart w:id="0" w:name="_GoBack"/>
      <w:bookmarkEnd w:id="0"/>
      <w:r>
        <w:t xml:space="preserve"> </w:t>
      </w:r>
      <w:r w:rsidR="008776F9">
        <w:t>yearly. Kathy Rymut has sent out the dates for Zoom training. In regards to waste in the lab, only 2 waste containers can be in the lab at one time. Rosamir will make up a schedule for all trained staff to bring the waste up to 6</w:t>
      </w:r>
      <w:r w:rsidR="008776F9" w:rsidRPr="008776F9">
        <w:rPr>
          <w:vertAlign w:val="superscript"/>
        </w:rPr>
        <w:t>th</w:t>
      </w:r>
      <w:r w:rsidR="008776F9">
        <w:t xml:space="preserve"> floor for disposal in Hazardous waste room.</w:t>
      </w:r>
      <w:r>
        <w:t xml:space="preserve">  </w:t>
      </w:r>
      <w:r w:rsidR="008776F9">
        <w:t xml:space="preserve"> </w:t>
      </w:r>
      <w:r>
        <w:t xml:space="preserve"> </w:t>
      </w:r>
      <w:r w:rsidR="008776F9">
        <w:t xml:space="preserve"> </w:t>
      </w:r>
    </w:p>
    <w:p w:rsidR="004F1A59" w:rsidRDefault="004F1A59" w:rsidP="00044FBF">
      <w:pPr>
        <w:pStyle w:val="NoSpacing"/>
        <w:tabs>
          <w:tab w:val="left" w:pos="2745"/>
        </w:tabs>
      </w:pPr>
    </w:p>
    <w:p w:rsidR="004F1A59" w:rsidRPr="003034C1" w:rsidRDefault="008776F9" w:rsidP="00044FBF">
      <w:pPr>
        <w:pStyle w:val="NoSpacing"/>
        <w:tabs>
          <w:tab w:val="left" w:pos="2745"/>
        </w:tabs>
      </w:pPr>
      <w:r>
        <w:t xml:space="preserve"> </w:t>
      </w:r>
      <w:r w:rsidRPr="008776F9">
        <w:rPr>
          <w:b/>
        </w:rPr>
        <w:t>Lab Week suggestion</w:t>
      </w:r>
      <w:r>
        <w:t xml:space="preserve">: Cai will put up a list for those interested in getting scrub tops </w:t>
      </w:r>
      <w:r>
        <w:t>with lab logo embroidered</w:t>
      </w:r>
      <w:r>
        <w:t xml:space="preserve"> on it for Lab Week. He will get the info and collect the money for the order</w:t>
      </w:r>
      <w:r w:rsidR="00C5168E">
        <w:t>.</w:t>
      </w:r>
      <w:r>
        <w:t xml:space="preserve"> </w:t>
      </w:r>
      <w:r w:rsidR="00C5168E">
        <w:t xml:space="preserve"> </w:t>
      </w:r>
      <w:r w:rsidR="004F1A59">
        <w:t xml:space="preserve"> </w:t>
      </w:r>
      <w:r w:rsidR="00C5168E">
        <w:t xml:space="preserve"> </w:t>
      </w:r>
    </w:p>
    <w:sectPr w:rsidR="004F1A59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01" w:rsidRDefault="00EF1701" w:rsidP="00962C5C">
      <w:r>
        <w:separator/>
      </w:r>
    </w:p>
  </w:endnote>
  <w:endnote w:type="continuationSeparator" w:id="0">
    <w:p w:rsidR="00EF1701" w:rsidRDefault="00EF1701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01" w:rsidRDefault="00EF1701" w:rsidP="00962C5C">
      <w:r>
        <w:separator/>
      </w:r>
    </w:p>
  </w:footnote>
  <w:footnote w:type="continuationSeparator" w:id="0">
    <w:p w:rsidR="00EF1701" w:rsidRDefault="00EF1701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10344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2313"/>
    <w:rsid w:val="0021693F"/>
    <w:rsid w:val="00220930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310B"/>
    <w:rsid w:val="003B79A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41DA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776F9"/>
    <w:rsid w:val="00885664"/>
    <w:rsid w:val="00897EC3"/>
    <w:rsid w:val="008B0D7A"/>
    <w:rsid w:val="008B4EF9"/>
    <w:rsid w:val="008B56BF"/>
    <w:rsid w:val="008C1DAE"/>
    <w:rsid w:val="008D347B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66F80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665A0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62E8"/>
    <w:rsid w:val="00C21FB0"/>
    <w:rsid w:val="00C26FD8"/>
    <w:rsid w:val="00C32C73"/>
    <w:rsid w:val="00C44692"/>
    <w:rsid w:val="00C44CF7"/>
    <w:rsid w:val="00C47BD8"/>
    <w:rsid w:val="00C5168E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1701"/>
    <w:rsid w:val="00EF2396"/>
    <w:rsid w:val="00EF2C09"/>
    <w:rsid w:val="00EF3A6B"/>
    <w:rsid w:val="00F00BD2"/>
    <w:rsid w:val="00F13738"/>
    <w:rsid w:val="00F226BF"/>
    <w:rsid w:val="00F268FB"/>
    <w:rsid w:val="00F37593"/>
    <w:rsid w:val="00F417A6"/>
    <w:rsid w:val="00F463C0"/>
    <w:rsid w:val="00F465AE"/>
    <w:rsid w:val="00F639BE"/>
    <w:rsid w:val="00F67355"/>
    <w:rsid w:val="00F81BB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61022"/>
    <w:rsid w:val="008B495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77D4E"/>
    <w:rsid w:val="00A825EC"/>
    <w:rsid w:val="00A825EF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F0D95"/>
    <w:rsid w:val="00CF72B4"/>
    <w:rsid w:val="00D01185"/>
    <w:rsid w:val="00D238A6"/>
    <w:rsid w:val="00D42EA4"/>
    <w:rsid w:val="00D54E1E"/>
    <w:rsid w:val="00D655DA"/>
    <w:rsid w:val="00D86F60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72DC-8E15-44E1-A0B9-A15D62C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2021-03-12T13:00:00Z</dcterms:created>
  <dcterms:modified xsi:type="dcterms:W3CDTF">2021-03-12T13:52:00Z</dcterms:modified>
</cp:coreProperties>
</file>