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bookmarkStart w:id="0" w:name="_GoBack"/>
      <w:bookmarkEnd w:id="0"/>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621487" w:rsidP="006A1EB0">
      <w:pPr>
        <w:pStyle w:val="NoSpacing"/>
        <w:rPr>
          <w:b/>
          <w:sz w:val="28"/>
          <w:szCs w:val="28"/>
        </w:rPr>
      </w:pPr>
      <w:r>
        <w:rPr>
          <w:b/>
          <w:sz w:val="28"/>
          <w:szCs w:val="28"/>
        </w:rPr>
        <w:t>10/15</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A67822" w:rsidRDefault="00962C5C" w:rsidP="00A67822">
      <w:pPr>
        <w:pStyle w:val="NoSpacing"/>
        <w:rPr>
          <w:sz w:val="28"/>
          <w:szCs w:val="28"/>
        </w:rPr>
      </w:pPr>
      <w:r w:rsidRPr="00FB6D99">
        <w:rPr>
          <w:sz w:val="28"/>
          <w:szCs w:val="28"/>
        </w:rPr>
        <w:t>Announcement</w:t>
      </w:r>
      <w:r w:rsidR="00D7512C" w:rsidRPr="00FB6D99">
        <w:rPr>
          <w:sz w:val="28"/>
          <w:szCs w:val="28"/>
        </w:rPr>
        <w:t xml:space="preserve">: </w:t>
      </w:r>
    </w:p>
    <w:p w:rsidR="00324E98" w:rsidRPr="00FB6D99" w:rsidRDefault="00324E98" w:rsidP="00A67822">
      <w:pPr>
        <w:pStyle w:val="NoSpacing"/>
        <w:rPr>
          <w:sz w:val="28"/>
          <w:szCs w:val="28"/>
        </w:rPr>
      </w:pPr>
    </w:p>
    <w:p w:rsidR="00621487" w:rsidRDefault="00621487" w:rsidP="00621487">
      <w:pPr>
        <w:pStyle w:val="NoSpacing"/>
        <w:tabs>
          <w:tab w:val="left" w:pos="2745"/>
        </w:tabs>
      </w:pPr>
      <w:r>
        <w:t>We have 2 applicants who have accepted job offers- one is for the evening shift and the other is for the night shift.  And we have a day shift open</w:t>
      </w:r>
      <w:r w:rsidR="002A0B04">
        <w:t xml:space="preserve"> from S</w:t>
      </w:r>
      <w:r>
        <w:t>milow.</w:t>
      </w:r>
    </w:p>
    <w:p w:rsidR="00621487" w:rsidRDefault="00621487" w:rsidP="00621487">
      <w:pPr>
        <w:pStyle w:val="NoSpacing"/>
        <w:tabs>
          <w:tab w:val="left" w:pos="2745"/>
        </w:tabs>
      </w:pPr>
    </w:p>
    <w:p w:rsidR="00621487" w:rsidRDefault="00621487" w:rsidP="00621487">
      <w:pPr>
        <w:pStyle w:val="NoSpacing"/>
        <w:tabs>
          <w:tab w:val="left" w:pos="2745"/>
        </w:tabs>
      </w:pPr>
      <w:r>
        <w:t>2nd student</w:t>
      </w:r>
      <w:r w:rsidR="002A0B04">
        <w:t>, Pam</w:t>
      </w:r>
      <w:r>
        <w:t xml:space="preserve"> has started her training. </w:t>
      </w:r>
      <w:r w:rsidR="002A0B04">
        <w:t>Try to be helpful in training her in all areas.</w:t>
      </w:r>
      <w:r>
        <w:t xml:space="preserve"> </w:t>
      </w:r>
    </w:p>
    <w:p w:rsidR="00621487" w:rsidRDefault="00621487" w:rsidP="00621487">
      <w:pPr>
        <w:pStyle w:val="NoSpacing"/>
        <w:tabs>
          <w:tab w:val="left" w:pos="2745"/>
        </w:tabs>
      </w:pPr>
    </w:p>
    <w:p w:rsidR="00621487" w:rsidRDefault="002A0B04" w:rsidP="00621487">
      <w:pPr>
        <w:pStyle w:val="NoSpacing"/>
        <w:tabs>
          <w:tab w:val="left" w:pos="2745"/>
        </w:tabs>
      </w:pPr>
      <w:r>
        <w:t>When doing the daily Shutdown on the XN, d</w:t>
      </w:r>
      <w:r w:rsidR="00621487">
        <w:t>o not shutdown both m</w:t>
      </w:r>
      <w:r>
        <w:t>achines down at the same time.  Do # 2 and # 3 first. Make sure it is up and running and QC acceptable before you Shutdown #1. There should always be a functioning instrument.</w:t>
      </w:r>
      <w:r w:rsidR="00621487">
        <w:t xml:space="preserve"> </w:t>
      </w:r>
      <w:r>
        <w:t xml:space="preserve"> </w:t>
      </w:r>
    </w:p>
    <w:p w:rsidR="00621487" w:rsidRDefault="00621487" w:rsidP="00621487">
      <w:pPr>
        <w:pStyle w:val="NoSpacing"/>
        <w:tabs>
          <w:tab w:val="left" w:pos="2745"/>
        </w:tabs>
      </w:pPr>
    </w:p>
    <w:p w:rsidR="00621487" w:rsidRDefault="003E5EED" w:rsidP="003E5EED">
      <w:pPr>
        <w:pStyle w:val="NoSpacing"/>
        <w:tabs>
          <w:tab w:val="left" w:pos="2745"/>
        </w:tabs>
      </w:pPr>
      <w:r>
        <w:t>The use of the lymphoproliferative comment- Should only be used if there is a diagnosis in Chart Review that indicates the patient has CLL, lymphoma or any other Lymphoproliferative disorder. A lymphocytosis is not considered a lymphoproliferative. Also don’t rely on the comments made by other labs, ex. Smilow Waterbury, etc. If there is no previous diagnosis, do the diff and also perform the diff if there are high lymphs accompanied by high monos.</w:t>
      </w:r>
    </w:p>
    <w:p w:rsidR="00621487" w:rsidRDefault="00621487" w:rsidP="00621487">
      <w:pPr>
        <w:pStyle w:val="NoSpacing"/>
        <w:tabs>
          <w:tab w:val="left" w:pos="2745"/>
        </w:tabs>
      </w:pPr>
    </w:p>
    <w:p w:rsidR="00621487" w:rsidRDefault="009645D6" w:rsidP="00621487">
      <w:pPr>
        <w:pStyle w:val="NoSpacing"/>
        <w:tabs>
          <w:tab w:val="left" w:pos="2745"/>
        </w:tabs>
      </w:pPr>
      <w:r>
        <w:t>The COG</w:t>
      </w:r>
      <w:r w:rsidR="00621487">
        <w:t xml:space="preserve"> samples for bone marrows that comes with the green requisition. Needs to go to reference after slides have been made. Don't leave them in the buckets bring them directly to reference. </w:t>
      </w:r>
    </w:p>
    <w:p w:rsidR="00621487" w:rsidRDefault="00621487" w:rsidP="00621487">
      <w:pPr>
        <w:pStyle w:val="NoSpacing"/>
        <w:tabs>
          <w:tab w:val="left" w:pos="2745"/>
        </w:tabs>
      </w:pPr>
    </w:p>
    <w:p w:rsidR="00621487" w:rsidRDefault="003E5EED" w:rsidP="00621487">
      <w:pPr>
        <w:pStyle w:val="NoSpacing"/>
        <w:tabs>
          <w:tab w:val="left" w:pos="2745"/>
        </w:tabs>
      </w:pPr>
      <w:r>
        <w:t xml:space="preserve">When performing urine microscopics, a gentle tap or dragging the tube  over rack gently is best practice. The use of a vortex should not be used when resuspending the sediment , it will break up the delicate structures in the urine. </w:t>
      </w:r>
    </w:p>
    <w:p w:rsidR="00621487" w:rsidRDefault="00621487" w:rsidP="00621487">
      <w:pPr>
        <w:pStyle w:val="NoSpacing"/>
        <w:tabs>
          <w:tab w:val="left" w:pos="2745"/>
        </w:tabs>
      </w:pPr>
    </w:p>
    <w:p w:rsidR="004F1A59" w:rsidRPr="003034C1" w:rsidRDefault="00D57595" w:rsidP="00D57595">
      <w:pPr>
        <w:pStyle w:val="NoSpacing"/>
        <w:tabs>
          <w:tab w:val="left" w:pos="2745"/>
        </w:tabs>
      </w:pPr>
      <w:r>
        <w:t>The login and password for the Sysmex 5100 have changed with a new Software upgrade. When shutting down the instrument, the Shutdown button will shut down the computer and window together—once done, turn off the instrument. But it takes a little longer than earlier</w:t>
      </w:r>
    </w:p>
    <w:sectPr w:rsidR="004F1A59" w:rsidRPr="0030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62B" w:rsidRDefault="005C262B" w:rsidP="00962C5C">
      <w:r>
        <w:separator/>
      </w:r>
    </w:p>
  </w:endnote>
  <w:endnote w:type="continuationSeparator" w:id="0">
    <w:p w:rsidR="005C262B" w:rsidRDefault="005C262B"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62B" w:rsidRDefault="005C262B" w:rsidP="00962C5C">
      <w:r>
        <w:separator/>
      </w:r>
    </w:p>
  </w:footnote>
  <w:footnote w:type="continuationSeparator" w:id="0">
    <w:p w:rsidR="005C262B" w:rsidRDefault="005C262B"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2MDCyMDG0NDI1NjRV0lEKTi0uzszPAykwrAUA8T7+XSwAAAA="/>
  </w:docVars>
  <w:rsids>
    <w:rsidRoot w:val="00962C5C"/>
    <w:rsid w:val="00000829"/>
    <w:rsid w:val="000018D7"/>
    <w:rsid w:val="0000311F"/>
    <w:rsid w:val="00007594"/>
    <w:rsid w:val="00011A2C"/>
    <w:rsid w:val="000141FD"/>
    <w:rsid w:val="00027552"/>
    <w:rsid w:val="00032F23"/>
    <w:rsid w:val="00044FBF"/>
    <w:rsid w:val="00057970"/>
    <w:rsid w:val="00062886"/>
    <w:rsid w:val="00062A68"/>
    <w:rsid w:val="0006710E"/>
    <w:rsid w:val="00067888"/>
    <w:rsid w:val="00071791"/>
    <w:rsid w:val="00072057"/>
    <w:rsid w:val="00074CAA"/>
    <w:rsid w:val="00077114"/>
    <w:rsid w:val="00081EF3"/>
    <w:rsid w:val="00092894"/>
    <w:rsid w:val="000A2BC0"/>
    <w:rsid w:val="000B6DCD"/>
    <w:rsid w:val="000C6F92"/>
    <w:rsid w:val="000D4D7F"/>
    <w:rsid w:val="000E5F30"/>
    <w:rsid w:val="00110344"/>
    <w:rsid w:val="0011705F"/>
    <w:rsid w:val="001206BE"/>
    <w:rsid w:val="00125720"/>
    <w:rsid w:val="00134AD1"/>
    <w:rsid w:val="00136110"/>
    <w:rsid w:val="0014374F"/>
    <w:rsid w:val="0016395B"/>
    <w:rsid w:val="001703BB"/>
    <w:rsid w:val="00173057"/>
    <w:rsid w:val="00174DE4"/>
    <w:rsid w:val="00176D0D"/>
    <w:rsid w:val="00183B6B"/>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34D9C"/>
    <w:rsid w:val="00237551"/>
    <w:rsid w:val="00244CCA"/>
    <w:rsid w:val="002547E2"/>
    <w:rsid w:val="00256126"/>
    <w:rsid w:val="00256B9E"/>
    <w:rsid w:val="002679AF"/>
    <w:rsid w:val="002734B1"/>
    <w:rsid w:val="00273A26"/>
    <w:rsid w:val="00273CB8"/>
    <w:rsid w:val="00277251"/>
    <w:rsid w:val="002839E2"/>
    <w:rsid w:val="00285A2B"/>
    <w:rsid w:val="0029430D"/>
    <w:rsid w:val="00294D70"/>
    <w:rsid w:val="00296031"/>
    <w:rsid w:val="002A0971"/>
    <w:rsid w:val="002A0B04"/>
    <w:rsid w:val="002A41A6"/>
    <w:rsid w:val="002B0911"/>
    <w:rsid w:val="002C62EA"/>
    <w:rsid w:val="002E16FB"/>
    <w:rsid w:val="002F6E48"/>
    <w:rsid w:val="003034C1"/>
    <w:rsid w:val="0030726B"/>
    <w:rsid w:val="00310343"/>
    <w:rsid w:val="0031291C"/>
    <w:rsid w:val="00324E98"/>
    <w:rsid w:val="00333316"/>
    <w:rsid w:val="00353609"/>
    <w:rsid w:val="0036304E"/>
    <w:rsid w:val="00375494"/>
    <w:rsid w:val="00386301"/>
    <w:rsid w:val="00397356"/>
    <w:rsid w:val="003A310B"/>
    <w:rsid w:val="003B79A3"/>
    <w:rsid w:val="003C4C43"/>
    <w:rsid w:val="003C4E62"/>
    <w:rsid w:val="003C5649"/>
    <w:rsid w:val="003D10A4"/>
    <w:rsid w:val="003D38F2"/>
    <w:rsid w:val="003D414A"/>
    <w:rsid w:val="003E0278"/>
    <w:rsid w:val="003E3C56"/>
    <w:rsid w:val="003E58A3"/>
    <w:rsid w:val="003E5EED"/>
    <w:rsid w:val="003F1F29"/>
    <w:rsid w:val="00400391"/>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1A59"/>
    <w:rsid w:val="004F6BC1"/>
    <w:rsid w:val="00514E20"/>
    <w:rsid w:val="0051562F"/>
    <w:rsid w:val="00523090"/>
    <w:rsid w:val="00524386"/>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A3789"/>
    <w:rsid w:val="005B5D73"/>
    <w:rsid w:val="005B6390"/>
    <w:rsid w:val="005B78CA"/>
    <w:rsid w:val="005C262B"/>
    <w:rsid w:val="005C49F2"/>
    <w:rsid w:val="005D42B0"/>
    <w:rsid w:val="005E111D"/>
    <w:rsid w:val="005E7581"/>
    <w:rsid w:val="005F79B7"/>
    <w:rsid w:val="006055FA"/>
    <w:rsid w:val="006158CE"/>
    <w:rsid w:val="00621487"/>
    <w:rsid w:val="00644509"/>
    <w:rsid w:val="0064515C"/>
    <w:rsid w:val="00646636"/>
    <w:rsid w:val="0064770F"/>
    <w:rsid w:val="00652723"/>
    <w:rsid w:val="00655188"/>
    <w:rsid w:val="00667B6C"/>
    <w:rsid w:val="00681400"/>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161E6"/>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2196"/>
    <w:rsid w:val="008309A7"/>
    <w:rsid w:val="00834D21"/>
    <w:rsid w:val="008351B4"/>
    <w:rsid w:val="00841FD6"/>
    <w:rsid w:val="008435A0"/>
    <w:rsid w:val="00850192"/>
    <w:rsid w:val="008533AE"/>
    <w:rsid w:val="008548F4"/>
    <w:rsid w:val="00857C31"/>
    <w:rsid w:val="00862BD7"/>
    <w:rsid w:val="00885664"/>
    <w:rsid w:val="00897EC3"/>
    <w:rsid w:val="008B0D7A"/>
    <w:rsid w:val="008B4EF9"/>
    <w:rsid w:val="008B56BF"/>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645D6"/>
    <w:rsid w:val="00973FDC"/>
    <w:rsid w:val="009914AE"/>
    <w:rsid w:val="009B079F"/>
    <w:rsid w:val="009B18B5"/>
    <w:rsid w:val="009C0155"/>
    <w:rsid w:val="009C28B9"/>
    <w:rsid w:val="009C7373"/>
    <w:rsid w:val="009D1083"/>
    <w:rsid w:val="009E343F"/>
    <w:rsid w:val="009F4D71"/>
    <w:rsid w:val="009F6A5C"/>
    <w:rsid w:val="009F7908"/>
    <w:rsid w:val="00A00485"/>
    <w:rsid w:val="00A02E68"/>
    <w:rsid w:val="00A104E2"/>
    <w:rsid w:val="00A13AA8"/>
    <w:rsid w:val="00A22994"/>
    <w:rsid w:val="00A37C02"/>
    <w:rsid w:val="00A5504D"/>
    <w:rsid w:val="00A67822"/>
    <w:rsid w:val="00A71DC7"/>
    <w:rsid w:val="00A72128"/>
    <w:rsid w:val="00A83FAE"/>
    <w:rsid w:val="00A8508B"/>
    <w:rsid w:val="00A86B9E"/>
    <w:rsid w:val="00A9033D"/>
    <w:rsid w:val="00A943FF"/>
    <w:rsid w:val="00A950E2"/>
    <w:rsid w:val="00A95F61"/>
    <w:rsid w:val="00A96C83"/>
    <w:rsid w:val="00AA3330"/>
    <w:rsid w:val="00AB06B3"/>
    <w:rsid w:val="00AB26E0"/>
    <w:rsid w:val="00AB6219"/>
    <w:rsid w:val="00AB7E29"/>
    <w:rsid w:val="00AD0AF4"/>
    <w:rsid w:val="00AD785F"/>
    <w:rsid w:val="00AE3634"/>
    <w:rsid w:val="00AE7DC2"/>
    <w:rsid w:val="00AF14F0"/>
    <w:rsid w:val="00B16B6D"/>
    <w:rsid w:val="00B16E9B"/>
    <w:rsid w:val="00B51B8C"/>
    <w:rsid w:val="00B565A5"/>
    <w:rsid w:val="00B640E9"/>
    <w:rsid w:val="00B72A6A"/>
    <w:rsid w:val="00B8560A"/>
    <w:rsid w:val="00B86507"/>
    <w:rsid w:val="00B9204D"/>
    <w:rsid w:val="00B97878"/>
    <w:rsid w:val="00BB18E3"/>
    <w:rsid w:val="00BB30F9"/>
    <w:rsid w:val="00BB3471"/>
    <w:rsid w:val="00BD40E5"/>
    <w:rsid w:val="00BD6453"/>
    <w:rsid w:val="00BE16FF"/>
    <w:rsid w:val="00BE720F"/>
    <w:rsid w:val="00BE7C8B"/>
    <w:rsid w:val="00BF09C8"/>
    <w:rsid w:val="00C057DF"/>
    <w:rsid w:val="00C06A09"/>
    <w:rsid w:val="00C162E8"/>
    <w:rsid w:val="00C21FB0"/>
    <w:rsid w:val="00C26FD8"/>
    <w:rsid w:val="00C32C73"/>
    <w:rsid w:val="00C44692"/>
    <w:rsid w:val="00C44CF7"/>
    <w:rsid w:val="00C47BD8"/>
    <w:rsid w:val="00C53174"/>
    <w:rsid w:val="00C75354"/>
    <w:rsid w:val="00C827E2"/>
    <w:rsid w:val="00C83F41"/>
    <w:rsid w:val="00C97B40"/>
    <w:rsid w:val="00CA3ABE"/>
    <w:rsid w:val="00CA610D"/>
    <w:rsid w:val="00CA7E73"/>
    <w:rsid w:val="00CB3A4E"/>
    <w:rsid w:val="00CC0234"/>
    <w:rsid w:val="00CC05E7"/>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57526"/>
    <w:rsid w:val="00D57595"/>
    <w:rsid w:val="00D61D9E"/>
    <w:rsid w:val="00D6403A"/>
    <w:rsid w:val="00D656AE"/>
    <w:rsid w:val="00D679DB"/>
    <w:rsid w:val="00D7512C"/>
    <w:rsid w:val="00D91194"/>
    <w:rsid w:val="00DA40D8"/>
    <w:rsid w:val="00DB0B0B"/>
    <w:rsid w:val="00DC5B4D"/>
    <w:rsid w:val="00DD1090"/>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877B6"/>
    <w:rsid w:val="00E91326"/>
    <w:rsid w:val="00E922E2"/>
    <w:rsid w:val="00E92920"/>
    <w:rsid w:val="00E933EF"/>
    <w:rsid w:val="00E9614B"/>
    <w:rsid w:val="00EA50C4"/>
    <w:rsid w:val="00EA5C29"/>
    <w:rsid w:val="00EA7A99"/>
    <w:rsid w:val="00EB04FA"/>
    <w:rsid w:val="00EC004F"/>
    <w:rsid w:val="00EE65DC"/>
    <w:rsid w:val="00EE7AEE"/>
    <w:rsid w:val="00EF2396"/>
    <w:rsid w:val="00EF2C09"/>
    <w:rsid w:val="00EF3A6B"/>
    <w:rsid w:val="00F00BD2"/>
    <w:rsid w:val="00F13738"/>
    <w:rsid w:val="00F226BF"/>
    <w:rsid w:val="00F268FB"/>
    <w:rsid w:val="00F37593"/>
    <w:rsid w:val="00F417A6"/>
    <w:rsid w:val="00F463C0"/>
    <w:rsid w:val="00F465AE"/>
    <w:rsid w:val="00F639BE"/>
    <w:rsid w:val="00F67355"/>
    <w:rsid w:val="00F81BB5"/>
    <w:rsid w:val="00F93935"/>
    <w:rsid w:val="00FA17A3"/>
    <w:rsid w:val="00FA433E"/>
    <w:rsid w:val="00FB0FB9"/>
    <w:rsid w:val="00FB14CB"/>
    <w:rsid w:val="00FB6D99"/>
    <w:rsid w:val="00FC0FE1"/>
    <w:rsid w:val="00FD26EA"/>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52697409">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007156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819CA"/>
    <w:rsid w:val="001A1EDA"/>
    <w:rsid w:val="001D17FA"/>
    <w:rsid w:val="001E5B84"/>
    <w:rsid w:val="001F56AA"/>
    <w:rsid w:val="0022237C"/>
    <w:rsid w:val="00222B41"/>
    <w:rsid w:val="00225527"/>
    <w:rsid w:val="00283C20"/>
    <w:rsid w:val="002A2916"/>
    <w:rsid w:val="002C4116"/>
    <w:rsid w:val="002F70D0"/>
    <w:rsid w:val="00302861"/>
    <w:rsid w:val="00304209"/>
    <w:rsid w:val="00307011"/>
    <w:rsid w:val="00340484"/>
    <w:rsid w:val="00363BCB"/>
    <w:rsid w:val="00370B75"/>
    <w:rsid w:val="00374C86"/>
    <w:rsid w:val="003830CF"/>
    <w:rsid w:val="0039171C"/>
    <w:rsid w:val="0039508F"/>
    <w:rsid w:val="003D06E2"/>
    <w:rsid w:val="003D6528"/>
    <w:rsid w:val="003D70C7"/>
    <w:rsid w:val="00414428"/>
    <w:rsid w:val="00416E3D"/>
    <w:rsid w:val="00426155"/>
    <w:rsid w:val="0043419E"/>
    <w:rsid w:val="00436D91"/>
    <w:rsid w:val="0047056B"/>
    <w:rsid w:val="0048564E"/>
    <w:rsid w:val="004A3477"/>
    <w:rsid w:val="004B5700"/>
    <w:rsid w:val="005075B2"/>
    <w:rsid w:val="00551B95"/>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64941"/>
    <w:rsid w:val="00793A83"/>
    <w:rsid w:val="007A5A4A"/>
    <w:rsid w:val="007E2A28"/>
    <w:rsid w:val="007F23D5"/>
    <w:rsid w:val="008000E4"/>
    <w:rsid w:val="0082019F"/>
    <w:rsid w:val="00861022"/>
    <w:rsid w:val="008B61BB"/>
    <w:rsid w:val="008E4D35"/>
    <w:rsid w:val="008F60E0"/>
    <w:rsid w:val="00902109"/>
    <w:rsid w:val="009229CD"/>
    <w:rsid w:val="00924838"/>
    <w:rsid w:val="009725E9"/>
    <w:rsid w:val="00975CE7"/>
    <w:rsid w:val="00982771"/>
    <w:rsid w:val="009916D3"/>
    <w:rsid w:val="00A41CFE"/>
    <w:rsid w:val="00A515C5"/>
    <w:rsid w:val="00A51A6C"/>
    <w:rsid w:val="00A77D4E"/>
    <w:rsid w:val="00A825EC"/>
    <w:rsid w:val="00A825EF"/>
    <w:rsid w:val="00A9305F"/>
    <w:rsid w:val="00A962DB"/>
    <w:rsid w:val="00AD018D"/>
    <w:rsid w:val="00AD5AF1"/>
    <w:rsid w:val="00AE5E59"/>
    <w:rsid w:val="00AF5417"/>
    <w:rsid w:val="00B0692F"/>
    <w:rsid w:val="00B12734"/>
    <w:rsid w:val="00B436DC"/>
    <w:rsid w:val="00B640B5"/>
    <w:rsid w:val="00B64EBD"/>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238A6"/>
    <w:rsid w:val="00D42EA4"/>
    <w:rsid w:val="00D54E1E"/>
    <w:rsid w:val="00D655DA"/>
    <w:rsid w:val="00D86F60"/>
    <w:rsid w:val="00D9694B"/>
    <w:rsid w:val="00DA6A37"/>
    <w:rsid w:val="00DB73B9"/>
    <w:rsid w:val="00DD0B9E"/>
    <w:rsid w:val="00DE72EF"/>
    <w:rsid w:val="00E20D45"/>
    <w:rsid w:val="00E227B8"/>
    <w:rsid w:val="00E4136E"/>
    <w:rsid w:val="00E647AE"/>
    <w:rsid w:val="00E77C2D"/>
    <w:rsid w:val="00E85180"/>
    <w:rsid w:val="00E8785A"/>
    <w:rsid w:val="00E95A6D"/>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6221-7132-413D-AA73-78CA2854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2</cp:revision>
  <dcterms:created xsi:type="dcterms:W3CDTF">2021-10-22T13:33:00Z</dcterms:created>
  <dcterms:modified xsi:type="dcterms:W3CDTF">2021-10-22T13:33:00Z</dcterms:modified>
</cp:coreProperties>
</file>