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FC" w:rsidRDefault="009B31FC" w:rsidP="009B31FC">
      <w:pPr>
        <w:rPr>
          <w:rFonts w:ascii="Arial" w:hAnsi="Arial" w:cs="Arial"/>
          <w:b/>
          <w:sz w:val="20"/>
          <w:szCs w:val="20"/>
        </w:rPr>
      </w:pPr>
      <w:bookmarkStart w:id="0" w:name="_GoBack"/>
      <w:bookmarkEnd w:id="0"/>
      <w:r w:rsidRPr="00150701">
        <w:rPr>
          <w:rFonts w:ascii="Arial" w:hAnsi="Arial" w:cs="Arial"/>
          <w:b/>
          <w:sz w:val="20"/>
          <w:szCs w:val="20"/>
        </w:rPr>
        <w:t>PRINCIPLE</w:t>
      </w:r>
    </w:p>
    <w:p w:rsidR="004B7D65" w:rsidRDefault="004B7D65" w:rsidP="009B31FC">
      <w:pPr>
        <w:rPr>
          <w:rFonts w:ascii="Arial" w:hAnsi="Arial" w:cs="Arial"/>
          <w:sz w:val="20"/>
          <w:szCs w:val="20"/>
        </w:rPr>
      </w:pPr>
      <w:r>
        <w:rPr>
          <w:rFonts w:ascii="Arial" w:hAnsi="Arial" w:cs="Arial"/>
          <w:sz w:val="20"/>
          <w:szCs w:val="20"/>
        </w:rPr>
        <w:t xml:space="preserve">The BD </w:t>
      </w:r>
      <w:proofErr w:type="spellStart"/>
      <w:r>
        <w:rPr>
          <w:rFonts w:ascii="Arial" w:hAnsi="Arial" w:cs="Arial"/>
          <w:sz w:val="20"/>
          <w:szCs w:val="20"/>
        </w:rPr>
        <w:t>Veritor</w:t>
      </w:r>
      <w:proofErr w:type="spellEnd"/>
      <w:r>
        <w:rPr>
          <w:rFonts w:ascii="Arial" w:hAnsi="Arial" w:cs="Arial"/>
          <w:sz w:val="20"/>
          <w:szCs w:val="20"/>
        </w:rPr>
        <w:t xml:space="preserve"> System Reader is an optoelectronic instrument that used a reflectance-based measurement method to evaluate the signal intensities on the assay test strip, and a specific algorithm to determine the presence or absence of any target </w:t>
      </w:r>
      <w:proofErr w:type="spellStart"/>
      <w:r>
        <w:rPr>
          <w:rFonts w:ascii="Arial" w:hAnsi="Arial" w:cs="Arial"/>
          <w:sz w:val="20"/>
          <w:szCs w:val="20"/>
        </w:rPr>
        <w:t>analyte</w:t>
      </w:r>
      <w:proofErr w:type="spellEnd"/>
      <w:r>
        <w:rPr>
          <w:rFonts w:ascii="Arial" w:hAnsi="Arial" w:cs="Arial"/>
          <w:sz w:val="20"/>
          <w:szCs w:val="20"/>
        </w:rPr>
        <w:t>(s).</w:t>
      </w:r>
    </w:p>
    <w:p w:rsidR="004B7D65" w:rsidRDefault="004B7D65" w:rsidP="009B31FC">
      <w:pPr>
        <w:rPr>
          <w:rFonts w:ascii="Arial" w:hAnsi="Arial" w:cs="Arial"/>
          <w:sz w:val="20"/>
          <w:szCs w:val="20"/>
        </w:rPr>
      </w:pPr>
    </w:p>
    <w:p w:rsidR="004B7D65" w:rsidRPr="004B7D65" w:rsidRDefault="004B7D65" w:rsidP="009B31FC">
      <w:pPr>
        <w:rPr>
          <w:rFonts w:ascii="Arial" w:hAnsi="Arial" w:cs="Arial"/>
          <w:sz w:val="20"/>
          <w:szCs w:val="20"/>
        </w:rPr>
      </w:pPr>
      <w:r>
        <w:rPr>
          <w:rFonts w:ascii="Arial" w:hAnsi="Arial" w:cs="Arial"/>
          <w:sz w:val="20"/>
          <w:szCs w:val="20"/>
        </w:rPr>
        <w:t>The reader determines the line intensity at each of the spatially-defined test and control line positions, interprets the results using a scoring algorithm, and reports a positive, negative, or invalid result based on pre-set thresholds.</w:t>
      </w:r>
    </w:p>
    <w:p w:rsidR="009B31FC" w:rsidRPr="00150701" w:rsidRDefault="009B31FC" w:rsidP="009B31FC">
      <w:pPr>
        <w:rPr>
          <w:rFonts w:ascii="Arial" w:hAnsi="Arial" w:cs="Arial"/>
          <w:sz w:val="20"/>
          <w:szCs w:val="20"/>
        </w:rPr>
      </w:pPr>
    </w:p>
    <w:p w:rsidR="009B31FC" w:rsidRDefault="004B7D65" w:rsidP="009B31FC">
      <w:pPr>
        <w:rPr>
          <w:rFonts w:ascii="Arial" w:hAnsi="Arial" w:cs="Arial"/>
          <w:b/>
          <w:sz w:val="20"/>
        </w:rPr>
      </w:pPr>
      <w:r>
        <w:rPr>
          <w:rFonts w:ascii="Arial" w:hAnsi="Arial" w:cs="Arial"/>
          <w:b/>
          <w:sz w:val="20"/>
        </w:rPr>
        <w:t>READER EXPIRATION</w:t>
      </w:r>
    </w:p>
    <w:p w:rsidR="004B7D65" w:rsidRDefault="00186CB6" w:rsidP="009B31FC">
      <w:pPr>
        <w:rPr>
          <w:rFonts w:ascii="Arial" w:hAnsi="Arial" w:cs="Arial"/>
          <w:sz w:val="20"/>
        </w:rPr>
      </w:pPr>
      <w:r>
        <w:rPr>
          <w:rFonts w:ascii="Arial" w:hAnsi="Arial" w:cs="Arial"/>
          <w:sz w:val="20"/>
        </w:rPr>
        <w:t>The reader is designed to have a finite lifetime.  The expiration date is determined by one of the following:</w:t>
      </w:r>
    </w:p>
    <w:p w:rsidR="00186CB6" w:rsidRDefault="00186CB6" w:rsidP="00186CB6">
      <w:pPr>
        <w:pStyle w:val="ListParagraph"/>
        <w:numPr>
          <w:ilvl w:val="0"/>
          <w:numId w:val="20"/>
        </w:numPr>
        <w:rPr>
          <w:rFonts w:ascii="Arial" w:hAnsi="Arial" w:cs="Arial"/>
          <w:sz w:val="20"/>
        </w:rPr>
      </w:pPr>
      <w:r>
        <w:rPr>
          <w:rFonts w:ascii="Arial" w:hAnsi="Arial" w:cs="Arial"/>
          <w:sz w:val="20"/>
        </w:rPr>
        <w:t>Number of tests performed = 3000 tests maximum</w:t>
      </w:r>
    </w:p>
    <w:p w:rsidR="00186CB6" w:rsidRDefault="00186CB6" w:rsidP="00186CB6">
      <w:pPr>
        <w:pStyle w:val="ListParagraph"/>
        <w:numPr>
          <w:ilvl w:val="0"/>
          <w:numId w:val="20"/>
        </w:numPr>
        <w:rPr>
          <w:rFonts w:ascii="Arial" w:hAnsi="Arial" w:cs="Arial"/>
          <w:sz w:val="20"/>
        </w:rPr>
      </w:pPr>
      <w:r>
        <w:rPr>
          <w:rFonts w:ascii="Arial" w:hAnsi="Arial" w:cs="Arial"/>
          <w:sz w:val="20"/>
        </w:rPr>
        <w:t xml:space="preserve">Number of months from first use = a minimum of 22 months </w:t>
      </w:r>
      <w:proofErr w:type="spellStart"/>
      <w:r>
        <w:rPr>
          <w:rFonts w:ascii="Arial" w:hAnsi="Arial" w:cs="Arial"/>
          <w:sz w:val="20"/>
        </w:rPr>
        <w:t>upto</w:t>
      </w:r>
      <w:proofErr w:type="spellEnd"/>
      <w:r>
        <w:rPr>
          <w:rFonts w:ascii="Arial" w:hAnsi="Arial" w:cs="Arial"/>
          <w:sz w:val="20"/>
        </w:rPr>
        <w:t xml:space="preserve"> a maximum of 24 months</w:t>
      </w:r>
    </w:p>
    <w:p w:rsidR="00186CB6" w:rsidRDefault="00186CB6" w:rsidP="00186CB6">
      <w:pPr>
        <w:pStyle w:val="ListParagraph"/>
        <w:numPr>
          <w:ilvl w:val="0"/>
          <w:numId w:val="20"/>
        </w:numPr>
        <w:rPr>
          <w:rFonts w:ascii="Arial" w:hAnsi="Arial" w:cs="Arial"/>
          <w:sz w:val="20"/>
        </w:rPr>
      </w:pPr>
      <w:r w:rsidRPr="00186CB6">
        <w:rPr>
          <w:rFonts w:ascii="Arial" w:hAnsi="Arial" w:cs="Arial"/>
          <w:sz w:val="20"/>
        </w:rPr>
        <w:t>Maximum shelf-life from the date of manufacture = 34 months</w:t>
      </w:r>
    </w:p>
    <w:p w:rsidR="00186CB6" w:rsidRPr="00186CB6" w:rsidRDefault="00186CB6" w:rsidP="00186CB6">
      <w:pPr>
        <w:pStyle w:val="ListParagraph"/>
        <w:rPr>
          <w:rFonts w:ascii="Arial" w:hAnsi="Arial" w:cs="Arial"/>
          <w:sz w:val="20"/>
        </w:rPr>
      </w:pPr>
    </w:p>
    <w:p w:rsidR="009B31FC" w:rsidRDefault="00186CB6" w:rsidP="009B31FC">
      <w:pPr>
        <w:rPr>
          <w:rFonts w:ascii="Arial" w:hAnsi="Arial" w:cs="Arial"/>
          <w:b/>
          <w:bCs/>
          <w:sz w:val="20"/>
        </w:rPr>
      </w:pPr>
      <w:r>
        <w:rPr>
          <w:rFonts w:ascii="Arial" w:hAnsi="Arial" w:cs="Arial"/>
          <w:b/>
          <w:bCs/>
          <w:sz w:val="20"/>
        </w:rPr>
        <w:t>MATERIALS AND EQUIPMENT</w:t>
      </w:r>
    </w:p>
    <w:p w:rsidR="009641FD" w:rsidRDefault="009B31FC" w:rsidP="009B31FC">
      <w:pPr>
        <w:ind w:left="720"/>
        <w:rPr>
          <w:rFonts w:ascii="Arial" w:hAnsi="Arial" w:cs="Arial"/>
          <w:bCs/>
          <w:sz w:val="20"/>
        </w:rPr>
      </w:pPr>
      <w:r>
        <w:rPr>
          <w:rFonts w:ascii="Arial" w:hAnsi="Arial" w:cs="Arial"/>
          <w:b/>
          <w:bCs/>
          <w:sz w:val="20"/>
        </w:rPr>
        <w:t>Materials:</w:t>
      </w:r>
      <w:r w:rsidR="00186CB6">
        <w:rPr>
          <w:rFonts w:ascii="Arial" w:hAnsi="Arial" w:cs="Arial"/>
          <w:b/>
          <w:bCs/>
          <w:sz w:val="20"/>
        </w:rPr>
        <w:t xml:space="preserve"> </w:t>
      </w:r>
      <w:r w:rsidR="009641FD">
        <w:rPr>
          <w:rFonts w:ascii="Arial" w:hAnsi="Arial" w:cs="Arial"/>
          <w:b/>
          <w:bCs/>
          <w:sz w:val="20"/>
        </w:rPr>
        <w:t xml:space="preserve">    </w:t>
      </w:r>
      <w:r w:rsidR="009641FD" w:rsidRPr="009641FD">
        <w:rPr>
          <w:rFonts w:ascii="Arial" w:hAnsi="Arial" w:cs="Arial"/>
          <w:bCs/>
          <w:sz w:val="20"/>
        </w:rPr>
        <w:t xml:space="preserve">BD </w:t>
      </w:r>
      <w:proofErr w:type="spellStart"/>
      <w:r w:rsidR="009641FD" w:rsidRPr="009641FD">
        <w:rPr>
          <w:rFonts w:ascii="Arial" w:hAnsi="Arial" w:cs="Arial"/>
          <w:bCs/>
          <w:sz w:val="20"/>
        </w:rPr>
        <w:t>Veritor</w:t>
      </w:r>
      <w:proofErr w:type="spellEnd"/>
      <w:r w:rsidR="009641FD" w:rsidRPr="009641FD">
        <w:rPr>
          <w:rFonts w:ascii="Arial" w:hAnsi="Arial" w:cs="Arial"/>
          <w:bCs/>
          <w:sz w:val="20"/>
        </w:rPr>
        <w:t xml:space="preserve"> System </w:t>
      </w:r>
      <w:proofErr w:type="gramStart"/>
      <w:r w:rsidR="009641FD" w:rsidRPr="009641FD">
        <w:rPr>
          <w:rFonts w:ascii="Arial" w:hAnsi="Arial" w:cs="Arial"/>
          <w:bCs/>
          <w:sz w:val="20"/>
        </w:rPr>
        <w:t>for</w:t>
      </w:r>
      <w:r w:rsidR="009641FD">
        <w:rPr>
          <w:rFonts w:ascii="Arial" w:hAnsi="Arial" w:cs="Arial"/>
          <w:b/>
          <w:bCs/>
          <w:sz w:val="20"/>
        </w:rPr>
        <w:t xml:space="preserve"> </w:t>
      </w:r>
      <w:r w:rsidR="009641FD">
        <w:rPr>
          <w:rFonts w:ascii="Arial" w:hAnsi="Arial" w:cs="Arial"/>
          <w:bCs/>
          <w:sz w:val="20"/>
        </w:rPr>
        <w:t xml:space="preserve"> Rapid</w:t>
      </w:r>
      <w:proofErr w:type="gramEnd"/>
      <w:r w:rsidR="009641FD">
        <w:rPr>
          <w:rFonts w:ascii="Arial" w:hAnsi="Arial" w:cs="Arial"/>
          <w:bCs/>
          <w:sz w:val="20"/>
        </w:rPr>
        <w:t xml:space="preserve"> Detection of Flu A&amp;B</w:t>
      </w:r>
    </w:p>
    <w:p w:rsidR="009B31FC" w:rsidRDefault="009641FD" w:rsidP="009B31FC">
      <w:pPr>
        <w:ind w:left="720"/>
        <w:rPr>
          <w:rFonts w:ascii="Arial" w:hAnsi="Arial" w:cs="Arial"/>
          <w:bCs/>
          <w:sz w:val="20"/>
        </w:rPr>
      </w:pPr>
      <w:r>
        <w:rPr>
          <w:rFonts w:ascii="Arial" w:hAnsi="Arial" w:cs="Arial"/>
          <w:b/>
          <w:bCs/>
          <w:sz w:val="20"/>
        </w:rPr>
        <w:t xml:space="preserve">                      </w:t>
      </w:r>
      <w:proofErr w:type="gramStart"/>
      <w:r w:rsidRPr="009641FD">
        <w:rPr>
          <w:rFonts w:ascii="Arial" w:hAnsi="Arial" w:cs="Arial"/>
          <w:bCs/>
          <w:sz w:val="20"/>
        </w:rPr>
        <w:t xml:space="preserve">Flocked  </w:t>
      </w:r>
      <w:r>
        <w:rPr>
          <w:rFonts w:ascii="Arial" w:hAnsi="Arial" w:cs="Arial"/>
          <w:bCs/>
          <w:sz w:val="20"/>
        </w:rPr>
        <w:t>Swabs</w:t>
      </w:r>
      <w:proofErr w:type="gramEnd"/>
    </w:p>
    <w:p w:rsidR="009641FD" w:rsidRPr="009641FD" w:rsidRDefault="009641FD" w:rsidP="009B31FC">
      <w:pPr>
        <w:ind w:left="720"/>
        <w:rPr>
          <w:rFonts w:ascii="Arial" w:hAnsi="Arial" w:cs="Arial"/>
          <w:bCs/>
          <w:sz w:val="20"/>
        </w:rPr>
      </w:pPr>
      <w:r>
        <w:rPr>
          <w:rFonts w:ascii="Arial" w:hAnsi="Arial" w:cs="Arial"/>
          <w:bCs/>
          <w:sz w:val="20"/>
        </w:rPr>
        <w:t xml:space="preserve"> </w:t>
      </w:r>
      <w:r>
        <w:rPr>
          <w:rFonts w:ascii="Arial" w:hAnsi="Arial" w:cs="Arial"/>
          <w:bCs/>
          <w:sz w:val="20"/>
        </w:rPr>
        <w:tab/>
        <w:t xml:space="preserve">         Transport tubes</w:t>
      </w:r>
    </w:p>
    <w:p w:rsidR="009B31FC" w:rsidRDefault="009B31FC" w:rsidP="009B31FC">
      <w:pPr>
        <w:ind w:left="720"/>
        <w:rPr>
          <w:rFonts w:ascii="Arial" w:hAnsi="Arial" w:cs="Arial"/>
          <w:bCs/>
          <w:sz w:val="20"/>
        </w:rPr>
      </w:pPr>
      <w:r>
        <w:rPr>
          <w:rFonts w:ascii="Arial" w:hAnsi="Arial" w:cs="Arial"/>
          <w:b/>
          <w:bCs/>
          <w:sz w:val="20"/>
        </w:rPr>
        <w:t>Equipment:</w:t>
      </w:r>
      <w:r w:rsidR="009641FD">
        <w:rPr>
          <w:rFonts w:ascii="Arial" w:hAnsi="Arial" w:cs="Arial"/>
          <w:b/>
          <w:bCs/>
          <w:sz w:val="20"/>
        </w:rPr>
        <w:t xml:space="preserve">  </w:t>
      </w:r>
      <w:r w:rsidR="009641FD">
        <w:rPr>
          <w:rFonts w:ascii="Arial" w:hAnsi="Arial" w:cs="Arial"/>
          <w:bCs/>
          <w:sz w:val="20"/>
        </w:rPr>
        <w:t xml:space="preserve">BD </w:t>
      </w:r>
      <w:proofErr w:type="spellStart"/>
      <w:r w:rsidR="00851408">
        <w:rPr>
          <w:rFonts w:ascii="Arial" w:hAnsi="Arial" w:cs="Arial"/>
          <w:bCs/>
          <w:sz w:val="20"/>
        </w:rPr>
        <w:t>Veritor</w:t>
      </w:r>
      <w:proofErr w:type="spellEnd"/>
      <w:r w:rsidR="00851408">
        <w:rPr>
          <w:rFonts w:ascii="Arial" w:hAnsi="Arial" w:cs="Arial"/>
          <w:bCs/>
          <w:sz w:val="20"/>
        </w:rPr>
        <w:t xml:space="preserve"> System Reader</w:t>
      </w:r>
    </w:p>
    <w:p w:rsidR="00C067FA" w:rsidRPr="00C067FA" w:rsidRDefault="00C067FA" w:rsidP="009B31FC">
      <w:pPr>
        <w:ind w:left="720"/>
        <w:rPr>
          <w:rFonts w:ascii="Arial" w:hAnsi="Arial" w:cs="Arial"/>
          <w:bCs/>
          <w:sz w:val="20"/>
        </w:rPr>
      </w:pPr>
      <w:r>
        <w:rPr>
          <w:rFonts w:ascii="Arial" w:hAnsi="Arial" w:cs="Arial"/>
          <w:b/>
          <w:bCs/>
          <w:sz w:val="20"/>
        </w:rPr>
        <w:tab/>
      </w:r>
      <w:r w:rsidRPr="00C067FA">
        <w:rPr>
          <w:rFonts w:ascii="Arial" w:hAnsi="Arial" w:cs="Arial"/>
          <w:bCs/>
          <w:sz w:val="20"/>
        </w:rPr>
        <w:t xml:space="preserve">         Two AA 1.5V non-rechargeable LR6 alkaline batteries</w:t>
      </w:r>
      <w:r w:rsidRPr="00C067FA">
        <w:rPr>
          <w:rFonts w:ascii="Arial" w:hAnsi="Arial" w:cs="Arial"/>
          <w:bCs/>
          <w:sz w:val="20"/>
        </w:rPr>
        <w:tab/>
      </w:r>
    </w:p>
    <w:p w:rsidR="00193D1A" w:rsidRPr="00C067FA" w:rsidRDefault="00193D1A" w:rsidP="00193D1A">
      <w:pPr>
        <w:rPr>
          <w:rFonts w:ascii="Arial" w:hAnsi="Arial" w:cs="Arial"/>
          <w:sz w:val="20"/>
        </w:rPr>
      </w:pPr>
    </w:p>
    <w:p w:rsidR="00C067FA" w:rsidRDefault="00C067FA" w:rsidP="00193D1A">
      <w:pPr>
        <w:rPr>
          <w:rFonts w:ascii="Arial" w:hAnsi="Arial" w:cs="Arial"/>
          <w:b/>
          <w:sz w:val="20"/>
        </w:rPr>
      </w:pPr>
      <w:r>
        <w:rPr>
          <w:rFonts w:ascii="Arial" w:hAnsi="Arial" w:cs="Arial"/>
          <w:b/>
          <w:sz w:val="20"/>
        </w:rPr>
        <w:t>STORAGE</w:t>
      </w:r>
    </w:p>
    <w:p w:rsidR="00C067FA" w:rsidRDefault="00C067FA" w:rsidP="00193D1A">
      <w:pPr>
        <w:rPr>
          <w:rFonts w:ascii="Arial" w:hAnsi="Arial" w:cs="Arial"/>
          <w:sz w:val="20"/>
        </w:rPr>
      </w:pPr>
      <w:r>
        <w:rPr>
          <w:rFonts w:ascii="Arial" w:hAnsi="Arial" w:cs="Arial"/>
          <w:sz w:val="20"/>
        </w:rPr>
        <w:t xml:space="preserve">The BD </w:t>
      </w:r>
      <w:proofErr w:type="spellStart"/>
      <w:r>
        <w:rPr>
          <w:rFonts w:ascii="Arial" w:hAnsi="Arial" w:cs="Arial"/>
          <w:sz w:val="20"/>
        </w:rPr>
        <w:t>Veritor</w:t>
      </w:r>
      <w:proofErr w:type="spellEnd"/>
      <w:r>
        <w:rPr>
          <w:rFonts w:ascii="Arial" w:hAnsi="Arial" w:cs="Arial"/>
          <w:sz w:val="20"/>
        </w:rPr>
        <w:t xml:space="preserve"> Reader should be stored at 15-30ºC.</w:t>
      </w:r>
    </w:p>
    <w:p w:rsidR="00C067FA" w:rsidRPr="00C067FA" w:rsidRDefault="00C067FA" w:rsidP="00193D1A">
      <w:pPr>
        <w:rPr>
          <w:rFonts w:ascii="Arial" w:hAnsi="Arial" w:cs="Arial"/>
          <w:sz w:val="20"/>
        </w:rPr>
      </w:pPr>
    </w:p>
    <w:p w:rsidR="00193D1A" w:rsidRDefault="00475241" w:rsidP="00193D1A">
      <w:pPr>
        <w:rPr>
          <w:rFonts w:ascii="Arial" w:hAnsi="Arial" w:cs="Arial"/>
          <w:b/>
          <w:sz w:val="20"/>
        </w:rPr>
      </w:pPr>
      <w:r>
        <w:rPr>
          <w:rFonts w:ascii="Arial" w:hAnsi="Arial" w:cs="Arial"/>
          <w:b/>
          <w:sz w:val="20"/>
        </w:rPr>
        <w:t>CALIBRATION</w:t>
      </w:r>
    </w:p>
    <w:p w:rsidR="00475241" w:rsidRPr="00475241" w:rsidRDefault="00475241" w:rsidP="00193D1A">
      <w:pPr>
        <w:rPr>
          <w:rFonts w:ascii="Arial" w:hAnsi="Arial" w:cs="Arial"/>
          <w:sz w:val="20"/>
        </w:rPr>
      </w:pPr>
      <w:r w:rsidRPr="00475241">
        <w:rPr>
          <w:rFonts w:ascii="Arial" w:hAnsi="Arial" w:cs="Arial"/>
          <w:sz w:val="20"/>
        </w:rPr>
        <w:t xml:space="preserve">A Verification Cartridge is supplied to allow the user </w:t>
      </w:r>
      <w:r>
        <w:rPr>
          <w:rFonts w:ascii="Arial" w:hAnsi="Arial" w:cs="Arial"/>
          <w:sz w:val="20"/>
        </w:rPr>
        <w:t>to perform a functional test on the reader.  A verification test counts as one test on the reader’s maximum allowed number of tests.</w:t>
      </w:r>
    </w:p>
    <w:p w:rsidR="00475241" w:rsidRDefault="00475241" w:rsidP="00193D1A">
      <w:pPr>
        <w:rPr>
          <w:rFonts w:ascii="Arial" w:hAnsi="Arial" w:cs="Arial"/>
          <w:b/>
          <w:sz w:val="20"/>
        </w:rPr>
      </w:pPr>
    </w:p>
    <w:p w:rsidR="00475241" w:rsidRDefault="00475241" w:rsidP="00193D1A">
      <w:pPr>
        <w:rPr>
          <w:rFonts w:ascii="Arial" w:hAnsi="Arial" w:cs="Arial"/>
          <w:sz w:val="20"/>
        </w:rPr>
      </w:pPr>
      <w:r>
        <w:rPr>
          <w:rFonts w:ascii="Arial" w:hAnsi="Arial" w:cs="Arial"/>
          <w:sz w:val="20"/>
        </w:rPr>
        <w:t>The Verification Test is performed each day of use</w:t>
      </w:r>
    </w:p>
    <w:p w:rsidR="00475241" w:rsidRDefault="00475241" w:rsidP="00193D1A">
      <w:pPr>
        <w:rPr>
          <w:rFonts w:ascii="Arial" w:hAnsi="Arial" w:cs="Arial"/>
          <w:sz w:val="20"/>
        </w:rPr>
      </w:pPr>
    </w:p>
    <w:p w:rsidR="00475241" w:rsidRDefault="00475241" w:rsidP="00193D1A">
      <w:pPr>
        <w:rPr>
          <w:rFonts w:ascii="Arial" w:hAnsi="Arial" w:cs="Arial"/>
          <w:sz w:val="20"/>
        </w:rPr>
      </w:pPr>
      <w:r>
        <w:rPr>
          <w:rFonts w:ascii="Arial" w:hAnsi="Arial" w:cs="Arial"/>
          <w:sz w:val="20"/>
        </w:rPr>
        <w:t>Performing verification test</w:t>
      </w:r>
    </w:p>
    <w:p w:rsidR="00475241" w:rsidRDefault="00475241" w:rsidP="00475241">
      <w:pPr>
        <w:pStyle w:val="ListParagraph"/>
        <w:numPr>
          <w:ilvl w:val="0"/>
          <w:numId w:val="21"/>
        </w:numPr>
        <w:rPr>
          <w:rFonts w:ascii="Arial" w:hAnsi="Arial" w:cs="Arial"/>
          <w:sz w:val="20"/>
        </w:rPr>
      </w:pPr>
      <w:r>
        <w:rPr>
          <w:rFonts w:ascii="Arial" w:hAnsi="Arial" w:cs="Arial"/>
          <w:sz w:val="20"/>
        </w:rPr>
        <w:t xml:space="preserve">Place BD </w:t>
      </w:r>
      <w:proofErr w:type="spellStart"/>
      <w:r>
        <w:rPr>
          <w:rFonts w:ascii="Arial" w:hAnsi="Arial" w:cs="Arial"/>
          <w:sz w:val="20"/>
        </w:rPr>
        <w:t>Veritor</w:t>
      </w:r>
      <w:proofErr w:type="spellEnd"/>
      <w:r>
        <w:rPr>
          <w:rFonts w:ascii="Arial" w:hAnsi="Arial" w:cs="Arial"/>
          <w:sz w:val="20"/>
        </w:rPr>
        <w:t xml:space="preserve"> </w:t>
      </w:r>
      <w:r w:rsidR="00D570EB">
        <w:rPr>
          <w:rFonts w:ascii="Arial" w:hAnsi="Arial" w:cs="Arial"/>
          <w:sz w:val="20"/>
        </w:rPr>
        <w:t>S</w:t>
      </w:r>
      <w:r>
        <w:rPr>
          <w:rFonts w:ascii="Arial" w:hAnsi="Arial" w:cs="Arial"/>
          <w:sz w:val="20"/>
        </w:rPr>
        <w:t xml:space="preserve">ystem </w:t>
      </w:r>
      <w:r w:rsidR="00D570EB">
        <w:rPr>
          <w:rFonts w:ascii="Arial" w:hAnsi="Arial" w:cs="Arial"/>
          <w:sz w:val="20"/>
        </w:rPr>
        <w:t>Reader on a flat, dry, stable surface.</w:t>
      </w:r>
    </w:p>
    <w:p w:rsidR="00321C41" w:rsidRDefault="00321C41" w:rsidP="00475241">
      <w:pPr>
        <w:pStyle w:val="ListParagraph"/>
        <w:numPr>
          <w:ilvl w:val="0"/>
          <w:numId w:val="21"/>
        </w:numPr>
        <w:rPr>
          <w:rFonts w:ascii="Arial" w:hAnsi="Arial" w:cs="Arial"/>
          <w:sz w:val="20"/>
        </w:rPr>
      </w:pPr>
      <w:r>
        <w:rPr>
          <w:rFonts w:ascii="Arial" w:hAnsi="Arial" w:cs="Arial"/>
          <w:sz w:val="20"/>
        </w:rPr>
        <w:t xml:space="preserve">Press the front panel power button.  The BD </w:t>
      </w:r>
      <w:proofErr w:type="spellStart"/>
      <w:r>
        <w:rPr>
          <w:rFonts w:ascii="Arial" w:hAnsi="Arial" w:cs="Arial"/>
          <w:sz w:val="20"/>
        </w:rPr>
        <w:t>Veritor</w:t>
      </w:r>
      <w:proofErr w:type="spellEnd"/>
      <w:r>
        <w:rPr>
          <w:rFonts w:ascii="Arial" w:hAnsi="Arial" w:cs="Arial"/>
          <w:sz w:val="20"/>
        </w:rPr>
        <w:t xml:space="preserve"> Reader must complete a 5 second self-test before it is ready to use.</w:t>
      </w:r>
    </w:p>
    <w:p w:rsidR="00321C41" w:rsidRDefault="00321C41" w:rsidP="00475241">
      <w:pPr>
        <w:pStyle w:val="ListParagraph"/>
        <w:numPr>
          <w:ilvl w:val="0"/>
          <w:numId w:val="21"/>
        </w:numPr>
        <w:rPr>
          <w:rFonts w:ascii="Arial" w:hAnsi="Arial" w:cs="Arial"/>
          <w:sz w:val="20"/>
        </w:rPr>
      </w:pPr>
      <w:r>
        <w:rPr>
          <w:rFonts w:ascii="Arial" w:hAnsi="Arial" w:cs="Arial"/>
          <w:sz w:val="20"/>
        </w:rPr>
        <w:t xml:space="preserve">When the display window reads </w:t>
      </w:r>
      <w:r>
        <w:rPr>
          <w:rFonts w:ascii="Arial" w:hAnsi="Arial" w:cs="Arial"/>
          <w:b/>
          <w:sz w:val="20"/>
        </w:rPr>
        <w:t>INSERT TEST</w:t>
      </w:r>
      <w:r>
        <w:rPr>
          <w:rFonts w:ascii="Arial" w:hAnsi="Arial" w:cs="Arial"/>
          <w:sz w:val="20"/>
        </w:rPr>
        <w:t xml:space="preserve">, </w:t>
      </w:r>
      <w:proofErr w:type="gramStart"/>
      <w:r>
        <w:rPr>
          <w:rFonts w:ascii="Arial" w:hAnsi="Arial" w:cs="Arial"/>
          <w:sz w:val="20"/>
        </w:rPr>
        <w:t>remove  the</w:t>
      </w:r>
      <w:proofErr w:type="gramEnd"/>
      <w:r>
        <w:rPr>
          <w:rFonts w:ascii="Arial" w:hAnsi="Arial" w:cs="Arial"/>
          <w:sz w:val="20"/>
        </w:rPr>
        <w:t xml:space="preserve"> BD </w:t>
      </w:r>
      <w:proofErr w:type="spellStart"/>
      <w:r>
        <w:rPr>
          <w:rFonts w:ascii="Arial" w:hAnsi="Arial" w:cs="Arial"/>
          <w:sz w:val="20"/>
        </w:rPr>
        <w:t>Veritor</w:t>
      </w:r>
      <w:proofErr w:type="spellEnd"/>
      <w:r>
        <w:rPr>
          <w:rFonts w:ascii="Arial" w:hAnsi="Arial" w:cs="Arial"/>
          <w:sz w:val="20"/>
        </w:rPr>
        <w:t xml:space="preserve"> System Verification cartridge from the pouch and insert into the slot on the right side of the reader, aligning the insertion arrow on the cartridge with the insertion arrow on the reader.  Insert the cartridge all the way in until it stops and “clicks”. </w:t>
      </w:r>
    </w:p>
    <w:p w:rsidR="00416511" w:rsidRDefault="00321C41" w:rsidP="00475241">
      <w:pPr>
        <w:pStyle w:val="ListParagraph"/>
        <w:numPr>
          <w:ilvl w:val="0"/>
          <w:numId w:val="21"/>
        </w:numPr>
        <w:rPr>
          <w:rFonts w:ascii="Arial" w:hAnsi="Arial" w:cs="Arial"/>
          <w:sz w:val="20"/>
        </w:rPr>
      </w:pPr>
      <w:r>
        <w:rPr>
          <w:rFonts w:ascii="Arial" w:hAnsi="Arial" w:cs="Arial"/>
          <w:sz w:val="20"/>
        </w:rPr>
        <w:t>The display will show remaining read time (10 seconds) as the read is performed.  Do not remove or touch the cartridge during this time</w:t>
      </w:r>
      <w:r w:rsidR="00416511">
        <w:rPr>
          <w:rFonts w:ascii="Arial" w:hAnsi="Arial" w:cs="Arial"/>
          <w:sz w:val="20"/>
        </w:rPr>
        <w:t>.</w:t>
      </w:r>
    </w:p>
    <w:p w:rsidR="00416511" w:rsidRDefault="00416511" w:rsidP="00475241">
      <w:pPr>
        <w:pStyle w:val="ListParagraph"/>
        <w:numPr>
          <w:ilvl w:val="0"/>
          <w:numId w:val="21"/>
        </w:numPr>
        <w:rPr>
          <w:rFonts w:ascii="Arial" w:hAnsi="Arial" w:cs="Arial"/>
          <w:sz w:val="20"/>
        </w:rPr>
      </w:pPr>
      <w:r>
        <w:rPr>
          <w:rFonts w:ascii="Arial" w:hAnsi="Arial" w:cs="Arial"/>
          <w:sz w:val="20"/>
        </w:rPr>
        <w:t>When the read is complete, the test result will be displayed as one of the two following messages:</w:t>
      </w:r>
    </w:p>
    <w:p w:rsidR="00416511" w:rsidRDefault="00416511" w:rsidP="00416511">
      <w:pPr>
        <w:pStyle w:val="ListParagraph"/>
        <w:ind w:left="1440"/>
        <w:rPr>
          <w:rFonts w:ascii="Arial" w:hAnsi="Arial" w:cs="Arial"/>
          <w:b/>
          <w:sz w:val="20"/>
        </w:rPr>
      </w:pPr>
      <w:r>
        <w:rPr>
          <w:rFonts w:ascii="Arial" w:hAnsi="Arial" w:cs="Arial"/>
          <w:b/>
          <w:sz w:val="20"/>
        </w:rPr>
        <w:t>QC PASS</w:t>
      </w:r>
    </w:p>
    <w:p w:rsidR="00416511" w:rsidRDefault="00416511" w:rsidP="00416511">
      <w:pPr>
        <w:pStyle w:val="ListParagraph"/>
        <w:ind w:left="1440"/>
        <w:rPr>
          <w:rFonts w:ascii="Arial" w:hAnsi="Arial" w:cs="Arial"/>
          <w:b/>
          <w:sz w:val="20"/>
        </w:rPr>
      </w:pPr>
      <w:r>
        <w:rPr>
          <w:rFonts w:ascii="Arial" w:hAnsi="Arial" w:cs="Arial"/>
          <w:b/>
          <w:sz w:val="20"/>
        </w:rPr>
        <w:t>QC FAIL</w:t>
      </w:r>
    </w:p>
    <w:p w:rsidR="00FE7297" w:rsidRDefault="00416511" w:rsidP="00416511">
      <w:pPr>
        <w:pStyle w:val="ListParagraph"/>
        <w:numPr>
          <w:ilvl w:val="0"/>
          <w:numId w:val="21"/>
        </w:numPr>
        <w:rPr>
          <w:rFonts w:ascii="Arial" w:hAnsi="Arial" w:cs="Arial"/>
          <w:sz w:val="20"/>
        </w:rPr>
      </w:pPr>
      <w:r>
        <w:rPr>
          <w:rFonts w:ascii="Arial" w:hAnsi="Arial" w:cs="Arial"/>
          <w:sz w:val="20"/>
        </w:rPr>
        <w:t xml:space="preserve">If the message </w:t>
      </w:r>
      <w:r>
        <w:rPr>
          <w:rFonts w:ascii="Arial" w:hAnsi="Arial" w:cs="Arial"/>
          <w:b/>
          <w:sz w:val="20"/>
        </w:rPr>
        <w:t>QC PASS</w:t>
      </w:r>
      <w:r>
        <w:rPr>
          <w:rFonts w:ascii="Arial" w:hAnsi="Arial" w:cs="Arial"/>
          <w:sz w:val="20"/>
        </w:rPr>
        <w:t xml:space="preserve"> appears, the reader may be used to test specimens.  </w:t>
      </w:r>
    </w:p>
    <w:p w:rsidR="00FE7297" w:rsidRDefault="00416511" w:rsidP="00FE7297">
      <w:pPr>
        <w:pStyle w:val="ListParagraph"/>
        <w:rPr>
          <w:rFonts w:ascii="Arial" w:hAnsi="Arial" w:cs="Arial"/>
          <w:sz w:val="20"/>
        </w:rPr>
      </w:pPr>
      <w:r>
        <w:rPr>
          <w:rFonts w:ascii="Arial" w:hAnsi="Arial" w:cs="Arial"/>
          <w:sz w:val="20"/>
        </w:rPr>
        <w:t xml:space="preserve">If the message </w:t>
      </w:r>
      <w:r>
        <w:rPr>
          <w:rFonts w:ascii="Arial" w:hAnsi="Arial" w:cs="Arial"/>
          <w:b/>
          <w:sz w:val="20"/>
        </w:rPr>
        <w:t xml:space="preserve">QC FAIL </w:t>
      </w:r>
      <w:r>
        <w:rPr>
          <w:rFonts w:ascii="Arial" w:hAnsi="Arial" w:cs="Arial"/>
          <w:sz w:val="20"/>
        </w:rPr>
        <w:t xml:space="preserve">appears, the reader may not be used to test specimens and must be </w:t>
      </w:r>
      <w:r w:rsidR="00FE7297">
        <w:rPr>
          <w:rFonts w:ascii="Arial" w:hAnsi="Arial" w:cs="Arial"/>
          <w:sz w:val="20"/>
        </w:rPr>
        <w:t>replaced.</w:t>
      </w:r>
    </w:p>
    <w:p w:rsidR="00321C41" w:rsidRDefault="00FE7297" w:rsidP="00FE7297">
      <w:pPr>
        <w:pStyle w:val="ListParagraph"/>
        <w:rPr>
          <w:rFonts w:ascii="Arial" w:hAnsi="Arial" w:cs="Arial"/>
          <w:sz w:val="20"/>
        </w:rPr>
      </w:pPr>
      <w:r>
        <w:rPr>
          <w:rFonts w:ascii="Arial" w:hAnsi="Arial" w:cs="Arial"/>
          <w:b/>
          <w:sz w:val="20"/>
        </w:rPr>
        <w:t xml:space="preserve">Contact </w:t>
      </w:r>
      <w:r w:rsidRPr="00FE7297">
        <w:rPr>
          <w:rFonts w:ascii="Arial" w:hAnsi="Arial" w:cs="Arial"/>
          <w:b/>
          <w:sz w:val="20"/>
        </w:rPr>
        <w:t>BD Technical Services at (800) 638-8663 for assistance</w:t>
      </w:r>
      <w:r>
        <w:rPr>
          <w:rFonts w:ascii="Arial" w:hAnsi="Arial" w:cs="Arial"/>
          <w:sz w:val="20"/>
        </w:rPr>
        <w:t>.</w:t>
      </w:r>
    </w:p>
    <w:p w:rsidR="00FE7297" w:rsidRDefault="00FE7297" w:rsidP="00FE7297">
      <w:pPr>
        <w:pStyle w:val="ListParagraph"/>
        <w:numPr>
          <w:ilvl w:val="0"/>
          <w:numId w:val="21"/>
        </w:numPr>
        <w:rPr>
          <w:rFonts w:ascii="Arial" w:hAnsi="Arial" w:cs="Arial"/>
          <w:sz w:val="20"/>
        </w:rPr>
      </w:pPr>
      <w:r>
        <w:rPr>
          <w:rFonts w:ascii="Arial" w:hAnsi="Arial" w:cs="Arial"/>
          <w:sz w:val="20"/>
        </w:rPr>
        <w:t xml:space="preserve">Return the BD </w:t>
      </w:r>
      <w:proofErr w:type="spellStart"/>
      <w:r>
        <w:rPr>
          <w:rFonts w:ascii="Arial" w:hAnsi="Arial" w:cs="Arial"/>
          <w:sz w:val="20"/>
        </w:rPr>
        <w:t>Veritor</w:t>
      </w:r>
      <w:proofErr w:type="spellEnd"/>
      <w:r>
        <w:rPr>
          <w:rFonts w:ascii="Arial" w:hAnsi="Arial" w:cs="Arial"/>
          <w:sz w:val="20"/>
        </w:rPr>
        <w:t xml:space="preserve"> System Verification Cartridge to the </w:t>
      </w:r>
      <w:proofErr w:type="spellStart"/>
      <w:r>
        <w:rPr>
          <w:rFonts w:ascii="Arial" w:hAnsi="Arial" w:cs="Arial"/>
          <w:sz w:val="20"/>
        </w:rPr>
        <w:t>resealable</w:t>
      </w:r>
      <w:proofErr w:type="spellEnd"/>
      <w:r>
        <w:rPr>
          <w:rFonts w:ascii="Arial" w:hAnsi="Arial" w:cs="Arial"/>
          <w:sz w:val="20"/>
        </w:rPr>
        <w:t xml:space="preserve"> pouch for the next use.</w:t>
      </w:r>
    </w:p>
    <w:p w:rsidR="00475241" w:rsidRPr="00475241" w:rsidRDefault="00475241" w:rsidP="00193D1A">
      <w:pPr>
        <w:rPr>
          <w:rFonts w:ascii="Arial" w:hAnsi="Arial" w:cs="Arial"/>
          <w:sz w:val="20"/>
        </w:rPr>
      </w:pPr>
    </w:p>
    <w:p w:rsidR="00193D1A" w:rsidRDefault="00193D1A" w:rsidP="00193D1A">
      <w:pPr>
        <w:rPr>
          <w:rFonts w:ascii="Arial" w:hAnsi="Arial" w:cs="Arial"/>
          <w:sz w:val="20"/>
        </w:rPr>
      </w:pPr>
    </w:p>
    <w:p w:rsidR="00193D1A" w:rsidRDefault="00FE7297" w:rsidP="00193D1A">
      <w:pPr>
        <w:rPr>
          <w:rFonts w:ascii="Arial" w:hAnsi="Arial" w:cs="Arial"/>
          <w:b/>
          <w:sz w:val="20"/>
        </w:rPr>
      </w:pPr>
      <w:r>
        <w:rPr>
          <w:rFonts w:ascii="Arial" w:hAnsi="Arial" w:cs="Arial"/>
          <w:b/>
          <w:sz w:val="20"/>
        </w:rPr>
        <w:t>TEST PROCEDURE</w:t>
      </w:r>
    </w:p>
    <w:p w:rsidR="00FE7297" w:rsidRDefault="00FE7297" w:rsidP="00FE7297">
      <w:pPr>
        <w:pStyle w:val="ListParagraph"/>
        <w:numPr>
          <w:ilvl w:val="0"/>
          <w:numId w:val="22"/>
        </w:numPr>
        <w:rPr>
          <w:rFonts w:ascii="Arial" w:hAnsi="Arial" w:cs="Arial"/>
          <w:sz w:val="20"/>
        </w:rPr>
      </w:pPr>
      <w:r>
        <w:rPr>
          <w:rFonts w:ascii="Arial" w:hAnsi="Arial" w:cs="Arial"/>
          <w:sz w:val="20"/>
        </w:rPr>
        <w:t xml:space="preserve">Place the BD </w:t>
      </w:r>
      <w:proofErr w:type="spellStart"/>
      <w:r>
        <w:rPr>
          <w:rFonts w:ascii="Arial" w:hAnsi="Arial" w:cs="Arial"/>
          <w:sz w:val="20"/>
        </w:rPr>
        <w:t>Veritor</w:t>
      </w:r>
      <w:proofErr w:type="spellEnd"/>
      <w:r>
        <w:rPr>
          <w:rFonts w:ascii="Arial" w:hAnsi="Arial" w:cs="Arial"/>
          <w:sz w:val="20"/>
        </w:rPr>
        <w:t xml:space="preserve"> Reader on a flat, dry, stable surface.</w:t>
      </w:r>
    </w:p>
    <w:p w:rsidR="00FE7297" w:rsidRDefault="00FE7297" w:rsidP="00FE7297">
      <w:pPr>
        <w:pStyle w:val="ListParagraph"/>
        <w:numPr>
          <w:ilvl w:val="0"/>
          <w:numId w:val="22"/>
        </w:numPr>
        <w:rPr>
          <w:rFonts w:ascii="Arial" w:hAnsi="Arial" w:cs="Arial"/>
          <w:sz w:val="20"/>
        </w:rPr>
      </w:pPr>
      <w:r>
        <w:rPr>
          <w:rFonts w:ascii="Arial" w:hAnsi="Arial" w:cs="Arial"/>
          <w:sz w:val="20"/>
        </w:rPr>
        <w:t xml:space="preserve">Ensure that the Reader </w:t>
      </w:r>
      <w:r w:rsidR="0054633F">
        <w:rPr>
          <w:rFonts w:ascii="Arial" w:hAnsi="Arial" w:cs="Arial"/>
          <w:sz w:val="20"/>
        </w:rPr>
        <w:t>is not in direct sunlight or exposed to a bright light.</w:t>
      </w:r>
    </w:p>
    <w:p w:rsidR="0054633F" w:rsidRDefault="0054633F" w:rsidP="00FE7297">
      <w:pPr>
        <w:pStyle w:val="ListParagraph"/>
        <w:numPr>
          <w:ilvl w:val="0"/>
          <w:numId w:val="22"/>
        </w:numPr>
        <w:rPr>
          <w:rFonts w:ascii="Arial" w:hAnsi="Arial" w:cs="Arial"/>
          <w:sz w:val="20"/>
        </w:rPr>
      </w:pPr>
      <w:r>
        <w:rPr>
          <w:rFonts w:ascii="Arial" w:hAnsi="Arial" w:cs="Arial"/>
          <w:sz w:val="20"/>
        </w:rPr>
        <w:t>Press the front panel power button.  The Reader must complete a 5 second self-test before it is ready to use.</w:t>
      </w:r>
    </w:p>
    <w:p w:rsidR="0054633F" w:rsidRDefault="0054633F" w:rsidP="00FE7297">
      <w:pPr>
        <w:pStyle w:val="ListParagraph"/>
        <w:numPr>
          <w:ilvl w:val="0"/>
          <w:numId w:val="22"/>
        </w:numPr>
        <w:rPr>
          <w:rFonts w:ascii="Arial" w:hAnsi="Arial" w:cs="Arial"/>
          <w:sz w:val="20"/>
        </w:rPr>
      </w:pPr>
      <w:r>
        <w:rPr>
          <w:rFonts w:ascii="Arial" w:hAnsi="Arial" w:cs="Arial"/>
          <w:sz w:val="20"/>
        </w:rPr>
        <w:lastRenderedPageBreak/>
        <w:t xml:space="preserve">When the display window reads </w:t>
      </w:r>
      <w:r>
        <w:rPr>
          <w:rFonts w:ascii="Arial" w:hAnsi="Arial" w:cs="Arial"/>
          <w:b/>
          <w:sz w:val="20"/>
        </w:rPr>
        <w:t>INSERT TEST</w:t>
      </w:r>
      <w:r>
        <w:rPr>
          <w:rFonts w:ascii="Arial" w:hAnsi="Arial" w:cs="Arial"/>
          <w:sz w:val="20"/>
        </w:rPr>
        <w:t xml:space="preserve">, insert the BD </w:t>
      </w:r>
      <w:proofErr w:type="spellStart"/>
      <w:r>
        <w:rPr>
          <w:rFonts w:ascii="Arial" w:hAnsi="Arial" w:cs="Arial"/>
          <w:sz w:val="20"/>
        </w:rPr>
        <w:t>Vertitor</w:t>
      </w:r>
      <w:proofErr w:type="spellEnd"/>
      <w:r>
        <w:rPr>
          <w:rFonts w:ascii="Arial" w:hAnsi="Arial" w:cs="Arial"/>
          <w:sz w:val="20"/>
        </w:rPr>
        <w:t xml:space="preserve"> System device into the slot on the right side of the reader, aligning the insertion arrow on the device with the insertion arrow on the reader.</w:t>
      </w:r>
      <w:r w:rsidR="006145B0">
        <w:rPr>
          <w:rFonts w:ascii="Arial" w:hAnsi="Arial" w:cs="Arial"/>
          <w:sz w:val="20"/>
        </w:rPr>
        <w:t xml:space="preserve">  Insert the device all the way in until it stops and “clicks”.</w:t>
      </w:r>
    </w:p>
    <w:p w:rsidR="006145B0" w:rsidRDefault="006145B0" w:rsidP="00FE7297">
      <w:pPr>
        <w:pStyle w:val="ListParagraph"/>
        <w:numPr>
          <w:ilvl w:val="0"/>
          <w:numId w:val="22"/>
        </w:numPr>
        <w:rPr>
          <w:rFonts w:ascii="Arial" w:hAnsi="Arial" w:cs="Arial"/>
          <w:sz w:val="20"/>
        </w:rPr>
      </w:pPr>
      <w:r>
        <w:rPr>
          <w:rFonts w:ascii="Arial" w:hAnsi="Arial" w:cs="Arial"/>
          <w:sz w:val="20"/>
        </w:rPr>
        <w:t xml:space="preserve">The display will show the remaining read time as the read is performed.  </w:t>
      </w:r>
      <w:r w:rsidRPr="006145B0">
        <w:rPr>
          <w:rFonts w:ascii="Arial" w:hAnsi="Arial" w:cs="Arial"/>
          <w:b/>
          <w:sz w:val="20"/>
        </w:rPr>
        <w:t>Do not touch</w:t>
      </w:r>
      <w:r>
        <w:rPr>
          <w:rFonts w:ascii="Arial" w:hAnsi="Arial" w:cs="Arial"/>
          <w:sz w:val="20"/>
        </w:rPr>
        <w:t xml:space="preserve"> the BD </w:t>
      </w:r>
      <w:proofErr w:type="spellStart"/>
      <w:r>
        <w:rPr>
          <w:rFonts w:ascii="Arial" w:hAnsi="Arial" w:cs="Arial"/>
          <w:sz w:val="20"/>
        </w:rPr>
        <w:t>Veritor</w:t>
      </w:r>
      <w:proofErr w:type="spellEnd"/>
      <w:r>
        <w:rPr>
          <w:rFonts w:ascii="Arial" w:hAnsi="Arial" w:cs="Arial"/>
          <w:sz w:val="20"/>
        </w:rPr>
        <w:t xml:space="preserve"> System Reader or remove the BD </w:t>
      </w:r>
      <w:proofErr w:type="spellStart"/>
      <w:r>
        <w:rPr>
          <w:rFonts w:ascii="Arial" w:hAnsi="Arial" w:cs="Arial"/>
          <w:sz w:val="20"/>
        </w:rPr>
        <w:t>Veritor</w:t>
      </w:r>
      <w:proofErr w:type="spellEnd"/>
      <w:r>
        <w:rPr>
          <w:rFonts w:ascii="Arial" w:hAnsi="Arial" w:cs="Arial"/>
          <w:sz w:val="20"/>
        </w:rPr>
        <w:t xml:space="preserve"> test kit device during this time.</w:t>
      </w:r>
    </w:p>
    <w:p w:rsidR="006145B0" w:rsidRDefault="006145B0" w:rsidP="00FE7297">
      <w:pPr>
        <w:pStyle w:val="ListParagraph"/>
        <w:numPr>
          <w:ilvl w:val="0"/>
          <w:numId w:val="22"/>
        </w:numPr>
        <w:rPr>
          <w:rFonts w:ascii="Arial" w:hAnsi="Arial" w:cs="Arial"/>
          <w:sz w:val="20"/>
        </w:rPr>
      </w:pPr>
      <w:r>
        <w:rPr>
          <w:rFonts w:ascii="Arial" w:hAnsi="Arial" w:cs="Arial"/>
          <w:sz w:val="20"/>
        </w:rPr>
        <w:t>When the read is complete, the test result will be displayed with the name of the test</w:t>
      </w:r>
      <w:r w:rsidR="000B0994">
        <w:rPr>
          <w:rFonts w:ascii="Arial" w:hAnsi="Arial" w:cs="Arial"/>
          <w:sz w:val="20"/>
        </w:rPr>
        <w:t xml:space="preserve"> and a “+” or “-</w:t>
      </w:r>
      <w:proofErr w:type="gramStart"/>
      <w:r w:rsidR="000B0994">
        <w:rPr>
          <w:rFonts w:ascii="Arial" w:hAnsi="Arial" w:cs="Arial"/>
          <w:sz w:val="20"/>
        </w:rPr>
        <w:t>“ symbol</w:t>
      </w:r>
      <w:proofErr w:type="gramEnd"/>
      <w:r w:rsidR="000B0994">
        <w:rPr>
          <w:rFonts w:ascii="Arial" w:hAnsi="Arial" w:cs="Arial"/>
          <w:sz w:val="20"/>
        </w:rPr>
        <w:t xml:space="preserve"> to indicate a positive or negative test.</w:t>
      </w:r>
    </w:p>
    <w:p w:rsidR="000B0994" w:rsidRDefault="000B0994" w:rsidP="00FE7297">
      <w:pPr>
        <w:pStyle w:val="ListParagraph"/>
        <w:numPr>
          <w:ilvl w:val="0"/>
          <w:numId w:val="22"/>
        </w:numPr>
        <w:rPr>
          <w:rFonts w:ascii="Arial" w:hAnsi="Arial" w:cs="Arial"/>
          <w:sz w:val="20"/>
        </w:rPr>
      </w:pPr>
      <w:r>
        <w:rPr>
          <w:rFonts w:ascii="Arial" w:hAnsi="Arial" w:cs="Arial"/>
          <w:sz w:val="20"/>
        </w:rPr>
        <w:t xml:space="preserve">Remove the device by pulling it out.  The display will change to </w:t>
      </w:r>
      <w:r>
        <w:rPr>
          <w:rFonts w:ascii="Arial" w:hAnsi="Arial" w:cs="Arial"/>
          <w:b/>
          <w:sz w:val="20"/>
        </w:rPr>
        <w:t>INSERT TEST</w:t>
      </w:r>
      <w:r>
        <w:rPr>
          <w:rFonts w:ascii="Arial" w:hAnsi="Arial" w:cs="Arial"/>
          <w:sz w:val="20"/>
        </w:rPr>
        <w:t xml:space="preserve"> to indicate the reader is ready to perform another read.</w:t>
      </w:r>
    </w:p>
    <w:p w:rsidR="000B0994" w:rsidRPr="00FE7297" w:rsidRDefault="000B0994" w:rsidP="00FE7297">
      <w:pPr>
        <w:pStyle w:val="ListParagraph"/>
        <w:numPr>
          <w:ilvl w:val="0"/>
          <w:numId w:val="22"/>
        </w:numPr>
        <w:rPr>
          <w:rFonts w:ascii="Arial" w:hAnsi="Arial" w:cs="Arial"/>
          <w:sz w:val="20"/>
        </w:rPr>
      </w:pPr>
      <w:r>
        <w:rPr>
          <w:rFonts w:ascii="Arial" w:hAnsi="Arial" w:cs="Arial"/>
          <w:sz w:val="20"/>
        </w:rPr>
        <w:t>After the tests are read, turn off the power by pressing the front panel power button.  If the reader is left unattended for 5 minutes, the power will turn off automatically and the test result will not be retained.</w:t>
      </w:r>
    </w:p>
    <w:p w:rsidR="00CC5737" w:rsidRPr="00CC5737" w:rsidRDefault="00CC5737" w:rsidP="00CC5737">
      <w:pPr>
        <w:rPr>
          <w:rFonts w:ascii="Arial" w:hAnsi="Arial" w:cs="Arial"/>
          <w:sz w:val="20"/>
        </w:rPr>
      </w:pPr>
      <w:r w:rsidRPr="00CC5737">
        <w:rPr>
          <w:rFonts w:ascii="Arial" w:hAnsi="Arial" w:cs="Arial"/>
          <w:sz w:val="20"/>
        </w:rPr>
        <w:t xml:space="preserve"> </w:t>
      </w:r>
      <w:r>
        <w:rPr>
          <w:rFonts w:ascii="Arial" w:hAnsi="Arial" w:cs="Arial"/>
          <w:sz w:val="20"/>
        </w:rPr>
        <w:t xml:space="preserve">   </w:t>
      </w:r>
      <w:r w:rsidR="00AA572C">
        <w:rPr>
          <w:rFonts w:ascii="Arial" w:hAnsi="Arial" w:cs="Arial"/>
          <w:sz w:val="20"/>
        </w:rPr>
        <w:t xml:space="preserve"> </w:t>
      </w:r>
      <w:r>
        <w:rPr>
          <w:rFonts w:ascii="Arial" w:hAnsi="Arial" w:cs="Arial"/>
          <w:sz w:val="20"/>
        </w:rPr>
        <w:t xml:space="preserve"> </w:t>
      </w:r>
    </w:p>
    <w:p w:rsidR="00193D1A" w:rsidRDefault="00193D1A" w:rsidP="00193D1A">
      <w:pPr>
        <w:rPr>
          <w:rFonts w:ascii="Arial" w:hAnsi="Arial" w:cs="Arial"/>
          <w:sz w:val="20"/>
        </w:rPr>
      </w:pPr>
    </w:p>
    <w:p w:rsidR="00193D1A" w:rsidRDefault="000B0994" w:rsidP="00193D1A">
      <w:pPr>
        <w:rPr>
          <w:rFonts w:ascii="Arial" w:hAnsi="Arial" w:cs="Arial"/>
          <w:b/>
          <w:sz w:val="20"/>
        </w:rPr>
      </w:pPr>
      <w:r>
        <w:rPr>
          <w:rFonts w:ascii="Arial" w:hAnsi="Arial" w:cs="Arial"/>
          <w:b/>
          <w:sz w:val="20"/>
        </w:rPr>
        <w:t>MAINTENANCE</w:t>
      </w:r>
    </w:p>
    <w:p w:rsidR="00C067FA" w:rsidRDefault="00C067FA" w:rsidP="00193D1A">
      <w:pPr>
        <w:rPr>
          <w:rFonts w:ascii="Arial" w:hAnsi="Arial" w:cs="Arial"/>
          <w:sz w:val="20"/>
        </w:rPr>
      </w:pPr>
      <w:r>
        <w:rPr>
          <w:rFonts w:ascii="Arial" w:hAnsi="Arial" w:cs="Arial"/>
          <w:b/>
          <w:sz w:val="20"/>
        </w:rPr>
        <w:t xml:space="preserve">     Battery Installation – </w:t>
      </w:r>
      <w:r w:rsidRPr="00C067FA">
        <w:rPr>
          <w:rFonts w:ascii="Arial" w:hAnsi="Arial" w:cs="Arial"/>
          <w:sz w:val="20"/>
        </w:rPr>
        <w:t>Requires</w:t>
      </w:r>
      <w:r>
        <w:rPr>
          <w:rFonts w:ascii="Arial" w:hAnsi="Arial" w:cs="Arial"/>
          <w:b/>
          <w:sz w:val="20"/>
        </w:rPr>
        <w:t xml:space="preserve"> </w:t>
      </w:r>
      <w:r w:rsidRPr="00C067FA">
        <w:rPr>
          <w:rFonts w:ascii="Arial" w:hAnsi="Arial" w:cs="Arial"/>
          <w:sz w:val="20"/>
        </w:rPr>
        <w:t>two AA 1.5V non-rechargeable LR6 alkaline batteries</w:t>
      </w:r>
    </w:p>
    <w:p w:rsidR="00C067FA" w:rsidRDefault="00C067FA" w:rsidP="00C067FA">
      <w:pPr>
        <w:pStyle w:val="ListParagraph"/>
        <w:numPr>
          <w:ilvl w:val="0"/>
          <w:numId w:val="23"/>
        </w:numPr>
        <w:rPr>
          <w:rFonts w:ascii="Arial" w:hAnsi="Arial" w:cs="Arial"/>
          <w:sz w:val="20"/>
        </w:rPr>
      </w:pPr>
      <w:r>
        <w:rPr>
          <w:rFonts w:ascii="Arial" w:hAnsi="Arial" w:cs="Arial"/>
          <w:sz w:val="20"/>
        </w:rPr>
        <w:t xml:space="preserve">Using slight thumb pressure, slide the battery door, located on the bottom of the reader, toward </w:t>
      </w:r>
      <w:r w:rsidR="00626323">
        <w:rPr>
          <w:rFonts w:ascii="Arial" w:hAnsi="Arial" w:cs="Arial"/>
          <w:sz w:val="20"/>
        </w:rPr>
        <w:t>the front.  Remove the door.</w:t>
      </w:r>
    </w:p>
    <w:p w:rsidR="00626323" w:rsidRDefault="00626323" w:rsidP="00C067FA">
      <w:pPr>
        <w:pStyle w:val="ListParagraph"/>
        <w:numPr>
          <w:ilvl w:val="0"/>
          <w:numId w:val="23"/>
        </w:numPr>
        <w:rPr>
          <w:rFonts w:ascii="Arial" w:hAnsi="Arial" w:cs="Arial"/>
          <w:sz w:val="20"/>
        </w:rPr>
      </w:pPr>
      <w:r>
        <w:rPr>
          <w:rFonts w:ascii="Arial" w:hAnsi="Arial" w:cs="Arial"/>
          <w:sz w:val="20"/>
        </w:rPr>
        <w:t>Remove the existing batteries and discard.</w:t>
      </w:r>
    </w:p>
    <w:p w:rsidR="00626323" w:rsidRDefault="00626323" w:rsidP="00C067FA">
      <w:pPr>
        <w:pStyle w:val="ListParagraph"/>
        <w:numPr>
          <w:ilvl w:val="0"/>
          <w:numId w:val="23"/>
        </w:numPr>
        <w:rPr>
          <w:rFonts w:ascii="Arial" w:hAnsi="Arial" w:cs="Arial"/>
          <w:sz w:val="20"/>
        </w:rPr>
      </w:pPr>
      <w:r>
        <w:rPr>
          <w:rFonts w:ascii="Arial" w:hAnsi="Arial" w:cs="Arial"/>
          <w:sz w:val="20"/>
        </w:rPr>
        <w:t>Install the new batteries.  Ensure that the polarity orientation is correct.</w:t>
      </w:r>
    </w:p>
    <w:p w:rsidR="00626323" w:rsidRPr="00C067FA" w:rsidRDefault="00626323" w:rsidP="00C067FA">
      <w:pPr>
        <w:pStyle w:val="ListParagraph"/>
        <w:numPr>
          <w:ilvl w:val="0"/>
          <w:numId w:val="23"/>
        </w:numPr>
        <w:rPr>
          <w:rFonts w:ascii="Arial" w:hAnsi="Arial" w:cs="Arial"/>
          <w:sz w:val="20"/>
        </w:rPr>
      </w:pPr>
      <w:r>
        <w:rPr>
          <w:rFonts w:ascii="Arial" w:hAnsi="Arial" w:cs="Arial"/>
          <w:sz w:val="20"/>
        </w:rPr>
        <w:t>Reinstall the battery door.</w:t>
      </w:r>
    </w:p>
    <w:p w:rsidR="00C067FA" w:rsidRPr="00C067FA" w:rsidRDefault="00C067FA" w:rsidP="00193D1A">
      <w:pPr>
        <w:rPr>
          <w:rFonts w:ascii="Arial" w:hAnsi="Arial" w:cs="Arial"/>
          <w:sz w:val="20"/>
        </w:rPr>
      </w:pPr>
      <w:r>
        <w:rPr>
          <w:rFonts w:ascii="Arial" w:hAnsi="Arial" w:cs="Arial"/>
          <w:sz w:val="20"/>
        </w:rPr>
        <w:tab/>
      </w:r>
    </w:p>
    <w:p w:rsidR="00193D1A" w:rsidRDefault="00C067FA" w:rsidP="00193D1A">
      <w:pPr>
        <w:rPr>
          <w:rFonts w:ascii="Arial" w:hAnsi="Arial" w:cs="Arial"/>
          <w:sz w:val="20"/>
        </w:rPr>
      </w:pPr>
      <w:r>
        <w:rPr>
          <w:rFonts w:ascii="Arial" w:hAnsi="Arial" w:cs="Arial"/>
          <w:b/>
          <w:sz w:val="20"/>
        </w:rPr>
        <w:t xml:space="preserve">  </w:t>
      </w:r>
      <w:r w:rsidR="00626323">
        <w:rPr>
          <w:rFonts w:ascii="Arial" w:hAnsi="Arial" w:cs="Arial"/>
          <w:b/>
          <w:sz w:val="20"/>
        </w:rPr>
        <w:t xml:space="preserve">   Cleaning</w:t>
      </w:r>
    </w:p>
    <w:p w:rsidR="00626323" w:rsidRDefault="00626323" w:rsidP="00193D1A">
      <w:pPr>
        <w:rPr>
          <w:rFonts w:ascii="Arial" w:hAnsi="Arial" w:cs="Arial"/>
          <w:sz w:val="20"/>
        </w:rPr>
      </w:pPr>
      <w:r>
        <w:rPr>
          <w:rFonts w:ascii="Arial" w:hAnsi="Arial" w:cs="Arial"/>
          <w:sz w:val="20"/>
        </w:rPr>
        <w:t xml:space="preserve">             The outer case and display may be wiped with clean towel lightly moistened with 70% isopropyl alcohol, </w:t>
      </w:r>
    </w:p>
    <w:p w:rsidR="00626323" w:rsidRDefault="00626323" w:rsidP="00193D1A">
      <w:pPr>
        <w:rPr>
          <w:rFonts w:ascii="Arial" w:hAnsi="Arial" w:cs="Arial"/>
          <w:sz w:val="20"/>
        </w:rPr>
      </w:pPr>
      <w:r>
        <w:rPr>
          <w:rFonts w:ascii="Arial" w:hAnsi="Arial" w:cs="Arial"/>
          <w:sz w:val="20"/>
        </w:rPr>
        <w:tab/>
        <w:t>Sani-Cloth</w:t>
      </w:r>
      <w:proofErr w:type="gramStart"/>
      <w:r>
        <w:rPr>
          <w:rFonts w:ascii="Arial" w:hAnsi="Arial" w:cs="Arial"/>
          <w:sz w:val="20"/>
        </w:rPr>
        <w:t>,10</w:t>
      </w:r>
      <w:proofErr w:type="gramEnd"/>
      <w:r>
        <w:rPr>
          <w:rFonts w:ascii="Arial" w:hAnsi="Arial" w:cs="Arial"/>
          <w:sz w:val="20"/>
        </w:rPr>
        <w:t>% bleach solution, or mild soap solution.  Do not use a saturated towel which may introduce liquid</w:t>
      </w:r>
    </w:p>
    <w:p w:rsidR="005D028B" w:rsidRDefault="00626323" w:rsidP="00A01FAE">
      <w:pPr>
        <w:rPr>
          <w:rFonts w:ascii="Arial" w:hAnsi="Arial" w:cs="Arial"/>
          <w:sz w:val="20"/>
        </w:rPr>
      </w:pPr>
      <w:r>
        <w:rPr>
          <w:rFonts w:ascii="Arial" w:hAnsi="Arial" w:cs="Arial"/>
          <w:sz w:val="20"/>
        </w:rPr>
        <w:tab/>
      </w:r>
      <w:proofErr w:type="gramStart"/>
      <w:r>
        <w:rPr>
          <w:rFonts w:ascii="Arial" w:hAnsi="Arial" w:cs="Arial"/>
          <w:sz w:val="20"/>
        </w:rPr>
        <w:t>into</w:t>
      </w:r>
      <w:proofErr w:type="gramEnd"/>
      <w:r>
        <w:rPr>
          <w:rFonts w:ascii="Arial" w:hAnsi="Arial" w:cs="Arial"/>
          <w:sz w:val="20"/>
        </w:rPr>
        <w:t xml:space="preserve"> the case </w:t>
      </w:r>
      <w:proofErr w:type="spellStart"/>
      <w:r>
        <w:rPr>
          <w:rFonts w:ascii="Arial" w:hAnsi="Arial" w:cs="Arial"/>
          <w:sz w:val="20"/>
        </w:rPr>
        <w:t>oer</w:t>
      </w:r>
      <w:proofErr w:type="spellEnd"/>
      <w:r>
        <w:rPr>
          <w:rFonts w:ascii="Arial" w:hAnsi="Arial" w:cs="Arial"/>
          <w:sz w:val="20"/>
        </w:rPr>
        <w:t xml:space="preserve"> display seams.</w:t>
      </w:r>
    </w:p>
    <w:p w:rsidR="00A01FAE" w:rsidRDefault="00A01FAE" w:rsidP="00A01FAE">
      <w:pPr>
        <w:rPr>
          <w:rFonts w:ascii="Arial" w:hAnsi="Arial" w:cs="Arial"/>
          <w:sz w:val="20"/>
          <w:szCs w:val="20"/>
        </w:rPr>
      </w:pPr>
    </w:p>
    <w:p w:rsidR="005D028B" w:rsidRDefault="00A01FAE" w:rsidP="00193D1A">
      <w:pPr>
        <w:pStyle w:val="BodyText"/>
        <w:jc w:val="both"/>
        <w:rPr>
          <w:rFonts w:ascii="Arial" w:hAnsi="Arial" w:cs="Arial"/>
          <w:b/>
          <w:sz w:val="20"/>
          <w:szCs w:val="20"/>
        </w:rPr>
      </w:pPr>
      <w:r>
        <w:rPr>
          <w:rFonts w:ascii="Arial" w:hAnsi="Arial" w:cs="Arial"/>
          <w:b/>
          <w:sz w:val="20"/>
          <w:szCs w:val="20"/>
        </w:rPr>
        <w:t>WARNINGS AND PRECAUTIONS</w:t>
      </w:r>
    </w:p>
    <w:p w:rsidR="00A01FAE" w:rsidRDefault="00A01FAE" w:rsidP="00A01FAE">
      <w:pPr>
        <w:pStyle w:val="BodyText"/>
        <w:numPr>
          <w:ilvl w:val="0"/>
          <w:numId w:val="24"/>
        </w:numPr>
        <w:jc w:val="both"/>
        <w:rPr>
          <w:rFonts w:ascii="Arial" w:hAnsi="Arial" w:cs="Arial"/>
          <w:sz w:val="20"/>
          <w:szCs w:val="20"/>
        </w:rPr>
      </w:pPr>
      <w:proofErr w:type="gramStart"/>
      <w:r>
        <w:rPr>
          <w:rFonts w:ascii="Arial" w:hAnsi="Arial" w:cs="Arial"/>
          <w:b/>
          <w:sz w:val="20"/>
          <w:szCs w:val="20"/>
        </w:rPr>
        <w:t>Do not use</w:t>
      </w:r>
      <w:proofErr w:type="gramEnd"/>
      <w:r>
        <w:rPr>
          <w:rFonts w:ascii="Arial" w:hAnsi="Arial" w:cs="Arial"/>
          <w:sz w:val="20"/>
          <w:szCs w:val="20"/>
        </w:rPr>
        <w:t xml:space="preserve"> after expiration date.</w:t>
      </w:r>
    </w:p>
    <w:p w:rsidR="00A01FAE" w:rsidRDefault="00A01FAE" w:rsidP="00A01FAE">
      <w:pPr>
        <w:pStyle w:val="BodyText"/>
        <w:numPr>
          <w:ilvl w:val="0"/>
          <w:numId w:val="24"/>
        </w:numPr>
        <w:jc w:val="both"/>
        <w:rPr>
          <w:rFonts w:ascii="Arial" w:hAnsi="Arial" w:cs="Arial"/>
          <w:sz w:val="20"/>
          <w:szCs w:val="20"/>
        </w:rPr>
      </w:pPr>
      <w:r>
        <w:rPr>
          <w:rFonts w:ascii="Arial" w:hAnsi="Arial" w:cs="Arial"/>
          <w:sz w:val="20"/>
          <w:szCs w:val="20"/>
        </w:rPr>
        <w:t xml:space="preserve">Dispose of used BD </w:t>
      </w:r>
      <w:proofErr w:type="spellStart"/>
      <w:r>
        <w:rPr>
          <w:rFonts w:ascii="Arial" w:hAnsi="Arial" w:cs="Arial"/>
          <w:sz w:val="20"/>
          <w:szCs w:val="20"/>
        </w:rPr>
        <w:t>Veritor</w:t>
      </w:r>
      <w:proofErr w:type="spellEnd"/>
      <w:r>
        <w:rPr>
          <w:rFonts w:ascii="Arial" w:hAnsi="Arial" w:cs="Arial"/>
          <w:sz w:val="20"/>
          <w:szCs w:val="20"/>
        </w:rPr>
        <w:t xml:space="preserve"> System Test Kit Devices as </w:t>
      </w:r>
      <w:proofErr w:type="spellStart"/>
      <w:r>
        <w:rPr>
          <w:rFonts w:ascii="Arial" w:hAnsi="Arial" w:cs="Arial"/>
          <w:sz w:val="20"/>
          <w:szCs w:val="20"/>
        </w:rPr>
        <w:t>biohazardous</w:t>
      </w:r>
      <w:proofErr w:type="spellEnd"/>
      <w:r>
        <w:rPr>
          <w:rFonts w:ascii="Arial" w:hAnsi="Arial" w:cs="Arial"/>
          <w:sz w:val="20"/>
          <w:szCs w:val="20"/>
        </w:rPr>
        <w:t xml:space="preserve"> waste.</w:t>
      </w:r>
    </w:p>
    <w:p w:rsidR="00A01FAE" w:rsidRDefault="00A01FAE" w:rsidP="00A01FAE">
      <w:pPr>
        <w:pStyle w:val="BodyText"/>
        <w:numPr>
          <w:ilvl w:val="0"/>
          <w:numId w:val="24"/>
        </w:numPr>
        <w:jc w:val="both"/>
        <w:rPr>
          <w:rFonts w:ascii="Arial" w:hAnsi="Arial" w:cs="Arial"/>
          <w:sz w:val="20"/>
          <w:szCs w:val="20"/>
        </w:rPr>
      </w:pPr>
      <w:r>
        <w:rPr>
          <w:rFonts w:ascii="Arial" w:hAnsi="Arial" w:cs="Arial"/>
          <w:sz w:val="20"/>
          <w:szCs w:val="20"/>
        </w:rPr>
        <w:t xml:space="preserve">Dispose of expired BD </w:t>
      </w:r>
      <w:proofErr w:type="spellStart"/>
      <w:r>
        <w:rPr>
          <w:rFonts w:ascii="Arial" w:hAnsi="Arial" w:cs="Arial"/>
          <w:sz w:val="20"/>
          <w:szCs w:val="20"/>
        </w:rPr>
        <w:t>Veritor</w:t>
      </w:r>
      <w:proofErr w:type="spellEnd"/>
      <w:r>
        <w:rPr>
          <w:rFonts w:ascii="Arial" w:hAnsi="Arial" w:cs="Arial"/>
          <w:sz w:val="20"/>
          <w:szCs w:val="20"/>
        </w:rPr>
        <w:t xml:space="preserve"> System Readers as </w:t>
      </w:r>
      <w:proofErr w:type="spellStart"/>
      <w:r>
        <w:rPr>
          <w:rFonts w:ascii="Arial" w:hAnsi="Arial" w:cs="Arial"/>
          <w:sz w:val="20"/>
          <w:szCs w:val="20"/>
        </w:rPr>
        <w:t>biohazardous</w:t>
      </w:r>
      <w:proofErr w:type="spellEnd"/>
      <w:r>
        <w:rPr>
          <w:rFonts w:ascii="Arial" w:hAnsi="Arial" w:cs="Arial"/>
          <w:sz w:val="20"/>
          <w:szCs w:val="20"/>
        </w:rPr>
        <w:t xml:space="preserve"> waste and according to local environmental electronic waste disposal regulations.</w:t>
      </w:r>
    </w:p>
    <w:p w:rsidR="00A01FAE" w:rsidRDefault="00A01FAE" w:rsidP="00A01FAE">
      <w:pPr>
        <w:pStyle w:val="BodyText"/>
        <w:numPr>
          <w:ilvl w:val="0"/>
          <w:numId w:val="24"/>
        </w:numPr>
        <w:jc w:val="both"/>
        <w:rPr>
          <w:rFonts w:ascii="Arial" w:hAnsi="Arial" w:cs="Arial"/>
          <w:sz w:val="20"/>
          <w:szCs w:val="20"/>
        </w:rPr>
      </w:pPr>
      <w:r>
        <w:rPr>
          <w:rFonts w:ascii="Arial" w:hAnsi="Arial" w:cs="Arial"/>
          <w:sz w:val="20"/>
          <w:szCs w:val="20"/>
        </w:rPr>
        <w:t xml:space="preserve">“Standard Precautions” for the handling of </w:t>
      </w:r>
      <w:proofErr w:type="spellStart"/>
      <w:r>
        <w:rPr>
          <w:rFonts w:ascii="Arial" w:hAnsi="Arial" w:cs="Arial"/>
          <w:sz w:val="20"/>
          <w:szCs w:val="20"/>
        </w:rPr>
        <w:t>biohazardous</w:t>
      </w:r>
      <w:proofErr w:type="spellEnd"/>
      <w:r>
        <w:rPr>
          <w:rFonts w:ascii="Arial" w:hAnsi="Arial" w:cs="Arial"/>
          <w:sz w:val="20"/>
          <w:szCs w:val="20"/>
        </w:rPr>
        <w:t xml:space="preserve"> </w:t>
      </w:r>
      <w:r w:rsidR="00F13534">
        <w:rPr>
          <w:rFonts w:ascii="Arial" w:hAnsi="Arial" w:cs="Arial"/>
          <w:sz w:val="20"/>
          <w:szCs w:val="20"/>
        </w:rPr>
        <w:t>materials should be followed in handling all items contaminated with blood and other body fluids.</w:t>
      </w:r>
    </w:p>
    <w:p w:rsidR="00F13534" w:rsidRDefault="00F13534" w:rsidP="00A01FAE">
      <w:pPr>
        <w:pStyle w:val="BodyText"/>
        <w:numPr>
          <w:ilvl w:val="0"/>
          <w:numId w:val="24"/>
        </w:numPr>
        <w:jc w:val="both"/>
        <w:rPr>
          <w:rFonts w:ascii="Arial" w:hAnsi="Arial" w:cs="Arial"/>
          <w:sz w:val="20"/>
          <w:szCs w:val="20"/>
        </w:rPr>
      </w:pPr>
      <w:r>
        <w:rPr>
          <w:rFonts w:ascii="Arial" w:hAnsi="Arial" w:cs="Arial"/>
          <w:sz w:val="20"/>
          <w:szCs w:val="20"/>
        </w:rPr>
        <w:t>Wear laboratory coats, gloves, and eye protection when specimens are processed.  FLU tests should be processed in a Biological Safety Cabinet if available.</w:t>
      </w:r>
    </w:p>
    <w:p w:rsidR="00F13534" w:rsidRDefault="00F13534" w:rsidP="00A01FAE">
      <w:pPr>
        <w:pStyle w:val="BodyText"/>
        <w:numPr>
          <w:ilvl w:val="0"/>
          <w:numId w:val="24"/>
        </w:numPr>
        <w:jc w:val="both"/>
        <w:rPr>
          <w:rFonts w:ascii="Arial" w:hAnsi="Arial" w:cs="Arial"/>
          <w:sz w:val="20"/>
          <w:szCs w:val="20"/>
        </w:rPr>
      </w:pPr>
      <w:r>
        <w:rPr>
          <w:rFonts w:ascii="Arial" w:hAnsi="Arial" w:cs="Arial"/>
          <w:sz w:val="20"/>
          <w:szCs w:val="20"/>
        </w:rPr>
        <w:t xml:space="preserve">Humidity and temperature can adversely affect results; therefore, operate the BD </w:t>
      </w:r>
      <w:proofErr w:type="spellStart"/>
      <w:r>
        <w:rPr>
          <w:rFonts w:ascii="Arial" w:hAnsi="Arial" w:cs="Arial"/>
          <w:sz w:val="20"/>
          <w:szCs w:val="20"/>
        </w:rPr>
        <w:t>Veritor</w:t>
      </w:r>
      <w:proofErr w:type="spellEnd"/>
      <w:r>
        <w:rPr>
          <w:rFonts w:ascii="Arial" w:hAnsi="Arial" w:cs="Arial"/>
          <w:sz w:val="20"/>
          <w:szCs w:val="20"/>
        </w:rPr>
        <w:t xml:space="preserve"> system Reader indoors at room temperature (15-30ºC)</w:t>
      </w:r>
    </w:p>
    <w:p w:rsidR="00F13534" w:rsidRDefault="00F13534" w:rsidP="00A01FAE">
      <w:pPr>
        <w:pStyle w:val="BodyText"/>
        <w:numPr>
          <w:ilvl w:val="0"/>
          <w:numId w:val="24"/>
        </w:numPr>
        <w:jc w:val="both"/>
        <w:rPr>
          <w:rFonts w:ascii="Arial" w:hAnsi="Arial" w:cs="Arial"/>
          <w:sz w:val="20"/>
          <w:szCs w:val="20"/>
        </w:rPr>
      </w:pPr>
      <w:r>
        <w:rPr>
          <w:rFonts w:ascii="Arial" w:hAnsi="Arial" w:cs="Arial"/>
          <w:sz w:val="20"/>
          <w:szCs w:val="20"/>
        </w:rPr>
        <w:t xml:space="preserve">Ensure that the BD </w:t>
      </w:r>
      <w:proofErr w:type="spellStart"/>
      <w:r>
        <w:rPr>
          <w:rFonts w:ascii="Arial" w:hAnsi="Arial" w:cs="Arial"/>
          <w:sz w:val="20"/>
          <w:szCs w:val="20"/>
        </w:rPr>
        <w:t>Veritor</w:t>
      </w:r>
      <w:proofErr w:type="spellEnd"/>
      <w:r>
        <w:rPr>
          <w:rFonts w:ascii="Arial" w:hAnsi="Arial" w:cs="Arial"/>
          <w:sz w:val="20"/>
          <w:szCs w:val="20"/>
        </w:rPr>
        <w:t xml:space="preserve"> System Reader is not in direct sunlight or exposed to a bright light.</w:t>
      </w:r>
    </w:p>
    <w:p w:rsidR="00552AE2" w:rsidRPr="00552AE2" w:rsidRDefault="00F13534" w:rsidP="005426AA">
      <w:pPr>
        <w:pStyle w:val="BodyText"/>
        <w:numPr>
          <w:ilvl w:val="0"/>
          <w:numId w:val="24"/>
        </w:numPr>
        <w:jc w:val="both"/>
        <w:rPr>
          <w:rFonts w:ascii="Arial" w:hAnsi="Arial" w:cs="Arial"/>
          <w:b/>
          <w:sz w:val="20"/>
        </w:rPr>
      </w:pPr>
      <w:r w:rsidRPr="00552AE2">
        <w:rPr>
          <w:rFonts w:ascii="Arial" w:hAnsi="Arial" w:cs="Arial"/>
          <w:sz w:val="20"/>
          <w:szCs w:val="20"/>
        </w:rPr>
        <w:t xml:space="preserve">The BD </w:t>
      </w:r>
      <w:proofErr w:type="spellStart"/>
      <w:r w:rsidRPr="00552AE2">
        <w:rPr>
          <w:rFonts w:ascii="Arial" w:hAnsi="Arial" w:cs="Arial"/>
          <w:sz w:val="20"/>
          <w:szCs w:val="20"/>
        </w:rPr>
        <w:t>Veritor</w:t>
      </w:r>
      <w:proofErr w:type="spellEnd"/>
      <w:r w:rsidRPr="00552AE2">
        <w:rPr>
          <w:rFonts w:ascii="Arial" w:hAnsi="Arial" w:cs="Arial"/>
          <w:sz w:val="20"/>
          <w:szCs w:val="20"/>
        </w:rPr>
        <w:t xml:space="preserve"> System Reader is designed for use only with </w:t>
      </w:r>
      <w:r w:rsidR="00552AE2" w:rsidRPr="00552AE2">
        <w:rPr>
          <w:rFonts w:ascii="Arial" w:hAnsi="Arial" w:cs="Arial"/>
          <w:sz w:val="20"/>
          <w:szCs w:val="20"/>
        </w:rPr>
        <w:t xml:space="preserve">BD </w:t>
      </w:r>
      <w:proofErr w:type="spellStart"/>
      <w:r w:rsidR="00552AE2" w:rsidRPr="00552AE2">
        <w:rPr>
          <w:rFonts w:ascii="Arial" w:hAnsi="Arial" w:cs="Arial"/>
          <w:sz w:val="20"/>
          <w:szCs w:val="20"/>
        </w:rPr>
        <w:t>Veritor</w:t>
      </w:r>
      <w:proofErr w:type="spellEnd"/>
      <w:r w:rsidR="00552AE2" w:rsidRPr="00552AE2">
        <w:rPr>
          <w:rFonts w:ascii="Arial" w:hAnsi="Arial" w:cs="Arial"/>
          <w:sz w:val="20"/>
          <w:szCs w:val="20"/>
        </w:rPr>
        <w:t xml:space="preserve"> System Test Kit Devices.  Do not insert any foreign materials into the BD </w:t>
      </w:r>
      <w:proofErr w:type="spellStart"/>
      <w:r w:rsidR="00552AE2" w:rsidRPr="00552AE2">
        <w:rPr>
          <w:rFonts w:ascii="Arial" w:hAnsi="Arial" w:cs="Arial"/>
          <w:sz w:val="20"/>
          <w:szCs w:val="20"/>
        </w:rPr>
        <w:t>Veritor</w:t>
      </w:r>
      <w:proofErr w:type="spellEnd"/>
      <w:r w:rsidR="00552AE2" w:rsidRPr="00552AE2">
        <w:rPr>
          <w:rFonts w:ascii="Arial" w:hAnsi="Arial" w:cs="Arial"/>
          <w:sz w:val="20"/>
          <w:szCs w:val="20"/>
        </w:rPr>
        <w:t xml:space="preserve"> Reader.</w:t>
      </w:r>
    </w:p>
    <w:p w:rsidR="00552AE2" w:rsidRPr="00552AE2" w:rsidRDefault="00552AE2" w:rsidP="00552AE2">
      <w:pPr>
        <w:pStyle w:val="BodyText"/>
        <w:ind w:left="720"/>
        <w:jc w:val="both"/>
        <w:rPr>
          <w:rFonts w:ascii="Arial" w:hAnsi="Arial" w:cs="Arial"/>
          <w:b/>
          <w:sz w:val="20"/>
        </w:rPr>
      </w:pPr>
    </w:p>
    <w:p w:rsidR="005426AA" w:rsidRDefault="00552AE2" w:rsidP="00552AE2">
      <w:pPr>
        <w:pStyle w:val="BodyText"/>
        <w:jc w:val="both"/>
        <w:rPr>
          <w:rFonts w:ascii="Arial" w:hAnsi="Arial" w:cs="Arial"/>
          <w:b/>
          <w:sz w:val="20"/>
        </w:rPr>
      </w:pPr>
      <w:r w:rsidRPr="00552AE2">
        <w:rPr>
          <w:rFonts w:ascii="Arial" w:hAnsi="Arial" w:cs="Arial"/>
          <w:b/>
          <w:sz w:val="20"/>
        </w:rPr>
        <w:t>REFERENCES</w:t>
      </w:r>
    </w:p>
    <w:p w:rsidR="00552AE2" w:rsidRDefault="00552AE2" w:rsidP="00552AE2">
      <w:pPr>
        <w:pStyle w:val="BodyText"/>
        <w:jc w:val="both"/>
        <w:rPr>
          <w:rFonts w:ascii="Arial" w:hAnsi="Arial" w:cs="Arial"/>
          <w:sz w:val="20"/>
        </w:rPr>
      </w:pPr>
      <w:r w:rsidRPr="00552AE2">
        <w:rPr>
          <w:rFonts w:ascii="Arial" w:hAnsi="Arial" w:cs="Arial"/>
          <w:sz w:val="20"/>
        </w:rPr>
        <w:t>Package Insert</w:t>
      </w:r>
      <w:r>
        <w:rPr>
          <w:rFonts w:ascii="Arial" w:hAnsi="Arial" w:cs="Arial"/>
          <w:sz w:val="20"/>
        </w:rPr>
        <w:t xml:space="preserve">, “BD </w:t>
      </w:r>
      <w:proofErr w:type="spellStart"/>
      <w:r>
        <w:rPr>
          <w:rFonts w:ascii="Arial" w:hAnsi="Arial" w:cs="Arial"/>
          <w:sz w:val="20"/>
        </w:rPr>
        <w:t>Veritor</w:t>
      </w:r>
      <w:proofErr w:type="spellEnd"/>
      <w:r>
        <w:rPr>
          <w:rFonts w:ascii="Arial" w:hAnsi="Arial" w:cs="Arial"/>
          <w:sz w:val="20"/>
        </w:rPr>
        <w:t xml:space="preserve"> System Reader” </w:t>
      </w:r>
      <w:proofErr w:type="gramStart"/>
      <w:r>
        <w:rPr>
          <w:rFonts w:ascii="Arial" w:hAnsi="Arial" w:cs="Arial"/>
          <w:sz w:val="20"/>
        </w:rPr>
        <w:t>L010108(</w:t>
      </w:r>
      <w:proofErr w:type="gramEnd"/>
      <w:r>
        <w:rPr>
          <w:rFonts w:ascii="Arial" w:hAnsi="Arial" w:cs="Arial"/>
          <w:sz w:val="20"/>
        </w:rPr>
        <w:t xml:space="preserve">01) 2011/11, Becton, Dickinson and Company, Sparks MD 21152 </w:t>
      </w:r>
    </w:p>
    <w:p w:rsidR="00552AE2" w:rsidRDefault="00552AE2" w:rsidP="00552AE2">
      <w:pPr>
        <w:pStyle w:val="BodyText"/>
        <w:jc w:val="both"/>
        <w:rPr>
          <w:rFonts w:ascii="Arial" w:hAnsi="Arial" w:cs="Arial"/>
          <w:sz w:val="20"/>
        </w:rPr>
      </w:pPr>
      <w:r>
        <w:rPr>
          <w:rFonts w:ascii="Arial" w:hAnsi="Arial" w:cs="Arial"/>
          <w:sz w:val="20"/>
        </w:rPr>
        <w:t>800-638-8663</w:t>
      </w:r>
    </w:p>
    <w:p w:rsidR="00552AE2" w:rsidRPr="00552AE2" w:rsidRDefault="00552AE2" w:rsidP="00552AE2">
      <w:pPr>
        <w:pStyle w:val="BodyText"/>
        <w:jc w:val="both"/>
        <w:rPr>
          <w:rFonts w:ascii="Arial" w:hAnsi="Arial" w:cs="Arial"/>
          <w:sz w:val="20"/>
        </w:rPr>
      </w:pPr>
    </w:p>
    <w:p w:rsidR="00552AE2" w:rsidRPr="00552AE2" w:rsidRDefault="00552AE2" w:rsidP="00552AE2">
      <w:pPr>
        <w:pStyle w:val="BodyText"/>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46"/>
        <w:gridCol w:w="687"/>
        <w:gridCol w:w="238"/>
        <w:gridCol w:w="139"/>
        <w:gridCol w:w="432"/>
        <w:gridCol w:w="804"/>
        <w:gridCol w:w="277"/>
        <w:gridCol w:w="539"/>
        <w:gridCol w:w="498"/>
        <w:gridCol w:w="7"/>
        <w:gridCol w:w="303"/>
        <w:gridCol w:w="733"/>
        <w:gridCol w:w="68"/>
        <w:gridCol w:w="810"/>
        <w:gridCol w:w="624"/>
        <w:gridCol w:w="172"/>
        <w:gridCol w:w="673"/>
        <w:gridCol w:w="142"/>
        <w:gridCol w:w="75"/>
        <w:gridCol w:w="722"/>
        <w:gridCol w:w="811"/>
        <w:gridCol w:w="806"/>
      </w:tblGrid>
      <w:tr w:rsidR="007C54FB" w:rsidRPr="00CC1FCB" w:rsidTr="00BF2BFE">
        <w:tc>
          <w:tcPr>
            <w:tcW w:w="1456"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lastRenderedPageBreak/>
              <w:t>Date:</w:t>
            </w:r>
          </w:p>
        </w:tc>
        <w:tc>
          <w:tcPr>
            <w:tcW w:w="2577" w:type="dxa"/>
            <w:gridSpan w:val="6"/>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Author:</w:t>
            </w:r>
          </w:p>
        </w:tc>
        <w:tc>
          <w:tcPr>
            <w:tcW w:w="1044"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538" w:type="dxa"/>
            <w:gridSpan w:val="5"/>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Validated by:</w:t>
            </w:r>
          </w:p>
        </w:tc>
        <w:tc>
          <w:tcPr>
            <w:tcW w:w="1062" w:type="dxa"/>
            <w:gridSpan w:val="4"/>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2339"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Approved by:</w:t>
            </w:r>
          </w:p>
        </w:tc>
      </w:tr>
      <w:tr w:rsidR="007C54FB" w:rsidRPr="00CC1FCB" w:rsidTr="00BF2BFE">
        <w:trPr>
          <w:gridAfter w:val="5"/>
          <w:wAfter w:w="2556" w:type="dxa"/>
        </w:trPr>
        <w:tc>
          <w:tcPr>
            <w:tcW w:w="1456" w:type="dxa"/>
            <w:gridSpan w:val="2"/>
            <w:tcBorders>
              <w:top w:val="single" w:sz="4" w:space="0" w:color="auto"/>
              <w:left w:val="single" w:sz="4" w:space="0" w:color="auto"/>
              <w:bottom w:val="single" w:sz="4" w:space="0" w:color="auto"/>
              <w:right w:val="single" w:sz="4" w:space="0" w:color="auto"/>
            </w:tcBorders>
            <w:hideMark/>
          </w:tcPr>
          <w:p w:rsidR="007C54FB" w:rsidRDefault="00552AE2" w:rsidP="00DA1ECD">
            <w:pPr>
              <w:tabs>
                <w:tab w:val="center" w:pos="4680"/>
                <w:tab w:val="right" w:pos="9360"/>
              </w:tabs>
            </w:pPr>
            <w:r>
              <w:t>11/13/2012</w:t>
            </w:r>
          </w:p>
        </w:tc>
        <w:tc>
          <w:tcPr>
            <w:tcW w:w="1064" w:type="dxa"/>
            <w:gridSpan w:val="3"/>
            <w:tcBorders>
              <w:top w:val="single" w:sz="4" w:space="0" w:color="auto"/>
              <w:left w:val="single" w:sz="4" w:space="0" w:color="auto"/>
              <w:bottom w:val="single" w:sz="4" w:space="0" w:color="auto"/>
              <w:right w:val="single" w:sz="4" w:space="0" w:color="auto"/>
            </w:tcBorders>
            <w:hideMark/>
          </w:tcPr>
          <w:p w:rsidR="007C54FB" w:rsidRDefault="007C54FB" w:rsidP="007C54FB">
            <w:pPr>
              <w:tabs>
                <w:tab w:val="center" w:pos="4680"/>
                <w:tab w:val="right" w:pos="9360"/>
              </w:tabs>
            </w:pPr>
            <w:r>
              <w:t>Elaine Krueger</w:t>
            </w:r>
          </w:p>
        </w:tc>
        <w:tc>
          <w:tcPr>
            <w:tcW w:w="2550" w:type="dxa"/>
            <w:gridSpan w:val="5"/>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43"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2347" w:type="dxa"/>
            <w:gridSpan w:val="5"/>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7C54FB">
        <w:tc>
          <w:tcPr>
            <w:tcW w:w="11016" w:type="dxa"/>
            <w:gridSpan w:val="23"/>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i/>
              </w:rPr>
            </w:pPr>
          </w:p>
        </w:tc>
      </w:tr>
      <w:tr w:rsidR="007C54FB" w:rsidRPr="00CC1FCB" w:rsidTr="007C54FB">
        <w:tc>
          <w:tcPr>
            <w:tcW w:w="11016" w:type="dxa"/>
            <w:gridSpan w:val="2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jc w:val="center"/>
              <w:rPr>
                <w:b/>
              </w:rPr>
            </w:pPr>
            <w:r w:rsidRPr="00CC1FCB">
              <w:rPr>
                <w:b/>
              </w:rPr>
              <w:t>Annual Review</w:t>
            </w:r>
          </w:p>
        </w:tc>
      </w:tr>
      <w:tr w:rsidR="00DA1ECD" w:rsidRPr="00CC1FCB" w:rsidTr="00BF2BFE">
        <w:tc>
          <w:tcPr>
            <w:tcW w:w="1310" w:type="dxa"/>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b/>
              </w:rPr>
            </w:pPr>
            <w:r w:rsidRPr="00CC1FCB">
              <w:rPr>
                <w:b/>
              </w:rPr>
              <w:t>Date:</w:t>
            </w:r>
          </w:p>
        </w:tc>
        <w:tc>
          <w:tcPr>
            <w:tcW w:w="833"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9"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4"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8"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1"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7"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6"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DA1ECD" w:rsidRPr="00CC1FCB" w:rsidTr="00BF2BFE">
        <w:tc>
          <w:tcPr>
            <w:tcW w:w="1310" w:type="dxa"/>
            <w:tcBorders>
              <w:top w:val="single" w:sz="4" w:space="0" w:color="auto"/>
              <w:left w:val="single" w:sz="4" w:space="0" w:color="auto"/>
              <w:bottom w:val="single" w:sz="4" w:space="0" w:color="auto"/>
              <w:right w:val="single" w:sz="4" w:space="0" w:color="auto"/>
            </w:tcBorders>
            <w:hideMark/>
          </w:tcPr>
          <w:p w:rsidR="007C54FB" w:rsidRPr="00CC1FCB" w:rsidRDefault="007C54FB" w:rsidP="007C54FB">
            <w:pPr>
              <w:tabs>
                <w:tab w:val="center" w:pos="4680"/>
                <w:tab w:val="right" w:pos="9360"/>
              </w:tabs>
              <w:rPr>
                <w:b/>
              </w:rPr>
            </w:pPr>
            <w:r w:rsidRPr="00CC1FCB">
              <w:rPr>
                <w:b/>
              </w:rPr>
              <w:t>Initials:</w:t>
            </w:r>
          </w:p>
        </w:tc>
        <w:tc>
          <w:tcPr>
            <w:tcW w:w="833"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9"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4"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8"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1"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6"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5"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797" w:type="dxa"/>
            <w:gridSpan w:val="2"/>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11"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06"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BF2BFE">
        <w:tc>
          <w:tcPr>
            <w:tcW w:w="1310" w:type="dxa"/>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Date:</w:t>
            </w:r>
          </w:p>
        </w:tc>
        <w:tc>
          <w:tcPr>
            <w:tcW w:w="1071" w:type="dxa"/>
            <w:gridSpan w:val="3"/>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rPr>
                <w:b/>
              </w:rPr>
            </w:pPr>
            <w:r w:rsidRPr="00CC1FCB">
              <w:rPr>
                <w:b/>
              </w:rPr>
              <w:t>Initials:</w:t>
            </w:r>
          </w:p>
        </w:tc>
        <w:tc>
          <w:tcPr>
            <w:tcW w:w="8635" w:type="dxa"/>
            <w:gridSpan w:val="19"/>
            <w:tcBorders>
              <w:top w:val="single" w:sz="4" w:space="0" w:color="auto"/>
              <w:left w:val="single" w:sz="4" w:space="0" w:color="auto"/>
              <w:bottom w:val="single" w:sz="4" w:space="0" w:color="auto"/>
              <w:right w:val="single" w:sz="4" w:space="0" w:color="auto"/>
            </w:tcBorders>
            <w:shd w:val="clear" w:color="auto" w:fill="E0E0E0"/>
            <w:hideMark/>
          </w:tcPr>
          <w:p w:rsidR="007C54FB" w:rsidRPr="00CC1FCB" w:rsidRDefault="007C54FB" w:rsidP="007C54FB">
            <w:pPr>
              <w:tabs>
                <w:tab w:val="center" w:pos="4680"/>
                <w:tab w:val="right" w:pos="9360"/>
              </w:tabs>
              <w:jc w:val="center"/>
              <w:rPr>
                <w:b/>
              </w:rPr>
            </w:pPr>
            <w:r w:rsidRPr="00CC1FCB">
              <w:rPr>
                <w:b/>
              </w:rPr>
              <w:t>Revision and Reason</w:t>
            </w:r>
          </w:p>
        </w:tc>
      </w:tr>
      <w:tr w:rsidR="007C54FB" w:rsidRPr="00CC1FCB" w:rsidTr="00BF2BFE">
        <w:tc>
          <w:tcPr>
            <w:tcW w:w="13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71"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635" w:type="dxa"/>
            <w:gridSpan w:val="19"/>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r w:rsidR="007C54FB" w:rsidRPr="00CC1FCB" w:rsidTr="00BF2BFE">
        <w:tc>
          <w:tcPr>
            <w:tcW w:w="1310" w:type="dxa"/>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1071" w:type="dxa"/>
            <w:gridSpan w:val="3"/>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c>
          <w:tcPr>
            <w:tcW w:w="8635" w:type="dxa"/>
            <w:gridSpan w:val="19"/>
            <w:tcBorders>
              <w:top w:val="single" w:sz="4" w:space="0" w:color="auto"/>
              <w:left w:val="single" w:sz="4" w:space="0" w:color="auto"/>
              <w:bottom w:val="single" w:sz="4" w:space="0" w:color="auto"/>
              <w:right w:val="single" w:sz="4" w:space="0" w:color="auto"/>
            </w:tcBorders>
          </w:tcPr>
          <w:p w:rsidR="007C54FB" w:rsidRDefault="007C54FB" w:rsidP="007C54FB">
            <w:pPr>
              <w:tabs>
                <w:tab w:val="center" w:pos="4680"/>
                <w:tab w:val="right" w:pos="9360"/>
              </w:tabs>
            </w:pPr>
          </w:p>
        </w:tc>
      </w:tr>
    </w:tbl>
    <w:p w:rsidR="007C54FB" w:rsidRDefault="007C54FB" w:rsidP="00193D1A">
      <w:pPr>
        <w:rPr>
          <w:rFonts w:ascii="Arial" w:hAnsi="Arial" w:cs="Arial"/>
          <w:sz w:val="20"/>
        </w:rPr>
      </w:pPr>
    </w:p>
    <w:p w:rsidR="00193D1A" w:rsidRDefault="00193D1A" w:rsidP="00193D1A">
      <w:pPr>
        <w:rPr>
          <w:rFonts w:ascii="Arial" w:hAnsi="Arial" w:cs="Arial"/>
          <w:sz w:val="20"/>
        </w:rPr>
      </w:pPr>
    </w:p>
    <w:p w:rsidR="00193D1A" w:rsidRDefault="00193D1A" w:rsidP="00193D1A">
      <w:pPr>
        <w:rPr>
          <w:rFonts w:ascii="Arial" w:hAnsi="Arial" w:cs="Arial"/>
          <w:sz w:val="20"/>
        </w:rPr>
      </w:pPr>
    </w:p>
    <w:p w:rsidR="00193D1A" w:rsidRPr="00B45146" w:rsidRDefault="00193D1A" w:rsidP="00193D1A">
      <w:pPr>
        <w:rPr>
          <w:rFonts w:ascii="Arial" w:hAnsi="Arial" w:cs="Arial"/>
          <w:sz w:val="20"/>
          <w:szCs w:val="20"/>
        </w:rPr>
      </w:pPr>
    </w:p>
    <w:p w:rsidR="00193D1A" w:rsidRPr="00B45146" w:rsidRDefault="00193D1A" w:rsidP="00193D1A">
      <w:pPr>
        <w:rPr>
          <w:rFonts w:ascii="Arial" w:hAnsi="Arial" w:cs="Arial"/>
          <w:sz w:val="20"/>
          <w:szCs w:val="20"/>
        </w:rPr>
      </w:pPr>
    </w:p>
    <w:p w:rsidR="00193D1A" w:rsidRPr="000E69F0" w:rsidRDefault="00193D1A" w:rsidP="00193D1A">
      <w:pPr>
        <w:ind w:left="2160"/>
        <w:jc w:val="both"/>
        <w:rPr>
          <w:rFonts w:ascii="Arial" w:hAnsi="Arial" w:cs="Arial"/>
          <w:sz w:val="20"/>
          <w:szCs w:val="20"/>
        </w:rPr>
      </w:pPr>
    </w:p>
    <w:p w:rsidR="00E11D70" w:rsidRDefault="00E11D70"/>
    <w:sectPr w:rsidR="00E11D70" w:rsidSect="00FF2EA8">
      <w:head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534" w:rsidRDefault="00F13534" w:rsidP="00FF2EA8">
      <w:r>
        <w:separator/>
      </w:r>
    </w:p>
  </w:endnote>
  <w:endnote w:type="continuationSeparator" w:id="0">
    <w:p w:rsidR="00F13534" w:rsidRDefault="00F13534" w:rsidP="00FF2E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534" w:rsidRDefault="00F13534" w:rsidP="00FF2EA8">
      <w:r>
        <w:separator/>
      </w:r>
    </w:p>
  </w:footnote>
  <w:footnote w:type="continuationSeparator" w:id="0">
    <w:p w:rsidR="00F13534" w:rsidRDefault="00F13534" w:rsidP="00FF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34" w:rsidRDefault="00F13534" w:rsidP="00FF2EA8">
    <w:pPr>
      <w:pStyle w:val="Header"/>
      <w:rPr>
        <w:b/>
        <w:bCs/>
      </w:rPr>
    </w:pPr>
    <w:r>
      <w:rPr>
        <w:noProof/>
      </w:rPr>
      <w:drawing>
        <wp:anchor distT="0" distB="0" distL="114300" distR="114300" simplePos="0" relativeHeight="251659264" behindDoc="0" locked="0" layoutInCell="1" allowOverlap="1">
          <wp:simplePos x="0" y="0"/>
          <wp:positionH relativeFrom="column">
            <wp:posOffset>-85725</wp:posOffset>
          </wp:positionH>
          <wp:positionV relativeFrom="paragraph">
            <wp:posOffset>9525</wp:posOffset>
          </wp:positionV>
          <wp:extent cx="2400300" cy="300990"/>
          <wp:effectExtent l="0" t="0" r="0" b="0"/>
          <wp:wrapNone/>
          <wp:docPr id="1" name="Picture 2" descr="Description: 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cl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300990"/>
                  </a:xfrm>
                  <a:prstGeom prst="rect">
                    <a:avLst/>
                  </a:prstGeom>
                  <a:noFill/>
                  <a:ln>
                    <a:noFill/>
                  </a:ln>
                </pic:spPr>
              </pic:pic>
            </a:graphicData>
          </a:graphic>
        </wp:anchor>
      </w:drawing>
    </w:r>
    <w:r>
      <w:t xml:space="preserve">                                                                                                                                                                Page </w:t>
    </w:r>
    <w:r>
      <w:rPr>
        <w:b/>
        <w:bCs/>
      </w:rPr>
      <w:fldChar w:fldCharType="begin"/>
    </w:r>
    <w:r>
      <w:rPr>
        <w:b/>
        <w:bCs/>
      </w:rPr>
      <w:instrText xml:space="preserve"> PAGE </w:instrText>
    </w:r>
    <w:r>
      <w:rPr>
        <w:b/>
        <w:bCs/>
      </w:rPr>
      <w:fldChar w:fldCharType="separate"/>
    </w:r>
    <w:r w:rsidR="009E6F75">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9E6F75">
      <w:rPr>
        <w:b/>
        <w:bCs/>
        <w:noProof/>
      </w:rPr>
      <w:t>3</w:t>
    </w:r>
    <w:r>
      <w:rPr>
        <w:b/>
        <w:bCs/>
      </w:rPr>
      <w:fldChar w:fldCharType="end"/>
    </w:r>
  </w:p>
  <w:p w:rsidR="00F13534" w:rsidRDefault="00F13534" w:rsidP="00FF2EA8">
    <w:pPr>
      <w:pStyle w:val="Header"/>
    </w:pP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5514"/>
      <w:gridCol w:w="3144"/>
      <w:gridCol w:w="2371"/>
    </w:tblGrid>
    <w:tr w:rsidR="00F13534" w:rsidTr="007C54FB">
      <w:trPr>
        <w:trHeight w:val="570"/>
      </w:trPr>
      <w:tc>
        <w:tcPr>
          <w:tcW w:w="8658" w:type="dxa"/>
          <w:gridSpan w:val="2"/>
          <w:shd w:val="clear" w:color="auto" w:fill="E0E0E0"/>
        </w:tcPr>
        <w:p w:rsidR="00F13534" w:rsidRPr="005B6918" w:rsidRDefault="00F13534" w:rsidP="007C54FB">
          <w:pPr>
            <w:rPr>
              <w:b/>
              <w:sz w:val="28"/>
              <w:szCs w:val="28"/>
            </w:rPr>
          </w:pPr>
          <w:r>
            <w:rPr>
              <w:b/>
              <w:sz w:val="28"/>
              <w:szCs w:val="28"/>
            </w:rPr>
            <w:t xml:space="preserve">BD </w:t>
          </w:r>
          <w:proofErr w:type="spellStart"/>
          <w:r>
            <w:rPr>
              <w:b/>
              <w:sz w:val="28"/>
              <w:szCs w:val="28"/>
            </w:rPr>
            <w:t>Veritor</w:t>
          </w:r>
          <w:proofErr w:type="spellEnd"/>
          <w:r>
            <w:rPr>
              <w:b/>
              <w:sz w:val="28"/>
              <w:szCs w:val="28"/>
            </w:rPr>
            <w:t xml:space="preserve"> System Reader Operation</w:t>
          </w:r>
        </w:p>
      </w:tc>
      <w:tc>
        <w:tcPr>
          <w:tcW w:w="2371" w:type="dxa"/>
          <w:shd w:val="clear" w:color="auto" w:fill="E0E0E0"/>
        </w:tcPr>
        <w:p w:rsidR="00F13534" w:rsidRPr="005B6918" w:rsidRDefault="00F13534" w:rsidP="007C54FB">
          <w:pPr>
            <w:rPr>
              <w:b/>
              <w:sz w:val="28"/>
              <w:szCs w:val="28"/>
            </w:rPr>
          </w:pPr>
          <w:r>
            <w:rPr>
              <w:b/>
              <w:sz w:val="28"/>
              <w:szCs w:val="28"/>
            </w:rPr>
            <w:t xml:space="preserve">CODE: </w:t>
          </w:r>
          <w:sdt>
            <w:sdtPr>
              <w:rPr>
                <w:b/>
                <w:sz w:val="28"/>
                <w:szCs w:val="28"/>
              </w:rPr>
              <w:alias w:val="Code"/>
              <w:tag w:val="Code"/>
              <w:id w:val="711770599"/>
              <w:placeholder>
                <w:docPart w:val="3533F03FBE24450CAD79C73989CC3ABE"/>
              </w:placeholder>
              <w:showingPlcHd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Code[1]" w:storeItemID="{655C030F-7941-4A8C-A7F0-1CA9945462FE}"/>
              <w:text/>
            </w:sdtPr>
            <w:sdtContent>
              <w:r w:rsidRPr="00ED113F">
                <w:rPr>
                  <w:rStyle w:val="PlaceholderText"/>
                </w:rPr>
                <w:t>[Code]</w:t>
              </w:r>
            </w:sdtContent>
          </w:sdt>
        </w:p>
      </w:tc>
    </w:tr>
    <w:tr w:rsidR="00F13534" w:rsidTr="007C54FB">
      <w:trPr>
        <w:trHeight w:val="368"/>
      </w:trPr>
      <w:tc>
        <w:tcPr>
          <w:tcW w:w="5514" w:type="dxa"/>
          <w:shd w:val="clear" w:color="auto" w:fill="E0E0E0"/>
        </w:tcPr>
        <w:p w:rsidR="00F13534" w:rsidRPr="00914A80" w:rsidRDefault="00F13534" w:rsidP="007C54FB">
          <w:pPr>
            <w:rPr>
              <w:b/>
            </w:rPr>
          </w:pPr>
          <w:proofErr w:type="spellStart"/>
          <w:r w:rsidRPr="00914A80">
            <w:rPr>
              <w:b/>
            </w:rPr>
            <w:t>Ridgeview</w:t>
          </w:r>
          <w:smartTag w:uri="urn:schemas-microsoft-com:office:smarttags" w:element="PlaceName">
            <w:r w:rsidRPr="00914A80">
              <w:rPr>
                <w:b/>
              </w:rPr>
              <w:t>Medical</w:t>
            </w:r>
          </w:smartTag>
          <w:smartTag w:uri="urn:schemas-microsoft-com:office:smarttags" w:element="PlaceType">
            <w:r w:rsidRPr="00914A80">
              <w:rPr>
                <w:b/>
              </w:rPr>
              <w:t>Center</w:t>
            </w:r>
          </w:smartTag>
          <w:proofErr w:type="spellEnd"/>
          <w:r w:rsidRPr="00914A80">
            <w:rPr>
              <w:b/>
            </w:rPr>
            <w:t xml:space="preserve"> Laboratory Services</w:t>
          </w:r>
        </w:p>
      </w:tc>
      <w:tc>
        <w:tcPr>
          <w:tcW w:w="5515" w:type="dxa"/>
          <w:gridSpan w:val="2"/>
          <w:shd w:val="clear" w:color="auto" w:fill="E0E0E0"/>
        </w:tcPr>
        <w:p w:rsidR="00F13534" w:rsidRPr="00914A80" w:rsidRDefault="00F13534" w:rsidP="007C54FB">
          <w:pPr>
            <w:rPr>
              <w:b/>
            </w:rPr>
          </w:pPr>
          <w:r w:rsidRPr="00914A80">
            <w:rPr>
              <w:b/>
            </w:rPr>
            <w:t>Department of Origin</w:t>
          </w:r>
          <w:r>
            <w:rPr>
              <w:b/>
            </w:rPr>
            <w:t xml:space="preserve">: </w:t>
          </w:r>
          <w:sdt>
            <w:sdtPr>
              <w:rPr>
                <w:b/>
              </w:rPr>
              <w:alias w:val="Department"/>
              <w:tag w:val="Department"/>
              <w:id w:val="-106510969"/>
              <w:placeholder>
                <w:docPart w:val="5BF27B6F4A45481BA8615A45A3E60A1E"/>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Department[1]" w:storeItemID="{655C030F-7941-4A8C-A7F0-1CA9945462FE}"/>
              <w:dropDownList w:lastValue="Microbiology">
                <w:listItem w:value="[Department]"/>
              </w:dropDownList>
            </w:sdtPr>
            <w:sdtContent>
              <w:r>
                <w:rPr>
                  <w:b/>
                </w:rPr>
                <w:t>Microbiology</w:t>
              </w:r>
            </w:sdtContent>
          </w:sdt>
        </w:p>
      </w:tc>
    </w:tr>
  </w:tbl>
  <w:p w:rsidR="00F13534" w:rsidRPr="005B6918" w:rsidRDefault="00F13534" w:rsidP="00FF2E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CD0EFEE"/>
    <w:lvl w:ilvl="0">
      <w:start w:val="1"/>
      <w:numFmt w:val="decimal"/>
      <w:lvlText w:val="%1."/>
      <w:lvlJc w:val="left"/>
      <w:pPr>
        <w:tabs>
          <w:tab w:val="num" w:pos="720"/>
        </w:tabs>
        <w:ind w:left="720" w:hanging="360"/>
      </w:pPr>
    </w:lvl>
  </w:abstractNum>
  <w:abstractNum w:abstractNumId="1">
    <w:nsid w:val="FFFFFF83"/>
    <w:multiLevelType w:val="singleLevel"/>
    <w:tmpl w:val="906028C4"/>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46C8F632"/>
    <w:lvl w:ilvl="0">
      <w:start w:val="1"/>
      <w:numFmt w:val="decimal"/>
      <w:lvlText w:val="%1."/>
      <w:lvlJc w:val="left"/>
      <w:pPr>
        <w:tabs>
          <w:tab w:val="num" w:pos="360"/>
        </w:tabs>
        <w:ind w:left="360" w:hanging="360"/>
      </w:pPr>
    </w:lvl>
  </w:abstractNum>
  <w:abstractNum w:abstractNumId="3">
    <w:nsid w:val="FFFFFF89"/>
    <w:multiLevelType w:val="singleLevel"/>
    <w:tmpl w:val="4ABA35A4"/>
    <w:lvl w:ilvl="0">
      <w:start w:val="1"/>
      <w:numFmt w:val="bullet"/>
      <w:lvlText w:val=""/>
      <w:lvlJc w:val="left"/>
      <w:pPr>
        <w:tabs>
          <w:tab w:val="num" w:pos="360"/>
        </w:tabs>
        <w:ind w:left="360" w:hanging="360"/>
      </w:pPr>
      <w:rPr>
        <w:rFonts w:ascii="Symbol" w:hAnsi="Symbol" w:hint="default"/>
      </w:rPr>
    </w:lvl>
  </w:abstractNum>
  <w:abstractNum w:abstractNumId="4">
    <w:nsid w:val="00C372F3"/>
    <w:multiLevelType w:val="hybridMultilevel"/>
    <w:tmpl w:val="1D746898"/>
    <w:lvl w:ilvl="0" w:tplc="B60A1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FD3FD6"/>
    <w:multiLevelType w:val="hybridMultilevel"/>
    <w:tmpl w:val="86805FD4"/>
    <w:lvl w:ilvl="0" w:tplc="CB368C2A">
      <w:start w:val="1"/>
      <w:numFmt w:val="decimal"/>
      <w:lvlText w:val="%1."/>
      <w:lvlJc w:val="left"/>
      <w:pPr>
        <w:tabs>
          <w:tab w:val="num" w:pos="360"/>
        </w:tabs>
        <w:ind w:left="36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A2379C"/>
    <w:multiLevelType w:val="hybridMultilevel"/>
    <w:tmpl w:val="3C84F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7191E"/>
    <w:multiLevelType w:val="hybridMultilevel"/>
    <w:tmpl w:val="E3B4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F46D4F"/>
    <w:multiLevelType w:val="hybridMultilevel"/>
    <w:tmpl w:val="CB5895B2"/>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690AED"/>
    <w:multiLevelType w:val="hybridMultilevel"/>
    <w:tmpl w:val="7F5EDB1C"/>
    <w:lvl w:ilvl="0" w:tplc="DF64A5D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66301F7"/>
    <w:multiLevelType w:val="hybridMultilevel"/>
    <w:tmpl w:val="73C48A22"/>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B47ECB"/>
    <w:multiLevelType w:val="hybridMultilevel"/>
    <w:tmpl w:val="77AA245A"/>
    <w:lvl w:ilvl="0" w:tplc="408475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7649A3"/>
    <w:multiLevelType w:val="hybridMultilevel"/>
    <w:tmpl w:val="DF229B80"/>
    <w:lvl w:ilvl="0" w:tplc="408475F2">
      <w:start w:val="1"/>
      <w:numFmt w:val="decimal"/>
      <w:lvlText w:val="%1."/>
      <w:lvlJc w:val="left"/>
      <w:pPr>
        <w:tabs>
          <w:tab w:val="num" w:pos="450"/>
        </w:tabs>
        <w:ind w:left="450" w:hanging="360"/>
      </w:pPr>
      <w:rPr>
        <w:rFonts w:hint="default"/>
      </w:rPr>
    </w:lvl>
    <w:lvl w:ilvl="1" w:tplc="0A62BBA8">
      <w:start w:val="97"/>
      <w:numFmt w:val="bullet"/>
      <w:lvlText w:val=""/>
      <w:lvlJc w:val="left"/>
      <w:pPr>
        <w:tabs>
          <w:tab w:val="num" w:pos="1170"/>
        </w:tabs>
        <w:ind w:left="1170" w:hanging="360"/>
      </w:pPr>
      <w:rPr>
        <w:rFonts w:ascii="Symbol" w:eastAsia="Times New Roman" w:hAnsi="Symbol" w:cs="Aria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2C310440"/>
    <w:multiLevelType w:val="hybridMultilevel"/>
    <w:tmpl w:val="CDACCA14"/>
    <w:lvl w:ilvl="0" w:tplc="20A014B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09A472C"/>
    <w:multiLevelType w:val="hybridMultilevel"/>
    <w:tmpl w:val="D57ECABA"/>
    <w:lvl w:ilvl="0" w:tplc="5E569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665B97"/>
    <w:multiLevelType w:val="hybridMultilevel"/>
    <w:tmpl w:val="F75AD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B2586"/>
    <w:multiLevelType w:val="hybridMultilevel"/>
    <w:tmpl w:val="0EB248A4"/>
    <w:lvl w:ilvl="0" w:tplc="0A6AD3C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3953EAA"/>
    <w:multiLevelType w:val="hybridMultilevel"/>
    <w:tmpl w:val="DB0AC2A6"/>
    <w:lvl w:ilvl="0" w:tplc="FF90F03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nsid w:val="575F2974"/>
    <w:multiLevelType w:val="hybridMultilevel"/>
    <w:tmpl w:val="679EB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671F2"/>
    <w:multiLevelType w:val="hybridMultilevel"/>
    <w:tmpl w:val="A8B6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7A1B0B"/>
    <w:multiLevelType w:val="hybridMultilevel"/>
    <w:tmpl w:val="7D8019E2"/>
    <w:lvl w:ilvl="0" w:tplc="0B8C67D2">
      <w:start w:val="1"/>
      <w:numFmt w:val="decimal"/>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1">
    <w:nsid w:val="6CB76CEF"/>
    <w:multiLevelType w:val="hybridMultilevel"/>
    <w:tmpl w:val="C6204618"/>
    <w:lvl w:ilvl="0" w:tplc="53925BA4">
      <w:start w:val="1"/>
      <w:numFmt w:val="decimal"/>
      <w:lvlText w:val="%1."/>
      <w:lvlJc w:val="left"/>
      <w:pPr>
        <w:tabs>
          <w:tab w:val="num" w:pos="360"/>
        </w:tabs>
        <w:ind w:left="36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8E34C4"/>
    <w:multiLevelType w:val="hybridMultilevel"/>
    <w:tmpl w:val="07E066C0"/>
    <w:lvl w:ilvl="0" w:tplc="AC524624">
      <w:start w:val="1"/>
      <w:numFmt w:val="decimal"/>
      <w:lvlText w:val="%1."/>
      <w:lvlJc w:val="left"/>
      <w:pPr>
        <w:tabs>
          <w:tab w:val="num" w:pos="720"/>
        </w:tabs>
        <w:ind w:left="72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2F0566"/>
    <w:multiLevelType w:val="hybridMultilevel"/>
    <w:tmpl w:val="B8087B7E"/>
    <w:lvl w:ilvl="0" w:tplc="2D569EDE">
      <w:start w:val="1"/>
      <w:numFmt w:val="decimal"/>
      <w:lvlText w:val="%1."/>
      <w:lvlJc w:val="left"/>
      <w:pPr>
        <w:tabs>
          <w:tab w:val="num" w:pos="1368"/>
        </w:tabs>
        <w:ind w:left="720" w:hanging="360"/>
      </w:pPr>
      <w:rPr>
        <w:rFonts w:ascii="Arial" w:hAnsi="Arial"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8"/>
  </w:num>
  <w:num w:numId="6">
    <w:abstractNumId w:val="16"/>
  </w:num>
  <w:num w:numId="7">
    <w:abstractNumId w:val="11"/>
  </w:num>
  <w:num w:numId="8">
    <w:abstractNumId w:val="13"/>
  </w:num>
  <w:num w:numId="9">
    <w:abstractNumId w:val="9"/>
  </w:num>
  <w:num w:numId="10">
    <w:abstractNumId w:val="20"/>
  </w:num>
  <w:num w:numId="11">
    <w:abstractNumId w:val="10"/>
  </w:num>
  <w:num w:numId="12">
    <w:abstractNumId w:val="22"/>
  </w:num>
  <w:num w:numId="13">
    <w:abstractNumId w:val="12"/>
  </w:num>
  <w:num w:numId="14">
    <w:abstractNumId w:val="23"/>
  </w:num>
  <w:num w:numId="15">
    <w:abstractNumId w:val="5"/>
  </w:num>
  <w:num w:numId="16">
    <w:abstractNumId w:val="21"/>
  </w:num>
  <w:num w:numId="17">
    <w:abstractNumId w:val="6"/>
  </w:num>
  <w:num w:numId="18">
    <w:abstractNumId w:val="18"/>
  </w:num>
  <w:num w:numId="19">
    <w:abstractNumId w:val="4"/>
  </w:num>
  <w:num w:numId="20">
    <w:abstractNumId w:val="19"/>
  </w:num>
  <w:num w:numId="21">
    <w:abstractNumId w:val="15"/>
  </w:num>
  <w:num w:numId="22">
    <w:abstractNumId w:val="17"/>
  </w:num>
  <w:num w:numId="23">
    <w:abstractNumId w:val="1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rsids>
    <w:rsidRoot w:val="00193D1A"/>
    <w:rsid w:val="000B0994"/>
    <w:rsid w:val="00186CB6"/>
    <w:rsid w:val="00193D1A"/>
    <w:rsid w:val="00200206"/>
    <w:rsid w:val="002C6C47"/>
    <w:rsid w:val="002D22F7"/>
    <w:rsid w:val="002F4DFF"/>
    <w:rsid w:val="00321C41"/>
    <w:rsid w:val="00387916"/>
    <w:rsid w:val="003C68F7"/>
    <w:rsid w:val="004007D6"/>
    <w:rsid w:val="00416511"/>
    <w:rsid w:val="00451C59"/>
    <w:rsid w:val="00475241"/>
    <w:rsid w:val="004B1C0A"/>
    <w:rsid w:val="004B7D65"/>
    <w:rsid w:val="00500E5A"/>
    <w:rsid w:val="005426AA"/>
    <w:rsid w:val="0054633F"/>
    <w:rsid w:val="00552AE2"/>
    <w:rsid w:val="0056551B"/>
    <w:rsid w:val="005D028B"/>
    <w:rsid w:val="0060362C"/>
    <w:rsid w:val="006145B0"/>
    <w:rsid w:val="00626323"/>
    <w:rsid w:val="006D6117"/>
    <w:rsid w:val="00714F0A"/>
    <w:rsid w:val="007A02DC"/>
    <w:rsid w:val="007C54FB"/>
    <w:rsid w:val="00825EBD"/>
    <w:rsid w:val="00851408"/>
    <w:rsid w:val="00895FB9"/>
    <w:rsid w:val="00897AF4"/>
    <w:rsid w:val="00937819"/>
    <w:rsid w:val="009641FD"/>
    <w:rsid w:val="009B31FC"/>
    <w:rsid w:val="009E6F75"/>
    <w:rsid w:val="00A01FAE"/>
    <w:rsid w:val="00A223BC"/>
    <w:rsid w:val="00A63992"/>
    <w:rsid w:val="00A77D80"/>
    <w:rsid w:val="00AA572C"/>
    <w:rsid w:val="00B97BE2"/>
    <w:rsid w:val="00BE5711"/>
    <w:rsid w:val="00BF2BFE"/>
    <w:rsid w:val="00C067FA"/>
    <w:rsid w:val="00C55DF1"/>
    <w:rsid w:val="00C6745C"/>
    <w:rsid w:val="00CA37E7"/>
    <w:rsid w:val="00CB4B7E"/>
    <w:rsid w:val="00CC5737"/>
    <w:rsid w:val="00D570EB"/>
    <w:rsid w:val="00DA1ECD"/>
    <w:rsid w:val="00DD0B91"/>
    <w:rsid w:val="00E11D70"/>
    <w:rsid w:val="00E20D61"/>
    <w:rsid w:val="00E2368D"/>
    <w:rsid w:val="00E458B5"/>
    <w:rsid w:val="00EE2137"/>
    <w:rsid w:val="00F13534"/>
    <w:rsid w:val="00F83810"/>
    <w:rsid w:val="00F9695C"/>
    <w:rsid w:val="00FD6694"/>
    <w:rsid w:val="00FE7297"/>
    <w:rsid w:val="00FF2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Body Text Inden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Indent 2" w:uiPriority="0"/>
    <w:lsdException w:name="Body Text Indent 3"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FC"/>
    <w:rPr>
      <w:rFonts w:ascii="Times New Roman" w:eastAsia="Times New Roman" w:hAnsi="Times New Roman"/>
      <w:sz w:val="24"/>
      <w:szCs w:val="24"/>
    </w:rPr>
  </w:style>
  <w:style w:type="paragraph" w:styleId="Heading2">
    <w:name w:val="heading 2"/>
    <w:basedOn w:val="Normal"/>
    <w:next w:val="Normal"/>
    <w:link w:val="Heading2Char"/>
    <w:qFormat/>
    <w:rsid w:val="005426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A8"/>
    <w:pPr>
      <w:tabs>
        <w:tab w:val="center" w:pos="4680"/>
        <w:tab w:val="right" w:pos="9360"/>
      </w:tabs>
    </w:pPr>
  </w:style>
  <w:style w:type="character" w:customStyle="1" w:styleId="HeaderChar">
    <w:name w:val="Header Char"/>
    <w:basedOn w:val="DefaultParagraphFont"/>
    <w:link w:val="Header"/>
    <w:uiPriority w:val="99"/>
    <w:rsid w:val="00FF2EA8"/>
    <w:rPr>
      <w:sz w:val="24"/>
      <w:szCs w:val="24"/>
    </w:rPr>
  </w:style>
  <w:style w:type="paragraph" w:styleId="Footer">
    <w:name w:val="footer"/>
    <w:basedOn w:val="Normal"/>
    <w:link w:val="FooterChar"/>
    <w:uiPriority w:val="99"/>
    <w:unhideWhenUsed/>
    <w:rsid w:val="00FF2EA8"/>
    <w:pPr>
      <w:tabs>
        <w:tab w:val="center" w:pos="4680"/>
        <w:tab w:val="right" w:pos="9360"/>
      </w:tabs>
    </w:pPr>
  </w:style>
  <w:style w:type="character" w:customStyle="1" w:styleId="FooterChar">
    <w:name w:val="Footer Char"/>
    <w:basedOn w:val="DefaultParagraphFont"/>
    <w:link w:val="Footer"/>
    <w:uiPriority w:val="99"/>
    <w:rsid w:val="00FF2EA8"/>
    <w:rPr>
      <w:sz w:val="24"/>
      <w:szCs w:val="24"/>
    </w:rPr>
  </w:style>
  <w:style w:type="character" w:styleId="PlaceholderText">
    <w:name w:val="Placeholder Text"/>
    <w:basedOn w:val="DefaultParagraphFont"/>
    <w:uiPriority w:val="99"/>
    <w:unhideWhenUsed/>
    <w:rsid w:val="00FF2EA8"/>
    <w:rPr>
      <w:color w:val="808080"/>
    </w:rPr>
  </w:style>
  <w:style w:type="paragraph" w:styleId="BalloonText">
    <w:name w:val="Balloon Text"/>
    <w:basedOn w:val="Normal"/>
    <w:link w:val="BalloonTextChar"/>
    <w:uiPriority w:val="99"/>
    <w:semiHidden/>
    <w:unhideWhenUsed/>
    <w:rsid w:val="00FF2EA8"/>
    <w:rPr>
      <w:rFonts w:ascii="Tahoma" w:hAnsi="Tahoma" w:cs="Tahoma"/>
      <w:sz w:val="16"/>
      <w:szCs w:val="16"/>
    </w:rPr>
  </w:style>
  <w:style w:type="character" w:customStyle="1" w:styleId="BalloonTextChar">
    <w:name w:val="Balloon Text Char"/>
    <w:basedOn w:val="DefaultParagraphFont"/>
    <w:link w:val="BalloonText"/>
    <w:uiPriority w:val="99"/>
    <w:semiHidden/>
    <w:rsid w:val="00FF2EA8"/>
    <w:rPr>
      <w:rFonts w:ascii="Tahoma" w:hAnsi="Tahoma" w:cs="Tahoma"/>
      <w:sz w:val="16"/>
      <w:szCs w:val="16"/>
    </w:rPr>
  </w:style>
  <w:style w:type="paragraph" w:styleId="BodyTextIndent">
    <w:name w:val="Body Text Indent"/>
    <w:basedOn w:val="Normal"/>
    <w:link w:val="BodyTextIndentChar"/>
    <w:rsid w:val="009B31FC"/>
    <w:pPr>
      <w:ind w:left="1440"/>
    </w:pPr>
    <w:rPr>
      <w:rFonts w:ascii="Arial" w:hAnsi="Arial" w:cs="Arial"/>
      <w:sz w:val="20"/>
    </w:rPr>
  </w:style>
  <w:style w:type="character" w:customStyle="1" w:styleId="BodyTextIndentChar">
    <w:name w:val="Body Text Indent Char"/>
    <w:basedOn w:val="DefaultParagraphFont"/>
    <w:link w:val="BodyTextIndent"/>
    <w:rsid w:val="009B31FC"/>
    <w:rPr>
      <w:rFonts w:ascii="Arial" w:eastAsia="Times New Roman" w:hAnsi="Arial" w:cs="Arial"/>
      <w:szCs w:val="24"/>
    </w:rPr>
  </w:style>
  <w:style w:type="paragraph" w:styleId="BodyTextIndent2">
    <w:name w:val="Body Text Indent 2"/>
    <w:basedOn w:val="Normal"/>
    <w:link w:val="BodyTextIndent2Char"/>
    <w:rsid w:val="009B31FC"/>
    <w:pPr>
      <w:ind w:left="1440"/>
      <w:jc w:val="both"/>
    </w:pPr>
    <w:rPr>
      <w:rFonts w:ascii="Arial" w:hAnsi="Arial" w:cs="Arial"/>
      <w:sz w:val="20"/>
    </w:rPr>
  </w:style>
  <w:style w:type="character" w:customStyle="1" w:styleId="BodyTextIndent2Char">
    <w:name w:val="Body Text Indent 2 Char"/>
    <w:basedOn w:val="DefaultParagraphFont"/>
    <w:link w:val="BodyTextIndent2"/>
    <w:rsid w:val="009B31FC"/>
    <w:rPr>
      <w:rFonts w:ascii="Arial" w:eastAsia="Times New Roman" w:hAnsi="Arial" w:cs="Arial"/>
      <w:szCs w:val="24"/>
    </w:rPr>
  </w:style>
  <w:style w:type="paragraph" w:styleId="BodyTextIndent3">
    <w:name w:val="Body Text Indent 3"/>
    <w:basedOn w:val="Normal"/>
    <w:link w:val="BodyTextIndent3Char"/>
    <w:rsid w:val="009B31FC"/>
    <w:pPr>
      <w:spacing w:after="120"/>
      <w:ind w:left="360"/>
    </w:pPr>
    <w:rPr>
      <w:sz w:val="16"/>
      <w:szCs w:val="16"/>
    </w:rPr>
  </w:style>
  <w:style w:type="character" w:customStyle="1" w:styleId="BodyTextIndent3Char">
    <w:name w:val="Body Text Indent 3 Char"/>
    <w:basedOn w:val="DefaultParagraphFont"/>
    <w:link w:val="BodyTextIndent3"/>
    <w:rsid w:val="009B31FC"/>
    <w:rPr>
      <w:rFonts w:ascii="Times New Roman" w:eastAsia="Times New Roman" w:hAnsi="Times New Roman"/>
      <w:sz w:val="16"/>
      <w:szCs w:val="16"/>
    </w:rPr>
  </w:style>
  <w:style w:type="paragraph" w:styleId="BodyText2">
    <w:name w:val="Body Text 2"/>
    <w:basedOn w:val="Normal"/>
    <w:link w:val="BodyText2Char"/>
    <w:rsid w:val="00193D1A"/>
    <w:pPr>
      <w:spacing w:after="120" w:line="480" w:lineRule="auto"/>
    </w:pPr>
  </w:style>
  <w:style w:type="character" w:customStyle="1" w:styleId="BodyText2Char">
    <w:name w:val="Body Text 2 Char"/>
    <w:basedOn w:val="DefaultParagraphFont"/>
    <w:link w:val="BodyText2"/>
    <w:rsid w:val="00193D1A"/>
    <w:rPr>
      <w:rFonts w:ascii="Times New Roman" w:eastAsia="Times New Roman" w:hAnsi="Times New Roman"/>
      <w:sz w:val="24"/>
      <w:szCs w:val="24"/>
    </w:rPr>
  </w:style>
  <w:style w:type="paragraph" w:styleId="BodyText">
    <w:name w:val="Body Text"/>
    <w:basedOn w:val="Normal"/>
    <w:link w:val="BodyTextChar"/>
    <w:rsid w:val="00193D1A"/>
    <w:pPr>
      <w:spacing w:after="120"/>
    </w:pPr>
  </w:style>
  <w:style w:type="character" w:customStyle="1" w:styleId="BodyTextChar">
    <w:name w:val="Body Text Char"/>
    <w:basedOn w:val="DefaultParagraphFont"/>
    <w:link w:val="BodyText"/>
    <w:rsid w:val="00193D1A"/>
    <w:rPr>
      <w:rFonts w:ascii="Times New Roman" w:eastAsia="Times New Roman" w:hAnsi="Times New Roman"/>
      <w:sz w:val="24"/>
      <w:szCs w:val="24"/>
    </w:rPr>
  </w:style>
  <w:style w:type="character" w:customStyle="1" w:styleId="Heading2Char">
    <w:name w:val="Heading 2 Char"/>
    <w:basedOn w:val="DefaultParagraphFont"/>
    <w:link w:val="Heading2"/>
    <w:rsid w:val="005426AA"/>
    <w:rPr>
      <w:rFonts w:ascii="Arial" w:eastAsia="Times New Roman" w:hAnsi="Arial" w:cs="Arial"/>
      <w:b/>
      <w:bCs/>
      <w:i/>
      <w:iCs/>
      <w:sz w:val="28"/>
      <w:szCs w:val="28"/>
    </w:rPr>
  </w:style>
  <w:style w:type="paragraph" w:styleId="ListParagraph">
    <w:name w:val="List Paragraph"/>
    <w:basedOn w:val="Normal"/>
    <w:uiPriority w:val="34"/>
    <w:qFormat/>
    <w:rsid w:val="00CC57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33F03FBE24450CAD79C73989CC3ABE"/>
        <w:category>
          <w:name w:val="General"/>
          <w:gallery w:val="placeholder"/>
        </w:category>
        <w:types>
          <w:type w:val="bbPlcHdr"/>
        </w:types>
        <w:behaviors>
          <w:behavior w:val="content"/>
        </w:behaviors>
        <w:guid w:val="{0007E64F-04C4-468A-BDAC-E9EE5F8AEAA6}"/>
      </w:docPartPr>
      <w:docPartBody>
        <w:p w:rsidR="008F6D8D" w:rsidRDefault="008F6D8D">
          <w:pPr>
            <w:pStyle w:val="3533F03FBE24450CAD79C73989CC3ABE"/>
          </w:pPr>
          <w:r w:rsidRPr="00ED113F">
            <w:rPr>
              <w:rStyle w:val="PlaceholderText"/>
            </w:rPr>
            <w:t>[Code]</w:t>
          </w:r>
        </w:p>
      </w:docPartBody>
    </w:docPart>
    <w:docPart>
      <w:docPartPr>
        <w:name w:val="5BF27B6F4A45481BA8615A45A3E60A1E"/>
        <w:category>
          <w:name w:val="General"/>
          <w:gallery w:val="placeholder"/>
        </w:category>
        <w:types>
          <w:type w:val="bbPlcHdr"/>
        </w:types>
        <w:behaviors>
          <w:behavior w:val="content"/>
        </w:behaviors>
        <w:guid w:val="{0B206F4B-EEA9-4AAB-839A-C2EC8C738B47}"/>
      </w:docPartPr>
      <w:docPartBody>
        <w:p w:rsidR="008F6D8D" w:rsidRDefault="008F6D8D">
          <w:pPr>
            <w:pStyle w:val="5BF27B6F4A45481BA8615A45A3E60A1E"/>
          </w:pPr>
          <w:r w:rsidRPr="00ED113F">
            <w:rPr>
              <w:rStyle w:val="PlaceholderText"/>
            </w:rPr>
            <w:t>[Department]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6D8D"/>
    <w:rsid w:val="000A5B77"/>
    <w:rsid w:val="001D4C1B"/>
    <w:rsid w:val="0026463C"/>
    <w:rsid w:val="008C4125"/>
    <w:rsid w:val="008F6D8D"/>
    <w:rsid w:val="00923397"/>
    <w:rsid w:val="00AC6B59"/>
    <w:rsid w:val="00F70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F6D8D"/>
    <w:rPr>
      <w:color w:val="808080"/>
    </w:rPr>
  </w:style>
  <w:style w:type="paragraph" w:customStyle="1" w:styleId="8BD257D2367749DBABDB73863C0298F1">
    <w:name w:val="8BD257D2367749DBABDB73863C0298F1"/>
    <w:rsid w:val="008F6D8D"/>
  </w:style>
  <w:style w:type="paragraph" w:customStyle="1" w:styleId="3533F03FBE24450CAD79C73989CC3ABE">
    <w:name w:val="3533F03FBE24450CAD79C73989CC3ABE"/>
    <w:rsid w:val="008F6D8D"/>
  </w:style>
  <w:style w:type="paragraph" w:customStyle="1" w:styleId="5BF27B6F4A45481BA8615A45A3E60A1E">
    <w:name w:val="5BF27B6F4A45481BA8615A45A3E60A1E"/>
    <w:rsid w:val="008F6D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D425C1F8C3C42BBD02C8CBA0B7DA9" ma:contentTypeVersion="11" ma:contentTypeDescription="Create a new document." ma:contentTypeScope="" ma:versionID="d80f4f4432ba7d9f4c0a61fd6c75acfc">
  <xsd:schema xmlns:xsd="http://www.w3.org/2001/XMLSchema" xmlns:p="http://schemas.microsoft.com/office/2006/metadata/properties" xmlns:ns2="bac41bb9-e35c-4dad-9bcc-016b4d8974b8" targetNamespace="http://schemas.microsoft.com/office/2006/metadata/properties" ma:root="true" ma:fieldsID="49ed62573186a5f7fd745cf891e52aa9" ns2:_="">
    <xsd:import namespace="bac41bb9-e35c-4dad-9bcc-016b4d8974b8"/>
    <xsd:element name="properties">
      <xsd:complexType>
        <xsd:sequence>
          <xsd:element name="documentManagement">
            <xsd:complexType>
              <xsd:all>
                <xsd:element ref="ns2:Approval_x0020_Date" minOccurs="0"/>
                <xsd:element ref="ns2:Approved_x0020_By" minOccurs="0"/>
                <xsd:element ref="ns2:Department" minOccurs="0"/>
                <xsd:element ref="ns2:Document_x0020_Owner" minOccurs="0"/>
                <xsd:element ref="ns2:Instrument" minOccurs="0"/>
                <xsd:element ref="ns2:Major_x002f_Minor" minOccurs="0"/>
                <xsd:element ref="ns2:Manual" minOccurs="0"/>
                <xsd:element ref="ns2:Number" minOccurs="0"/>
                <xsd:element ref="ns2:Status" minOccurs="0"/>
                <xsd:element ref="ns2:Code" minOccurs="0"/>
              </xsd:all>
            </xsd:complexType>
          </xsd:element>
        </xsd:sequence>
      </xsd:complexType>
    </xsd:element>
  </xsd:schema>
  <xsd:schema xmlns:xsd="http://www.w3.org/2001/XMLSchema" xmlns:dms="http://schemas.microsoft.com/office/2006/documentManagement/types" targetNamespace="bac41bb9-e35c-4dad-9bcc-016b4d8974b8" elementFormDefault="qualified">
    <xsd:import namespace="http://schemas.microsoft.com/office/2006/documentManagement/types"/>
    <xsd:element name="Approval_x0020_Date" ma:index="8" nillable="true" ma:displayName="Approval Date" ma:format="DateOnly" ma:internalName="Approval_x0020_Date">
      <xsd:simpleType>
        <xsd:restriction base="dms:DateTime"/>
      </xsd:simpleType>
    </xsd:element>
    <xsd:element name="Approved_x0020_By" ma:index="9" nillable="true" ma:displayName="Approved By" ma:list="UserInfo"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10" nillable="true" ma:displayName="Department" ma:default="Select One" ma:format="Dropdown" ma:internalName="Department">
      <xsd:simpleType>
        <xsd:restriction base="dms:Choice">
          <xsd:enumeration value="Select One"/>
          <xsd:enumeration value="Blood Bank"/>
          <xsd:enumeration value="Chemistry"/>
          <xsd:enumeration value="Computer"/>
          <xsd:enumeration value="EKG Stress Testing"/>
          <xsd:enumeration value="Front Desk"/>
          <xsd:enumeration value="Hematology/Coag/UA"/>
          <xsd:enumeration value="Lab General"/>
          <xsd:enumeration value="Microbiology"/>
          <xsd:enumeration value="Pathology"/>
          <xsd:enumeration value="RMC Clinic"/>
          <xsd:enumeration value="Serology"/>
          <xsd:enumeration value="TTMC"/>
        </xsd:restriction>
      </xsd:simpleType>
    </xsd:element>
    <xsd:element name="Document_x0020_Owner" ma:index="11" nillable="true" ma:displayName="Document Owner"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rument" ma:index="12" nillable="true" ma:displayName="Instrument" ma:format="Dropdown" ma:internalName="Instrument">
      <xsd:simpleType>
        <xsd:restriction base="dms:Choice">
          <xsd:enumeration value="3320"/>
          <xsd:enumeration value="ADZIA"/>
          <xsd:enumeration value="BAC-TEC 9000"/>
          <xsd:enumeration value="CA-580 Coag"/>
          <xsd:enumeration value="Cardiac Science"/>
          <xsd:enumeration value="Cell Washer"/>
          <xsd:enumeration value="Cryostat"/>
          <xsd:enumeration value="Embedding Center"/>
          <xsd:enumeration value="ES-1000i Heme"/>
          <xsd:enumeration value="Horizon Lab"/>
          <xsd:enumeration value="IL GEM 4000"/>
          <xsd:enumeration value="ISTAT"/>
          <xsd:enumeration value="MEDTOX SCAN V"/>
          <xsd:enumeration value="Microtome"/>
          <xsd:enumeration value="MIDAS III"/>
          <xsd:enumeration value="MINI-VIDAS"/>
          <xsd:enumeration value="MTS GEL INCUBATOR AND CENTRIFUGE"/>
          <xsd:enumeration value="Plasma Thawer"/>
          <xsd:enumeration value="Processor"/>
          <xsd:enumeration value="Pryamis"/>
          <xsd:enumeration value="ROCHE URASYS 1800"/>
          <xsd:enumeration value="SEDIMAT"/>
          <xsd:enumeration value="SQA CII"/>
          <xsd:enumeration value="SQA CII"/>
          <xsd:enumeration value="SQA CII"/>
          <xsd:enumeration value="SYSMEX CA-1500"/>
          <xsd:enumeration value="SYSMEX KX-21"/>
          <xsd:enumeration value="SYSMEX XE-5000"/>
          <xsd:enumeration value="TOSOH G-8"/>
          <xsd:enumeration value="VITEK COMPACT 2"/>
          <xsd:enumeration value="Vitros 5.1"/>
          <xsd:enumeration value="VITROS 5.1/5600"/>
          <xsd:enumeration value="Vitros ECQI"/>
        </xsd:restriction>
      </xsd:simpleType>
    </xsd:element>
    <xsd:element name="Major_x002f_Minor" ma:index="13" nillable="true" ma:displayName="Major/Minor" ma:format="Dropdown" ma:internalName="Major_x002f_Minor">
      <xsd:simpleType>
        <xsd:restriction base="dms:Choice">
          <xsd:enumeration value="Major"/>
          <xsd:enumeration value="Minor"/>
        </xsd:restriction>
      </xsd:simpleType>
    </xsd:element>
    <xsd:element name="Manual" ma:index="14" nillable="true" ma:displayName="Manual" ma:format="Dropdown" ma:internalName="Manual">
      <xsd:simpleType>
        <xsd:restriction base="dms:Choice">
          <xsd:enumeration value="BACTEC"/>
          <xsd:enumeration value="CLINIC GENERAL"/>
          <xsd:enumeration value="CLINIC HEME"/>
          <xsd:enumeration value="CLINIC POINT OF CARE"/>
          <xsd:enumeration value="COAGULATION"/>
          <xsd:enumeration value="COMPUTER"/>
          <xsd:enumeration value="CULTURE MEDIA"/>
          <xsd:enumeration value="EKG/STRESS TESTING"/>
          <xsd:enumeration value="FRONT DESK"/>
          <xsd:enumeration value="GENERAL CHEMISTRY"/>
          <xsd:enumeration value="HEMATOLOGY"/>
          <xsd:enumeration value="LAB ADMINISTRATION"/>
          <xsd:enumeration value="MICRO BENCH"/>
          <xsd:enumeration value="MICRO EQUIPMENT"/>
          <xsd:enumeration value="MICRO GENERAL"/>
          <xsd:enumeration value="MICRO QUALITY CONTROL"/>
          <xsd:enumeration value="MOLECULAR"/>
          <xsd:enumeration value="MYCOLOGY"/>
          <xsd:enumeration value="PATHOLOGY"/>
          <xsd:enumeration value="POINT OF CARE"/>
          <xsd:enumeration value="SEROLOGY"/>
          <xsd:enumeration value="SPECIMEN AND CULTURE COLLECTION"/>
          <xsd:enumeration value="TTMC BLOOD BANK"/>
          <xsd:enumeration value="TTMC CHEMISTRY"/>
          <xsd:enumeration value="TTMC HEME"/>
          <xsd:enumeration value="TTMC MICROBIOLOGY"/>
          <xsd:enumeration value="URINALYSIS"/>
          <xsd:enumeration value="VITEK"/>
          <xsd:enumeration value="VITROS"/>
        </xsd:restriction>
      </xsd:simpleType>
    </xsd:element>
    <xsd:element name="Number" ma:index="15" nillable="true" ma:displayName="Number" ma:internalName="Number">
      <xsd:simpleType>
        <xsd:restriction base="dms:Text">
          <xsd:maxLength value="255"/>
        </xsd:restriction>
      </xsd:simpleType>
    </xsd:element>
    <xsd:element name="Status" ma:index="17" nillable="true" ma:displayName="Status" ma:format="Dropdown" ma:internalName="Status">
      <xsd:simpleType>
        <xsd:restriction base="dms:Choice">
          <xsd:enumeration value="Draft"/>
          <xsd:enumeration value="Approved"/>
          <xsd:enumeration value="Archived"/>
          <xsd:enumeration value="Pending Approval"/>
          <xsd:enumeration value="Pending Major Approval"/>
          <xsd:enumeration value="Pending Minor Approval"/>
          <xsd:enumeration value="Pending Renewal"/>
          <xsd:enumeration value="Pending Yearly Approval"/>
        </xsd:restriction>
      </xsd:simpleType>
    </xsd:element>
    <xsd:element name="Code" ma:index="18" nillable="true" ma:displayName="Code" ma:internalName="Code">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bac41bb9-e35c-4dad-9bcc-016b4d8974b8" xsi:nil="true"/>
    <Approval_x0020_Date xmlns="bac41bb9-e35c-4dad-9bcc-016b4d8974b8" xsi:nil="true"/>
    <Manual xmlns="bac41bb9-e35c-4dad-9bcc-016b4d8974b8">MICRO BENCH</Manual>
    <Instrument xmlns="bac41bb9-e35c-4dad-9bcc-016b4d8974b8" xsi:nil="true"/>
    <Status xmlns="bac41bb9-e35c-4dad-9bcc-016b4d8974b8" xsi:nil="true"/>
    <Approved_x0020_By xmlns="bac41bb9-e35c-4dad-9bcc-016b4d8974b8">
      <UserInfo>
        <DisplayName/>
        <AccountId xsi:nil="true"/>
        <AccountType/>
      </UserInfo>
    </Approved_x0020_By>
    <Document_x0020_Owner xmlns="bac41bb9-e35c-4dad-9bcc-016b4d8974b8">
      <UserInfo>
        <DisplayName/>
        <AccountId xsi:nil="true"/>
        <AccountType/>
      </UserInfo>
    </Document_x0020_Owner>
    <Major_x002f_Minor xmlns="bac41bb9-e35c-4dad-9bcc-016b4d8974b8" xsi:nil="true"/>
    <Department xmlns="bac41bb9-e35c-4dad-9bcc-016b4d8974b8">Microbiology</Department>
    <Code xmlns="bac41bb9-e35c-4dad-9bcc-016b4d8974b8" xsi:nil="true"/>
  </documentManagement>
</p:properties>
</file>

<file path=customXml/itemProps1.xml><?xml version="1.0" encoding="utf-8"?>
<ds:datastoreItem xmlns:ds="http://schemas.openxmlformats.org/officeDocument/2006/customXml" ds:itemID="{55A8C710-832A-4743-A0EB-7B6AB6DD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1bb9-e35c-4dad-9bcc-016b4d8974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4CF18B-FA12-49ED-AEF0-BE91D1F5AB9C}">
  <ds:schemaRefs>
    <ds:schemaRef ds:uri="http://schemas.microsoft.com/sharepoint/v3/contenttype/forms"/>
  </ds:schemaRefs>
</ds:datastoreItem>
</file>

<file path=customXml/itemProps3.xml><?xml version="1.0" encoding="utf-8"?>
<ds:datastoreItem xmlns:ds="http://schemas.openxmlformats.org/officeDocument/2006/customXml" ds:itemID="{655C030F-7941-4A8C-A7F0-1CA9945462F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ac41bb9-e35c-4dad-9bcc-016b4d8974b8"/>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ImmunoCard STAT EHEC - Shiga Toxin</vt:lpstr>
    </vt:vector>
  </TitlesOfParts>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ImmunoCard STAT EHEC - Shiga Toxin</dc:title>
  <dc:subject/>
  <dc:creator>E04357</dc:creator>
  <cp:keywords/>
  <dc:description/>
  <cp:lastModifiedBy>E04357</cp:lastModifiedBy>
  <cp:revision>7</cp:revision>
  <cp:lastPrinted>2012-11-13T18:01:00Z</cp:lastPrinted>
  <dcterms:created xsi:type="dcterms:W3CDTF">2012-11-13T14:28:00Z</dcterms:created>
  <dcterms:modified xsi:type="dcterms:W3CDTF">2012-11-13T18:01:00Z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Approval Date">
    <vt:lpwstr/>
  </property>
  <property fmtid="{D5CDD505-2E9C-101B-9397-08002B2CF9AE}" pid="4" name="Manual">
    <vt:lpwstr/>
  </property>
  <property fmtid="{D5CDD505-2E9C-101B-9397-08002B2CF9AE}" pid="5" name="Instrument">
    <vt:lpwstr/>
  </property>
  <property fmtid="{D5CDD505-2E9C-101B-9397-08002B2CF9AE}" pid="6" name="Status">
    <vt:lpwstr/>
  </property>
  <property fmtid="{D5CDD505-2E9C-101B-9397-08002B2CF9AE}" pid="7" name="Approved By">
    <vt:lpwstr/>
  </property>
  <property fmtid="{D5CDD505-2E9C-101B-9397-08002B2CF9AE}" pid="8" name="Document Owner">
    <vt:lpwstr/>
  </property>
  <property fmtid="{D5CDD505-2E9C-101B-9397-08002B2CF9AE}" pid="9" name="Major/Minor">
    <vt:lpwstr/>
  </property>
  <property fmtid="{D5CDD505-2E9C-101B-9397-08002B2CF9AE}" pid="10" name="Department">
    <vt:lpwstr>Select One</vt:lpwstr>
  </property>
  <property fmtid="{D5CDD505-2E9C-101B-9397-08002B2CF9AE}" pid="11" name="ContentTypeId">
    <vt:lpwstr>0x0101009C2D425C1F8C3C42BBD02C8CBA0B7DA9</vt:lpwstr>
  </property>
</Properties>
</file>