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9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2878"/>
        <w:gridCol w:w="1710"/>
        <w:gridCol w:w="2340"/>
        <w:gridCol w:w="90"/>
        <w:gridCol w:w="1530"/>
        <w:gridCol w:w="180"/>
        <w:gridCol w:w="1638"/>
      </w:tblGrid>
      <w:tr w:rsidR="00764408" w:rsidTr="000F41E2">
        <w:trPr>
          <w:tblHeader/>
        </w:trPr>
        <w:tc>
          <w:tcPr>
            <w:tcW w:w="5238" w:type="dxa"/>
            <w:gridSpan w:val="3"/>
            <w:tcBorders>
              <w:bottom w:val="single" w:sz="4" w:space="0" w:color="auto"/>
            </w:tcBorders>
          </w:tcPr>
          <w:p w:rsidR="00764408" w:rsidRPr="00391634" w:rsidRDefault="000F41E2" w:rsidP="00391634">
            <w:pPr>
              <w:rPr>
                <w:b/>
              </w:rPr>
            </w:pPr>
            <w:r>
              <w:rPr>
                <w:b/>
              </w:rPr>
              <w:t xml:space="preserve">Ridgeview </w:t>
            </w:r>
            <w:r w:rsidR="00764408" w:rsidRPr="00391634">
              <w:rPr>
                <w:b/>
              </w:rPr>
              <w:t>Medical Center Laboratory Services</w:t>
            </w:r>
          </w:p>
        </w:tc>
        <w:tc>
          <w:tcPr>
            <w:tcW w:w="3960" w:type="dxa"/>
            <w:gridSpan w:val="3"/>
            <w:tcBorders>
              <w:bottom w:val="single" w:sz="4" w:space="0" w:color="auto"/>
            </w:tcBorders>
          </w:tcPr>
          <w:p w:rsidR="00764408" w:rsidRDefault="00764408" w:rsidP="00391634">
            <w:pPr>
              <w:rPr>
                <w:b/>
              </w:rPr>
            </w:pPr>
            <w:r w:rsidRPr="00391634">
              <w:rPr>
                <w:b/>
              </w:rPr>
              <w:t>Department of Origin</w:t>
            </w:r>
          </w:p>
          <w:p w:rsidR="00503CAD" w:rsidRPr="00391634" w:rsidRDefault="00503CAD" w:rsidP="00391634">
            <w:pPr>
              <w:rPr>
                <w:b/>
              </w:rPr>
            </w:pPr>
            <w:r>
              <w:rPr>
                <w:b/>
              </w:rPr>
              <w:t>COAG</w:t>
            </w:r>
          </w:p>
        </w:tc>
        <w:tc>
          <w:tcPr>
            <w:tcW w:w="1818" w:type="dxa"/>
            <w:gridSpan w:val="2"/>
            <w:tcBorders>
              <w:bottom w:val="single" w:sz="4" w:space="0" w:color="auto"/>
            </w:tcBorders>
          </w:tcPr>
          <w:p w:rsidR="00764408" w:rsidRDefault="000F41E2" w:rsidP="00391634">
            <w:pPr>
              <w:rPr>
                <w:b/>
              </w:rPr>
            </w:pPr>
            <w:r>
              <w:rPr>
                <w:b/>
              </w:rPr>
              <w:t>Effective Date</w:t>
            </w:r>
          </w:p>
          <w:p w:rsidR="00FE2643" w:rsidRPr="00391634" w:rsidRDefault="00FE2643" w:rsidP="00391634">
            <w:pPr>
              <w:rPr>
                <w:b/>
              </w:rPr>
            </w:pPr>
            <w:r>
              <w:rPr>
                <w:b/>
              </w:rPr>
              <w:t>03/18/2013</w:t>
            </w:r>
          </w:p>
        </w:tc>
      </w:tr>
      <w:tr w:rsidR="00764408" w:rsidTr="00391634">
        <w:tc>
          <w:tcPr>
            <w:tcW w:w="5238" w:type="dxa"/>
            <w:gridSpan w:val="3"/>
            <w:tcBorders>
              <w:top w:val="single" w:sz="4" w:space="0" w:color="auto"/>
              <w:left w:val="nil"/>
              <w:bottom w:val="nil"/>
              <w:right w:val="nil"/>
            </w:tcBorders>
          </w:tcPr>
          <w:p w:rsidR="00764408" w:rsidRDefault="00764408" w:rsidP="00391634"/>
        </w:tc>
        <w:tc>
          <w:tcPr>
            <w:tcW w:w="2430" w:type="dxa"/>
            <w:gridSpan w:val="2"/>
            <w:tcBorders>
              <w:top w:val="single" w:sz="4" w:space="0" w:color="auto"/>
              <w:left w:val="nil"/>
              <w:bottom w:val="nil"/>
              <w:right w:val="nil"/>
            </w:tcBorders>
          </w:tcPr>
          <w:p w:rsidR="00764408" w:rsidRDefault="00764408" w:rsidP="00391634"/>
        </w:tc>
        <w:tc>
          <w:tcPr>
            <w:tcW w:w="1710" w:type="dxa"/>
            <w:gridSpan w:val="2"/>
            <w:tcBorders>
              <w:top w:val="single" w:sz="4" w:space="0" w:color="auto"/>
              <w:left w:val="nil"/>
              <w:bottom w:val="nil"/>
              <w:right w:val="nil"/>
            </w:tcBorders>
          </w:tcPr>
          <w:p w:rsidR="00764408" w:rsidRDefault="00764408" w:rsidP="00391634"/>
        </w:tc>
        <w:tc>
          <w:tcPr>
            <w:tcW w:w="1638" w:type="dxa"/>
            <w:tcBorders>
              <w:top w:val="single" w:sz="4" w:space="0" w:color="auto"/>
              <w:left w:val="nil"/>
              <w:bottom w:val="nil"/>
              <w:right w:val="nil"/>
            </w:tcBorders>
          </w:tcPr>
          <w:p w:rsidR="00764408" w:rsidRDefault="00764408" w:rsidP="00391634"/>
        </w:tc>
      </w:tr>
      <w:tr w:rsidR="00764408" w:rsidTr="00391634">
        <w:tc>
          <w:tcPr>
            <w:tcW w:w="11016" w:type="dxa"/>
            <w:gridSpan w:val="8"/>
            <w:tcBorders>
              <w:top w:val="nil"/>
              <w:left w:val="nil"/>
              <w:bottom w:val="nil"/>
              <w:right w:val="nil"/>
            </w:tcBorders>
          </w:tcPr>
          <w:p w:rsidR="00F3234F" w:rsidRPr="006F3FCC" w:rsidRDefault="00F3234F" w:rsidP="00391634">
            <w:pPr>
              <w:rPr>
                <w:rFonts w:ascii="Arial" w:hAnsi="Arial" w:cs="Arial"/>
                <w:b/>
                <w:sz w:val="20"/>
                <w:szCs w:val="20"/>
                <w:u w:val="single"/>
              </w:rPr>
            </w:pPr>
            <w:r w:rsidRPr="006F3FCC">
              <w:rPr>
                <w:rFonts w:ascii="Arial" w:hAnsi="Arial" w:cs="Arial"/>
                <w:b/>
                <w:sz w:val="20"/>
                <w:szCs w:val="20"/>
                <w:u w:val="single"/>
              </w:rPr>
              <w:t>Purpose</w:t>
            </w:r>
          </w:p>
          <w:p w:rsidR="00F3234F" w:rsidRPr="00F3234F" w:rsidRDefault="00F3234F" w:rsidP="00F3234F">
            <w:pPr>
              <w:ind w:left="360"/>
              <w:rPr>
                <w:rFonts w:ascii="Arial" w:hAnsi="Arial" w:cs="Arial"/>
                <w:sz w:val="18"/>
                <w:szCs w:val="18"/>
              </w:rPr>
            </w:pPr>
            <w:r>
              <w:rPr>
                <w:rFonts w:ascii="Arial" w:hAnsi="Arial" w:cs="Arial"/>
                <w:sz w:val="18"/>
                <w:szCs w:val="18"/>
              </w:rPr>
              <w:t xml:space="preserve">To provide instruction for performing the Heparin </w:t>
            </w:r>
            <w:r w:rsidR="00237F09">
              <w:rPr>
                <w:rFonts w:ascii="Arial" w:hAnsi="Arial" w:cs="Arial"/>
                <w:sz w:val="18"/>
                <w:szCs w:val="18"/>
              </w:rPr>
              <w:t xml:space="preserve">Unfractionated (anti-Xa) assay, including specimen type and handling,  supplies and  reagents, reconstitution of those reagents, registration of new lots, loading reagents and consumables, sample processing, reporting results, therapeutic range and limitations of the procedure. </w:t>
            </w:r>
          </w:p>
          <w:p w:rsidR="0004201E" w:rsidRPr="006F3FCC" w:rsidRDefault="00764408" w:rsidP="005573D4">
            <w:pPr>
              <w:spacing w:before="120"/>
              <w:rPr>
                <w:rFonts w:ascii="Arial" w:hAnsi="Arial" w:cs="Arial"/>
                <w:b/>
                <w:sz w:val="20"/>
                <w:szCs w:val="20"/>
                <w:u w:val="single"/>
              </w:rPr>
            </w:pPr>
            <w:r w:rsidRPr="006F3FCC">
              <w:rPr>
                <w:rFonts w:ascii="Arial" w:hAnsi="Arial" w:cs="Arial"/>
                <w:b/>
                <w:sz w:val="20"/>
                <w:szCs w:val="20"/>
                <w:u w:val="single"/>
              </w:rPr>
              <w:t>Principle</w:t>
            </w:r>
            <w:r w:rsidR="0004201E" w:rsidRPr="006F3FCC">
              <w:rPr>
                <w:rFonts w:ascii="Arial" w:hAnsi="Arial" w:cs="Arial"/>
                <w:b/>
                <w:sz w:val="20"/>
                <w:szCs w:val="20"/>
                <w:u w:val="single"/>
              </w:rPr>
              <w:t xml:space="preserve"> </w:t>
            </w:r>
          </w:p>
          <w:p w:rsidR="00503CAD" w:rsidRPr="00EE297A" w:rsidRDefault="00503CAD" w:rsidP="00EE297A">
            <w:pPr>
              <w:pStyle w:val="Michatext1"/>
              <w:spacing w:before="120"/>
              <w:jc w:val="left"/>
              <w:rPr>
                <w:rFonts w:ascii="Arial" w:hAnsi="Arial" w:cs="Arial"/>
                <w:sz w:val="18"/>
                <w:szCs w:val="18"/>
              </w:rPr>
            </w:pPr>
            <w:r w:rsidRPr="00EE297A">
              <w:rPr>
                <w:rFonts w:ascii="Arial" w:hAnsi="Arial" w:cs="Arial"/>
                <w:sz w:val="18"/>
                <w:szCs w:val="18"/>
              </w:rPr>
              <w:t>Heparin considerably accelerates the inactivation of coagulation Factor Xa and thrombin by antithrombin III.  For this reason unfractionated and low-molecular-weight heparin preparations are widely used as therapeutic anticoagulants.  Due to numerous influences, the effect of an identical dose of heparin varies from patient to patient.  Using a Heparin anti-factor Xa protocol it is possible to monitor therapy both with low molecular weight (LMW) and unfractionated heparin preparations.</w:t>
            </w:r>
          </w:p>
          <w:p w:rsidR="00EE297A" w:rsidRDefault="00503CAD" w:rsidP="00EE297A">
            <w:pPr>
              <w:pStyle w:val="Michatext1"/>
              <w:jc w:val="left"/>
              <w:rPr>
                <w:rFonts w:ascii="Arial" w:hAnsi="Arial" w:cs="Arial"/>
                <w:sz w:val="18"/>
                <w:szCs w:val="18"/>
              </w:rPr>
            </w:pPr>
            <w:r w:rsidRPr="00EE297A">
              <w:rPr>
                <w:rFonts w:ascii="Arial" w:hAnsi="Arial" w:cs="Arial"/>
                <w:sz w:val="18"/>
                <w:szCs w:val="18"/>
              </w:rPr>
              <w:t>Factor Xa is inactivated by ATIII during the incubation phase of the test. This reaction is catalyzed by heparin.  Dextran sulfate (DS) releases heparin which has bound to interfering factors and thus makes it accessible to the assay.  The quantity of FXa remaining after the incubation phase is determined via th</w:t>
            </w:r>
            <w:r w:rsidR="006971A2" w:rsidRPr="00EE297A">
              <w:rPr>
                <w:rFonts w:ascii="Arial" w:hAnsi="Arial" w:cs="Arial"/>
                <w:sz w:val="18"/>
                <w:szCs w:val="18"/>
              </w:rPr>
              <w:t>e increase in absorbance at 405</w:t>
            </w:r>
            <w:r w:rsidRPr="00EE297A">
              <w:rPr>
                <w:rFonts w:ascii="Arial" w:hAnsi="Arial" w:cs="Arial"/>
                <w:sz w:val="18"/>
                <w:szCs w:val="18"/>
              </w:rPr>
              <w:t>nm, using a chr</w:t>
            </w:r>
            <w:r w:rsidR="00EE297A">
              <w:rPr>
                <w:rFonts w:ascii="Arial" w:hAnsi="Arial" w:cs="Arial"/>
                <w:sz w:val="18"/>
                <w:szCs w:val="18"/>
              </w:rPr>
              <w:t xml:space="preserve">omogenic substrate on a CA-1500 </w:t>
            </w:r>
            <w:r w:rsidRPr="00EE297A">
              <w:rPr>
                <w:rFonts w:ascii="Arial" w:hAnsi="Arial" w:cs="Arial"/>
                <w:sz w:val="18"/>
                <w:szCs w:val="18"/>
              </w:rPr>
              <w:t>analyzer.</w:t>
            </w:r>
          </w:p>
          <w:p w:rsidR="00A55AFC" w:rsidRDefault="00DC7402" w:rsidP="00EE297A">
            <w:pPr>
              <w:pStyle w:val="Michatext1"/>
              <w:jc w:val="left"/>
              <w:rPr>
                <w:rFonts w:ascii="Arial" w:hAnsi="Arial" w:cs="Arial"/>
                <w:sz w:val="18"/>
                <w:szCs w:val="18"/>
              </w:rPr>
            </w:pPr>
            <w:r w:rsidRPr="00DC7402">
              <w:rPr>
                <w:rFonts w:ascii="Arial" w:hAnsi="Arial" w:cs="Arial"/>
                <w:noProof/>
                <w:sz w:val="16"/>
                <w:szCs w:val="16"/>
                <w:lang w:eastAsia="zh-TW"/>
              </w:rPr>
              <w:pict>
                <v:shapetype id="_x0000_t202" coordsize="21600,21600" o:spt="202" path="m,l,21600r21600,l21600,xe">
                  <v:stroke joinstyle="miter"/>
                  <v:path gradientshapeok="t" o:connecttype="rect"/>
                </v:shapetype>
                <v:shape id="_x0000_s1059" type="#_x0000_t202" style="position:absolute;left:0;text-align:left;margin-left:121.15pt;margin-top:.7pt;width:297.7pt;height:85.85pt;z-index:251660288;mso-width-relative:margin;mso-height-relative:margin">
                  <v:textbox>
                    <w:txbxContent>
                      <w:p w:rsidR="000B39DE" w:rsidRDefault="000B39DE" w:rsidP="00693352">
                        <w:pPr>
                          <w:pStyle w:val="Michatext1"/>
                          <w:jc w:val="left"/>
                          <w:rPr>
                            <w:rFonts w:ascii="Arial" w:hAnsi="Arial" w:cs="Arial"/>
                            <w:sz w:val="16"/>
                            <w:szCs w:val="16"/>
                            <w:vertAlign w:val="subscript"/>
                          </w:rPr>
                        </w:pPr>
                        <w:r>
                          <w:rPr>
                            <w:rFonts w:ascii="Arial" w:hAnsi="Arial" w:cs="Arial"/>
                            <w:sz w:val="16"/>
                            <w:szCs w:val="16"/>
                          </w:rPr>
                          <w:t>heparin</w:t>
                        </w:r>
                        <w:r w:rsidRPr="00245B4D">
                          <w:rPr>
                            <w:rFonts w:ascii="Arial" w:hAnsi="Arial" w:cs="Arial"/>
                            <w:sz w:val="16"/>
                            <w:szCs w:val="16"/>
                            <w:vertAlign w:val="subscript"/>
                          </w:rPr>
                          <w:t>bound</w:t>
                        </w:r>
                        <w:r>
                          <w:rPr>
                            <w:rFonts w:ascii="Arial" w:hAnsi="Arial" w:cs="Arial"/>
                            <w:sz w:val="16"/>
                            <w:szCs w:val="16"/>
                          </w:rPr>
                          <w:t xml:space="preserve"> + DS       </w:t>
                        </w:r>
                        <w:r>
                          <w:rPr>
                            <w:rFonts w:ascii="Arial" w:hAnsi="Arial" w:cs="Arial"/>
                            <w:sz w:val="16"/>
                            <w:szCs w:val="16"/>
                          </w:rPr>
                          <w:tab/>
                        </w:r>
                        <w:r>
                          <w:rPr>
                            <w:rFonts w:ascii="Arial" w:hAnsi="Arial" w:cs="Arial"/>
                            <w:sz w:val="16"/>
                            <w:szCs w:val="16"/>
                          </w:rPr>
                          <w:tab/>
                        </w:r>
                        <w:r>
                          <w:rPr>
                            <w:rFonts w:ascii="Arial" w:hAnsi="Arial" w:cs="Arial"/>
                            <w:sz w:val="16"/>
                            <w:szCs w:val="16"/>
                          </w:rPr>
                          <w:tab/>
                          <w:t>DS</w:t>
                        </w:r>
                        <w:r w:rsidRPr="00245B4D">
                          <w:rPr>
                            <w:rFonts w:ascii="Arial" w:hAnsi="Arial" w:cs="Arial"/>
                            <w:sz w:val="16"/>
                            <w:szCs w:val="16"/>
                            <w:vertAlign w:val="subscript"/>
                          </w:rPr>
                          <w:t xml:space="preserve">bound </w:t>
                        </w:r>
                        <w:r>
                          <w:rPr>
                            <w:rFonts w:ascii="Arial" w:hAnsi="Arial" w:cs="Arial"/>
                            <w:sz w:val="16"/>
                            <w:szCs w:val="16"/>
                          </w:rPr>
                          <w:t>+ heparin</w:t>
                        </w:r>
                        <w:r w:rsidRPr="00245B4D">
                          <w:rPr>
                            <w:rFonts w:ascii="Arial" w:hAnsi="Arial" w:cs="Arial"/>
                            <w:sz w:val="16"/>
                            <w:szCs w:val="16"/>
                            <w:vertAlign w:val="subscript"/>
                          </w:rPr>
                          <w:t>free</w:t>
                        </w:r>
                      </w:p>
                      <w:p w:rsidR="000B39DE" w:rsidRDefault="000B39DE" w:rsidP="00693352">
                        <w:pPr>
                          <w:pStyle w:val="Michatext1"/>
                          <w:jc w:val="left"/>
                          <w:rPr>
                            <w:rFonts w:ascii="Arial" w:hAnsi="Arial" w:cs="Arial"/>
                            <w:sz w:val="16"/>
                            <w:szCs w:val="16"/>
                          </w:rPr>
                        </w:pPr>
                      </w:p>
                      <w:p w:rsidR="000B39DE" w:rsidRDefault="000B39DE" w:rsidP="00693352">
                        <w:pPr>
                          <w:pStyle w:val="Michatext1"/>
                          <w:jc w:val="lef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heparin</w:t>
                        </w:r>
                        <w:r w:rsidRPr="00245B4D">
                          <w:rPr>
                            <w:rFonts w:ascii="Arial" w:hAnsi="Arial" w:cs="Arial"/>
                            <w:sz w:val="16"/>
                            <w:szCs w:val="16"/>
                            <w:vertAlign w:val="subscript"/>
                          </w:rPr>
                          <w:t>sample</w:t>
                        </w:r>
                      </w:p>
                      <w:p w:rsidR="000B39DE" w:rsidRDefault="000B39DE" w:rsidP="00693352">
                        <w:pPr>
                          <w:pStyle w:val="Michatext1"/>
                          <w:jc w:val="left"/>
                          <w:rPr>
                            <w:rFonts w:ascii="Arial" w:hAnsi="Arial" w:cs="Arial"/>
                            <w:sz w:val="16"/>
                            <w:szCs w:val="16"/>
                            <w:vertAlign w:val="subscript"/>
                          </w:rPr>
                        </w:pPr>
                        <w:r>
                          <w:rPr>
                            <w:rFonts w:ascii="Arial" w:hAnsi="Arial" w:cs="Arial"/>
                            <w:sz w:val="16"/>
                            <w:szCs w:val="16"/>
                          </w:rPr>
                          <w:t>F Xa + AT III</w:t>
                        </w:r>
                        <w:r w:rsidRPr="00693352">
                          <w:rPr>
                            <w:rFonts w:ascii="Arial" w:hAnsi="Arial" w:cs="Arial"/>
                            <w:sz w:val="16"/>
                            <w:szCs w:val="16"/>
                            <w:vertAlign w:val="subscript"/>
                          </w:rPr>
                          <w:t>excess</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[F Xa-AT III] + F Xa</w:t>
                        </w:r>
                        <w:r w:rsidRPr="00245B4D">
                          <w:rPr>
                            <w:rFonts w:ascii="Arial" w:hAnsi="Arial" w:cs="Arial"/>
                            <w:sz w:val="16"/>
                            <w:szCs w:val="16"/>
                            <w:vertAlign w:val="subscript"/>
                          </w:rPr>
                          <w:t>residue</w:t>
                        </w:r>
                      </w:p>
                      <w:p w:rsidR="000B39DE" w:rsidRDefault="000B39DE" w:rsidP="00693352">
                        <w:pPr>
                          <w:pStyle w:val="Michatext1"/>
                          <w:jc w:val="left"/>
                          <w:rPr>
                            <w:rFonts w:ascii="Arial" w:hAnsi="Arial" w:cs="Arial"/>
                            <w:sz w:val="16"/>
                            <w:szCs w:val="16"/>
                            <w:vertAlign w:val="subscript"/>
                          </w:rPr>
                        </w:pPr>
                      </w:p>
                      <w:p w:rsidR="000B39DE" w:rsidRDefault="000B39DE" w:rsidP="00693352">
                        <w:pPr>
                          <w:pStyle w:val="Michatext1"/>
                          <w:jc w:val="lef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F Xa</w:t>
                        </w:r>
                        <w:r w:rsidRPr="00693352">
                          <w:rPr>
                            <w:rFonts w:ascii="Arial" w:hAnsi="Arial" w:cs="Arial"/>
                            <w:sz w:val="16"/>
                            <w:szCs w:val="16"/>
                            <w:vertAlign w:val="subscript"/>
                          </w:rPr>
                          <w:t>residue</w:t>
                        </w:r>
                      </w:p>
                      <w:p w:rsidR="000B39DE" w:rsidRDefault="000B39DE" w:rsidP="00693352">
                        <w:pPr>
                          <w:pStyle w:val="Michatext1"/>
                          <w:jc w:val="left"/>
                          <w:rPr>
                            <w:rFonts w:ascii="Arial" w:hAnsi="Arial" w:cs="Arial"/>
                            <w:sz w:val="16"/>
                            <w:szCs w:val="16"/>
                          </w:rPr>
                        </w:pPr>
                        <w:r>
                          <w:rPr>
                            <w:rFonts w:ascii="Arial" w:hAnsi="Arial" w:cs="Arial"/>
                            <w:sz w:val="16"/>
                            <w:szCs w:val="16"/>
                          </w:rPr>
                          <w:t xml:space="preserve">Chromogenic substrate </w:t>
                        </w:r>
                        <w:r>
                          <w:rPr>
                            <w:rFonts w:ascii="Arial" w:hAnsi="Arial" w:cs="Arial"/>
                            <w:sz w:val="16"/>
                            <w:szCs w:val="16"/>
                          </w:rPr>
                          <w:tab/>
                        </w:r>
                        <w:r>
                          <w:rPr>
                            <w:rFonts w:ascii="Arial" w:hAnsi="Arial" w:cs="Arial"/>
                            <w:sz w:val="16"/>
                            <w:szCs w:val="16"/>
                          </w:rPr>
                          <w:tab/>
                        </w:r>
                        <w:r>
                          <w:rPr>
                            <w:rFonts w:ascii="Arial" w:hAnsi="Arial" w:cs="Arial"/>
                            <w:sz w:val="16"/>
                            <w:szCs w:val="16"/>
                          </w:rPr>
                          <w:tab/>
                          <w:t>tripeptide + dye</w:t>
                        </w:r>
                      </w:p>
                      <w:p w:rsidR="000B39DE" w:rsidRDefault="000B39DE"/>
                    </w:txbxContent>
                  </v:textbox>
                </v:shape>
              </w:pict>
            </w:r>
          </w:p>
          <w:p w:rsidR="00245B4D" w:rsidRDefault="00DC7402" w:rsidP="00EE297A">
            <w:pPr>
              <w:pStyle w:val="Michatext1"/>
              <w:jc w:val="left"/>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_x0000_s1061" type="#_x0000_t32" style="position:absolute;left:0;text-align:left;margin-left:213.75pt;margin-top:.1pt;width:89.25pt;height:0;z-index:251661312" o:connectortype="straight">
                  <v:stroke endarrow="block"/>
                </v:shape>
              </w:pict>
            </w:r>
          </w:p>
          <w:p w:rsidR="00693352" w:rsidRDefault="00693352" w:rsidP="00693352">
            <w:pPr>
              <w:pStyle w:val="Michatext1"/>
              <w:jc w:val="left"/>
              <w:rPr>
                <w:rFonts w:ascii="Arial" w:hAnsi="Arial" w:cs="Arial"/>
                <w:sz w:val="16"/>
                <w:szCs w:val="16"/>
              </w:rPr>
            </w:pPr>
          </w:p>
          <w:p w:rsidR="005573D4" w:rsidRDefault="00DC7402" w:rsidP="00693352">
            <w:pPr>
              <w:pStyle w:val="Michatext1"/>
              <w:jc w:val="left"/>
              <w:rPr>
                <w:rFonts w:ascii="Arial" w:hAnsi="Arial" w:cs="Arial"/>
                <w:sz w:val="16"/>
                <w:szCs w:val="16"/>
              </w:rPr>
            </w:pPr>
            <w:r>
              <w:rPr>
                <w:rFonts w:ascii="Arial" w:hAnsi="Arial" w:cs="Arial"/>
                <w:noProof/>
                <w:sz w:val="16"/>
                <w:szCs w:val="16"/>
              </w:rPr>
              <w:pict>
                <v:shape id="_x0000_s1062" type="#_x0000_t32" style="position:absolute;left:0;text-align:left;margin-left:213.75pt;margin-top:7.95pt;width:89.25pt;height:.75pt;flip:y;z-index:251662336" o:connectortype="straight">
                  <v:stroke endarrow="block"/>
                </v:shape>
              </w:pict>
            </w:r>
          </w:p>
          <w:p w:rsidR="00693352" w:rsidRDefault="00693352" w:rsidP="00693352">
            <w:pPr>
              <w:pStyle w:val="Michatext1"/>
              <w:jc w:val="left"/>
              <w:rPr>
                <w:rFonts w:ascii="Arial" w:hAnsi="Arial" w:cs="Arial"/>
                <w:sz w:val="16"/>
                <w:szCs w:val="16"/>
              </w:rPr>
            </w:pPr>
          </w:p>
          <w:p w:rsidR="00693352" w:rsidRDefault="00693352" w:rsidP="00693352">
            <w:pPr>
              <w:pStyle w:val="Michatext1"/>
              <w:jc w:val="left"/>
              <w:rPr>
                <w:rFonts w:ascii="Arial" w:hAnsi="Arial" w:cs="Arial"/>
                <w:sz w:val="16"/>
                <w:szCs w:val="16"/>
              </w:rPr>
            </w:pPr>
          </w:p>
          <w:p w:rsidR="00693352" w:rsidRPr="00693352" w:rsidRDefault="00DC7402" w:rsidP="00693352">
            <w:pPr>
              <w:pStyle w:val="Michatext1"/>
              <w:jc w:val="left"/>
              <w:rPr>
                <w:rFonts w:ascii="Arial" w:hAnsi="Arial" w:cs="Arial"/>
                <w:sz w:val="16"/>
                <w:szCs w:val="16"/>
              </w:rPr>
            </w:pPr>
            <w:r w:rsidRPr="00DC7402">
              <w:rPr>
                <w:rFonts w:ascii="Arial" w:hAnsi="Arial" w:cs="Arial"/>
                <w:b/>
                <w:noProof/>
                <w:sz w:val="22"/>
                <w:szCs w:val="22"/>
                <w:u w:val="single"/>
              </w:rPr>
              <w:pict>
                <v:shape id="_x0000_s1063" type="#_x0000_t32" style="position:absolute;left:0;text-align:left;margin-left:238.5pt;margin-top:8.85pt;width:64.5pt;height:0;z-index:251663360;mso-position-horizontal-relative:text;mso-position-vertical-relative:text" o:connectortype="straight">
                  <v:stroke endarrow="block"/>
                </v:shape>
              </w:pict>
            </w:r>
          </w:p>
        </w:tc>
      </w:tr>
      <w:tr w:rsidR="00764408" w:rsidTr="00391634">
        <w:tc>
          <w:tcPr>
            <w:tcW w:w="11016" w:type="dxa"/>
            <w:gridSpan w:val="8"/>
            <w:tcBorders>
              <w:top w:val="nil"/>
              <w:left w:val="nil"/>
              <w:bottom w:val="nil"/>
              <w:right w:val="nil"/>
            </w:tcBorders>
          </w:tcPr>
          <w:p w:rsidR="00A55AFC" w:rsidRDefault="00A55AFC" w:rsidP="00391634">
            <w:pPr>
              <w:rPr>
                <w:rFonts w:ascii="Arial" w:hAnsi="Arial" w:cs="Arial"/>
                <w:b/>
                <w:sz w:val="22"/>
                <w:szCs w:val="22"/>
                <w:u w:val="single"/>
              </w:rPr>
            </w:pPr>
          </w:p>
          <w:p w:rsidR="0004201E" w:rsidRPr="006F3FCC" w:rsidRDefault="00764408" w:rsidP="00391634">
            <w:pPr>
              <w:rPr>
                <w:rFonts w:ascii="Arial" w:hAnsi="Arial" w:cs="Arial"/>
                <w:b/>
                <w:sz w:val="20"/>
                <w:szCs w:val="20"/>
                <w:u w:val="single"/>
              </w:rPr>
            </w:pPr>
            <w:r w:rsidRPr="006F3FCC">
              <w:rPr>
                <w:rFonts w:ascii="Arial" w:hAnsi="Arial" w:cs="Arial"/>
                <w:b/>
                <w:sz w:val="20"/>
                <w:szCs w:val="20"/>
                <w:u w:val="single"/>
              </w:rPr>
              <w:t>Specimen</w:t>
            </w:r>
          </w:p>
          <w:p w:rsidR="00503CAD" w:rsidRPr="00EE297A" w:rsidRDefault="00503CAD" w:rsidP="00503CAD">
            <w:pPr>
              <w:pStyle w:val="Micha2"/>
              <w:rPr>
                <w:rFonts w:ascii="Arial" w:hAnsi="Arial" w:cs="Arial"/>
                <w:sz w:val="20"/>
              </w:rPr>
            </w:pPr>
            <w:r w:rsidRPr="00EE297A">
              <w:rPr>
                <w:rFonts w:ascii="Arial" w:hAnsi="Arial" w:cs="Arial"/>
                <w:sz w:val="20"/>
              </w:rPr>
              <w:t>Type:</w:t>
            </w:r>
          </w:p>
          <w:p w:rsidR="00503CAD" w:rsidRPr="00EE297A" w:rsidRDefault="00503CAD" w:rsidP="00EE297A">
            <w:pPr>
              <w:pStyle w:val="Michatext1"/>
              <w:ind w:left="720"/>
              <w:rPr>
                <w:rFonts w:ascii="Arial" w:hAnsi="Arial" w:cs="Arial"/>
                <w:sz w:val="18"/>
                <w:szCs w:val="18"/>
              </w:rPr>
            </w:pPr>
            <w:r w:rsidRPr="00EE297A">
              <w:rPr>
                <w:rFonts w:ascii="Arial" w:hAnsi="Arial" w:cs="Arial"/>
                <w:sz w:val="18"/>
                <w:szCs w:val="18"/>
              </w:rPr>
              <w:t>Mix nine parts of freshly collected blood with one part of 0.11 mol/L (3.2%) sodium citrate anticoagulant, avoiding the formation of foam. Invert the tube gently three or four times immediately after venipuncture to ensure proper mixing of blood and anticoagulant. A syringe or evacuated tubes (blue top) may be used with caution for collection. If multiple specimens are collected, the coagulation sample should be the first or second tube collected. If blood is drawn from a vascular access device (VAD), the line should be flushed with 5.0 mL saline and the first 5.0 mL of blood or six dead space volumes of the VAD discarded. The citrate concentration must be adjusted in patients who have hematocrit values above 55%. Specimens that are clotted, collected in the wrong tube, have visible hemolysis or have less than the expected fill should be rejected.</w:t>
            </w:r>
          </w:p>
          <w:p w:rsidR="00503CAD" w:rsidRPr="00EE297A" w:rsidRDefault="00503CAD" w:rsidP="00503CAD">
            <w:pPr>
              <w:pStyle w:val="Micha2"/>
              <w:rPr>
                <w:rFonts w:ascii="Arial" w:hAnsi="Arial" w:cs="Arial"/>
                <w:sz w:val="20"/>
              </w:rPr>
            </w:pPr>
            <w:r w:rsidRPr="00EE297A">
              <w:rPr>
                <w:rFonts w:ascii="Arial" w:hAnsi="Arial" w:cs="Arial"/>
                <w:sz w:val="20"/>
              </w:rPr>
              <w:t>Handling Conditions:</w:t>
            </w:r>
          </w:p>
          <w:p w:rsidR="00503CAD" w:rsidRPr="00EE297A" w:rsidRDefault="00503CAD" w:rsidP="006971A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rFonts w:ascii="Arial" w:hAnsi="Arial" w:cs="Arial"/>
                <w:b/>
                <w:sz w:val="18"/>
                <w:szCs w:val="18"/>
              </w:rPr>
            </w:pPr>
            <w:r w:rsidRPr="00EE297A">
              <w:rPr>
                <w:rFonts w:ascii="Arial" w:hAnsi="Arial" w:cs="Arial"/>
                <w:sz w:val="18"/>
                <w:szCs w:val="18"/>
              </w:rPr>
              <w:t>The specimen should be transported at room temperature. The whole blood specimen is checked for clot formation by gentle inversion and centrifuged and tested within 8 hours from the time of specimen collection. Centrifuge the capped s</w:t>
            </w:r>
            <w:r w:rsidR="006971A2" w:rsidRPr="00EE297A">
              <w:rPr>
                <w:rFonts w:ascii="Arial" w:hAnsi="Arial" w:cs="Arial"/>
                <w:sz w:val="18"/>
                <w:szCs w:val="18"/>
              </w:rPr>
              <w:t>pecimen tube for a minimum of 10 minutes at 10</w:t>
            </w:r>
            <w:r w:rsidRPr="00EE297A">
              <w:rPr>
                <w:rFonts w:ascii="Arial" w:hAnsi="Arial" w:cs="Arial"/>
                <w:sz w:val="18"/>
                <w:szCs w:val="18"/>
              </w:rPr>
              <w:t>00</w:t>
            </w:r>
            <w:r w:rsidR="006971A2" w:rsidRPr="00EE297A">
              <w:rPr>
                <w:rFonts w:ascii="Arial" w:hAnsi="Arial" w:cs="Arial"/>
                <w:sz w:val="18"/>
                <w:szCs w:val="18"/>
              </w:rPr>
              <w:t xml:space="preserve"> rcf (3600rpm) or StatSpin (2 minutes at 7200 rpm, S/P Brand Stat-60)</w:t>
            </w:r>
            <w:r w:rsidRPr="00EE297A">
              <w:rPr>
                <w:rFonts w:ascii="Arial" w:hAnsi="Arial" w:cs="Arial"/>
                <w:sz w:val="18"/>
                <w:szCs w:val="18"/>
              </w:rPr>
              <w:t xml:space="preserve"> to consistently produce platelet poor plasma (platelet count &lt;10</w:t>
            </w:r>
            <w:r w:rsidR="0042249D">
              <w:rPr>
                <w:rFonts w:ascii="Arial" w:hAnsi="Arial" w:cs="Arial"/>
                <w:sz w:val="18"/>
                <w:szCs w:val="18"/>
              </w:rPr>
              <w:t>,000</w:t>
            </w:r>
            <w:r w:rsidRPr="00EE297A">
              <w:rPr>
                <w:rFonts w:ascii="Arial" w:hAnsi="Arial" w:cs="Arial"/>
                <w:sz w:val="18"/>
                <w:szCs w:val="18"/>
              </w:rPr>
              <w:t>/</w:t>
            </w:r>
            <w:r w:rsidR="0042249D">
              <w:rPr>
                <w:rFonts w:ascii="Arial" w:hAnsi="Arial" w:cs="Arial"/>
                <w:sz w:val="18"/>
                <w:szCs w:val="18"/>
              </w:rPr>
              <w:t>u</w:t>
            </w:r>
            <w:r w:rsidRPr="00EE297A">
              <w:rPr>
                <w:rFonts w:ascii="Arial" w:hAnsi="Arial" w:cs="Arial"/>
                <w:sz w:val="18"/>
                <w:szCs w:val="18"/>
              </w:rPr>
              <w:t>L ). To separate plasma, use a plastic transfer pipette; remove the plasma to a plastic tube without disturbing the buffy coat. If testing is not complete within 8 hours, specimens can be frozen at -20°C or below for short term storage (1month) or -70°C or below for long term storage. Frozen plasma samples must be rapidly thawed at 37</w:t>
            </w:r>
            <w:r w:rsidRPr="00EE297A">
              <w:rPr>
                <w:rFonts w:ascii="Arial" w:hAnsi="Arial" w:cs="Arial"/>
                <w:sz w:val="18"/>
                <w:szCs w:val="18"/>
              </w:rPr>
              <w:sym w:font="Symbol" w:char="F0B0"/>
            </w:r>
            <w:r w:rsidRPr="00EE297A">
              <w:rPr>
                <w:rFonts w:ascii="Arial" w:hAnsi="Arial" w:cs="Arial"/>
                <w:sz w:val="18"/>
                <w:szCs w:val="18"/>
              </w:rPr>
              <w:t xml:space="preserve">C while gently mixing and tested immediately. </w:t>
            </w:r>
            <w:r w:rsidRPr="00EE297A">
              <w:rPr>
                <w:rFonts w:ascii="Arial" w:hAnsi="Arial" w:cs="Arial"/>
                <w:b/>
                <w:sz w:val="18"/>
                <w:szCs w:val="18"/>
              </w:rPr>
              <w:t xml:space="preserve"> Mixing is critical before testing.</w:t>
            </w:r>
          </w:p>
          <w:p w:rsidR="002E40DA" w:rsidRPr="006971A2" w:rsidRDefault="002E40DA" w:rsidP="006971A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rFonts w:ascii="Arial" w:hAnsi="Arial" w:cs="Arial"/>
                <w:sz w:val="20"/>
                <w:szCs w:val="20"/>
              </w:rPr>
            </w:pPr>
          </w:p>
        </w:tc>
      </w:tr>
      <w:tr w:rsidR="00764408" w:rsidRPr="00391634" w:rsidTr="00391634">
        <w:tc>
          <w:tcPr>
            <w:tcW w:w="3528" w:type="dxa"/>
            <w:gridSpan w:val="2"/>
            <w:tcBorders>
              <w:top w:val="single" w:sz="4" w:space="0" w:color="auto"/>
              <w:bottom w:val="single" w:sz="4" w:space="0" w:color="auto"/>
            </w:tcBorders>
            <w:shd w:val="clear" w:color="auto" w:fill="D9D9D9"/>
          </w:tcPr>
          <w:p w:rsidR="00764408" w:rsidRPr="006F3FCC" w:rsidRDefault="00764408" w:rsidP="00391634">
            <w:pPr>
              <w:rPr>
                <w:rFonts w:ascii="Arial" w:hAnsi="Arial" w:cs="Arial"/>
                <w:b/>
                <w:sz w:val="20"/>
                <w:szCs w:val="20"/>
              </w:rPr>
            </w:pPr>
            <w:r w:rsidRPr="006F3FCC">
              <w:rPr>
                <w:rFonts w:ascii="Arial" w:hAnsi="Arial" w:cs="Arial"/>
                <w:b/>
                <w:sz w:val="20"/>
                <w:szCs w:val="20"/>
              </w:rPr>
              <w:t>Reagents</w:t>
            </w:r>
          </w:p>
        </w:tc>
        <w:tc>
          <w:tcPr>
            <w:tcW w:w="4050" w:type="dxa"/>
            <w:gridSpan w:val="2"/>
            <w:tcBorders>
              <w:top w:val="single" w:sz="4" w:space="0" w:color="auto"/>
              <w:bottom w:val="single" w:sz="4" w:space="0" w:color="auto"/>
            </w:tcBorders>
            <w:shd w:val="clear" w:color="auto" w:fill="D9D9D9"/>
          </w:tcPr>
          <w:p w:rsidR="00764408" w:rsidRPr="006F3FCC" w:rsidRDefault="00764408" w:rsidP="00391634">
            <w:pPr>
              <w:rPr>
                <w:rFonts w:ascii="Arial" w:hAnsi="Arial" w:cs="Arial"/>
                <w:b/>
                <w:sz w:val="20"/>
                <w:szCs w:val="20"/>
              </w:rPr>
            </w:pPr>
            <w:r w:rsidRPr="006F3FCC">
              <w:rPr>
                <w:rFonts w:ascii="Arial" w:hAnsi="Arial" w:cs="Arial"/>
                <w:b/>
                <w:sz w:val="20"/>
                <w:szCs w:val="20"/>
              </w:rPr>
              <w:t>Supplies</w:t>
            </w:r>
          </w:p>
        </w:tc>
        <w:tc>
          <w:tcPr>
            <w:tcW w:w="3438" w:type="dxa"/>
            <w:gridSpan w:val="4"/>
            <w:tcBorders>
              <w:top w:val="single" w:sz="4" w:space="0" w:color="auto"/>
              <w:bottom w:val="single" w:sz="4" w:space="0" w:color="auto"/>
            </w:tcBorders>
            <w:shd w:val="clear" w:color="auto" w:fill="D9D9D9"/>
          </w:tcPr>
          <w:p w:rsidR="00764408" w:rsidRPr="006F3FCC" w:rsidRDefault="00764408" w:rsidP="00391634">
            <w:pPr>
              <w:rPr>
                <w:rFonts w:ascii="Arial" w:hAnsi="Arial" w:cs="Arial"/>
                <w:b/>
                <w:sz w:val="20"/>
                <w:szCs w:val="20"/>
              </w:rPr>
            </w:pPr>
            <w:r w:rsidRPr="006F3FCC">
              <w:rPr>
                <w:rFonts w:ascii="Arial" w:hAnsi="Arial" w:cs="Arial"/>
                <w:b/>
                <w:sz w:val="20"/>
                <w:szCs w:val="20"/>
              </w:rPr>
              <w:t>Equipment</w:t>
            </w:r>
          </w:p>
        </w:tc>
      </w:tr>
      <w:tr w:rsidR="00764408" w:rsidTr="00391634">
        <w:tc>
          <w:tcPr>
            <w:tcW w:w="3528" w:type="dxa"/>
            <w:gridSpan w:val="2"/>
            <w:tcBorders>
              <w:bottom w:val="single" w:sz="4" w:space="0" w:color="auto"/>
            </w:tcBorders>
          </w:tcPr>
          <w:p w:rsidR="00211C26" w:rsidRPr="00EE297A" w:rsidRDefault="00211C26" w:rsidP="009506F3">
            <w:pPr>
              <w:pStyle w:val="Michatext1"/>
              <w:numPr>
                <w:ilvl w:val="0"/>
                <w:numId w:val="3"/>
              </w:numPr>
              <w:tabs>
                <w:tab w:val="clear" w:pos="1140"/>
              </w:tabs>
              <w:ind w:left="360"/>
              <w:rPr>
                <w:rFonts w:ascii="Arial" w:hAnsi="Arial" w:cs="Arial"/>
                <w:sz w:val="18"/>
                <w:szCs w:val="18"/>
              </w:rPr>
            </w:pPr>
            <w:r w:rsidRPr="00EE297A">
              <w:rPr>
                <w:rFonts w:ascii="Arial" w:hAnsi="Arial" w:cs="Arial"/>
                <w:sz w:val="18"/>
                <w:szCs w:val="18"/>
              </w:rPr>
              <w:t>Berichrom Heparin kit containing:</w:t>
            </w:r>
          </w:p>
          <w:p w:rsidR="00211C26" w:rsidRPr="00EE297A" w:rsidRDefault="00211C26" w:rsidP="009506F3">
            <w:pPr>
              <w:pStyle w:val="Michatext1"/>
              <w:numPr>
                <w:ilvl w:val="0"/>
                <w:numId w:val="3"/>
              </w:numPr>
              <w:tabs>
                <w:tab w:val="clear" w:pos="1140"/>
              </w:tabs>
              <w:ind w:left="720"/>
              <w:rPr>
                <w:rFonts w:ascii="Arial" w:hAnsi="Arial" w:cs="Arial"/>
                <w:sz w:val="18"/>
                <w:szCs w:val="18"/>
              </w:rPr>
            </w:pPr>
            <w:r w:rsidRPr="00EE297A">
              <w:rPr>
                <w:rFonts w:ascii="Arial" w:hAnsi="Arial" w:cs="Arial"/>
                <w:sz w:val="18"/>
                <w:szCs w:val="18"/>
              </w:rPr>
              <w:t>Dextran Sulfate Reagent</w:t>
            </w:r>
          </w:p>
          <w:p w:rsidR="00211C26" w:rsidRPr="00EE297A" w:rsidRDefault="00211C26" w:rsidP="009506F3">
            <w:pPr>
              <w:pStyle w:val="Michatext1"/>
              <w:numPr>
                <w:ilvl w:val="0"/>
                <w:numId w:val="3"/>
              </w:numPr>
              <w:tabs>
                <w:tab w:val="clear" w:pos="1140"/>
              </w:tabs>
              <w:ind w:left="720"/>
              <w:rPr>
                <w:rFonts w:ascii="Arial" w:hAnsi="Arial" w:cs="Arial"/>
                <w:sz w:val="18"/>
                <w:szCs w:val="18"/>
              </w:rPr>
            </w:pPr>
            <w:r w:rsidRPr="00EE297A">
              <w:rPr>
                <w:rFonts w:ascii="Arial" w:hAnsi="Arial" w:cs="Arial"/>
                <w:sz w:val="18"/>
                <w:szCs w:val="18"/>
              </w:rPr>
              <w:t>Factor Xa Reagent</w:t>
            </w:r>
          </w:p>
          <w:p w:rsidR="00211C26" w:rsidRPr="00EE297A" w:rsidRDefault="00211C26" w:rsidP="009506F3">
            <w:pPr>
              <w:pStyle w:val="Michatext1"/>
              <w:numPr>
                <w:ilvl w:val="0"/>
                <w:numId w:val="3"/>
              </w:numPr>
              <w:tabs>
                <w:tab w:val="clear" w:pos="1140"/>
              </w:tabs>
              <w:ind w:left="720"/>
              <w:rPr>
                <w:rFonts w:ascii="Arial" w:hAnsi="Arial" w:cs="Arial"/>
                <w:sz w:val="18"/>
                <w:szCs w:val="18"/>
              </w:rPr>
            </w:pPr>
            <w:r w:rsidRPr="00EE297A">
              <w:rPr>
                <w:rFonts w:ascii="Arial" w:hAnsi="Arial" w:cs="Arial"/>
                <w:sz w:val="18"/>
                <w:szCs w:val="18"/>
              </w:rPr>
              <w:t>AT III Reagent</w:t>
            </w:r>
          </w:p>
          <w:p w:rsidR="00211C26" w:rsidRPr="00EE297A" w:rsidRDefault="00211C26" w:rsidP="009506F3">
            <w:pPr>
              <w:pStyle w:val="Michatext1"/>
              <w:numPr>
                <w:ilvl w:val="0"/>
                <w:numId w:val="3"/>
              </w:numPr>
              <w:tabs>
                <w:tab w:val="clear" w:pos="1140"/>
              </w:tabs>
              <w:ind w:left="720"/>
              <w:rPr>
                <w:rFonts w:ascii="Arial" w:hAnsi="Arial" w:cs="Arial"/>
                <w:sz w:val="18"/>
                <w:szCs w:val="18"/>
              </w:rPr>
            </w:pPr>
            <w:r w:rsidRPr="00EE297A">
              <w:rPr>
                <w:rFonts w:ascii="Arial" w:hAnsi="Arial" w:cs="Arial"/>
                <w:sz w:val="18"/>
                <w:szCs w:val="18"/>
              </w:rPr>
              <w:t>Substrate Reagent</w:t>
            </w:r>
          </w:p>
          <w:p w:rsidR="00211C26" w:rsidRPr="00EE297A" w:rsidRDefault="00211C26" w:rsidP="009506F3">
            <w:pPr>
              <w:pStyle w:val="Michatext1"/>
              <w:numPr>
                <w:ilvl w:val="0"/>
                <w:numId w:val="3"/>
              </w:numPr>
              <w:tabs>
                <w:tab w:val="clear" w:pos="1140"/>
              </w:tabs>
              <w:ind w:left="360"/>
              <w:rPr>
                <w:rFonts w:ascii="Arial" w:hAnsi="Arial" w:cs="Arial"/>
                <w:sz w:val="18"/>
                <w:szCs w:val="18"/>
              </w:rPr>
            </w:pPr>
            <w:r w:rsidRPr="00EE297A">
              <w:rPr>
                <w:rFonts w:ascii="Arial" w:hAnsi="Arial" w:cs="Arial"/>
                <w:sz w:val="18"/>
                <w:szCs w:val="18"/>
              </w:rPr>
              <w:t>Berichrom</w:t>
            </w:r>
            <w:r w:rsidRPr="00EE297A">
              <w:rPr>
                <w:rFonts w:ascii="Arial" w:hAnsi="Arial" w:cs="Arial"/>
                <w:sz w:val="18"/>
                <w:szCs w:val="18"/>
                <w:vertAlign w:val="superscript"/>
              </w:rPr>
              <w:t>®</w:t>
            </w:r>
            <w:r w:rsidRPr="00EE297A">
              <w:rPr>
                <w:rFonts w:ascii="Arial" w:hAnsi="Arial" w:cs="Arial"/>
                <w:sz w:val="18"/>
                <w:szCs w:val="18"/>
              </w:rPr>
              <w:t xml:space="preserve">Heparin </w:t>
            </w:r>
            <w:r w:rsidR="00237F09">
              <w:rPr>
                <w:rFonts w:ascii="Arial" w:hAnsi="Arial" w:cs="Arial"/>
                <w:sz w:val="18"/>
                <w:szCs w:val="18"/>
              </w:rPr>
              <w:t xml:space="preserve">    </w:t>
            </w:r>
            <w:r w:rsidRPr="00EE297A">
              <w:rPr>
                <w:rFonts w:ascii="Arial" w:hAnsi="Arial" w:cs="Arial"/>
                <w:sz w:val="18"/>
                <w:szCs w:val="18"/>
              </w:rPr>
              <w:t>Unfractionated Calibrator</w:t>
            </w:r>
          </w:p>
          <w:p w:rsidR="00211C26" w:rsidRPr="00EE297A" w:rsidRDefault="00211C26" w:rsidP="009506F3">
            <w:pPr>
              <w:pStyle w:val="Michatext1"/>
              <w:numPr>
                <w:ilvl w:val="0"/>
                <w:numId w:val="3"/>
              </w:numPr>
              <w:tabs>
                <w:tab w:val="clear" w:pos="1140"/>
              </w:tabs>
              <w:ind w:left="360"/>
              <w:rPr>
                <w:rFonts w:ascii="Arial" w:hAnsi="Arial" w:cs="Arial"/>
                <w:sz w:val="18"/>
                <w:szCs w:val="18"/>
              </w:rPr>
            </w:pPr>
            <w:r w:rsidRPr="00EE297A">
              <w:rPr>
                <w:rFonts w:ascii="Arial" w:hAnsi="Arial" w:cs="Arial"/>
                <w:sz w:val="18"/>
                <w:szCs w:val="18"/>
              </w:rPr>
              <w:t>Berichrom</w:t>
            </w:r>
            <w:r w:rsidRPr="00EE297A">
              <w:rPr>
                <w:rFonts w:ascii="Arial" w:hAnsi="Arial" w:cs="Arial"/>
                <w:sz w:val="18"/>
                <w:szCs w:val="18"/>
                <w:vertAlign w:val="superscript"/>
              </w:rPr>
              <w:t>®</w:t>
            </w:r>
            <w:r w:rsidRPr="00EE297A">
              <w:rPr>
                <w:rFonts w:ascii="Arial" w:hAnsi="Arial" w:cs="Arial"/>
                <w:sz w:val="18"/>
                <w:szCs w:val="18"/>
              </w:rPr>
              <w:t xml:space="preserve">Heparin </w:t>
            </w:r>
            <w:r w:rsidR="00237F09">
              <w:rPr>
                <w:rFonts w:ascii="Arial" w:hAnsi="Arial" w:cs="Arial"/>
                <w:sz w:val="18"/>
                <w:szCs w:val="18"/>
              </w:rPr>
              <w:t xml:space="preserve">    </w:t>
            </w:r>
            <w:r w:rsidRPr="00EE297A">
              <w:rPr>
                <w:rFonts w:ascii="Arial" w:hAnsi="Arial" w:cs="Arial"/>
                <w:sz w:val="18"/>
                <w:szCs w:val="18"/>
              </w:rPr>
              <w:t>Unfractionated Control 1</w:t>
            </w:r>
            <w:r w:rsidR="009506F3">
              <w:rPr>
                <w:rFonts w:ascii="Arial" w:hAnsi="Arial" w:cs="Arial"/>
                <w:sz w:val="18"/>
                <w:szCs w:val="18"/>
              </w:rPr>
              <w:t xml:space="preserve"> &amp; </w:t>
            </w:r>
            <w:r w:rsidR="009506F3" w:rsidRPr="00EE297A">
              <w:rPr>
                <w:rFonts w:ascii="Arial" w:hAnsi="Arial" w:cs="Arial"/>
                <w:sz w:val="18"/>
                <w:szCs w:val="18"/>
              </w:rPr>
              <w:t xml:space="preserve"> Control 2</w:t>
            </w:r>
          </w:p>
          <w:p w:rsidR="00646926" w:rsidRPr="00EE297A" w:rsidRDefault="00646926" w:rsidP="009506F3">
            <w:pPr>
              <w:pStyle w:val="Michatext1"/>
              <w:numPr>
                <w:ilvl w:val="0"/>
                <w:numId w:val="3"/>
              </w:numPr>
              <w:tabs>
                <w:tab w:val="clear" w:pos="1140"/>
              </w:tabs>
              <w:ind w:left="360"/>
              <w:rPr>
                <w:rFonts w:ascii="Arial" w:hAnsi="Arial" w:cs="Arial"/>
                <w:sz w:val="18"/>
                <w:szCs w:val="18"/>
              </w:rPr>
            </w:pPr>
            <w:r w:rsidRPr="00EE297A">
              <w:rPr>
                <w:rFonts w:ascii="Arial" w:hAnsi="Arial" w:cs="Arial"/>
                <w:sz w:val="18"/>
                <w:szCs w:val="18"/>
              </w:rPr>
              <w:t>Stand Human Plasma (SHPL)</w:t>
            </w:r>
          </w:p>
          <w:p w:rsidR="00211C26" w:rsidRPr="00EE297A" w:rsidRDefault="00211C26" w:rsidP="009506F3">
            <w:pPr>
              <w:pStyle w:val="Michatext1"/>
              <w:numPr>
                <w:ilvl w:val="0"/>
                <w:numId w:val="3"/>
              </w:numPr>
              <w:tabs>
                <w:tab w:val="clear" w:pos="1140"/>
              </w:tabs>
              <w:ind w:left="360"/>
              <w:rPr>
                <w:rFonts w:ascii="Arial" w:hAnsi="Arial" w:cs="Arial"/>
                <w:sz w:val="18"/>
                <w:szCs w:val="18"/>
              </w:rPr>
            </w:pPr>
            <w:r w:rsidRPr="00EE297A">
              <w:rPr>
                <w:rFonts w:ascii="Arial" w:hAnsi="Arial" w:cs="Arial"/>
                <w:sz w:val="18"/>
                <w:szCs w:val="18"/>
              </w:rPr>
              <w:t>CA Clean I</w:t>
            </w:r>
          </w:p>
          <w:p w:rsidR="00DF7F39" w:rsidRPr="00C34E61" w:rsidRDefault="00211C26" w:rsidP="00C34E61">
            <w:pPr>
              <w:pStyle w:val="Michatext1"/>
              <w:numPr>
                <w:ilvl w:val="0"/>
                <w:numId w:val="3"/>
              </w:numPr>
              <w:tabs>
                <w:tab w:val="clear" w:pos="1140"/>
              </w:tabs>
              <w:ind w:left="360"/>
              <w:rPr>
                <w:rFonts w:ascii="Arial" w:hAnsi="Arial" w:cs="Arial"/>
                <w:sz w:val="18"/>
                <w:szCs w:val="18"/>
              </w:rPr>
            </w:pPr>
            <w:r w:rsidRPr="00EE297A">
              <w:rPr>
                <w:rFonts w:ascii="Arial" w:hAnsi="Arial" w:cs="Arial"/>
                <w:sz w:val="18"/>
                <w:szCs w:val="18"/>
              </w:rPr>
              <w:t>CA Clean II</w:t>
            </w:r>
          </w:p>
        </w:tc>
        <w:tc>
          <w:tcPr>
            <w:tcW w:w="4050" w:type="dxa"/>
            <w:gridSpan w:val="2"/>
            <w:tcBorders>
              <w:bottom w:val="single" w:sz="4" w:space="0" w:color="auto"/>
            </w:tcBorders>
          </w:tcPr>
          <w:p w:rsidR="00211C26" w:rsidRDefault="00211C26" w:rsidP="009506F3">
            <w:pPr>
              <w:pStyle w:val="MichaList"/>
              <w:numPr>
                <w:ilvl w:val="0"/>
                <w:numId w:val="2"/>
              </w:numPr>
              <w:tabs>
                <w:tab w:val="clear" w:pos="1356"/>
                <w:tab w:val="clear" w:pos="2160"/>
              </w:tabs>
              <w:ind w:left="342"/>
              <w:rPr>
                <w:rFonts w:ascii="Arial" w:hAnsi="Arial" w:cs="Arial"/>
                <w:sz w:val="18"/>
                <w:szCs w:val="18"/>
              </w:rPr>
            </w:pPr>
            <w:r w:rsidRPr="00EE297A">
              <w:rPr>
                <w:rFonts w:ascii="Arial" w:hAnsi="Arial" w:cs="Arial"/>
                <w:sz w:val="18"/>
                <w:szCs w:val="18"/>
              </w:rPr>
              <w:t>4.0 mL Sample Cups</w:t>
            </w:r>
          </w:p>
          <w:p w:rsidR="009506F3" w:rsidRPr="00EE297A" w:rsidRDefault="009506F3" w:rsidP="009506F3">
            <w:pPr>
              <w:pStyle w:val="MichaList"/>
              <w:numPr>
                <w:ilvl w:val="0"/>
                <w:numId w:val="2"/>
              </w:numPr>
              <w:tabs>
                <w:tab w:val="clear" w:pos="1356"/>
                <w:tab w:val="clear" w:pos="2160"/>
              </w:tabs>
              <w:ind w:left="342"/>
              <w:rPr>
                <w:rFonts w:ascii="Arial" w:hAnsi="Arial" w:cs="Arial"/>
                <w:sz w:val="18"/>
                <w:szCs w:val="18"/>
              </w:rPr>
            </w:pPr>
            <w:r>
              <w:rPr>
                <w:rFonts w:ascii="Arial" w:hAnsi="Arial" w:cs="Arial"/>
                <w:sz w:val="18"/>
                <w:szCs w:val="18"/>
              </w:rPr>
              <w:t>2.0</w:t>
            </w:r>
            <w:r w:rsidRPr="00EE297A">
              <w:rPr>
                <w:rFonts w:ascii="Arial" w:hAnsi="Arial" w:cs="Arial"/>
                <w:sz w:val="18"/>
                <w:szCs w:val="18"/>
              </w:rPr>
              <w:t xml:space="preserve"> mL Sample Cups</w:t>
            </w:r>
          </w:p>
          <w:p w:rsidR="00211C26" w:rsidRDefault="00211C26" w:rsidP="009506F3">
            <w:pPr>
              <w:pStyle w:val="MichaList"/>
              <w:numPr>
                <w:ilvl w:val="0"/>
                <w:numId w:val="2"/>
              </w:numPr>
              <w:tabs>
                <w:tab w:val="clear" w:pos="1356"/>
                <w:tab w:val="clear" w:pos="2160"/>
              </w:tabs>
              <w:ind w:left="342"/>
              <w:rPr>
                <w:rFonts w:ascii="Arial" w:hAnsi="Arial" w:cs="Arial"/>
                <w:sz w:val="18"/>
                <w:szCs w:val="18"/>
              </w:rPr>
            </w:pPr>
            <w:r w:rsidRPr="00EE297A">
              <w:rPr>
                <w:rFonts w:ascii="Arial" w:hAnsi="Arial" w:cs="Arial"/>
                <w:sz w:val="18"/>
                <w:szCs w:val="18"/>
              </w:rPr>
              <w:t>Reaction Tubes</w:t>
            </w:r>
          </w:p>
          <w:p w:rsidR="00C34E61" w:rsidRPr="00EE297A" w:rsidRDefault="00C34E61" w:rsidP="00C34E61">
            <w:pPr>
              <w:pStyle w:val="Michatext1"/>
              <w:numPr>
                <w:ilvl w:val="0"/>
                <w:numId w:val="3"/>
              </w:numPr>
              <w:tabs>
                <w:tab w:val="clear" w:pos="1140"/>
              </w:tabs>
              <w:ind w:left="360"/>
              <w:rPr>
                <w:rFonts w:ascii="Arial" w:hAnsi="Arial" w:cs="Arial"/>
                <w:sz w:val="18"/>
                <w:szCs w:val="18"/>
              </w:rPr>
            </w:pPr>
            <w:r w:rsidRPr="00EE297A">
              <w:rPr>
                <w:rFonts w:ascii="Arial" w:hAnsi="Arial" w:cs="Arial"/>
                <w:sz w:val="18"/>
                <w:szCs w:val="18"/>
              </w:rPr>
              <w:t>Preservative-free distilled water</w:t>
            </w:r>
          </w:p>
          <w:p w:rsidR="00C34E61" w:rsidRPr="00EE297A" w:rsidRDefault="00C34E61" w:rsidP="00C34E61">
            <w:pPr>
              <w:pStyle w:val="MichaList"/>
              <w:tabs>
                <w:tab w:val="clear" w:pos="2160"/>
              </w:tabs>
              <w:ind w:left="342"/>
              <w:rPr>
                <w:rFonts w:ascii="Arial" w:hAnsi="Arial" w:cs="Arial"/>
                <w:sz w:val="18"/>
                <w:szCs w:val="18"/>
              </w:rPr>
            </w:pPr>
          </w:p>
          <w:p w:rsidR="00863637" w:rsidRPr="00EE297A" w:rsidRDefault="00863637" w:rsidP="00211C26">
            <w:pPr>
              <w:ind w:left="342"/>
              <w:rPr>
                <w:sz w:val="18"/>
                <w:szCs w:val="18"/>
              </w:rPr>
            </w:pPr>
          </w:p>
        </w:tc>
        <w:tc>
          <w:tcPr>
            <w:tcW w:w="3438" w:type="dxa"/>
            <w:gridSpan w:val="4"/>
            <w:tcBorders>
              <w:bottom w:val="single" w:sz="4" w:space="0" w:color="auto"/>
            </w:tcBorders>
          </w:tcPr>
          <w:p w:rsidR="00503CAD" w:rsidRPr="00EE297A" w:rsidRDefault="00503CAD" w:rsidP="009506F3">
            <w:pPr>
              <w:pStyle w:val="MichaList"/>
              <w:numPr>
                <w:ilvl w:val="0"/>
                <w:numId w:val="1"/>
              </w:numPr>
              <w:tabs>
                <w:tab w:val="clear" w:pos="780"/>
                <w:tab w:val="clear" w:pos="2160"/>
              </w:tabs>
              <w:ind w:left="342" w:right="90" w:hanging="348"/>
              <w:rPr>
                <w:rFonts w:ascii="Arial" w:hAnsi="Arial" w:cs="Arial"/>
                <w:sz w:val="18"/>
                <w:szCs w:val="18"/>
              </w:rPr>
            </w:pPr>
            <w:r w:rsidRPr="00EE297A">
              <w:rPr>
                <w:rFonts w:ascii="Arial" w:hAnsi="Arial" w:cs="Arial"/>
                <w:sz w:val="18"/>
                <w:szCs w:val="18"/>
              </w:rPr>
              <w:t>Sysmex</w:t>
            </w:r>
            <w:r w:rsidRPr="00EE297A">
              <w:rPr>
                <w:rFonts w:ascii="Arial" w:hAnsi="Arial" w:cs="Arial"/>
                <w:sz w:val="18"/>
                <w:szCs w:val="18"/>
                <w:vertAlign w:val="superscript"/>
              </w:rPr>
              <w:sym w:font="Symbol" w:char="F0D2"/>
            </w:r>
            <w:r w:rsidRPr="00EE297A">
              <w:rPr>
                <w:rFonts w:ascii="Arial" w:hAnsi="Arial" w:cs="Arial"/>
                <w:sz w:val="18"/>
                <w:szCs w:val="18"/>
              </w:rPr>
              <w:t xml:space="preserve"> CA-1500 System</w:t>
            </w:r>
          </w:p>
          <w:p w:rsidR="00863637" w:rsidRPr="00EE297A" w:rsidRDefault="00863637" w:rsidP="00211C26">
            <w:pPr>
              <w:pStyle w:val="MichaList"/>
              <w:tabs>
                <w:tab w:val="left" w:pos="900"/>
              </w:tabs>
              <w:rPr>
                <w:sz w:val="18"/>
                <w:szCs w:val="18"/>
              </w:rPr>
            </w:pPr>
          </w:p>
        </w:tc>
      </w:tr>
      <w:tr w:rsidR="00764408" w:rsidTr="00391634">
        <w:trPr>
          <w:trHeight w:val="398"/>
        </w:trPr>
        <w:tc>
          <w:tcPr>
            <w:tcW w:w="11016" w:type="dxa"/>
            <w:gridSpan w:val="8"/>
            <w:tcBorders>
              <w:top w:val="nil"/>
              <w:left w:val="nil"/>
              <w:bottom w:val="nil"/>
              <w:right w:val="nil"/>
            </w:tcBorders>
          </w:tcPr>
          <w:p w:rsidR="00995230" w:rsidRPr="006F3FCC" w:rsidRDefault="008A7FA5" w:rsidP="00995230">
            <w:pPr>
              <w:pStyle w:val="Micha2"/>
              <w:rPr>
                <w:rFonts w:ascii="Arial" w:hAnsi="Arial" w:cs="Arial"/>
                <w:sz w:val="18"/>
                <w:szCs w:val="18"/>
              </w:rPr>
            </w:pPr>
            <w:r w:rsidRPr="00CF3FCA">
              <w:rPr>
                <w:rFonts w:ascii="Arial" w:hAnsi="Arial" w:cs="Arial"/>
                <w:sz w:val="24"/>
                <w:szCs w:val="24"/>
              </w:rPr>
              <w:lastRenderedPageBreak/>
              <w:t xml:space="preserve">Reagent </w:t>
            </w:r>
            <w:r w:rsidR="00995230" w:rsidRPr="00CF3FCA">
              <w:rPr>
                <w:rFonts w:ascii="Arial" w:hAnsi="Arial" w:cs="Arial"/>
                <w:sz w:val="24"/>
                <w:szCs w:val="24"/>
              </w:rPr>
              <w:t>Preparation</w:t>
            </w:r>
            <w:r w:rsidR="00995230" w:rsidRPr="006F3FCC">
              <w:rPr>
                <w:rFonts w:ascii="Arial" w:hAnsi="Arial" w:cs="Arial"/>
                <w:sz w:val="18"/>
                <w:szCs w:val="18"/>
              </w:rPr>
              <w:t>:</w:t>
            </w:r>
            <w:r w:rsidR="00580DCE" w:rsidRPr="006F3FCC">
              <w:rPr>
                <w:rFonts w:ascii="Arial" w:hAnsi="Arial" w:cs="Arial"/>
                <w:sz w:val="18"/>
                <w:szCs w:val="18"/>
              </w:rPr>
              <w:t xml:space="preserve"> </w:t>
            </w:r>
            <w:r w:rsidR="00706D1C" w:rsidRPr="006F3FCC">
              <w:rPr>
                <w:rFonts w:ascii="Arial" w:hAnsi="Arial" w:cs="Arial"/>
                <w:sz w:val="18"/>
                <w:szCs w:val="18"/>
              </w:rPr>
              <w:t>(</w:t>
            </w:r>
            <w:r w:rsidR="00580DCE" w:rsidRPr="006F3FCC">
              <w:rPr>
                <w:rFonts w:ascii="Arial" w:hAnsi="Arial" w:cs="Arial"/>
                <w:sz w:val="18"/>
                <w:szCs w:val="18"/>
              </w:rPr>
              <w:t xml:space="preserve">See HepU Calibration </w:t>
            </w:r>
            <w:r w:rsidR="00C451A1" w:rsidRPr="006F3FCC">
              <w:rPr>
                <w:rFonts w:ascii="Arial" w:hAnsi="Arial" w:cs="Arial"/>
                <w:sz w:val="18"/>
                <w:szCs w:val="18"/>
              </w:rPr>
              <w:t>P</w:t>
            </w:r>
            <w:r w:rsidR="00580DCE" w:rsidRPr="006F3FCC">
              <w:rPr>
                <w:rFonts w:ascii="Arial" w:hAnsi="Arial" w:cs="Arial"/>
                <w:sz w:val="18"/>
                <w:szCs w:val="18"/>
              </w:rPr>
              <w:t>rocedure for specific reconstitution directions.</w:t>
            </w:r>
            <w:r w:rsidR="00706D1C" w:rsidRPr="006F3FCC">
              <w:rPr>
                <w:rFonts w:ascii="Arial" w:hAnsi="Arial" w:cs="Arial"/>
                <w:sz w:val="18"/>
                <w:szCs w:val="18"/>
              </w:rPr>
              <w:t>)</w:t>
            </w:r>
          </w:p>
          <w:p w:rsidR="00580DCE" w:rsidRPr="006F3FCC" w:rsidRDefault="00580DCE" w:rsidP="009506F3">
            <w:pPr>
              <w:pStyle w:val="MichaReferences"/>
              <w:numPr>
                <w:ilvl w:val="0"/>
                <w:numId w:val="4"/>
              </w:numPr>
              <w:tabs>
                <w:tab w:val="clear" w:pos="644"/>
              </w:tabs>
              <w:ind w:left="900" w:hanging="324"/>
              <w:rPr>
                <w:rFonts w:ascii="Arial" w:hAnsi="Arial" w:cs="Arial"/>
                <w:b/>
                <w:sz w:val="18"/>
                <w:szCs w:val="18"/>
              </w:rPr>
            </w:pPr>
            <w:r w:rsidRPr="006F3FCC">
              <w:rPr>
                <w:rFonts w:ascii="Arial" w:hAnsi="Arial" w:cs="Arial"/>
                <w:b/>
                <w:sz w:val="18"/>
                <w:szCs w:val="18"/>
              </w:rPr>
              <w:t>Dextran Sulfate Reagent:</w:t>
            </w:r>
            <w:r w:rsidRPr="006F3FCC">
              <w:rPr>
                <w:rFonts w:ascii="Arial" w:hAnsi="Arial" w:cs="Arial"/>
                <w:sz w:val="18"/>
                <w:szCs w:val="18"/>
              </w:rPr>
              <w:t xml:space="preserve"> </w:t>
            </w:r>
            <w:r w:rsidR="00636A03" w:rsidRPr="00636A03">
              <w:rPr>
                <w:rFonts w:ascii="Arial" w:hAnsi="Arial" w:cs="Arial"/>
                <w:b/>
                <w:sz w:val="18"/>
                <w:szCs w:val="18"/>
              </w:rPr>
              <w:t>white</w:t>
            </w:r>
            <w:r w:rsidR="00636A03">
              <w:rPr>
                <w:rFonts w:ascii="Arial" w:hAnsi="Arial" w:cs="Arial"/>
                <w:sz w:val="18"/>
                <w:szCs w:val="18"/>
              </w:rPr>
              <w:t xml:space="preserve"> cap</w:t>
            </w:r>
            <w:r w:rsidRPr="006F3FCC">
              <w:rPr>
                <w:rFonts w:ascii="Arial" w:hAnsi="Arial" w:cs="Arial"/>
                <w:sz w:val="18"/>
                <w:szCs w:val="18"/>
              </w:rPr>
              <w:br/>
              <w:t xml:space="preserve">Lyophilized; concentration in the working solution: 0.02 g/L.  Dissolve in </w:t>
            </w:r>
            <w:r w:rsidRPr="006F3FCC">
              <w:rPr>
                <w:rFonts w:ascii="Arial" w:hAnsi="Arial" w:cs="Arial"/>
                <w:b/>
                <w:sz w:val="18"/>
                <w:szCs w:val="18"/>
              </w:rPr>
              <w:t>10.0 mL</w:t>
            </w:r>
            <w:r w:rsidRPr="006F3FCC">
              <w:rPr>
                <w:rFonts w:ascii="Arial" w:hAnsi="Arial" w:cs="Arial"/>
                <w:sz w:val="18"/>
                <w:szCs w:val="18"/>
              </w:rPr>
              <w:t xml:space="preserve"> </w:t>
            </w:r>
            <w:r w:rsidRPr="006F3FCC">
              <w:rPr>
                <w:rFonts w:ascii="Arial" w:hAnsi="Arial" w:cs="Arial"/>
                <w:b/>
                <w:sz w:val="18"/>
                <w:szCs w:val="18"/>
              </w:rPr>
              <w:t>of distilled water</w:t>
            </w:r>
            <w:r w:rsidRPr="006F3FCC">
              <w:rPr>
                <w:rFonts w:ascii="Arial" w:hAnsi="Arial" w:cs="Arial"/>
                <w:sz w:val="18"/>
                <w:szCs w:val="18"/>
              </w:rPr>
              <w:t>.</w:t>
            </w:r>
            <w:r w:rsidR="00F77CE2" w:rsidRPr="006F3FCC">
              <w:rPr>
                <w:rFonts w:ascii="Arial" w:hAnsi="Arial" w:cs="Arial"/>
                <w:sz w:val="18"/>
                <w:szCs w:val="18"/>
              </w:rPr>
              <w:t xml:space="preserve"> (</w:t>
            </w:r>
            <w:r w:rsidR="00F77CE2" w:rsidRPr="006F3FCC">
              <w:rPr>
                <w:rFonts w:ascii="Arial" w:hAnsi="Arial" w:cs="Arial"/>
                <w:b/>
                <w:sz w:val="18"/>
                <w:szCs w:val="18"/>
              </w:rPr>
              <w:t>15</w:t>
            </w:r>
            <w:r w:rsidR="00F77CE2" w:rsidRPr="006F3FCC">
              <w:rPr>
                <w:rFonts w:ascii="Arial" w:hAnsi="Arial" w:cs="Arial"/>
                <w:sz w:val="18"/>
                <w:szCs w:val="18"/>
              </w:rPr>
              <w:t>min)</w:t>
            </w:r>
          </w:p>
          <w:p w:rsidR="00580DCE" w:rsidRPr="006F3FCC" w:rsidRDefault="00580DCE" w:rsidP="009506F3">
            <w:pPr>
              <w:pStyle w:val="MichaReferences"/>
              <w:numPr>
                <w:ilvl w:val="0"/>
                <w:numId w:val="4"/>
              </w:numPr>
              <w:tabs>
                <w:tab w:val="clear" w:pos="644"/>
                <w:tab w:val="num" w:pos="936"/>
              </w:tabs>
              <w:ind w:left="936"/>
              <w:rPr>
                <w:rFonts w:ascii="Arial" w:hAnsi="Arial" w:cs="Arial"/>
                <w:b/>
                <w:sz w:val="18"/>
                <w:szCs w:val="18"/>
              </w:rPr>
            </w:pPr>
            <w:r w:rsidRPr="006F3FCC">
              <w:rPr>
                <w:rFonts w:ascii="Arial" w:hAnsi="Arial" w:cs="Arial"/>
                <w:b/>
                <w:sz w:val="18"/>
                <w:szCs w:val="18"/>
              </w:rPr>
              <w:t>Factor Xa Reagent</w:t>
            </w:r>
            <w:r w:rsidRPr="006F3FCC">
              <w:rPr>
                <w:rFonts w:ascii="Arial" w:hAnsi="Arial" w:cs="Arial"/>
                <w:b/>
                <w:bCs/>
                <w:sz w:val="18"/>
                <w:szCs w:val="18"/>
              </w:rPr>
              <w:t>:</w:t>
            </w:r>
            <w:r w:rsidRPr="006F3FCC">
              <w:rPr>
                <w:rFonts w:ascii="Arial" w:hAnsi="Arial" w:cs="Arial"/>
                <w:bCs/>
                <w:sz w:val="18"/>
                <w:szCs w:val="18"/>
              </w:rPr>
              <w:t xml:space="preserve"> </w:t>
            </w:r>
            <w:r w:rsidR="006F3FCC" w:rsidRPr="00636A03">
              <w:rPr>
                <w:rFonts w:ascii="Arial" w:hAnsi="Arial" w:cs="Arial"/>
                <w:b/>
                <w:bCs/>
                <w:sz w:val="18"/>
                <w:szCs w:val="18"/>
              </w:rPr>
              <w:t>Orange</w:t>
            </w:r>
            <w:r w:rsidR="006F3FCC">
              <w:rPr>
                <w:rFonts w:ascii="Arial" w:hAnsi="Arial" w:cs="Arial"/>
                <w:bCs/>
                <w:sz w:val="18"/>
                <w:szCs w:val="18"/>
              </w:rPr>
              <w:t xml:space="preserve"> cap</w:t>
            </w:r>
            <w:r w:rsidRPr="006F3FCC">
              <w:rPr>
                <w:rFonts w:ascii="Arial" w:hAnsi="Arial" w:cs="Arial"/>
                <w:bCs/>
                <w:sz w:val="18"/>
                <w:szCs w:val="18"/>
              </w:rPr>
              <w:br/>
            </w:r>
            <w:r w:rsidRPr="006F3FCC">
              <w:rPr>
                <w:rFonts w:ascii="Arial" w:hAnsi="Arial" w:cs="Arial"/>
                <w:sz w:val="18"/>
                <w:szCs w:val="18"/>
              </w:rPr>
              <w:t xml:space="preserve">Lyophilized. Human plasma fraction with the additives: Tris (6 g/L), sodium chloride (12 g/L) and EDTA (0.74 g/L).  Preservative: Sodium azide (&lt;1 g/L).  Dissolve in </w:t>
            </w:r>
            <w:r w:rsidRPr="006F3FCC">
              <w:rPr>
                <w:rFonts w:ascii="Arial" w:hAnsi="Arial" w:cs="Arial"/>
                <w:b/>
                <w:sz w:val="18"/>
                <w:szCs w:val="18"/>
              </w:rPr>
              <w:t>10.0 mL</w:t>
            </w:r>
            <w:r w:rsidRPr="006F3FCC">
              <w:rPr>
                <w:rFonts w:ascii="Arial" w:hAnsi="Arial" w:cs="Arial"/>
                <w:sz w:val="18"/>
                <w:szCs w:val="18"/>
              </w:rPr>
              <w:t xml:space="preserve"> of reconstituted </w:t>
            </w:r>
            <w:r w:rsidR="00F3234F" w:rsidRPr="006F3FCC">
              <w:rPr>
                <w:rFonts w:ascii="Arial" w:hAnsi="Arial" w:cs="Arial"/>
                <w:b/>
                <w:sz w:val="18"/>
                <w:szCs w:val="18"/>
              </w:rPr>
              <w:t>Dextran Sulfate Reagent. (1. See above)</w:t>
            </w:r>
            <w:r w:rsidRPr="006F3FCC">
              <w:rPr>
                <w:rFonts w:ascii="Arial" w:hAnsi="Arial" w:cs="Arial"/>
                <w:b/>
                <w:sz w:val="18"/>
                <w:szCs w:val="18"/>
              </w:rPr>
              <w:t xml:space="preserve"> </w:t>
            </w:r>
            <w:r w:rsidR="00F77CE2" w:rsidRPr="006F3FCC">
              <w:rPr>
                <w:rFonts w:ascii="Arial" w:hAnsi="Arial" w:cs="Arial"/>
                <w:b/>
                <w:sz w:val="18"/>
                <w:szCs w:val="18"/>
              </w:rPr>
              <w:t>(30min)</w:t>
            </w:r>
          </w:p>
          <w:p w:rsidR="00580DCE" w:rsidRPr="006F3FCC" w:rsidRDefault="00580DCE" w:rsidP="009506F3">
            <w:pPr>
              <w:pStyle w:val="MichaReferences"/>
              <w:numPr>
                <w:ilvl w:val="0"/>
                <w:numId w:val="4"/>
              </w:numPr>
              <w:tabs>
                <w:tab w:val="clear" w:pos="644"/>
                <w:tab w:val="num" w:pos="936"/>
              </w:tabs>
              <w:ind w:left="936"/>
              <w:rPr>
                <w:rFonts w:ascii="Arial" w:hAnsi="Arial" w:cs="Arial"/>
                <w:b/>
                <w:bCs/>
                <w:sz w:val="18"/>
                <w:szCs w:val="18"/>
              </w:rPr>
            </w:pPr>
            <w:r w:rsidRPr="006F3FCC">
              <w:rPr>
                <w:rFonts w:ascii="Arial" w:hAnsi="Arial" w:cs="Arial"/>
                <w:b/>
                <w:sz w:val="18"/>
                <w:szCs w:val="18"/>
              </w:rPr>
              <w:t>AT III Reagent</w:t>
            </w:r>
            <w:r w:rsidRPr="006F3FCC">
              <w:rPr>
                <w:rFonts w:ascii="Arial" w:hAnsi="Arial" w:cs="Arial"/>
                <w:b/>
                <w:bCs/>
                <w:sz w:val="18"/>
                <w:szCs w:val="18"/>
              </w:rPr>
              <w:t xml:space="preserve"> </w:t>
            </w:r>
            <w:r w:rsidRPr="006F3FCC">
              <w:rPr>
                <w:rFonts w:ascii="Arial" w:hAnsi="Arial" w:cs="Arial"/>
                <w:b/>
                <w:sz w:val="18"/>
                <w:szCs w:val="18"/>
              </w:rPr>
              <w:t>(HUMAN):</w:t>
            </w:r>
            <w:r w:rsidRPr="006F3FCC">
              <w:rPr>
                <w:rFonts w:ascii="Arial" w:hAnsi="Arial" w:cs="Arial"/>
                <w:sz w:val="18"/>
                <w:szCs w:val="18"/>
              </w:rPr>
              <w:t xml:space="preserve"> </w:t>
            </w:r>
            <w:r w:rsidR="006F3FCC" w:rsidRPr="00636A03">
              <w:rPr>
                <w:rFonts w:ascii="Arial" w:hAnsi="Arial" w:cs="Arial"/>
                <w:b/>
                <w:sz w:val="18"/>
                <w:szCs w:val="18"/>
              </w:rPr>
              <w:t>Green</w:t>
            </w:r>
            <w:r w:rsidR="006F3FCC">
              <w:rPr>
                <w:rFonts w:ascii="Arial" w:hAnsi="Arial" w:cs="Arial"/>
                <w:sz w:val="18"/>
                <w:szCs w:val="18"/>
              </w:rPr>
              <w:t xml:space="preserve"> cap</w:t>
            </w:r>
            <w:r w:rsidRPr="006F3FCC">
              <w:rPr>
                <w:rFonts w:ascii="Arial" w:hAnsi="Arial" w:cs="Arial"/>
                <w:sz w:val="18"/>
                <w:szCs w:val="18"/>
              </w:rPr>
              <w:br/>
              <w:t>Lyophilized.  Concentration in working solu</w:t>
            </w:r>
            <w:r w:rsidR="00C34E61" w:rsidRPr="006F3FCC">
              <w:rPr>
                <w:rFonts w:ascii="Arial" w:hAnsi="Arial" w:cs="Arial"/>
                <w:sz w:val="18"/>
                <w:szCs w:val="18"/>
              </w:rPr>
              <w:t xml:space="preserve">tion: 1 IU/mL.  Preservatives: </w:t>
            </w:r>
            <w:r w:rsidRPr="006F3FCC">
              <w:rPr>
                <w:rFonts w:ascii="Arial" w:hAnsi="Arial" w:cs="Arial"/>
                <w:sz w:val="18"/>
                <w:szCs w:val="18"/>
              </w:rPr>
              <w:t xml:space="preserve">Sodium Azide (&lt;1 g/L).  Dissolve in </w:t>
            </w:r>
            <w:r w:rsidRPr="006F3FCC">
              <w:rPr>
                <w:rFonts w:ascii="Arial" w:hAnsi="Arial" w:cs="Arial"/>
                <w:b/>
                <w:sz w:val="18"/>
                <w:szCs w:val="18"/>
              </w:rPr>
              <w:t>1.0 mL of distilled water</w:t>
            </w:r>
            <w:r w:rsidRPr="006F3FCC">
              <w:rPr>
                <w:rFonts w:ascii="Arial" w:hAnsi="Arial" w:cs="Arial"/>
                <w:sz w:val="18"/>
                <w:szCs w:val="18"/>
              </w:rPr>
              <w:t xml:space="preserve">. </w:t>
            </w:r>
            <w:r w:rsidR="00F77CE2" w:rsidRPr="006F3FCC">
              <w:rPr>
                <w:rFonts w:ascii="Arial" w:hAnsi="Arial" w:cs="Arial"/>
                <w:sz w:val="18"/>
                <w:szCs w:val="18"/>
              </w:rPr>
              <w:t>(</w:t>
            </w:r>
            <w:r w:rsidR="00F77CE2" w:rsidRPr="006F3FCC">
              <w:rPr>
                <w:rFonts w:ascii="Arial" w:hAnsi="Arial" w:cs="Arial"/>
                <w:b/>
                <w:sz w:val="18"/>
                <w:szCs w:val="18"/>
              </w:rPr>
              <w:t>15</w:t>
            </w:r>
            <w:r w:rsidR="00F77CE2" w:rsidRPr="006F3FCC">
              <w:rPr>
                <w:rFonts w:ascii="Arial" w:hAnsi="Arial" w:cs="Arial"/>
                <w:sz w:val="18"/>
                <w:szCs w:val="18"/>
              </w:rPr>
              <w:t>min)</w:t>
            </w:r>
          </w:p>
          <w:p w:rsidR="00580DCE" w:rsidRPr="006F3FCC" w:rsidRDefault="00580DCE" w:rsidP="009506F3">
            <w:pPr>
              <w:pStyle w:val="MichaReferences"/>
              <w:numPr>
                <w:ilvl w:val="0"/>
                <w:numId w:val="4"/>
              </w:numPr>
              <w:tabs>
                <w:tab w:val="clear" w:pos="644"/>
              </w:tabs>
              <w:ind w:left="900"/>
              <w:rPr>
                <w:rFonts w:ascii="Arial" w:hAnsi="Arial" w:cs="Arial"/>
                <w:b/>
                <w:sz w:val="18"/>
                <w:szCs w:val="18"/>
              </w:rPr>
            </w:pPr>
            <w:r w:rsidRPr="006F3FCC">
              <w:rPr>
                <w:rFonts w:ascii="Arial" w:hAnsi="Arial" w:cs="Arial"/>
                <w:b/>
                <w:sz w:val="18"/>
                <w:szCs w:val="18"/>
              </w:rPr>
              <w:t>Substrate Reagent</w:t>
            </w:r>
            <w:r w:rsidRPr="006F3FCC">
              <w:rPr>
                <w:rFonts w:ascii="Arial" w:hAnsi="Arial" w:cs="Arial"/>
                <w:sz w:val="18"/>
                <w:szCs w:val="18"/>
              </w:rPr>
              <w:t>:</w:t>
            </w:r>
            <w:r w:rsidRPr="006F3FCC">
              <w:rPr>
                <w:rFonts w:ascii="Arial" w:hAnsi="Arial" w:cs="Arial"/>
                <w:bCs/>
                <w:sz w:val="18"/>
                <w:szCs w:val="18"/>
              </w:rPr>
              <w:t xml:space="preserve"> </w:t>
            </w:r>
            <w:r w:rsidR="006F3FCC" w:rsidRPr="00636A03">
              <w:rPr>
                <w:rFonts w:ascii="Arial" w:hAnsi="Arial" w:cs="Arial"/>
                <w:b/>
                <w:bCs/>
                <w:sz w:val="18"/>
                <w:szCs w:val="18"/>
              </w:rPr>
              <w:t>Yellow</w:t>
            </w:r>
            <w:r w:rsidR="006F3FCC">
              <w:rPr>
                <w:rFonts w:ascii="Arial" w:hAnsi="Arial" w:cs="Arial"/>
                <w:bCs/>
                <w:sz w:val="18"/>
                <w:szCs w:val="18"/>
              </w:rPr>
              <w:t xml:space="preserve"> cap</w:t>
            </w:r>
            <w:r w:rsidRPr="006F3FCC">
              <w:rPr>
                <w:rFonts w:ascii="Arial" w:hAnsi="Arial" w:cs="Arial"/>
                <w:bCs/>
                <w:sz w:val="18"/>
                <w:szCs w:val="18"/>
              </w:rPr>
              <w:br/>
            </w:r>
            <w:r w:rsidRPr="006F3FCC">
              <w:rPr>
                <w:rFonts w:ascii="Arial" w:hAnsi="Arial" w:cs="Arial"/>
                <w:sz w:val="18"/>
                <w:szCs w:val="18"/>
              </w:rPr>
              <w:t>Lyophilized; concentr</w:t>
            </w:r>
            <w:r w:rsidR="00C34E61" w:rsidRPr="006F3FCC">
              <w:rPr>
                <w:rFonts w:ascii="Arial" w:hAnsi="Arial" w:cs="Arial"/>
                <w:sz w:val="18"/>
                <w:szCs w:val="18"/>
              </w:rPr>
              <w:t xml:space="preserve">ation in the working solution: </w:t>
            </w:r>
            <w:r w:rsidRPr="006F3FCC">
              <w:rPr>
                <w:rFonts w:ascii="Arial" w:hAnsi="Arial" w:cs="Arial"/>
                <w:sz w:val="18"/>
                <w:szCs w:val="18"/>
              </w:rPr>
              <w:t xml:space="preserve">4 mmol/L Z-D-leu-gly-arg-ANBA-methyl amide. Dissolve in </w:t>
            </w:r>
            <w:r w:rsidRPr="006F3FCC">
              <w:rPr>
                <w:rFonts w:ascii="Arial" w:hAnsi="Arial" w:cs="Arial"/>
                <w:b/>
                <w:sz w:val="18"/>
                <w:szCs w:val="18"/>
              </w:rPr>
              <w:t>2.0 mL of distilled water.</w:t>
            </w:r>
            <w:r w:rsidRPr="006F3FCC">
              <w:rPr>
                <w:rFonts w:ascii="Arial" w:hAnsi="Arial" w:cs="Arial"/>
                <w:sz w:val="18"/>
                <w:szCs w:val="18"/>
              </w:rPr>
              <w:t xml:space="preserve"> </w:t>
            </w:r>
            <w:r w:rsidR="00F77CE2" w:rsidRPr="006F3FCC">
              <w:rPr>
                <w:rFonts w:ascii="Arial" w:hAnsi="Arial" w:cs="Arial"/>
                <w:sz w:val="18"/>
                <w:szCs w:val="18"/>
              </w:rPr>
              <w:t>(</w:t>
            </w:r>
            <w:r w:rsidR="00F77CE2" w:rsidRPr="006F3FCC">
              <w:rPr>
                <w:rFonts w:ascii="Arial" w:hAnsi="Arial" w:cs="Arial"/>
                <w:b/>
                <w:sz w:val="18"/>
                <w:szCs w:val="18"/>
              </w:rPr>
              <w:t>15</w:t>
            </w:r>
            <w:r w:rsidR="00F77CE2" w:rsidRPr="006F3FCC">
              <w:rPr>
                <w:rFonts w:ascii="Arial" w:hAnsi="Arial" w:cs="Arial"/>
                <w:sz w:val="18"/>
                <w:szCs w:val="18"/>
              </w:rPr>
              <w:t>min)</w:t>
            </w:r>
          </w:p>
          <w:p w:rsidR="00995230" w:rsidRPr="006F3FCC" w:rsidRDefault="00995230" w:rsidP="00EE00E6">
            <w:pPr>
              <w:pStyle w:val="Michatext1"/>
              <w:spacing w:before="120"/>
              <w:ind w:left="907"/>
              <w:jc w:val="left"/>
              <w:rPr>
                <w:rFonts w:ascii="Arial" w:hAnsi="Arial" w:cs="Arial"/>
                <w:sz w:val="18"/>
                <w:szCs w:val="18"/>
              </w:rPr>
            </w:pPr>
            <w:r w:rsidRPr="006F3FCC">
              <w:rPr>
                <w:rFonts w:ascii="Arial" w:hAnsi="Arial" w:cs="Arial"/>
                <w:b/>
                <w:sz w:val="18"/>
                <w:szCs w:val="18"/>
              </w:rPr>
              <w:t>Storage and Stability</w:t>
            </w:r>
            <w:r w:rsidRPr="006F3FCC">
              <w:rPr>
                <w:rFonts w:ascii="Arial" w:hAnsi="Arial" w:cs="Arial"/>
                <w:sz w:val="18"/>
                <w:szCs w:val="18"/>
              </w:rPr>
              <w:t xml:space="preserve">: </w:t>
            </w:r>
            <w:r w:rsidRPr="006F3FCC">
              <w:rPr>
                <w:rFonts w:ascii="Arial" w:hAnsi="Arial" w:cs="Arial"/>
                <w:sz w:val="18"/>
                <w:szCs w:val="18"/>
              </w:rPr>
              <w:br/>
              <w:t>Store the test kit unopened at 2 to 8 </w:t>
            </w:r>
            <w:r w:rsidRPr="006F3FCC">
              <w:rPr>
                <w:rFonts w:ascii="Arial" w:hAnsi="Arial" w:cs="Arial"/>
                <w:sz w:val="18"/>
                <w:szCs w:val="18"/>
              </w:rPr>
              <w:sym w:font="Symbol" w:char="F0B0"/>
            </w:r>
            <w:r w:rsidRPr="006F3FCC">
              <w:rPr>
                <w:rFonts w:ascii="Arial" w:hAnsi="Arial" w:cs="Arial"/>
                <w:sz w:val="18"/>
                <w:szCs w:val="18"/>
              </w:rPr>
              <w:t>C.  Use before the expiration date given on the label.</w:t>
            </w:r>
          </w:p>
          <w:p w:rsidR="00995230" w:rsidRPr="006F3FCC" w:rsidRDefault="00995230" w:rsidP="00EE00E6">
            <w:pPr>
              <w:pStyle w:val="Michatext1"/>
              <w:spacing w:before="120"/>
              <w:ind w:left="907"/>
              <w:jc w:val="left"/>
              <w:rPr>
                <w:rFonts w:ascii="Arial" w:hAnsi="Arial" w:cs="Arial"/>
                <w:b/>
                <w:sz w:val="18"/>
                <w:szCs w:val="18"/>
              </w:rPr>
            </w:pPr>
            <w:r w:rsidRPr="006F3FCC">
              <w:rPr>
                <w:rFonts w:ascii="Arial" w:hAnsi="Arial" w:cs="Arial"/>
                <w:b/>
                <w:sz w:val="18"/>
                <w:szCs w:val="18"/>
              </w:rPr>
              <w:t>After reconstitution:</w:t>
            </w:r>
          </w:p>
          <w:p w:rsidR="00995230" w:rsidRPr="00072846" w:rsidRDefault="00995230" w:rsidP="00995230">
            <w:pPr>
              <w:pStyle w:val="Michatext1"/>
              <w:ind w:left="960"/>
              <w:jc w:val="left"/>
              <w:rPr>
                <w:rFonts w:ascii="Arial" w:hAnsi="Arial" w:cs="Arial"/>
                <w:b/>
              </w:rPr>
            </w:pPr>
          </w:p>
          <w:tbl>
            <w:tblPr>
              <w:tblW w:w="7800"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0"/>
              <w:gridCol w:w="1920"/>
              <w:gridCol w:w="1800"/>
              <w:gridCol w:w="2160"/>
            </w:tblGrid>
            <w:tr w:rsidR="00995230" w:rsidRPr="00995230" w:rsidTr="00995230">
              <w:tc>
                <w:tcPr>
                  <w:tcW w:w="1920" w:type="dxa"/>
                </w:tcPr>
                <w:p w:rsidR="00995230" w:rsidRPr="006F3FCC" w:rsidRDefault="00995230" w:rsidP="00323FB8">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18"/>
                      <w:szCs w:val="18"/>
                    </w:rPr>
                  </w:pPr>
                  <w:r w:rsidRPr="006F3FCC">
                    <w:rPr>
                      <w:rFonts w:ascii="Arial" w:hAnsi="Arial" w:cs="Arial"/>
                      <w:b/>
                      <w:bCs/>
                      <w:sz w:val="18"/>
                      <w:szCs w:val="18"/>
                    </w:rPr>
                    <w:t>Temperature</w:t>
                  </w:r>
                </w:p>
              </w:tc>
              <w:tc>
                <w:tcPr>
                  <w:tcW w:w="1920" w:type="dxa"/>
                </w:tcPr>
                <w:p w:rsidR="00995230" w:rsidRPr="006F3FCC" w:rsidRDefault="00995230" w:rsidP="00323FB8">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18"/>
                      <w:szCs w:val="18"/>
                    </w:rPr>
                  </w:pPr>
                  <w:r w:rsidRPr="006F3FCC">
                    <w:rPr>
                      <w:rFonts w:ascii="Arial" w:hAnsi="Arial" w:cs="Arial"/>
                      <w:b/>
                      <w:bCs/>
                      <w:sz w:val="18"/>
                      <w:szCs w:val="18"/>
                    </w:rPr>
                    <w:t>Factor Xa</w:t>
                  </w:r>
                </w:p>
              </w:tc>
              <w:tc>
                <w:tcPr>
                  <w:tcW w:w="1800" w:type="dxa"/>
                </w:tcPr>
                <w:p w:rsidR="00995230" w:rsidRPr="006F3FCC" w:rsidRDefault="00995230" w:rsidP="00323FB8">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18"/>
                      <w:szCs w:val="18"/>
                    </w:rPr>
                  </w:pPr>
                  <w:r w:rsidRPr="006F3FCC">
                    <w:rPr>
                      <w:rFonts w:ascii="Arial" w:hAnsi="Arial" w:cs="Arial"/>
                      <w:b/>
                      <w:bCs/>
                      <w:sz w:val="18"/>
                      <w:szCs w:val="18"/>
                    </w:rPr>
                    <w:t>AT III</w:t>
                  </w:r>
                </w:p>
              </w:tc>
              <w:tc>
                <w:tcPr>
                  <w:tcW w:w="2160" w:type="dxa"/>
                </w:tcPr>
                <w:p w:rsidR="00995230" w:rsidRPr="006F3FCC" w:rsidRDefault="00995230" w:rsidP="00323FB8">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18"/>
                      <w:szCs w:val="18"/>
                    </w:rPr>
                  </w:pPr>
                  <w:r w:rsidRPr="006F3FCC">
                    <w:rPr>
                      <w:rFonts w:ascii="Arial" w:hAnsi="Arial" w:cs="Arial"/>
                      <w:b/>
                      <w:bCs/>
                      <w:sz w:val="18"/>
                      <w:szCs w:val="18"/>
                    </w:rPr>
                    <w:t>Substrate Reagent</w:t>
                  </w:r>
                </w:p>
              </w:tc>
            </w:tr>
            <w:tr w:rsidR="00995230" w:rsidRPr="00995230" w:rsidTr="00995230">
              <w:tc>
                <w:tcPr>
                  <w:tcW w:w="1920" w:type="dxa"/>
                </w:tcPr>
                <w:p w:rsidR="00995230" w:rsidRPr="006F3FCC" w:rsidRDefault="00995230" w:rsidP="00323FB8">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6F3FCC">
                    <w:rPr>
                      <w:rFonts w:ascii="Arial" w:hAnsi="Arial" w:cs="Arial"/>
                      <w:sz w:val="18"/>
                      <w:szCs w:val="18"/>
                    </w:rPr>
                    <w:t>+15 to +25</w:t>
                  </w:r>
                  <w:r w:rsidRPr="006F3FCC">
                    <w:rPr>
                      <w:rFonts w:ascii="Arial" w:hAnsi="Arial" w:cs="Arial"/>
                      <w:sz w:val="18"/>
                      <w:szCs w:val="18"/>
                    </w:rPr>
                    <w:sym w:font="Symbol" w:char="F0B0"/>
                  </w:r>
                  <w:r w:rsidRPr="006F3FCC">
                    <w:rPr>
                      <w:rFonts w:ascii="Arial" w:hAnsi="Arial" w:cs="Arial"/>
                      <w:sz w:val="18"/>
                      <w:szCs w:val="18"/>
                    </w:rPr>
                    <w:t>C</w:t>
                  </w:r>
                </w:p>
              </w:tc>
              <w:tc>
                <w:tcPr>
                  <w:tcW w:w="1920" w:type="dxa"/>
                </w:tcPr>
                <w:p w:rsidR="00995230" w:rsidRPr="006F3FCC" w:rsidRDefault="00995230" w:rsidP="00323FB8">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6F3FCC">
                    <w:rPr>
                      <w:rFonts w:ascii="Arial" w:hAnsi="Arial" w:cs="Arial"/>
                      <w:sz w:val="18"/>
                      <w:szCs w:val="18"/>
                    </w:rPr>
                    <w:t>3 days</w:t>
                  </w:r>
                </w:p>
              </w:tc>
              <w:tc>
                <w:tcPr>
                  <w:tcW w:w="1800" w:type="dxa"/>
                </w:tcPr>
                <w:p w:rsidR="00995230" w:rsidRPr="006F3FCC" w:rsidRDefault="00995230" w:rsidP="00323FB8">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6F3FCC">
                    <w:rPr>
                      <w:rFonts w:ascii="Arial" w:hAnsi="Arial" w:cs="Arial"/>
                      <w:sz w:val="18"/>
                      <w:szCs w:val="18"/>
                    </w:rPr>
                    <w:t>1 week</w:t>
                  </w:r>
                </w:p>
              </w:tc>
              <w:tc>
                <w:tcPr>
                  <w:tcW w:w="2160" w:type="dxa"/>
                </w:tcPr>
                <w:p w:rsidR="00995230" w:rsidRPr="006F3FCC" w:rsidRDefault="00995230" w:rsidP="00323FB8">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6F3FCC">
                    <w:rPr>
                      <w:rFonts w:ascii="Arial" w:hAnsi="Arial" w:cs="Arial"/>
                      <w:sz w:val="18"/>
                      <w:szCs w:val="18"/>
                    </w:rPr>
                    <w:t>2 weeks</w:t>
                  </w:r>
                </w:p>
              </w:tc>
            </w:tr>
            <w:tr w:rsidR="00995230" w:rsidRPr="00995230" w:rsidTr="00995230">
              <w:tc>
                <w:tcPr>
                  <w:tcW w:w="1920" w:type="dxa"/>
                </w:tcPr>
                <w:p w:rsidR="00995230" w:rsidRPr="00F6300C" w:rsidRDefault="00995230" w:rsidP="00323FB8">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r w:rsidRPr="00F6300C">
                    <w:rPr>
                      <w:rFonts w:ascii="Arial" w:hAnsi="Arial" w:cs="Arial"/>
                      <w:b/>
                    </w:rPr>
                    <w:t>+2 to +8</w:t>
                  </w:r>
                  <w:r w:rsidRPr="00F6300C">
                    <w:rPr>
                      <w:rFonts w:ascii="Arial" w:hAnsi="Arial" w:cs="Arial"/>
                      <w:b/>
                    </w:rPr>
                    <w:sym w:font="Symbol" w:char="F0B0"/>
                  </w:r>
                  <w:r w:rsidRPr="00F6300C">
                    <w:rPr>
                      <w:rFonts w:ascii="Arial" w:hAnsi="Arial" w:cs="Arial"/>
                      <w:b/>
                    </w:rPr>
                    <w:t>C</w:t>
                  </w:r>
                </w:p>
              </w:tc>
              <w:tc>
                <w:tcPr>
                  <w:tcW w:w="1920" w:type="dxa"/>
                </w:tcPr>
                <w:p w:rsidR="00995230" w:rsidRPr="00F6300C" w:rsidRDefault="00995230" w:rsidP="00323FB8">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r w:rsidRPr="00F6300C">
                    <w:rPr>
                      <w:rFonts w:ascii="Arial" w:hAnsi="Arial" w:cs="Arial"/>
                      <w:b/>
                    </w:rPr>
                    <w:t>2 weeks</w:t>
                  </w:r>
                </w:p>
              </w:tc>
              <w:tc>
                <w:tcPr>
                  <w:tcW w:w="1800" w:type="dxa"/>
                </w:tcPr>
                <w:p w:rsidR="00995230" w:rsidRPr="00F6300C" w:rsidRDefault="00995230" w:rsidP="00323FB8">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r w:rsidRPr="00F6300C">
                    <w:rPr>
                      <w:rFonts w:ascii="Arial" w:hAnsi="Arial" w:cs="Arial"/>
                      <w:b/>
                    </w:rPr>
                    <w:t>2 weeks</w:t>
                  </w:r>
                </w:p>
              </w:tc>
              <w:tc>
                <w:tcPr>
                  <w:tcW w:w="2160" w:type="dxa"/>
                </w:tcPr>
                <w:p w:rsidR="00995230" w:rsidRPr="00F6300C" w:rsidRDefault="00995230" w:rsidP="00323FB8">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r w:rsidRPr="00F6300C">
                    <w:rPr>
                      <w:rFonts w:ascii="Arial" w:hAnsi="Arial" w:cs="Arial"/>
                      <w:b/>
                    </w:rPr>
                    <w:t>6 weeks</w:t>
                  </w:r>
                </w:p>
              </w:tc>
            </w:tr>
            <w:tr w:rsidR="00995230" w:rsidRPr="00995230" w:rsidTr="00995230">
              <w:tc>
                <w:tcPr>
                  <w:tcW w:w="1920" w:type="dxa"/>
                </w:tcPr>
                <w:p w:rsidR="00995230" w:rsidRPr="006F3FCC" w:rsidRDefault="00995230" w:rsidP="00323FB8">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6F3FCC">
                    <w:rPr>
                      <w:rFonts w:ascii="Arial" w:hAnsi="Arial" w:cs="Arial"/>
                      <w:sz w:val="18"/>
                      <w:szCs w:val="18"/>
                    </w:rPr>
                    <w:t>-20</w:t>
                  </w:r>
                  <w:r w:rsidRPr="006F3FCC">
                    <w:rPr>
                      <w:rFonts w:ascii="Arial" w:hAnsi="Arial" w:cs="Arial"/>
                      <w:sz w:val="18"/>
                      <w:szCs w:val="18"/>
                    </w:rPr>
                    <w:sym w:font="Symbol" w:char="F0B0"/>
                  </w:r>
                  <w:r w:rsidRPr="006F3FCC">
                    <w:rPr>
                      <w:rFonts w:ascii="Arial" w:hAnsi="Arial" w:cs="Arial"/>
                      <w:sz w:val="18"/>
                      <w:szCs w:val="18"/>
                    </w:rPr>
                    <w:t>C</w:t>
                  </w:r>
                </w:p>
              </w:tc>
              <w:tc>
                <w:tcPr>
                  <w:tcW w:w="1920" w:type="dxa"/>
                </w:tcPr>
                <w:p w:rsidR="00995230" w:rsidRPr="006F3FCC" w:rsidRDefault="00995230" w:rsidP="00323FB8">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6F3FCC">
                    <w:rPr>
                      <w:rFonts w:ascii="Arial" w:hAnsi="Arial" w:cs="Arial"/>
                      <w:sz w:val="18"/>
                      <w:szCs w:val="18"/>
                    </w:rPr>
                    <w:t>2 months</w:t>
                  </w:r>
                </w:p>
              </w:tc>
              <w:tc>
                <w:tcPr>
                  <w:tcW w:w="1800" w:type="dxa"/>
                </w:tcPr>
                <w:p w:rsidR="00995230" w:rsidRPr="006F3FCC" w:rsidRDefault="00995230" w:rsidP="00323FB8">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6F3FCC">
                    <w:rPr>
                      <w:rFonts w:ascii="Arial" w:hAnsi="Arial" w:cs="Arial"/>
                      <w:sz w:val="18"/>
                      <w:szCs w:val="18"/>
                    </w:rPr>
                    <w:t>2 months</w:t>
                  </w:r>
                </w:p>
              </w:tc>
              <w:tc>
                <w:tcPr>
                  <w:tcW w:w="2160" w:type="dxa"/>
                </w:tcPr>
                <w:p w:rsidR="00995230" w:rsidRPr="006F3FCC" w:rsidRDefault="00995230" w:rsidP="00323FB8">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6F3FCC">
                    <w:rPr>
                      <w:rFonts w:ascii="Arial" w:hAnsi="Arial" w:cs="Arial"/>
                      <w:sz w:val="18"/>
                      <w:szCs w:val="18"/>
                    </w:rPr>
                    <w:t>6 months</w:t>
                  </w:r>
                </w:p>
              </w:tc>
            </w:tr>
            <w:tr w:rsidR="00995230" w:rsidRPr="00995230" w:rsidTr="00995230">
              <w:tc>
                <w:tcPr>
                  <w:tcW w:w="1920" w:type="dxa"/>
                </w:tcPr>
                <w:p w:rsidR="00995230" w:rsidRPr="006F3FCC" w:rsidRDefault="00995230" w:rsidP="00323FB8">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6F3FCC">
                    <w:rPr>
                      <w:rFonts w:ascii="Arial" w:hAnsi="Arial" w:cs="Arial"/>
                      <w:sz w:val="18"/>
                      <w:szCs w:val="18"/>
                    </w:rPr>
                    <w:t>Onboard</w:t>
                  </w:r>
                </w:p>
              </w:tc>
              <w:tc>
                <w:tcPr>
                  <w:tcW w:w="1920" w:type="dxa"/>
                </w:tcPr>
                <w:p w:rsidR="00995230" w:rsidRPr="006F3FCC" w:rsidRDefault="00995230" w:rsidP="00323FB8">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6F3FCC">
                    <w:rPr>
                      <w:rFonts w:ascii="Arial" w:hAnsi="Arial" w:cs="Arial"/>
                      <w:sz w:val="18"/>
                      <w:szCs w:val="18"/>
                    </w:rPr>
                    <w:t>8 hours</w:t>
                  </w:r>
                </w:p>
              </w:tc>
              <w:tc>
                <w:tcPr>
                  <w:tcW w:w="1800" w:type="dxa"/>
                </w:tcPr>
                <w:p w:rsidR="00995230" w:rsidRPr="006F3FCC" w:rsidRDefault="00995230" w:rsidP="00323FB8">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6F3FCC">
                    <w:rPr>
                      <w:rFonts w:ascii="Arial" w:hAnsi="Arial" w:cs="Arial"/>
                      <w:sz w:val="18"/>
                      <w:szCs w:val="18"/>
                    </w:rPr>
                    <w:t>8 hours</w:t>
                  </w:r>
                </w:p>
              </w:tc>
              <w:tc>
                <w:tcPr>
                  <w:tcW w:w="2160" w:type="dxa"/>
                </w:tcPr>
                <w:p w:rsidR="00995230" w:rsidRPr="006F3FCC" w:rsidRDefault="00995230" w:rsidP="00323FB8">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6F3FCC">
                    <w:rPr>
                      <w:rFonts w:ascii="Arial" w:hAnsi="Arial" w:cs="Arial"/>
                      <w:sz w:val="18"/>
                      <w:szCs w:val="18"/>
                    </w:rPr>
                    <w:t>8 hours</w:t>
                  </w:r>
                </w:p>
              </w:tc>
            </w:tr>
          </w:tbl>
          <w:p w:rsidR="00995230" w:rsidRPr="006F3FCC" w:rsidRDefault="00995230" w:rsidP="0007077F">
            <w:pPr>
              <w:pStyle w:val="Michatext1"/>
              <w:ind w:left="630" w:firstLine="270"/>
              <w:jc w:val="left"/>
              <w:rPr>
                <w:rFonts w:ascii="Arial" w:hAnsi="Arial" w:cs="Arial"/>
                <w:bCs/>
                <w:i/>
                <w:sz w:val="18"/>
                <w:szCs w:val="18"/>
              </w:rPr>
            </w:pPr>
            <w:r w:rsidRPr="006F3FCC">
              <w:rPr>
                <w:rFonts w:ascii="Arial" w:hAnsi="Arial" w:cs="Arial"/>
                <w:bCs/>
                <w:i/>
                <w:sz w:val="18"/>
                <w:szCs w:val="18"/>
              </w:rPr>
              <w:t>In the original vial</w:t>
            </w:r>
            <w:r w:rsidR="006F3FCC">
              <w:rPr>
                <w:rFonts w:ascii="Arial" w:hAnsi="Arial" w:cs="Arial"/>
                <w:bCs/>
                <w:i/>
                <w:sz w:val="18"/>
                <w:szCs w:val="18"/>
              </w:rPr>
              <w:t>,</w:t>
            </w:r>
            <w:r w:rsidRPr="006F3FCC">
              <w:rPr>
                <w:rFonts w:ascii="Arial" w:hAnsi="Arial" w:cs="Arial"/>
                <w:bCs/>
                <w:i/>
                <w:sz w:val="18"/>
                <w:szCs w:val="18"/>
              </w:rPr>
              <w:t xml:space="preserve"> the solutions can be </w:t>
            </w:r>
            <w:r w:rsidRPr="006F3FCC">
              <w:rPr>
                <w:rFonts w:ascii="Arial" w:hAnsi="Arial" w:cs="Arial"/>
                <w:i/>
                <w:sz w:val="18"/>
                <w:szCs w:val="18"/>
              </w:rPr>
              <w:t>frozen</w:t>
            </w:r>
            <w:r w:rsidRPr="006F3FCC">
              <w:rPr>
                <w:rFonts w:ascii="Arial" w:hAnsi="Arial" w:cs="Arial"/>
                <w:bCs/>
                <w:i/>
                <w:sz w:val="18"/>
                <w:szCs w:val="18"/>
              </w:rPr>
              <w:t xml:space="preserve"> and thawed up to 3 times.</w:t>
            </w:r>
          </w:p>
          <w:p w:rsidR="00995230" w:rsidRPr="006F3FCC" w:rsidRDefault="00995230" w:rsidP="009506F3">
            <w:pPr>
              <w:pStyle w:val="MichaReferences"/>
              <w:numPr>
                <w:ilvl w:val="0"/>
                <w:numId w:val="4"/>
              </w:numPr>
              <w:tabs>
                <w:tab w:val="clear" w:pos="644"/>
              </w:tabs>
              <w:ind w:left="900" w:right="180"/>
              <w:rPr>
                <w:rFonts w:ascii="Arial" w:hAnsi="Arial" w:cs="Arial"/>
                <w:sz w:val="18"/>
                <w:szCs w:val="18"/>
              </w:rPr>
            </w:pPr>
            <w:r w:rsidRPr="006F3FCC">
              <w:rPr>
                <w:rFonts w:ascii="Arial" w:hAnsi="Arial" w:cs="Arial"/>
                <w:b/>
                <w:sz w:val="18"/>
                <w:szCs w:val="18"/>
              </w:rPr>
              <w:t>Standard Human Plasma</w:t>
            </w:r>
            <w:r w:rsidR="00C451A1" w:rsidRPr="006F3FCC">
              <w:rPr>
                <w:rFonts w:ascii="Arial" w:hAnsi="Arial" w:cs="Arial"/>
                <w:b/>
                <w:sz w:val="18"/>
                <w:szCs w:val="18"/>
              </w:rPr>
              <w:t xml:space="preserve"> (DIL SHPL</w:t>
            </w:r>
            <w:r w:rsidR="00DA10B7" w:rsidRPr="006F3FCC">
              <w:rPr>
                <w:rFonts w:ascii="Arial" w:hAnsi="Arial" w:cs="Arial"/>
                <w:b/>
                <w:sz w:val="18"/>
                <w:szCs w:val="18"/>
              </w:rPr>
              <w:t xml:space="preserve">) </w:t>
            </w:r>
            <w:r w:rsidR="00EE00E6" w:rsidRPr="006F3FCC">
              <w:rPr>
                <w:rFonts w:ascii="Arial" w:hAnsi="Arial" w:cs="Arial"/>
                <w:b/>
                <w:i/>
                <w:sz w:val="18"/>
                <w:szCs w:val="18"/>
              </w:rPr>
              <w:t>used for calibration only</w:t>
            </w:r>
            <w:r w:rsidRPr="006F3FCC">
              <w:rPr>
                <w:rFonts w:ascii="Arial" w:hAnsi="Arial" w:cs="Arial"/>
                <w:b/>
                <w:sz w:val="18"/>
                <w:szCs w:val="18"/>
              </w:rPr>
              <w:br/>
            </w:r>
            <w:r w:rsidRPr="006F3FCC">
              <w:rPr>
                <w:rFonts w:ascii="Arial" w:hAnsi="Arial" w:cs="Arial"/>
                <w:sz w:val="18"/>
                <w:szCs w:val="18"/>
              </w:rPr>
              <w:t xml:space="preserve">Lyophilized preparation of pooled human, normal citrated plasma and HEPES buffer solution (12 g/L). Used for the calibration of coagulation and fibrinolysis tests.  </w:t>
            </w:r>
          </w:p>
          <w:p w:rsidR="008250AE" w:rsidRPr="006F3FCC" w:rsidRDefault="008250AE" w:rsidP="008250AE">
            <w:pPr>
              <w:pStyle w:val="MichaReferences"/>
              <w:tabs>
                <w:tab w:val="clear" w:pos="644"/>
              </w:tabs>
              <w:ind w:left="900"/>
              <w:rPr>
                <w:rFonts w:ascii="Arial" w:hAnsi="Arial" w:cs="Arial"/>
                <w:b/>
                <w:sz w:val="18"/>
                <w:szCs w:val="18"/>
              </w:rPr>
            </w:pPr>
            <w:r w:rsidRPr="006F3FCC">
              <w:rPr>
                <w:rFonts w:ascii="Arial" w:hAnsi="Arial" w:cs="Arial"/>
                <w:b/>
                <w:sz w:val="18"/>
                <w:szCs w:val="18"/>
              </w:rPr>
              <w:t>Berichrom</w:t>
            </w:r>
            <w:r w:rsidRPr="006F3FCC">
              <w:rPr>
                <w:rFonts w:ascii="Arial" w:hAnsi="Arial" w:cs="Arial"/>
                <w:b/>
                <w:sz w:val="18"/>
                <w:szCs w:val="18"/>
                <w:vertAlign w:val="superscript"/>
              </w:rPr>
              <w:t xml:space="preserve">® </w:t>
            </w:r>
            <w:r w:rsidRPr="006F3FCC">
              <w:rPr>
                <w:rFonts w:ascii="Arial" w:hAnsi="Arial" w:cs="Arial"/>
                <w:b/>
                <w:sz w:val="18"/>
                <w:szCs w:val="18"/>
              </w:rPr>
              <w:t xml:space="preserve">Heparin Unfractionated Calibrator </w:t>
            </w:r>
            <w:r w:rsidR="00073A4F" w:rsidRPr="006F3FCC">
              <w:rPr>
                <w:rFonts w:ascii="Arial" w:hAnsi="Arial" w:cs="Arial"/>
                <w:b/>
                <w:i/>
                <w:sz w:val="18"/>
                <w:szCs w:val="18"/>
              </w:rPr>
              <w:t>(See Calibration procedure)</w:t>
            </w:r>
          </w:p>
          <w:p w:rsidR="008250AE" w:rsidRPr="006F3FCC" w:rsidRDefault="008250AE" w:rsidP="00996EF5">
            <w:pPr>
              <w:pStyle w:val="MichaReferences"/>
              <w:numPr>
                <w:ilvl w:val="0"/>
                <w:numId w:val="0"/>
              </w:numPr>
              <w:spacing w:before="0"/>
              <w:ind w:left="907"/>
              <w:rPr>
                <w:rFonts w:ascii="Arial" w:hAnsi="Arial" w:cs="Arial"/>
                <w:b/>
                <w:sz w:val="18"/>
                <w:szCs w:val="18"/>
              </w:rPr>
            </w:pPr>
            <w:r w:rsidRPr="006F3FCC">
              <w:rPr>
                <w:rFonts w:ascii="Arial" w:hAnsi="Arial" w:cs="Arial"/>
                <w:sz w:val="18"/>
                <w:szCs w:val="18"/>
              </w:rPr>
              <w:t>Contains unfractionated heparin from porcine intestine (≤ 1.3 IU/mL) and buffered human plasma. The calibrator is lyophilized. Used for calibration with unfractionated heparin.</w:t>
            </w:r>
            <w:r w:rsidR="00636A03">
              <w:rPr>
                <w:rFonts w:ascii="Arial" w:hAnsi="Arial" w:cs="Arial"/>
                <w:sz w:val="18"/>
                <w:szCs w:val="18"/>
              </w:rPr>
              <w:t xml:space="preserve"> (let stand </w:t>
            </w:r>
            <w:r w:rsidR="00636A03" w:rsidRPr="00636A03">
              <w:rPr>
                <w:rFonts w:ascii="Arial" w:hAnsi="Arial" w:cs="Arial"/>
                <w:b/>
                <w:sz w:val="18"/>
                <w:szCs w:val="18"/>
              </w:rPr>
              <w:t>30min</w:t>
            </w:r>
            <w:r w:rsidR="00636A03">
              <w:rPr>
                <w:rFonts w:ascii="Arial" w:hAnsi="Arial" w:cs="Arial"/>
                <w:sz w:val="18"/>
                <w:szCs w:val="18"/>
              </w:rPr>
              <w:t>)</w:t>
            </w:r>
          </w:p>
          <w:p w:rsidR="008250AE" w:rsidRPr="006F3FCC" w:rsidRDefault="008250AE" w:rsidP="008250AE">
            <w:pPr>
              <w:pStyle w:val="MichaReferences"/>
              <w:tabs>
                <w:tab w:val="clear" w:pos="644"/>
              </w:tabs>
              <w:ind w:left="900"/>
              <w:rPr>
                <w:rFonts w:ascii="Arial" w:hAnsi="Arial" w:cs="Arial"/>
                <w:b/>
                <w:sz w:val="18"/>
                <w:szCs w:val="18"/>
              </w:rPr>
            </w:pPr>
            <w:r w:rsidRPr="006F3FCC">
              <w:rPr>
                <w:rFonts w:ascii="Arial" w:hAnsi="Arial" w:cs="Arial"/>
                <w:b/>
                <w:sz w:val="18"/>
                <w:szCs w:val="18"/>
              </w:rPr>
              <w:t>Berichrom</w:t>
            </w:r>
            <w:r w:rsidRPr="006F3FCC">
              <w:rPr>
                <w:rFonts w:ascii="Arial" w:hAnsi="Arial" w:cs="Arial"/>
                <w:b/>
                <w:sz w:val="18"/>
                <w:szCs w:val="18"/>
                <w:vertAlign w:val="superscript"/>
              </w:rPr>
              <w:t>®</w:t>
            </w:r>
            <w:r w:rsidRPr="006F3FCC">
              <w:rPr>
                <w:rFonts w:ascii="Arial" w:hAnsi="Arial" w:cs="Arial"/>
                <w:b/>
                <w:sz w:val="18"/>
                <w:szCs w:val="18"/>
              </w:rPr>
              <w:t xml:space="preserve"> Heparin Unfractionated Control 1</w:t>
            </w:r>
            <w:r w:rsidRPr="006F3FCC">
              <w:rPr>
                <w:rFonts w:ascii="Arial" w:hAnsi="Arial" w:cs="Arial"/>
                <w:b/>
                <w:sz w:val="18"/>
                <w:szCs w:val="18"/>
              </w:rPr>
              <w:tab/>
            </w:r>
            <w:r w:rsidR="00073A4F" w:rsidRPr="006F3FCC">
              <w:rPr>
                <w:rFonts w:ascii="Arial" w:hAnsi="Arial" w:cs="Arial"/>
                <w:b/>
                <w:i/>
                <w:sz w:val="18"/>
                <w:szCs w:val="18"/>
              </w:rPr>
              <w:t>(See HepU QC procedure)</w:t>
            </w:r>
          </w:p>
          <w:p w:rsidR="0015647C" w:rsidRPr="006F3FCC" w:rsidRDefault="008250AE" w:rsidP="008250AE">
            <w:pPr>
              <w:pStyle w:val="MichaReferences"/>
              <w:numPr>
                <w:ilvl w:val="0"/>
                <w:numId w:val="0"/>
              </w:numPr>
              <w:tabs>
                <w:tab w:val="left" w:pos="2280"/>
              </w:tabs>
              <w:spacing w:before="0"/>
              <w:ind w:left="936" w:hanging="360"/>
              <w:rPr>
                <w:rFonts w:ascii="Arial" w:hAnsi="Arial" w:cs="Arial"/>
                <w:sz w:val="18"/>
                <w:szCs w:val="18"/>
              </w:rPr>
            </w:pPr>
            <w:r w:rsidRPr="006F3FCC">
              <w:rPr>
                <w:rFonts w:ascii="Arial" w:hAnsi="Arial" w:cs="Arial"/>
                <w:sz w:val="18"/>
                <w:szCs w:val="18"/>
              </w:rPr>
              <w:tab/>
              <w:t>Contains unfractionated heparin from porcine intestine (≤ 0.3 IU/mL) and buffered human plasma. The control is lyophilized.</w:t>
            </w:r>
          </w:p>
          <w:p w:rsidR="008250AE" w:rsidRPr="006F3FCC" w:rsidRDefault="008250AE" w:rsidP="0015647C">
            <w:pPr>
              <w:pStyle w:val="MichaReferences"/>
              <w:tabs>
                <w:tab w:val="clear" w:pos="644"/>
              </w:tabs>
              <w:ind w:left="900"/>
              <w:rPr>
                <w:rFonts w:ascii="Arial" w:hAnsi="Arial" w:cs="Arial"/>
                <w:b/>
                <w:sz w:val="18"/>
                <w:szCs w:val="18"/>
              </w:rPr>
            </w:pPr>
            <w:r w:rsidRPr="006F3FCC">
              <w:rPr>
                <w:rFonts w:ascii="Arial" w:hAnsi="Arial" w:cs="Arial"/>
                <w:b/>
                <w:sz w:val="18"/>
                <w:szCs w:val="18"/>
              </w:rPr>
              <w:t>Berichrom</w:t>
            </w:r>
            <w:r w:rsidRPr="006F3FCC">
              <w:rPr>
                <w:rFonts w:ascii="Arial" w:hAnsi="Arial" w:cs="Arial"/>
                <w:b/>
                <w:sz w:val="18"/>
                <w:szCs w:val="18"/>
                <w:vertAlign w:val="superscript"/>
              </w:rPr>
              <w:t>®</w:t>
            </w:r>
            <w:r w:rsidRPr="006F3FCC">
              <w:rPr>
                <w:rFonts w:ascii="Arial" w:hAnsi="Arial" w:cs="Arial"/>
                <w:b/>
                <w:sz w:val="18"/>
                <w:szCs w:val="18"/>
              </w:rPr>
              <w:t xml:space="preserve"> Heparin Unfractionated Control 2</w:t>
            </w:r>
            <w:r w:rsidRPr="006F3FCC">
              <w:rPr>
                <w:rFonts w:ascii="Arial" w:hAnsi="Arial" w:cs="Arial"/>
                <w:b/>
                <w:sz w:val="18"/>
                <w:szCs w:val="18"/>
              </w:rPr>
              <w:tab/>
            </w:r>
            <w:r w:rsidR="002336EF" w:rsidRPr="006F3FCC">
              <w:rPr>
                <w:rFonts w:ascii="Arial" w:hAnsi="Arial" w:cs="Arial"/>
                <w:b/>
                <w:i/>
                <w:sz w:val="18"/>
                <w:szCs w:val="18"/>
              </w:rPr>
              <w:t>(See HepU QC procedure)</w:t>
            </w:r>
          </w:p>
          <w:p w:rsidR="0015647C" w:rsidRPr="006F3FCC" w:rsidRDefault="008250AE" w:rsidP="006F3FCC">
            <w:pPr>
              <w:pStyle w:val="MichaReferences"/>
              <w:numPr>
                <w:ilvl w:val="0"/>
                <w:numId w:val="0"/>
              </w:numPr>
              <w:spacing w:before="0"/>
              <w:ind w:left="900"/>
              <w:rPr>
                <w:rFonts w:ascii="Arial" w:hAnsi="Arial" w:cs="Arial"/>
                <w:sz w:val="18"/>
                <w:szCs w:val="18"/>
              </w:rPr>
            </w:pPr>
            <w:r w:rsidRPr="006F3FCC">
              <w:rPr>
                <w:rFonts w:ascii="Arial" w:hAnsi="Arial" w:cs="Arial"/>
                <w:sz w:val="18"/>
                <w:szCs w:val="18"/>
              </w:rPr>
              <w:t>Contains unfractionated heparin from porcine intestine (≤ 0.7 IU/mL) and buffered human plasma. The control is lyophilized.</w:t>
            </w:r>
          </w:p>
          <w:p w:rsidR="0015647C" w:rsidRPr="006F3FCC" w:rsidRDefault="0015647C" w:rsidP="00AC5E2B">
            <w:pPr>
              <w:pStyle w:val="MichaReferences"/>
              <w:tabs>
                <w:tab w:val="clear" w:pos="644"/>
              </w:tabs>
              <w:ind w:left="900"/>
              <w:rPr>
                <w:rFonts w:ascii="Arial" w:hAnsi="Arial" w:cs="Arial"/>
                <w:b/>
                <w:sz w:val="18"/>
                <w:szCs w:val="18"/>
              </w:rPr>
            </w:pPr>
            <w:r w:rsidRPr="006F3FCC">
              <w:rPr>
                <w:rFonts w:ascii="Arial" w:hAnsi="Arial" w:cs="Arial"/>
                <w:b/>
                <w:sz w:val="18"/>
                <w:szCs w:val="18"/>
              </w:rPr>
              <w:t>CA Clean I</w:t>
            </w:r>
            <w:r w:rsidRPr="006F3FCC">
              <w:rPr>
                <w:rFonts w:ascii="Arial" w:hAnsi="Arial" w:cs="Arial"/>
                <w:sz w:val="18"/>
                <w:szCs w:val="18"/>
              </w:rPr>
              <w:t xml:space="preserve"> is liquid and ready to use. </w:t>
            </w:r>
          </w:p>
          <w:p w:rsidR="0015647C" w:rsidRPr="006F3FCC" w:rsidRDefault="00996EF5" w:rsidP="0015647C">
            <w:pPr>
              <w:tabs>
                <w:tab w:val="num" w:pos="360"/>
                <w:tab w:val="left" w:pos="709"/>
                <w:tab w:val="num" w:pos="1134"/>
              </w:tabs>
              <w:ind w:left="600" w:right="720" w:hanging="240"/>
              <w:rPr>
                <w:rFonts w:ascii="Arial" w:hAnsi="Arial" w:cs="Arial"/>
                <w:sz w:val="18"/>
                <w:szCs w:val="18"/>
              </w:rPr>
            </w:pPr>
            <w:r w:rsidRPr="006F3FCC">
              <w:rPr>
                <w:rFonts w:ascii="Arial" w:hAnsi="Arial" w:cs="Arial"/>
                <w:sz w:val="18"/>
                <w:szCs w:val="18"/>
              </w:rPr>
              <w:tab/>
            </w:r>
            <w:r w:rsidRPr="006F3FCC">
              <w:rPr>
                <w:rFonts w:ascii="Arial" w:hAnsi="Arial" w:cs="Arial"/>
                <w:sz w:val="18"/>
                <w:szCs w:val="18"/>
              </w:rPr>
              <w:tab/>
            </w:r>
            <w:r w:rsidRPr="006F3FCC">
              <w:rPr>
                <w:rFonts w:ascii="Arial" w:hAnsi="Arial" w:cs="Arial"/>
                <w:sz w:val="18"/>
                <w:szCs w:val="18"/>
              </w:rPr>
              <w:tab/>
              <w:t>Store at 2-8</w:t>
            </w:r>
            <w:r w:rsidR="0015647C" w:rsidRPr="006F3FCC">
              <w:rPr>
                <w:rFonts w:ascii="Arial" w:hAnsi="Arial" w:cs="Arial"/>
                <w:sz w:val="18"/>
                <w:szCs w:val="18"/>
              </w:rPr>
              <w:t xml:space="preserve">°C. Do Not Freeze. </w:t>
            </w:r>
          </w:p>
          <w:p w:rsidR="0015647C" w:rsidRPr="006F3FCC" w:rsidRDefault="00996EF5" w:rsidP="0015647C">
            <w:pPr>
              <w:tabs>
                <w:tab w:val="left" w:pos="709"/>
                <w:tab w:val="num" w:pos="1134"/>
              </w:tabs>
              <w:ind w:left="600" w:hanging="240"/>
              <w:rPr>
                <w:rFonts w:ascii="Arial" w:hAnsi="Arial" w:cs="Arial"/>
                <w:sz w:val="18"/>
                <w:szCs w:val="18"/>
              </w:rPr>
            </w:pPr>
            <w:r w:rsidRPr="006F3FCC">
              <w:rPr>
                <w:rFonts w:ascii="Arial" w:hAnsi="Arial" w:cs="Arial"/>
                <w:sz w:val="18"/>
                <w:szCs w:val="18"/>
              </w:rPr>
              <w:t xml:space="preserve">    </w:t>
            </w:r>
            <w:r w:rsidRPr="006F3FCC">
              <w:rPr>
                <w:rFonts w:ascii="Arial" w:hAnsi="Arial" w:cs="Arial"/>
                <w:sz w:val="18"/>
                <w:szCs w:val="18"/>
              </w:rPr>
              <w:tab/>
            </w:r>
            <w:r w:rsidRPr="006F3FCC">
              <w:rPr>
                <w:rFonts w:ascii="Arial" w:hAnsi="Arial" w:cs="Arial"/>
                <w:sz w:val="18"/>
                <w:szCs w:val="18"/>
              </w:rPr>
              <w:tab/>
            </w:r>
            <w:r w:rsidRPr="006F3FCC">
              <w:rPr>
                <w:rFonts w:ascii="Arial" w:hAnsi="Arial" w:cs="Arial"/>
                <w:sz w:val="18"/>
                <w:szCs w:val="18"/>
              </w:rPr>
              <w:tab/>
              <w:t>Stable unopened at 2-8</w:t>
            </w:r>
            <w:r w:rsidR="0015647C" w:rsidRPr="006F3FCC">
              <w:rPr>
                <w:rFonts w:ascii="Arial" w:hAnsi="Arial" w:cs="Arial"/>
                <w:sz w:val="18"/>
                <w:szCs w:val="18"/>
              </w:rPr>
              <w:t xml:space="preserve">°C until expiration date on bottle. </w:t>
            </w:r>
          </w:p>
          <w:p w:rsidR="0015647C" w:rsidRPr="006F3FCC" w:rsidRDefault="0015647C" w:rsidP="0015647C">
            <w:pPr>
              <w:pStyle w:val="MichaStability"/>
              <w:tabs>
                <w:tab w:val="left" w:pos="709"/>
                <w:tab w:val="num" w:pos="1134"/>
              </w:tabs>
              <w:ind w:left="600" w:hanging="240"/>
              <w:rPr>
                <w:rFonts w:ascii="Arial" w:hAnsi="Arial" w:cs="Arial"/>
                <w:sz w:val="18"/>
                <w:szCs w:val="18"/>
              </w:rPr>
            </w:pPr>
            <w:r w:rsidRPr="006F3FCC">
              <w:rPr>
                <w:rFonts w:ascii="Arial" w:hAnsi="Arial" w:cs="Arial"/>
                <w:sz w:val="18"/>
                <w:szCs w:val="18"/>
              </w:rPr>
              <w:tab/>
            </w:r>
            <w:r w:rsidRPr="006F3FCC">
              <w:rPr>
                <w:rFonts w:ascii="Arial" w:hAnsi="Arial" w:cs="Arial"/>
                <w:sz w:val="18"/>
                <w:szCs w:val="18"/>
              </w:rPr>
              <w:tab/>
            </w:r>
            <w:r w:rsidRPr="006F3FCC">
              <w:rPr>
                <w:rFonts w:ascii="Arial" w:hAnsi="Arial" w:cs="Arial"/>
                <w:sz w:val="18"/>
                <w:szCs w:val="18"/>
              </w:rPr>
              <w:tab/>
              <w:t xml:space="preserve">Opened bottle stable for 30 days at </w:t>
            </w:r>
            <w:r w:rsidR="00996EF5" w:rsidRPr="006F3FCC">
              <w:rPr>
                <w:rFonts w:ascii="Arial" w:hAnsi="Arial" w:cs="Arial"/>
                <w:sz w:val="18"/>
                <w:szCs w:val="18"/>
              </w:rPr>
              <w:t>2-8</w:t>
            </w:r>
            <w:r w:rsidRPr="006F3FCC">
              <w:rPr>
                <w:rFonts w:ascii="Arial" w:hAnsi="Arial" w:cs="Arial"/>
                <w:sz w:val="18"/>
                <w:szCs w:val="18"/>
              </w:rPr>
              <w:t>°C.</w:t>
            </w:r>
          </w:p>
          <w:p w:rsidR="0015647C" w:rsidRPr="006F3FCC" w:rsidRDefault="0015647C" w:rsidP="00AC5E2B">
            <w:pPr>
              <w:pStyle w:val="MichaReferences"/>
              <w:tabs>
                <w:tab w:val="clear" w:pos="644"/>
                <w:tab w:val="num" w:pos="900"/>
              </w:tabs>
              <w:ind w:left="900"/>
              <w:rPr>
                <w:rFonts w:ascii="Arial" w:hAnsi="Arial" w:cs="Arial"/>
                <w:sz w:val="18"/>
                <w:szCs w:val="18"/>
              </w:rPr>
            </w:pPr>
            <w:r w:rsidRPr="006F3FCC">
              <w:rPr>
                <w:rFonts w:ascii="Arial" w:hAnsi="Arial" w:cs="Arial"/>
                <w:b/>
                <w:sz w:val="18"/>
                <w:szCs w:val="18"/>
              </w:rPr>
              <w:t>CA Clean II</w:t>
            </w:r>
            <w:r w:rsidRPr="006F3FCC">
              <w:rPr>
                <w:rFonts w:ascii="Arial" w:hAnsi="Arial" w:cs="Arial"/>
                <w:sz w:val="18"/>
                <w:szCs w:val="18"/>
              </w:rPr>
              <w:t xml:space="preserve"> is liquid and ready to use.</w:t>
            </w:r>
          </w:p>
          <w:p w:rsidR="00281E49" w:rsidRPr="006F3FCC" w:rsidRDefault="00996EF5" w:rsidP="0015647C">
            <w:pPr>
              <w:tabs>
                <w:tab w:val="left" w:pos="720"/>
                <w:tab w:val="left" w:pos="1200"/>
              </w:tabs>
              <w:ind w:left="900"/>
              <w:rPr>
                <w:rFonts w:ascii="Arial" w:hAnsi="Arial" w:cs="Arial"/>
                <w:sz w:val="18"/>
                <w:szCs w:val="18"/>
              </w:rPr>
            </w:pPr>
            <w:r w:rsidRPr="006F3FCC">
              <w:rPr>
                <w:rFonts w:ascii="Arial" w:hAnsi="Arial" w:cs="Arial"/>
                <w:sz w:val="18"/>
                <w:szCs w:val="18"/>
              </w:rPr>
              <w:t>Stable unopened at 5-35</w:t>
            </w:r>
            <w:r w:rsidR="0015647C" w:rsidRPr="006F3FCC">
              <w:rPr>
                <w:rFonts w:ascii="Arial" w:hAnsi="Arial" w:cs="Arial"/>
                <w:sz w:val="18"/>
                <w:szCs w:val="18"/>
              </w:rPr>
              <w:t>°C until expiration date on cubitainer.</w:t>
            </w:r>
          </w:p>
          <w:p w:rsidR="0015647C" w:rsidRPr="006F3FCC" w:rsidRDefault="0015647C" w:rsidP="006F3FCC">
            <w:pPr>
              <w:tabs>
                <w:tab w:val="left" w:pos="709"/>
                <w:tab w:val="left" w:pos="1200"/>
              </w:tabs>
              <w:ind w:left="900"/>
              <w:rPr>
                <w:rFonts w:ascii="Arial" w:hAnsi="Arial" w:cs="Arial"/>
                <w:sz w:val="18"/>
                <w:szCs w:val="18"/>
              </w:rPr>
            </w:pPr>
            <w:r w:rsidRPr="006F3FCC">
              <w:rPr>
                <w:rFonts w:ascii="Arial" w:hAnsi="Arial" w:cs="Arial"/>
                <w:sz w:val="18"/>
                <w:szCs w:val="18"/>
              </w:rPr>
              <w:t>Opened cubitainer is stable for 60 days.</w:t>
            </w:r>
          </w:p>
          <w:p w:rsidR="0015647C" w:rsidRPr="006F3FCC" w:rsidRDefault="0015647C" w:rsidP="0015647C">
            <w:pPr>
              <w:tabs>
                <w:tab w:val="left" w:pos="576"/>
                <w:tab w:val="left" w:pos="709"/>
                <w:tab w:val="left" w:pos="113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936"/>
              <w:rPr>
                <w:rFonts w:ascii="Arial" w:hAnsi="Arial" w:cs="Arial"/>
                <w:b/>
                <w:sz w:val="18"/>
                <w:szCs w:val="18"/>
              </w:rPr>
            </w:pPr>
          </w:p>
          <w:p w:rsidR="0015647C" w:rsidRPr="006F3FCC" w:rsidRDefault="0015647C" w:rsidP="00281E49">
            <w:pPr>
              <w:pStyle w:val="Micha2"/>
              <w:spacing w:before="0"/>
              <w:ind w:left="595" w:firstLine="35"/>
              <w:rPr>
                <w:rFonts w:ascii="Arial" w:hAnsi="Arial" w:cs="Arial"/>
                <w:sz w:val="18"/>
                <w:szCs w:val="18"/>
              </w:rPr>
            </w:pPr>
            <w:r w:rsidRPr="006F3FCC">
              <w:rPr>
                <w:rFonts w:ascii="Arial" w:hAnsi="Arial" w:cs="Arial"/>
                <w:sz w:val="18"/>
                <w:szCs w:val="18"/>
              </w:rPr>
              <w:t>Reagent Integrity:</w:t>
            </w:r>
          </w:p>
          <w:p w:rsidR="0015647C" w:rsidRPr="006F3FCC" w:rsidRDefault="0015647C" w:rsidP="00281E49">
            <w:pPr>
              <w:pStyle w:val="MichaList"/>
              <w:tabs>
                <w:tab w:val="clear" w:pos="2160"/>
              </w:tabs>
              <w:ind w:left="630"/>
              <w:rPr>
                <w:rFonts w:ascii="Arial" w:hAnsi="Arial" w:cs="Arial"/>
                <w:sz w:val="18"/>
                <w:szCs w:val="18"/>
              </w:rPr>
            </w:pPr>
            <w:r w:rsidRPr="006F3FCC">
              <w:rPr>
                <w:rFonts w:ascii="Arial" w:hAnsi="Arial" w:cs="Arial"/>
                <w:sz w:val="18"/>
                <w:szCs w:val="18"/>
              </w:rPr>
              <w:t xml:space="preserve">Indication of deterioration: No evidence of vacuum in vial upon opening, difficulty in reconstituting </w:t>
            </w:r>
            <w:r w:rsidR="00996EF5" w:rsidRPr="006F3FCC">
              <w:rPr>
                <w:rFonts w:ascii="Arial" w:hAnsi="Arial" w:cs="Arial"/>
                <w:sz w:val="18"/>
                <w:szCs w:val="18"/>
              </w:rPr>
              <w:t>reagent, control</w:t>
            </w:r>
            <w:r w:rsidRPr="006F3FCC">
              <w:rPr>
                <w:rFonts w:ascii="Arial" w:hAnsi="Arial" w:cs="Arial"/>
                <w:sz w:val="18"/>
                <w:szCs w:val="18"/>
              </w:rPr>
              <w:t xml:space="preserve"> values outside of determined range</w:t>
            </w:r>
          </w:p>
          <w:p w:rsidR="000D5524" w:rsidRDefault="000D5524" w:rsidP="00391634">
            <w:pPr>
              <w:rPr>
                <w:b/>
                <w:u w:val="single"/>
              </w:rPr>
            </w:pPr>
          </w:p>
          <w:p w:rsidR="00281E49" w:rsidRPr="006F3FCC" w:rsidRDefault="00281E49" w:rsidP="00B87278">
            <w:pPr>
              <w:pStyle w:val="Michatext1"/>
              <w:ind w:left="1134" w:right="720"/>
              <w:rPr>
                <w:rFonts w:ascii="Arial" w:hAnsi="Arial" w:cs="Arial"/>
                <w:sz w:val="18"/>
                <w:szCs w:val="18"/>
              </w:rPr>
            </w:pPr>
            <w:r w:rsidRPr="006F3FCC">
              <w:rPr>
                <w:rFonts w:ascii="Arial" w:hAnsi="Arial" w:cs="Arial"/>
                <w:b/>
                <w:bCs/>
                <w:sz w:val="18"/>
                <w:szCs w:val="18"/>
              </w:rPr>
              <w:t xml:space="preserve">WARNING: </w:t>
            </w:r>
            <w:r w:rsidRPr="006F3FCC">
              <w:rPr>
                <w:rFonts w:ascii="Arial" w:hAnsi="Arial" w:cs="Arial"/>
                <w:sz w:val="18"/>
                <w:szCs w:val="18"/>
              </w:rPr>
              <w:t>Sodium azide may react with lead and copper plumbing to form highly explosive metal azides. If discarded into a sink, flush with a large volume of water to prevent azide build up.</w:t>
            </w:r>
          </w:p>
          <w:p w:rsidR="006F3FCC" w:rsidRPr="006F3FCC" w:rsidRDefault="00281E49" w:rsidP="006F3FCC">
            <w:pPr>
              <w:tabs>
                <w:tab w:val="left" w:pos="576"/>
                <w:tab w:val="left" w:pos="709"/>
                <w:tab w:val="left" w:pos="113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900"/>
              <w:rPr>
                <w:rFonts w:ascii="Arial" w:hAnsi="Arial" w:cs="Arial"/>
                <w:b/>
                <w:sz w:val="18"/>
                <w:szCs w:val="18"/>
              </w:rPr>
            </w:pPr>
            <w:r w:rsidRPr="006F3FCC">
              <w:rPr>
                <w:rFonts w:ascii="Arial" w:hAnsi="Arial" w:cs="Arial"/>
                <w:sz w:val="18"/>
                <w:szCs w:val="18"/>
              </w:rPr>
              <w:tab/>
            </w:r>
            <w:r w:rsidR="006F3FCC" w:rsidRPr="006F3FCC">
              <w:rPr>
                <w:rFonts w:ascii="Arial" w:hAnsi="Arial" w:cs="Arial"/>
                <w:b/>
                <w:sz w:val="18"/>
                <w:szCs w:val="18"/>
              </w:rPr>
              <w:t xml:space="preserve"> These products are for in vitro diagnostic use only.</w:t>
            </w:r>
          </w:p>
          <w:p w:rsidR="000D5524" w:rsidRPr="006F3FCC" w:rsidRDefault="000D5524" w:rsidP="00E44823">
            <w:pPr>
              <w:pStyle w:val="MichaListNumbered1"/>
              <w:numPr>
                <w:ilvl w:val="0"/>
                <w:numId w:val="0"/>
              </w:numPr>
              <w:tabs>
                <w:tab w:val="num" w:pos="851"/>
                <w:tab w:val="left" w:pos="1080"/>
              </w:tabs>
              <w:ind w:left="576" w:firstLine="275"/>
              <w:rPr>
                <w:rFonts w:ascii="Arial" w:hAnsi="Arial" w:cs="Arial"/>
                <w:sz w:val="18"/>
                <w:szCs w:val="18"/>
              </w:rPr>
            </w:pPr>
          </w:p>
          <w:p w:rsidR="006F3FCC" w:rsidRDefault="006F3FCC" w:rsidP="00B46791">
            <w:pPr>
              <w:pStyle w:val="Micha2"/>
              <w:rPr>
                <w:rFonts w:ascii="Arial" w:hAnsi="Arial" w:cs="Arial"/>
                <w:sz w:val="18"/>
                <w:szCs w:val="18"/>
              </w:rPr>
            </w:pPr>
          </w:p>
          <w:p w:rsidR="00B46791" w:rsidRPr="006F3FCC" w:rsidRDefault="00B46791" w:rsidP="00CF3FCA">
            <w:pPr>
              <w:pStyle w:val="Micha2"/>
              <w:spacing w:before="0"/>
              <w:rPr>
                <w:rFonts w:ascii="Arial" w:hAnsi="Arial" w:cs="Arial"/>
                <w:sz w:val="18"/>
                <w:szCs w:val="18"/>
              </w:rPr>
            </w:pPr>
            <w:r w:rsidRPr="00CF3FCA">
              <w:rPr>
                <w:rFonts w:ascii="Arial" w:hAnsi="Arial" w:cs="Arial"/>
                <w:sz w:val="24"/>
                <w:szCs w:val="24"/>
              </w:rPr>
              <w:lastRenderedPageBreak/>
              <w:t xml:space="preserve">Loading </w:t>
            </w:r>
            <w:r w:rsidRPr="00CF3FCA">
              <w:rPr>
                <w:rFonts w:ascii="Arial" w:hAnsi="Arial" w:cs="Arial"/>
                <w:bCs/>
                <w:sz w:val="24"/>
                <w:szCs w:val="24"/>
              </w:rPr>
              <w:t>Reagents</w:t>
            </w:r>
            <w:r w:rsidR="00CF3FCA">
              <w:rPr>
                <w:rFonts w:ascii="Arial" w:hAnsi="Arial" w:cs="Arial"/>
                <w:sz w:val="18"/>
                <w:szCs w:val="18"/>
              </w:rPr>
              <w:t xml:space="preserve">:  </w:t>
            </w:r>
            <w:r w:rsidRPr="006F3FCC">
              <w:rPr>
                <w:rFonts w:ascii="Arial" w:hAnsi="Arial" w:cs="Arial"/>
                <w:sz w:val="18"/>
                <w:szCs w:val="18"/>
              </w:rPr>
              <w:t xml:space="preserve">(when the instrument </w:t>
            </w:r>
            <w:r w:rsidRPr="006F3FCC">
              <w:rPr>
                <w:rFonts w:ascii="Arial" w:hAnsi="Arial" w:cs="Arial"/>
                <w:sz w:val="18"/>
                <w:szCs w:val="18"/>
                <w:u w:val="single"/>
              </w:rPr>
              <w:t>is not</w:t>
            </w:r>
            <w:r w:rsidRPr="006F3FCC">
              <w:rPr>
                <w:rFonts w:ascii="Arial" w:hAnsi="Arial" w:cs="Arial"/>
                <w:sz w:val="18"/>
                <w:szCs w:val="18"/>
              </w:rPr>
              <w:t xml:space="preserve"> operating)</w:t>
            </w:r>
          </w:p>
          <w:p w:rsidR="00B46791" w:rsidRPr="006F3FCC" w:rsidRDefault="00B46791" w:rsidP="009506F3">
            <w:pPr>
              <w:numPr>
                <w:ilvl w:val="0"/>
                <w:numId w:val="20"/>
              </w:numPr>
              <w:tabs>
                <w:tab w:val="clear" w:pos="864"/>
                <w:tab w:val="num" w:pos="960"/>
                <w:tab w:val="left" w:pos="2160"/>
              </w:tabs>
              <w:autoSpaceDE w:val="0"/>
              <w:autoSpaceDN w:val="0"/>
              <w:ind w:left="990" w:right="720" w:hanging="390"/>
              <w:rPr>
                <w:rFonts w:ascii="Arial" w:hAnsi="Arial" w:cs="Arial"/>
                <w:sz w:val="18"/>
                <w:szCs w:val="18"/>
              </w:rPr>
            </w:pPr>
            <w:r w:rsidRPr="006F3FCC">
              <w:rPr>
                <w:rFonts w:ascii="Arial" w:hAnsi="Arial" w:cs="Arial"/>
                <w:sz w:val="18"/>
                <w:szCs w:val="18"/>
              </w:rPr>
              <w:t xml:space="preserve">Press the [Set Reagents] key from the Main Menu. The Consumable screen will appear. </w:t>
            </w:r>
          </w:p>
          <w:p w:rsidR="00B46791" w:rsidRPr="006F3FCC" w:rsidRDefault="00B46791" w:rsidP="009506F3">
            <w:pPr>
              <w:numPr>
                <w:ilvl w:val="0"/>
                <w:numId w:val="20"/>
              </w:numPr>
              <w:tabs>
                <w:tab w:val="clear" w:pos="864"/>
              </w:tabs>
              <w:autoSpaceDE w:val="0"/>
              <w:autoSpaceDN w:val="0"/>
              <w:ind w:left="990" w:right="720" w:hanging="390"/>
              <w:rPr>
                <w:rFonts w:ascii="Arial" w:hAnsi="Arial" w:cs="Arial"/>
                <w:sz w:val="18"/>
                <w:szCs w:val="18"/>
              </w:rPr>
            </w:pPr>
            <w:r w:rsidRPr="006F3FCC">
              <w:rPr>
                <w:rFonts w:ascii="Arial" w:hAnsi="Arial" w:cs="Arial"/>
                <w:sz w:val="18"/>
                <w:szCs w:val="18"/>
              </w:rPr>
              <w:t xml:space="preserve">Confirm that the lid signal (status of cover opening) is green, </w:t>
            </w:r>
            <w:r w:rsidR="0051706B" w:rsidRPr="006F3FCC">
              <w:rPr>
                <w:rFonts w:ascii="Arial" w:hAnsi="Arial" w:cs="Arial"/>
                <w:sz w:val="18"/>
                <w:szCs w:val="18"/>
              </w:rPr>
              <w:t>and then</w:t>
            </w:r>
            <w:r w:rsidRPr="006F3FCC">
              <w:rPr>
                <w:rFonts w:ascii="Arial" w:hAnsi="Arial" w:cs="Arial"/>
                <w:sz w:val="18"/>
                <w:szCs w:val="18"/>
              </w:rPr>
              <w:t xml:space="preserve"> open the light shield lid. </w:t>
            </w:r>
          </w:p>
          <w:p w:rsidR="00B46791" w:rsidRPr="006F3FCC" w:rsidRDefault="00B46791" w:rsidP="009506F3">
            <w:pPr>
              <w:numPr>
                <w:ilvl w:val="0"/>
                <w:numId w:val="20"/>
              </w:numPr>
              <w:tabs>
                <w:tab w:val="clear" w:pos="864"/>
                <w:tab w:val="num" w:pos="960"/>
              </w:tabs>
              <w:autoSpaceDE w:val="0"/>
              <w:autoSpaceDN w:val="0"/>
              <w:ind w:left="960" w:right="720" w:hanging="360"/>
              <w:rPr>
                <w:rFonts w:ascii="Arial" w:hAnsi="Arial" w:cs="Arial"/>
                <w:sz w:val="18"/>
                <w:szCs w:val="18"/>
              </w:rPr>
            </w:pPr>
            <w:r w:rsidRPr="006F3FCC">
              <w:rPr>
                <w:rFonts w:ascii="Arial" w:hAnsi="Arial" w:cs="Arial"/>
                <w:sz w:val="18"/>
                <w:szCs w:val="18"/>
              </w:rPr>
              <w:t xml:space="preserve">Verify that the appropriate group (Group 1) is displayed on the Consumable screen. </w:t>
            </w:r>
            <w:r w:rsidRPr="006F3FCC">
              <w:rPr>
                <w:rFonts w:ascii="Arial" w:hAnsi="Arial" w:cs="Arial"/>
                <w:sz w:val="18"/>
                <w:szCs w:val="18"/>
              </w:rPr>
              <w:br/>
            </w:r>
            <w:r w:rsidRPr="006F3FCC">
              <w:rPr>
                <w:rFonts w:ascii="Arial" w:hAnsi="Arial" w:cs="Arial"/>
                <w:b/>
                <w:i/>
                <w:sz w:val="18"/>
                <w:szCs w:val="18"/>
              </w:rPr>
              <w:t xml:space="preserve">Note: </w:t>
            </w:r>
            <w:r w:rsidRPr="006F3FCC">
              <w:rPr>
                <w:rFonts w:ascii="Arial" w:hAnsi="Arial" w:cs="Arial"/>
                <w:i/>
                <w:sz w:val="18"/>
                <w:szCs w:val="18"/>
              </w:rPr>
              <w:t>If the appropriate Group is not displayed, press [Select Group] to display the Change Group screen. Press the correct group key, then [Return].</w:t>
            </w:r>
            <w:r w:rsidRPr="006F3FCC">
              <w:rPr>
                <w:rFonts w:ascii="Arial" w:hAnsi="Arial" w:cs="Arial"/>
                <w:sz w:val="18"/>
                <w:szCs w:val="18"/>
              </w:rPr>
              <w:t xml:space="preserve"> </w:t>
            </w:r>
          </w:p>
          <w:p w:rsidR="00B46791" w:rsidRPr="006F3FCC" w:rsidRDefault="00B46791" w:rsidP="00B46791">
            <w:pPr>
              <w:pStyle w:val="BodyTextIndent2"/>
              <w:tabs>
                <w:tab w:val="num" w:pos="960"/>
                <w:tab w:val="left" w:pos="1320"/>
              </w:tabs>
              <w:spacing w:after="0" w:line="240" w:lineRule="auto"/>
              <w:ind w:left="965" w:hanging="360"/>
              <w:rPr>
                <w:rFonts w:ascii="Arial" w:hAnsi="Arial" w:cs="Arial"/>
                <w:sz w:val="18"/>
                <w:szCs w:val="18"/>
              </w:rPr>
            </w:pPr>
            <w:r w:rsidRPr="006F3FCC">
              <w:rPr>
                <w:rFonts w:ascii="Arial" w:hAnsi="Arial" w:cs="Arial"/>
                <w:sz w:val="18"/>
                <w:szCs w:val="18"/>
              </w:rPr>
              <w:t>4.</w:t>
            </w:r>
            <w:r w:rsidRPr="006F3FCC">
              <w:rPr>
                <w:rFonts w:ascii="Arial" w:hAnsi="Arial" w:cs="Arial"/>
                <w:sz w:val="18"/>
                <w:szCs w:val="18"/>
              </w:rPr>
              <w:tab/>
              <w:t>Press [AT</w:t>
            </w:r>
            <w:r w:rsidR="00A31260" w:rsidRPr="006F3FCC">
              <w:rPr>
                <w:rFonts w:ascii="Arial" w:hAnsi="Arial" w:cs="Arial"/>
                <w:sz w:val="18"/>
                <w:szCs w:val="18"/>
              </w:rPr>
              <w:t>3</w:t>
            </w:r>
            <w:r w:rsidRPr="006F3FCC">
              <w:rPr>
                <w:rFonts w:ascii="Arial" w:hAnsi="Arial" w:cs="Arial"/>
                <w:sz w:val="18"/>
                <w:szCs w:val="18"/>
              </w:rPr>
              <w:t xml:space="preserve">Reag] reagent holder position key </w:t>
            </w:r>
          </w:p>
          <w:p w:rsidR="00B46791" w:rsidRPr="006F3FCC" w:rsidRDefault="00B46791" w:rsidP="00B46791">
            <w:pPr>
              <w:pStyle w:val="BodyTextIndent2"/>
              <w:tabs>
                <w:tab w:val="left" w:pos="840"/>
                <w:tab w:val="num" w:pos="960"/>
              </w:tabs>
              <w:spacing w:after="0" w:line="240" w:lineRule="auto"/>
              <w:ind w:left="864" w:hanging="259"/>
              <w:rPr>
                <w:rFonts w:ascii="Arial" w:hAnsi="Arial" w:cs="Arial"/>
                <w:sz w:val="18"/>
                <w:szCs w:val="18"/>
              </w:rPr>
            </w:pPr>
            <w:r w:rsidRPr="006F3FCC">
              <w:rPr>
                <w:rFonts w:ascii="Arial" w:hAnsi="Arial" w:cs="Arial"/>
                <w:sz w:val="18"/>
                <w:szCs w:val="18"/>
              </w:rPr>
              <w:t>5.</w:t>
            </w:r>
            <w:r w:rsidRPr="006F3FCC">
              <w:rPr>
                <w:rFonts w:ascii="Arial" w:hAnsi="Arial" w:cs="Arial"/>
                <w:sz w:val="18"/>
                <w:szCs w:val="18"/>
              </w:rPr>
              <w:tab/>
            </w:r>
            <w:r w:rsidRPr="006F3FCC">
              <w:rPr>
                <w:rFonts w:ascii="Arial" w:hAnsi="Arial" w:cs="Arial"/>
                <w:sz w:val="18"/>
                <w:szCs w:val="18"/>
              </w:rPr>
              <w:tab/>
            </w:r>
            <w:r w:rsidRPr="006F3FCC">
              <w:rPr>
                <w:rFonts w:ascii="Arial" w:hAnsi="Arial" w:cs="Arial"/>
                <w:sz w:val="18"/>
                <w:szCs w:val="18"/>
              </w:rPr>
              <w:tab/>
              <w:t>Place the vial of AT</w:t>
            </w:r>
            <w:r w:rsidR="00A31260" w:rsidRPr="006F3FCC">
              <w:rPr>
                <w:rFonts w:ascii="Arial" w:hAnsi="Arial" w:cs="Arial"/>
                <w:sz w:val="18"/>
                <w:szCs w:val="18"/>
              </w:rPr>
              <w:t>3</w:t>
            </w:r>
            <w:r w:rsidRPr="006F3FCC">
              <w:rPr>
                <w:rFonts w:ascii="Arial" w:hAnsi="Arial" w:cs="Arial"/>
                <w:sz w:val="18"/>
                <w:szCs w:val="18"/>
              </w:rPr>
              <w:t xml:space="preserve"> reagent</w:t>
            </w:r>
            <w:r w:rsidRPr="006F3FCC">
              <w:rPr>
                <w:rFonts w:ascii="Arial" w:hAnsi="Arial" w:cs="Arial"/>
                <w:color w:val="0000FF"/>
                <w:sz w:val="18"/>
                <w:szCs w:val="18"/>
              </w:rPr>
              <w:t xml:space="preserve"> </w:t>
            </w:r>
            <w:r w:rsidRPr="006F3FCC">
              <w:rPr>
                <w:rFonts w:ascii="Arial" w:hAnsi="Arial" w:cs="Arial"/>
                <w:sz w:val="18"/>
                <w:szCs w:val="18"/>
              </w:rPr>
              <w:t>in the appropriate reagent holder position</w:t>
            </w:r>
            <w:r w:rsidR="00A31260" w:rsidRPr="006F3FCC">
              <w:rPr>
                <w:rFonts w:ascii="Arial" w:hAnsi="Arial" w:cs="Arial"/>
                <w:sz w:val="18"/>
                <w:szCs w:val="18"/>
              </w:rPr>
              <w:t xml:space="preserve"> (B5/4.0)</w:t>
            </w:r>
            <w:r w:rsidRPr="006F3FCC">
              <w:rPr>
                <w:rFonts w:ascii="Arial" w:hAnsi="Arial" w:cs="Arial"/>
                <w:sz w:val="18"/>
                <w:szCs w:val="18"/>
              </w:rPr>
              <w:t>.</w:t>
            </w:r>
          </w:p>
          <w:p w:rsidR="00B46791" w:rsidRPr="006F3FCC" w:rsidRDefault="00B46791" w:rsidP="009506F3">
            <w:pPr>
              <w:numPr>
                <w:ilvl w:val="0"/>
                <w:numId w:val="6"/>
              </w:numPr>
              <w:tabs>
                <w:tab w:val="clear" w:pos="360"/>
                <w:tab w:val="num" w:pos="960"/>
                <w:tab w:val="num" w:pos="1860"/>
              </w:tabs>
              <w:ind w:left="960"/>
              <w:rPr>
                <w:rFonts w:ascii="Arial" w:hAnsi="Arial" w:cs="Arial"/>
                <w:sz w:val="18"/>
                <w:szCs w:val="18"/>
              </w:rPr>
            </w:pPr>
            <w:r w:rsidRPr="006F3FCC">
              <w:rPr>
                <w:rFonts w:ascii="Arial" w:hAnsi="Arial" w:cs="Arial"/>
                <w:sz w:val="18"/>
                <w:szCs w:val="18"/>
              </w:rPr>
              <w:t>Verify that the correct lot number is displayed. To change the lot number, press [Lot #], enter the correct information and press [Enter].</w:t>
            </w:r>
          </w:p>
          <w:p w:rsidR="00B46791" w:rsidRPr="006F3FCC" w:rsidRDefault="00B46791" w:rsidP="009506F3">
            <w:pPr>
              <w:numPr>
                <w:ilvl w:val="0"/>
                <w:numId w:val="6"/>
              </w:numPr>
              <w:tabs>
                <w:tab w:val="clear" w:pos="360"/>
                <w:tab w:val="num" w:pos="1860"/>
              </w:tabs>
              <w:ind w:left="990" w:hanging="390"/>
              <w:rPr>
                <w:rFonts w:ascii="Arial" w:hAnsi="Arial" w:cs="Arial"/>
                <w:sz w:val="18"/>
                <w:szCs w:val="18"/>
              </w:rPr>
            </w:pPr>
            <w:r w:rsidRPr="006F3FCC">
              <w:rPr>
                <w:rFonts w:ascii="Arial" w:hAnsi="Arial" w:cs="Arial"/>
                <w:sz w:val="18"/>
                <w:szCs w:val="18"/>
              </w:rPr>
              <w:t>Verify that the correct expiration date is displayed. To chan</w:t>
            </w:r>
            <w:r w:rsidR="00A31260" w:rsidRPr="006F3FCC">
              <w:rPr>
                <w:rFonts w:ascii="Arial" w:hAnsi="Arial" w:cs="Arial"/>
                <w:sz w:val="18"/>
                <w:szCs w:val="18"/>
              </w:rPr>
              <w:t xml:space="preserve">ge the date, press [Exp.Date], </w:t>
            </w:r>
            <w:r w:rsidRPr="006F3FCC">
              <w:rPr>
                <w:rFonts w:ascii="Arial" w:hAnsi="Arial" w:cs="Arial"/>
                <w:sz w:val="18"/>
                <w:szCs w:val="18"/>
              </w:rPr>
              <w:t>enter the correct date in the format mm/dd/yyyy, and press [Enter].</w:t>
            </w:r>
          </w:p>
          <w:p w:rsidR="00B46791" w:rsidRPr="006F3FCC" w:rsidRDefault="00B46791" w:rsidP="00C34E61">
            <w:pPr>
              <w:numPr>
                <w:ilvl w:val="0"/>
                <w:numId w:val="6"/>
              </w:numPr>
              <w:tabs>
                <w:tab w:val="clear" w:pos="360"/>
                <w:tab w:val="num" w:pos="720"/>
                <w:tab w:val="num" w:pos="960"/>
                <w:tab w:val="num" w:pos="1860"/>
              </w:tabs>
              <w:ind w:left="960" w:right="-180"/>
              <w:rPr>
                <w:rFonts w:ascii="Arial" w:hAnsi="Arial" w:cs="Arial"/>
                <w:sz w:val="18"/>
                <w:szCs w:val="18"/>
              </w:rPr>
            </w:pPr>
            <w:r w:rsidRPr="006F3FCC">
              <w:rPr>
                <w:rFonts w:ascii="Arial" w:hAnsi="Arial" w:cs="Arial"/>
                <w:sz w:val="18"/>
                <w:szCs w:val="18"/>
              </w:rPr>
              <w:t>Verify that the correct vial type is displayed. To change it press [Vial], and select the correct type and press [OK].</w:t>
            </w:r>
          </w:p>
          <w:p w:rsidR="00B46791" w:rsidRPr="006F3FCC" w:rsidRDefault="00B46791" w:rsidP="009506F3">
            <w:pPr>
              <w:numPr>
                <w:ilvl w:val="0"/>
                <w:numId w:val="6"/>
              </w:numPr>
              <w:tabs>
                <w:tab w:val="clear" w:pos="360"/>
                <w:tab w:val="num" w:pos="720"/>
                <w:tab w:val="num" w:pos="960"/>
                <w:tab w:val="num" w:pos="1860"/>
              </w:tabs>
              <w:ind w:left="960"/>
              <w:rPr>
                <w:rFonts w:ascii="Arial" w:hAnsi="Arial" w:cs="Arial"/>
                <w:sz w:val="18"/>
                <w:szCs w:val="18"/>
              </w:rPr>
            </w:pPr>
            <w:r w:rsidRPr="006F3FCC">
              <w:rPr>
                <w:rFonts w:ascii="Arial" w:hAnsi="Arial" w:cs="Arial"/>
                <w:sz w:val="18"/>
                <w:szCs w:val="18"/>
              </w:rPr>
              <w:t xml:space="preserve">Verify that the correct volume is displayed in the keypad for the reagent. To change it, enter the correct volume. </w:t>
            </w:r>
          </w:p>
          <w:p w:rsidR="00B46791" w:rsidRPr="006F3FCC" w:rsidRDefault="00B46791" w:rsidP="00EE297A">
            <w:pPr>
              <w:ind w:left="990" w:hanging="450"/>
              <w:rPr>
                <w:rFonts w:ascii="Arial" w:hAnsi="Arial" w:cs="Arial"/>
                <w:sz w:val="18"/>
                <w:szCs w:val="18"/>
              </w:rPr>
            </w:pPr>
            <w:r w:rsidRPr="006F3FCC">
              <w:rPr>
                <w:rFonts w:ascii="Arial" w:hAnsi="Arial" w:cs="Arial"/>
                <w:sz w:val="18"/>
                <w:szCs w:val="18"/>
              </w:rPr>
              <w:t>10.</w:t>
            </w:r>
            <w:r w:rsidRPr="006F3FCC">
              <w:rPr>
                <w:rFonts w:ascii="Arial" w:hAnsi="Arial" w:cs="Arial"/>
                <w:sz w:val="18"/>
                <w:szCs w:val="18"/>
              </w:rPr>
              <w:tab/>
              <w:t>Press [ENTER] on the numeric keypad. The reagent’s holder position will be displayed with a green background. Repeat above procedure for remaining reagents</w:t>
            </w:r>
            <w:r w:rsidR="0051706B" w:rsidRPr="006F3FCC">
              <w:rPr>
                <w:rFonts w:ascii="Arial" w:hAnsi="Arial" w:cs="Arial"/>
                <w:sz w:val="18"/>
                <w:szCs w:val="18"/>
              </w:rPr>
              <w:t xml:space="preserve"> [HepSubs] (B5/5.0), [FXaReag] (C3/15.0).</w:t>
            </w:r>
            <w:r w:rsidRPr="006F3FCC">
              <w:rPr>
                <w:rFonts w:ascii="Arial" w:hAnsi="Arial" w:cs="Arial"/>
                <w:color w:val="0000FF"/>
                <w:sz w:val="18"/>
                <w:szCs w:val="18"/>
              </w:rPr>
              <w:t xml:space="preserve">   </w:t>
            </w:r>
          </w:p>
          <w:p w:rsidR="00A31260" w:rsidRPr="006F3FCC" w:rsidRDefault="00B46791" w:rsidP="009506F3">
            <w:pPr>
              <w:pStyle w:val="ListParagraph"/>
              <w:numPr>
                <w:ilvl w:val="0"/>
                <w:numId w:val="22"/>
              </w:numPr>
              <w:tabs>
                <w:tab w:val="left" w:pos="1080"/>
                <w:tab w:val="left" w:pos="1440"/>
              </w:tabs>
              <w:ind w:left="990" w:hanging="450"/>
              <w:rPr>
                <w:rFonts w:ascii="Arial" w:hAnsi="Arial" w:cs="Arial"/>
                <w:sz w:val="18"/>
                <w:szCs w:val="18"/>
              </w:rPr>
            </w:pPr>
            <w:r w:rsidRPr="006F3FCC">
              <w:rPr>
                <w:rFonts w:ascii="Arial" w:hAnsi="Arial" w:cs="Arial"/>
                <w:sz w:val="18"/>
                <w:szCs w:val="18"/>
              </w:rPr>
              <w:t xml:space="preserve">Repeat the above procedure to add CA Clean I into reagent holder positions A2 and E3. Pour CA Clean II into an appropriate vial. Place CA Clean II in position A1. </w:t>
            </w:r>
          </w:p>
          <w:p w:rsidR="00A31260" w:rsidRPr="006F3FCC" w:rsidRDefault="00B46791" w:rsidP="009506F3">
            <w:pPr>
              <w:pStyle w:val="ListParagraph"/>
              <w:numPr>
                <w:ilvl w:val="0"/>
                <w:numId w:val="22"/>
              </w:numPr>
              <w:tabs>
                <w:tab w:val="left" w:pos="1080"/>
                <w:tab w:val="left" w:pos="1440"/>
              </w:tabs>
              <w:ind w:left="990" w:hanging="450"/>
              <w:rPr>
                <w:rFonts w:ascii="Arial" w:hAnsi="Arial" w:cs="Arial"/>
                <w:sz w:val="18"/>
                <w:szCs w:val="18"/>
              </w:rPr>
            </w:pPr>
            <w:r w:rsidRPr="006F3FCC">
              <w:rPr>
                <w:rFonts w:ascii="Arial" w:hAnsi="Arial" w:cs="Arial"/>
                <w:sz w:val="18"/>
                <w:szCs w:val="18"/>
              </w:rPr>
              <w:t>Close the light shield lid.</w:t>
            </w:r>
          </w:p>
          <w:p w:rsidR="00B46791" w:rsidRPr="006F3FCC" w:rsidRDefault="00B46791" w:rsidP="009506F3">
            <w:pPr>
              <w:pStyle w:val="ListParagraph"/>
              <w:numPr>
                <w:ilvl w:val="0"/>
                <w:numId w:val="22"/>
              </w:numPr>
              <w:tabs>
                <w:tab w:val="left" w:pos="1080"/>
                <w:tab w:val="left" w:pos="1440"/>
              </w:tabs>
              <w:ind w:left="990" w:hanging="450"/>
              <w:rPr>
                <w:rFonts w:ascii="Arial" w:hAnsi="Arial" w:cs="Arial"/>
                <w:sz w:val="18"/>
                <w:szCs w:val="18"/>
              </w:rPr>
            </w:pPr>
            <w:r w:rsidRPr="006F3FCC">
              <w:rPr>
                <w:rFonts w:ascii="Arial" w:hAnsi="Arial" w:cs="Arial"/>
                <w:sz w:val="18"/>
                <w:szCs w:val="18"/>
              </w:rPr>
              <w:t>Press [Return] to display the Main Menu.</w:t>
            </w:r>
          </w:p>
          <w:p w:rsidR="00975F26" w:rsidRPr="006F3FCC" w:rsidRDefault="00975F26" w:rsidP="00B46791">
            <w:pPr>
              <w:pStyle w:val="Micha2"/>
              <w:spacing w:after="60"/>
              <w:rPr>
                <w:rFonts w:ascii="Arial" w:hAnsi="Arial" w:cs="Arial"/>
                <w:bCs/>
                <w:sz w:val="18"/>
                <w:szCs w:val="18"/>
              </w:rPr>
            </w:pPr>
            <w:r w:rsidRPr="006F3FCC">
              <w:rPr>
                <w:rFonts w:ascii="Arial" w:hAnsi="Arial" w:cs="Arial"/>
                <w:sz w:val="18"/>
                <w:szCs w:val="18"/>
              </w:rPr>
              <w:t xml:space="preserve">Loading Consumables and Discarding Waste Material: </w:t>
            </w:r>
            <w:r w:rsidRPr="006F3FCC">
              <w:rPr>
                <w:rFonts w:ascii="Arial" w:hAnsi="Arial" w:cs="Arial"/>
                <w:bCs/>
                <w:sz w:val="18"/>
                <w:szCs w:val="18"/>
              </w:rPr>
              <w:t>(do the following as necessary)</w:t>
            </w:r>
          </w:p>
          <w:p w:rsidR="00975F26" w:rsidRPr="006F3FCC" w:rsidRDefault="00975F26" w:rsidP="00975F26">
            <w:pPr>
              <w:tabs>
                <w:tab w:val="num" w:pos="960"/>
              </w:tabs>
              <w:ind w:left="600"/>
              <w:rPr>
                <w:rFonts w:ascii="Arial" w:hAnsi="Arial" w:cs="Arial"/>
                <w:b/>
                <w:sz w:val="18"/>
                <w:szCs w:val="18"/>
              </w:rPr>
            </w:pPr>
            <w:r w:rsidRPr="006F3FCC">
              <w:rPr>
                <w:rFonts w:ascii="Arial" w:hAnsi="Arial" w:cs="Arial"/>
                <w:b/>
                <w:sz w:val="18"/>
                <w:szCs w:val="18"/>
              </w:rPr>
              <w:t xml:space="preserve">1.  </w:t>
            </w:r>
            <w:r w:rsidRPr="006F3FCC">
              <w:rPr>
                <w:rFonts w:ascii="Arial" w:hAnsi="Arial" w:cs="Arial"/>
                <w:b/>
                <w:sz w:val="18"/>
                <w:szCs w:val="18"/>
              </w:rPr>
              <w:tab/>
              <w:t xml:space="preserve">Replenish Sample Plates </w:t>
            </w:r>
          </w:p>
          <w:p w:rsidR="00975F26" w:rsidRPr="006F3FCC" w:rsidRDefault="00975F26" w:rsidP="00C34E61">
            <w:pPr>
              <w:pStyle w:val="MichaListNumbered1"/>
              <w:numPr>
                <w:ilvl w:val="0"/>
                <w:numId w:val="14"/>
              </w:numPr>
              <w:tabs>
                <w:tab w:val="clear" w:pos="1800"/>
              </w:tabs>
              <w:ind w:left="1620"/>
              <w:rPr>
                <w:rFonts w:ascii="Arial" w:hAnsi="Arial" w:cs="Arial"/>
                <w:sz w:val="18"/>
                <w:szCs w:val="18"/>
              </w:rPr>
            </w:pPr>
            <w:r w:rsidRPr="006F3FCC">
              <w:rPr>
                <w:rFonts w:ascii="Arial" w:hAnsi="Arial" w:cs="Arial"/>
                <w:sz w:val="18"/>
                <w:szCs w:val="18"/>
              </w:rPr>
              <w:t xml:space="preserve">Confirm that the “lid” signal (status of cover opening) is green, </w:t>
            </w:r>
            <w:r w:rsidR="0051706B" w:rsidRPr="006F3FCC">
              <w:rPr>
                <w:rFonts w:ascii="Arial" w:hAnsi="Arial" w:cs="Arial"/>
                <w:sz w:val="18"/>
                <w:szCs w:val="18"/>
              </w:rPr>
              <w:t>and then</w:t>
            </w:r>
            <w:r w:rsidRPr="006F3FCC">
              <w:rPr>
                <w:rFonts w:ascii="Arial" w:hAnsi="Arial" w:cs="Arial"/>
                <w:sz w:val="18"/>
                <w:szCs w:val="18"/>
              </w:rPr>
              <w:t xml:space="preserve"> open the light shield lid.</w:t>
            </w:r>
          </w:p>
          <w:p w:rsidR="00975F26" w:rsidRPr="006F3FCC" w:rsidRDefault="00975F26" w:rsidP="00C34E61">
            <w:pPr>
              <w:pStyle w:val="MichaListNumbered1"/>
              <w:numPr>
                <w:ilvl w:val="0"/>
                <w:numId w:val="15"/>
              </w:numPr>
              <w:tabs>
                <w:tab w:val="clear" w:pos="1800"/>
              </w:tabs>
              <w:ind w:left="1620"/>
              <w:rPr>
                <w:rFonts w:ascii="Arial" w:hAnsi="Arial" w:cs="Arial"/>
                <w:sz w:val="18"/>
                <w:szCs w:val="18"/>
              </w:rPr>
            </w:pPr>
            <w:r w:rsidRPr="006F3FCC">
              <w:rPr>
                <w:rFonts w:ascii="Arial" w:hAnsi="Arial" w:cs="Arial"/>
                <w:sz w:val="18"/>
                <w:szCs w:val="18"/>
              </w:rPr>
              <w:t xml:space="preserve">Remove the used sample plate. </w:t>
            </w:r>
          </w:p>
          <w:p w:rsidR="00975F26" w:rsidRPr="006F3FCC" w:rsidRDefault="00975F26" w:rsidP="00C34E61">
            <w:pPr>
              <w:pStyle w:val="MichaListNumbered1"/>
              <w:numPr>
                <w:ilvl w:val="0"/>
                <w:numId w:val="15"/>
              </w:numPr>
              <w:tabs>
                <w:tab w:val="clear" w:pos="1800"/>
              </w:tabs>
              <w:ind w:left="1620"/>
              <w:rPr>
                <w:rFonts w:ascii="Arial" w:hAnsi="Arial" w:cs="Arial"/>
                <w:sz w:val="18"/>
                <w:szCs w:val="18"/>
              </w:rPr>
            </w:pPr>
            <w:r w:rsidRPr="006F3FCC">
              <w:rPr>
                <w:rFonts w:ascii="Arial" w:hAnsi="Arial" w:cs="Arial"/>
                <w:sz w:val="18"/>
                <w:szCs w:val="18"/>
              </w:rPr>
              <w:t>Confirm on the screen that the sample plate has been replaced with a new sample plate by pressing [OK].</w:t>
            </w:r>
          </w:p>
          <w:p w:rsidR="00975F26" w:rsidRPr="006F3FCC" w:rsidRDefault="00975F26" w:rsidP="00C34E61">
            <w:pPr>
              <w:pStyle w:val="MichaListNumbered1"/>
              <w:numPr>
                <w:ilvl w:val="0"/>
                <w:numId w:val="15"/>
              </w:numPr>
              <w:tabs>
                <w:tab w:val="clear" w:pos="1800"/>
                <w:tab w:val="left" w:pos="1985"/>
                <w:tab w:val="num" w:pos="2127"/>
              </w:tabs>
              <w:ind w:left="1620"/>
              <w:rPr>
                <w:rFonts w:ascii="Arial" w:hAnsi="Arial" w:cs="Arial"/>
                <w:i/>
                <w:iCs/>
                <w:sz w:val="18"/>
                <w:szCs w:val="18"/>
              </w:rPr>
            </w:pPr>
            <w:r w:rsidRPr="006F3FCC">
              <w:rPr>
                <w:rFonts w:ascii="Arial" w:hAnsi="Arial" w:cs="Arial"/>
                <w:sz w:val="18"/>
                <w:szCs w:val="18"/>
              </w:rPr>
              <w:t xml:space="preserve">Place the unused sample plate on the CA-1500. The sample plates are keyed to be loaded in one direction. </w:t>
            </w:r>
            <w:r w:rsidRPr="006F3FCC">
              <w:rPr>
                <w:rFonts w:ascii="Arial" w:hAnsi="Arial" w:cs="Arial"/>
                <w:b/>
                <w:i/>
                <w:iCs/>
                <w:sz w:val="18"/>
                <w:szCs w:val="18"/>
              </w:rPr>
              <w:t>Caution:</w:t>
            </w:r>
            <w:r w:rsidRPr="006F3FCC">
              <w:rPr>
                <w:rFonts w:ascii="Arial" w:hAnsi="Arial" w:cs="Arial"/>
                <w:i/>
                <w:iCs/>
                <w:sz w:val="18"/>
                <w:szCs w:val="18"/>
              </w:rPr>
              <w:t xml:space="preserve"> Do not load partially used sample plates since the instrument will not recognize partially used wells.</w:t>
            </w:r>
          </w:p>
          <w:p w:rsidR="00444E3C" w:rsidRPr="006F3FCC" w:rsidRDefault="00975F26" w:rsidP="00C34E61">
            <w:pPr>
              <w:pStyle w:val="MichaListNumbered1"/>
              <w:numPr>
                <w:ilvl w:val="0"/>
                <w:numId w:val="15"/>
              </w:numPr>
              <w:tabs>
                <w:tab w:val="clear" w:pos="1800"/>
                <w:tab w:val="num" w:pos="960"/>
              </w:tabs>
              <w:ind w:left="1620"/>
              <w:rPr>
                <w:rFonts w:ascii="Arial" w:hAnsi="Arial" w:cs="Arial"/>
                <w:sz w:val="18"/>
                <w:szCs w:val="18"/>
              </w:rPr>
            </w:pPr>
            <w:r w:rsidRPr="006F3FCC">
              <w:rPr>
                <w:rFonts w:ascii="Arial" w:hAnsi="Arial" w:cs="Arial"/>
                <w:sz w:val="18"/>
                <w:szCs w:val="18"/>
              </w:rPr>
              <w:t>Close the light shield lid.</w:t>
            </w:r>
          </w:p>
          <w:p w:rsidR="00975F26" w:rsidRPr="006F3FCC" w:rsidRDefault="00975F26" w:rsidP="00975F26">
            <w:pPr>
              <w:pStyle w:val="MichaReferences"/>
              <w:numPr>
                <w:ilvl w:val="0"/>
                <w:numId w:val="0"/>
              </w:numPr>
              <w:tabs>
                <w:tab w:val="num" w:pos="960"/>
              </w:tabs>
              <w:ind w:left="284" w:firstLine="283"/>
              <w:rPr>
                <w:rFonts w:ascii="Arial" w:hAnsi="Arial" w:cs="Arial"/>
                <w:b/>
                <w:sz w:val="18"/>
                <w:szCs w:val="18"/>
              </w:rPr>
            </w:pPr>
            <w:r w:rsidRPr="006F3FCC">
              <w:rPr>
                <w:rFonts w:ascii="Arial" w:hAnsi="Arial" w:cs="Arial"/>
                <w:b/>
                <w:sz w:val="18"/>
                <w:szCs w:val="18"/>
              </w:rPr>
              <w:t>2.</w:t>
            </w:r>
            <w:r w:rsidRPr="006F3FCC">
              <w:rPr>
                <w:rFonts w:ascii="Arial" w:hAnsi="Arial" w:cs="Arial"/>
                <w:b/>
                <w:sz w:val="18"/>
                <w:szCs w:val="18"/>
              </w:rPr>
              <w:tab/>
              <w:t>Replenish Reaction Tubes</w:t>
            </w:r>
          </w:p>
          <w:p w:rsidR="00975F26" w:rsidRPr="006F3FCC" w:rsidRDefault="00975F26" w:rsidP="00C34E61">
            <w:pPr>
              <w:pStyle w:val="MichaListNumbered1"/>
              <w:numPr>
                <w:ilvl w:val="0"/>
                <w:numId w:val="16"/>
              </w:numPr>
              <w:tabs>
                <w:tab w:val="clear" w:pos="1980"/>
              </w:tabs>
              <w:ind w:left="1620"/>
              <w:rPr>
                <w:rFonts w:ascii="Arial" w:hAnsi="Arial" w:cs="Arial"/>
                <w:strike/>
                <w:sz w:val="18"/>
                <w:szCs w:val="18"/>
              </w:rPr>
            </w:pPr>
            <w:r w:rsidRPr="006F3FCC">
              <w:rPr>
                <w:rFonts w:ascii="Arial" w:hAnsi="Arial" w:cs="Arial"/>
                <w:sz w:val="18"/>
                <w:szCs w:val="18"/>
              </w:rPr>
              <w:t>Reaction tubes can be replenished at any time during operation. Open the reaction tube hopper on the top of the CA-1500 by pressing the front part of the reaction tube hopper lid.</w:t>
            </w:r>
          </w:p>
          <w:p w:rsidR="00975F26" w:rsidRPr="006F3FCC" w:rsidRDefault="00975F26" w:rsidP="00C34E61">
            <w:pPr>
              <w:pStyle w:val="MichaListNumbered1"/>
              <w:numPr>
                <w:ilvl w:val="0"/>
                <w:numId w:val="16"/>
              </w:numPr>
              <w:tabs>
                <w:tab w:val="clear" w:pos="1980"/>
              </w:tabs>
              <w:ind w:left="1620"/>
              <w:rPr>
                <w:rFonts w:ascii="Arial" w:hAnsi="Arial" w:cs="Arial"/>
                <w:strike/>
                <w:sz w:val="18"/>
                <w:szCs w:val="18"/>
              </w:rPr>
            </w:pPr>
            <w:r w:rsidRPr="006F3FCC">
              <w:rPr>
                <w:rFonts w:ascii="Arial" w:hAnsi="Arial" w:cs="Arial"/>
                <w:sz w:val="18"/>
                <w:szCs w:val="18"/>
              </w:rPr>
              <w:t xml:space="preserve">Replenish/Fill the reaction tubes to the red line inside the reaction tube hopper (Max. 300 reaction tubes). </w:t>
            </w:r>
          </w:p>
          <w:p w:rsidR="00975F26" w:rsidRPr="006F3FCC" w:rsidRDefault="00975F26" w:rsidP="00975F26">
            <w:pPr>
              <w:pStyle w:val="MichaListNumbered1"/>
              <w:numPr>
                <w:ilvl w:val="0"/>
                <w:numId w:val="0"/>
              </w:numPr>
              <w:tabs>
                <w:tab w:val="left" w:pos="960"/>
                <w:tab w:val="num" w:pos="1364"/>
              </w:tabs>
              <w:spacing w:before="120"/>
              <w:ind w:left="284" w:firstLine="283"/>
              <w:rPr>
                <w:rFonts w:ascii="Arial" w:hAnsi="Arial" w:cs="Arial"/>
                <w:b/>
                <w:sz w:val="18"/>
                <w:szCs w:val="18"/>
              </w:rPr>
            </w:pPr>
            <w:r w:rsidRPr="006F3FCC">
              <w:rPr>
                <w:rFonts w:ascii="Arial" w:hAnsi="Arial" w:cs="Arial"/>
                <w:b/>
                <w:sz w:val="18"/>
                <w:szCs w:val="18"/>
              </w:rPr>
              <w:t>3.</w:t>
            </w:r>
            <w:r w:rsidRPr="006F3FCC">
              <w:rPr>
                <w:rFonts w:ascii="Arial" w:hAnsi="Arial" w:cs="Arial"/>
                <w:b/>
                <w:sz w:val="18"/>
                <w:szCs w:val="18"/>
              </w:rPr>
              <w:tab/>
              <w:t>Replenish Rinse Solution</w:t>
            </w:r>
          </w:p>
          <w:p w:rsidR="00975F26" w:rsidRPr="006F3FCC" w:rsidRDefault="00975F26" w:rsidP="00C34E61">
            <w:pPr>
              <w:pStyle w:val="MichaListNumbered1"/>
              <w:numPr>
                <w:ilvl w:val="0"/>
                <w:numId w:val="17"/>
              </w:numPr>
              <w:tabs>
                <w:tab w:val="clear" w:pos="1980"/>
              </w:tabs>
              <w:ind w:left="1620"/>
              <w:rPr>
                <w:rFonts w:ascii="Arial" w:hAnsi="Arial" w:cs="Arial"/>
                <w:sz w:val="18"/>
                <w:szCs w:val="18"/>
              </w:rPr>
            </w:pPr>
            <w:r w:rsidRPr="006F3FCC">
              <w:rPr>
                <w:rFonts w:ascii="Arial" w:hAnsi="Arial" w:cs="Arial"/>
                <w:sz w:val="18"/>
                <w:szCs w:val="18"/>
              </w:rPr>
              <w:t>Confirm that the instrument is not operating or has been interrupted due to insufficient rinse (error message “Replenish Rinse fluid”).</w:t>
            </w:r>
          </w:p>
          <w:p w:rsidR="00975F26" w:rsidRPr="006F3FCC" w:rsidRDefault="00975F26" w:rsidP="00C34E61">
            <w:pPr>
              <w:pStyle w:val="MichaListNumbered1"/>
              <w:numPr>
                <w:ilvl w:val="0"/>
                <w:numId w:val="17"/>
              </w:numPr>
              <w:tabs>
                <w:tab w:val="clear" w:pos="1980"/>
              </w:tabs>
              <w:ind w:left="1620"/>
              <w:rPr>
                <w:rFonts w:ascii="Arial" w:hAnsi="Arial" w:cs="Arial"/>
                <w:sz w:val="18"/>
                <w:szCs w:val="18"/>
              </w:rPr>
            </w:pPr>
            <w:r w:rsidRPr="006F3FCC">
              <w:rPr>
                <w:rFonts w:ascii="Arial" w:hAnsi="Arial" w:cs="Arial"/>
                <w:sz w:val="18"/>
                <w:szCs w:val="18"/>
              </w:rPr>
              <w:t xml:space="preserve">Remove the cap with the float switch from the Rinse solution container by turning the cap counter-clockwise. </w:t>
            </w:r>
            <w:r w:rsidRPr="006F3FCC">
              <w:rPr>
                <w:rFonts w:ascii="Arial" w:hAnsi="Arial" w:cs="Arial"/>
                <w:b/>
                <w:sz w:val="18"/>
                <w:szCs w:val="18"/>
              </w:rPr>
              <w:t>Caution:</w:t>
            </w:r>
            <w:r w:rsidRPr="006F3FCC">
              <w:rPr>
                <w:rFonts w:ascii="Arial" w:hAnsi="Arial" w:cs="Arial"/>
                <w:sz w:val="18"/>
                <w:szCs w:val="18"/>
              </w:rPr>
              <w:t xml:space="preserve"> Do not touch the float switch. Rinse the float switch thoroughly with deionized or distilled water if contact is made.</w:t>
            </w:r>
          </w:p>
          <w:p w:rsidR="00975F26" w:rsidRPr="006F3FCC" w:rsidRDefault="00975F26" w:rsidP="00C34E61">
            <w:pPr>
              <w:pStyle w:val="MichaListNumbered1"/>
              <w:numPr>
                <w:ilvl w:val="0"/>
                <w:numId w:val="17"/>
              </w:numPr>
              <w:tabs>
                <w:tab w:val="clear" w:pos="1980"/>
              </w:tabs>
              <w:ind w:left="1620"/>
              <w:rPr>
                <w:rFonts w:ascii="Arial" w:hAnsi="Arial" w:cs="Arial"/>
                <w:sz w:val="18"/>
                <w:szCs w:val="18"/>
              </w:rPr>
            </w:pPr>
            <w:r w:rsidRPr="006F3FCC">
              <w:rPr>
                <w:rFonts w:ascii="Arial" w:hAnsi="Arial" w:cs="Arial"/>
                <w:sz w:val="18"/>
                <w:szCs w:val="18"/>
              </w:rPr>
              <w:t>Replace the Rinse solution with distilled or deionized water.</w:t>
            </w:r>
          </w:p>
          <w:p w:rsidR="00975F26" w:rsidRPr="006F3FCC" w:rsidRDefault="00975F26" w:rsidP="00C34E61">
            <w:pPr>
              <w:pStyle w:val="MichaListNumbered1"/>
              <w:numPr>
                <w:ilvl w:val="0"/>
                <w:numId w:val="17"/>
              </w:numPr>
              <w:tabs>
                <w:tab w:val="clear" w:pos="1980"/>
              </w:tabs>
              <w:ind w:left="1620"/>
              <w:rPr>
                <w:rFonts w:ascii="Arial" w:hAnsi="Arial" w:cs="Arial"/>
                <w:sz w:val="18"/>
                <w:szCs w:val="18"/>
              </w:rPr>
            </w:pPr>
            <w:r w:rsidRPr="006F3FCC">
              <w:rPr>
                <w:rFonts w:ascii="Arial" w:hAnsi="Arial" w:cs="Arial"/>
                <w:sz w:val="18"/>
                <w:szCs w:val="18"/>
              </w:rPr>
              <w:t>Replace the float switch by tightening the cap clockwise to close.</w:t>
            </w:r>
          </w:p>
          <w:p w:rsidR="00975F26" w:rsidRPr="006F3FCC" w:rsidRDefault="00975F26" w:rsidP="00C34E61">
            <w:pPr>
              <w:pStyle w:val="MichaListNumbered1"/>
              <w:numPr>
                <w:ilvl w:val="0"/>
                <w:numId w:val="17"/>
              </w:numPr>
              <w:tabs>
                <w:tab w:val="clear" w:pos="1980"/>
              </w:tabs>
              <w:ind w:left="1620"/>
              <w:rPr>
                <w:rFonts w:ascii="Arial" w:hAnsi="Arial" w:cs="Arial"/>
                <w:sz w:val="18"/>
                <w:szCs w:val="18"/>
              </w:rPr>
            </w:pPr>
            <w:r w:rsidRPr="006F3FCC">
              <w:rPr>
                <w:rFonts w:ascii="Arial" w:hAnsi="Arial" w:cs="Arial"/>
                <w:sz w:val="18"/>
                <w:szCs w:val="18"/>
              </w:rPr>
              <w:t>Verify that the tubing is securely connected and is not kinked.</w:t>
            </w:r>
          </w:p>
          <w:p w:rsidR="00975F26" w:rsidRPr="006F3FCC" w:rsidRDefault="00975F26" w:rsidP="00C34E61">
            <w:pPr>
              <w:pStyle w:val="MichaListNumbered1"/>
              <w:numPr>
                <w:ilvl w:val="0"/>
                <w:numId w:val="17"/>
              </w:numPr>
              <w:tabs>
                <w:tab w:val="clear" w:pos="1980"/>
              </w:tabs>
              <w:ind w:left="1620"/>
              <w:rPr>
                <w:rFonts w:ascii="Arial" w:hAnsi="Arial" w:cs="Arial"/>
                <w:sz w:val="18"/>
                <w:szCs w:val="18"/>
              </w:rPr>
            </w:pPr>
            <w:r w:rsidRPr="006F3FCC">
              <w:rPr>
                <w:rFonts w:ascii="Arial" w:hAnsi="Arial" w:cs="Arial"/>
                <w:sz w:val="18"/>
                <w:szCs w:val="18"/>
              </w:rPr>
              <w:t>If the analysis was interrupted due to insufficient</w:t>
            </w:r>
            <w:r w:rsidRPr="006F3FCC">
              <w:rPr>
                <w:rFonts w:ascii="Arial" w:hAnsi="Arial" w:cs="Arial"/>
                <w:color w:val="0000FF"/>
                <w:sz w:val="18"/>
                <w:szCs w:val="18"/>
              </w:rPr>
              <w:t xml:space="preserve"> </w:t>
            </w:r>
            <w:r w:rsidRPr="006F3FCC">
              <w:rPr>
                <w:rFonts w:ascii="Arial" w:hAnsi="Arial" w:cs="Arial"/>
                <w:sz w:val="18"/>
                <w:szCs w:val="18"/>
              </w:rPr>
              <w:t>rinse,</w:t>
            </w:r>
            <w:r w:rsidRPr="006F3FCC">
              <w:rPr>
                <w:rFonts w:ascii="Arial" w:hAnsi="Arial" w:cs="Arial"/>
                <w:color w:val="0000FF"/>
                <w:sz w:val="18"/>
                <w:szCs w:val="18"/>
              </w:rPr>
              <w:t xml:space="preserve"> </w:t>
            </w:r>
            <w:r w:rsidRPr="006F3FCC">
              <w:rPr>
                <w:rFonts w:ascii="Arial" w:hAnsi="Arial" w:cs="Arial"/>
                <w:sz w:val="18"/>
                <w:szCs w:val="18"/>
              </w:rPr>
              <w:t>press [Resume] key.</w:t>
            </w:r>
          </w:p>
          <w:p w:rsidR="00975F26" w:rsidRPr="006F3FCC" w:rsidRDefault="00975F26" w:rsidP="00975F26">
            <w:pPr>
              <w:pStyle w:val="MichaListNumbered1"/>
              <w:numPr>
                <w:ilvl w:val="0"/>
                <w:numId w:val="0"/>
              </w:numPr>
              <w:tabs>
                <w:tab w:val="num" w:pos="960"/>
                <w:tab w:val="num" w:pos="1364"/>
              </w:tabs>
              <w:spacing w:before="120"/>
              <w:ind w:left="284" w:firstLine="283"/>
              <w:rPr>
                <w:rFonts w:ascii="Arial" w:hAnsi="Arial" w:cs="Arial"/>
                <w:b/>
                <w:sz w:val="18"/>
                <w:szCs w:val="18"/>
              </w:rPr>
            </w:pPr>
            <w:r w:rsidRPr="006F3FCC">
              <w:rPr>
                <w:rFonts w:ascii="Arial" w:hAnsi="Arial" w:cs="Arial"/>
                <w:b/>
                <w:sz w:val="18"/>
                <w:szCs w:val="18"/>
              </w:rPr>
              <w:t>4.</w:t>
            </w:r>
            <w:r w:rsidRPr="006F3FCC">
              <w:rPr>
                <w:rFonts w:ascii="Arial" w:hAnsi="Arial" w:cs="Arial"/>
                <w:b/>
                <w:sz w:val="18"/>
                <w:szCs w:val="18"/>
              </w:rPr>
              <w:tab/>
              <w:t>Dispose of Liquid Waste</w:t>
            </w:r>
          </w:p>
          <w:p w:rsidR="00975F26" w:rsidRPr="006F3FCC" w:rsidRDefault="0044308D" w:rsidP="00C34E61">
            <w:pPr>
              <w:pStyle w:val="MichaListNumbered1"/>
              <w:numPr>
                <w:ilvl w:val="0"/>
                <w:numId w:val="18"/>
              </w:numPr>
              <w:tabs>
                <w:tab w:val="clear" w:pos="1980"/>
              </w:tabs>
              <w:ind w:left="1620"/>
              <w:rPr>
                <w:rFonts w:ascii="Arial" w:hAnsi="Arial" w:cs="Arial"/>
                <w:sz w:val="18"/>
                <w:szCs w:val="18"/>
              </w:rPr>
            </w:pPr>
            <w:r w:rsidRPr="006F3FCC">
              <w:rPr>
                <w:rFonts w:ascii="Arial" w:hAnsi="Arial" w:cs="Arial"/>
                <w:sz w:val="18"/>
                <w:szCs w:val="18"/>
              </w:rPr>
              <w:t>Waste is plumbed into a drain pipe (Heme/coag wall)</w:t>
            </w:r>
            <w:r w:rsidR="0051706B" w:rsidRPr="006F3FCC">
              <w:rPr>
                <w:rFonts w:ascii="Arial" w:hAnsi="Arial" w:cs="Arial"/>
                <w:sz w:val="18"/>
                <w:szCs w:val="18"/>
              </w:rPr>
              <w:t>;</w:t>
            </w:r>
            <w:r w:rsidRPr="006F3FCC">
              <w:rPr>
                <w:rFonts w:ascii="Arial" w:hAnsi="Arial" w:cs="Arial"/>
                <w:sz w:val="18"/>
                <w:szCs w:val="18"/>
              </w:rPr>
              <w:t xml:space="preserve"> make sure there is no leakage behind </w:t>
            </w:r>
            <w:r w:rsidR="00D23B3A" w:rsidRPr="006F3FCC">
              <w:rPr>
                <w:rFonts w:ascii="Arial" w:hAnsi="Arial" w:cs="Arial"/>
                <w:sz w:val="18"/>
                <w:szCs w:val="18"/>
              </w:rPr>
              <w:t>Workstation (</w:t>
            </w:r>
            <w:r w:rsidRPr="006F3FCC">
              <w:rPr>
                <w:rFonts w:ascii="Arial" w:hAnsi="Arial" w:cs="Arial"/>
                <w:sz w:val="18"/>
                <w:szCs w:val="18"/>
              </w:rPr>
              <w:t>Table 6.4</w:t>
            </w:r>
            <w:r w:rsidR="00D23B3A" w:rsidRPr="006F3FCC">
              <w:rPr>
                <w:rFonts w:ascii="Arial" w:hAnsi="Arial" w:cs="Arial"/>
                <w:sz w:val="18"/>
                <w:szCs w:val="18"/>
              </w:rPr>
              <w:t>)</w:t>
            </w:r>
            <w:r w:rsidRPr="006F3FCC">
              <w:rPr>
                <w:rFonts w:ascii="Arial" w:hAnsi="Arial" w:cs="Arial"/>
                <w:sz w:val="18"/>
                <w:szCs w:val="18"/>
              </w:rPr>
              <w:t>.</w:t>
            </w:r>
            <w:r w:rsidR="00975F26" w:rsidRPr="006F3FCC">
              <w:rPr>
                <w:rFonts w:ascii="Arial" w:hAnsi="Arial" w:cs="Arial"/>
                <w:sz w:val="18"/>
                <w:szCs w:val="18"/>
              </w:rPr>
              <w:t xml:space="preserve">  </w:t>
            </w:r>
          </w:p>
          <w:p w:rsidR="00975F26" w:rsidRPr="006F3FCC" w:rsidRDefault="00975F26" w:rsidP="00975F26">
            <w:pPr>
              <w:pStyle w:val="MichaListNumbered1"/>
              <w:numPr>
                <w:ilvl w:val="0"/>
                <w:numId w:val="0"/>
              </w:numPr>
              <w:tabs>
                <w:tab w:val="num" w:pos="960"/>
                <w:tab w:val="num" w:pos="1364"/>
              </w:tabs>
              <w:spacing w:before="120"/>
              <w:ind w:left="284" w:firstLine="283"/>
              <w:rPr>
                <w:rFonts w:ascii="Arial" w:hAnsi="Arial" w:cs="Arial"/>
                <w:b/>
                <w:sz w:val="18"/>
                <w:szCs w:val="18"/>
              </w:rPr>
            </w:pPr>
            <w:r w:rsidRPr="006F3FCC">
              <w:rPr>
                <w:rFonts w:ascii="Arial" w:hAnsi="Arial" w:cs="Arial"/>
                <w:b/>
                <w:sz w:val="18"/>
                <w:szCs w:val="18"/>
              </w:rPr>
              <w:t>5.</w:t>
            </w:r>
            <w:r w:rsidRPr="006F3FCC">
              <w:rPr>
                <w:rFonts w:ascii="Arial" w:hAnsi="Arial" w:cs="Arial"/>
                <w:b/>
                <w:sz w:val="18"/>
                <w:szCs w:val="18"/>
              </w:rPr>
              <w:tab/>
              <w:t>Dispose of Used Reaction Tubes from the Trash Box</w:t>
            </w:r>
          </w:p>
          <w:p w:rsidR="00975F26" w:rsidRPr="006F3FCC" w:rsidRDefault="00975F26" w:rsidP="00C34E61">
            <w:pPr>
              <w:pStyle w:val="MichaListNumbered1"/>
              <w:numPr>
                <w:ilvl w:val="0"/>
                <w:numId w:val="19"/>
              </w:numPr>
              <w:tabs>
                <w:tab w:val="clear" w:pos="1980"/>
              </w:tabs>
              <w:ind w:left="1620"/>
              <w:rPr>
                <w:rFonts w:ascii="Arial" w:hAnsi="Arial" w:cs="Arial"/>
                <w:sz w:val="18"/>
                <w:szCs w:val="18"/>
              </w:rPr>
            </w:pPr>
            <w:r w:rsidRPr="006F3FCC">
              <w:rPr>
                <w:rFonts w:ascii="Arial" w:hAnsi="Arial" w:cs="Arial"/>
                <w:sz w:val="18"/>
                <w:szCs w:val="18"/>
              </w:rPr>
              <w:t>Confirm that the instrument is not operating.</w:t>
            </w:r>
          </w:p>
          <w:p w:rsidR="00975F26" w:rsidRPr="006F3FCC" w:rsidRDefault="00975F26" w:rsidP="00C34E61">
            <w:pPr>
              <w:pStyle w:val="MichaListNumbered1"/>
              <w:numPr>
                <w:ilvl w:val="0"/>
                <w:numId w:val="19"/>
              </w:numPr>
              <w:tabs>
                <w:tab w:val="clear" w:pos="1980"/>
              </w:tabs>
              <w:ind w:left="1620"/>
              <w:rPr>
                <w:rFonts w:ascii="Arial" w:hAnsi="Arial" w:cs="Arial"/>
                <w:sz w:val="18"/>
                <w:szCs w:val="18"/>
              </w:rPr>
            </w:pPr>
            <w:r w:rsidRPr="006F3FCC">
              <w:rPr>
                <w:rFonts w:ascii="Arial" w:hAnsi="Arial" w:cs="Arial"/>
                <w:sz w:val="18"/>
                <w:szCs w:val="18"/>
              </w:rPr>
              <w:t xml:space="preserve">On the left side of the instrument, remove the reaction tube trash box. </w:t>
            </w:r>
          </w:p>
          <w:p w:rsidR="00975F26" w:rsidRPr="006F3FCC" w:rsidRDefault="00975F26" w:rsidP="00C34E61">
            <w:pPr>
              <w:pStyle w:val="MichaListNumbered1"/>
              <w:numPr>
                <w:ilvl w:val="0"/>
                <w:numId w:val="19"/>
              </w:numPr>
              <w:tabs>
                <w:tab w:val="clear" w:pos="1980"/>
              </w:tabs>
              <w:ind w:left="1620"/>
              <w:rPr>
                <w:rFonts w:ascii="Arial" w:hAnsi="Arial" w:cs="Arial"/>
                <w:sz w:val="18"/>
                <w:szCs w:val="18"/>
              </w:rPr>
            </w:pPr>
            <w:r w:rsidRPr="006F3FCC">
              <w:rPr>
                <w:rFonts w:ascii="Arial" w:hAnsi="Arial" w:cs="Arial"/>
                <w:sz w:val="18"/>
                <w:szCs w:val="18"/>
              </w:rPr>
              <w:t xml:space="preserve">Discard the used reaction tubes. </w:t>
            </w:r>
            <w:r w:rsidRPr="006F3FCC">
              <w:rPr>
                <w:rFonts w:ascii="Arial" w:hAnsi="Arial" w:cs="Arial"/>
                <w:b/>
                <w:i/>
                <w:sz w:val="18"/>
                <w:szCs w:val="18"/>
              </w:rPr>
              <w:t>Caution:</w:t>
            </w:r>
            <w:r w:rsidRPr="006F3FCC">
              <w:rPr>
                <w:rFonts w:ascii="Arial" w:hAnsi="Arial" w:cs="Arial"/>
                <w:i/>
                <w:sz w:val="18"/>
                <w:szCs w:val="18"/>
              </w:rPr>
              <w:t xml:space="preserve"> Biohazard</w:t>
            </w:r>
          </w:p>
          <w:p w:rsidR="00975F26" w:rsidRPr="006F3FCC" w:rsidRDefault="00975F26" w:rsidP="00C34E61">
            <w:pPr>
              <w:pStyle w:val="MichaListNumbered1"/>
              <w:numPr>
                <w:ilvl w:val="0"/>
                <w:numId w:val="19"/>
              </w:numPr>
              <w:tabs>
                <w:tab w:val="clear" w:pos="1980"/>
              </w:tabs>
              <w:ind w:left="1620"/>
              <w:rPr>
                <w:rFonts w:ascii="Arial" w:hAnsi="Arial" w:cs="Arial"/>
                <w:sz w:val="18"/>
                <w:szCs w:val="18"/>
              </w:rPr>
            </w:pPr>
            <w:r w:rsidRPr="006F3FCC">
              <w:rPr>
                <w:rFonts w:ascii="Arial" w:hAnsi="Arial" w:cs="Arial"/>
                <w:sz w:val="18"/>
                <w:szCs w:val="18"/>
              </w:rPr>
              <w:t xml:space="preserve">Clean the reaction tube trash box </w:t>
            </w:r>
            <w:r w:rsidR="002336EF">
              <w:rPr>
                <w:rFonts w:ascii="Arial" w:hAnsi="Arial" w:cs="Arial"/>
                <w:sz w:val="18"/>
                <w:szCs w:val="18"/>
              </w:rPr>
              <w:t>if necessary</w:t>
            </w:r>
          </w:p>
          <w:p w:rsidR="00975F26" w:rsidRPr="006F3FCC" w:rsidRDefault="00975F26" w:rsidP="00C34E61">
            <w:pPr>
              <w:pStyle w:val="MichaListNumbered1"/>
              <w:numPr>
                <w:ilvl w:val="0"/>
                <w:numId w:val="19"/>
              </w:numPr>
              <w:tabs>
                <w:tab w:val="clear" w:pos="1980"/>
              </w:tabs>
              <w:ind w:left="1620"/>
              <w:rPr>
                <w:rFonts w:ascii="Arial" w:hAnsi="Arial" w:cs="Arial"/>
                <w:sz w:val="18"/>
                <w:szCs w:val="18"/>
              </w:rPr>
            </w:pPr>
            <w:r w:rsidRPr="006F3FCC">
              <w:rPr>
                <w:rFonts w:ascii="Arial" w:hAnsi="Arial" w:cs="Arial"/>
                <w:sz w:val="18"/>
                <w:szCs w:val="18"/>
              </w:rPr>
              <w:t>Restore the reaction tube trash box.</w:t>
            </w:r>
          </w:p>
          <w:p w:rsidR="00975F26" w:rsidRPr="002336EF" w:rsidRDefault="00975F26" w:rsidP="002336EF">
            <w:pPr>
              <w:pStyle w:val="MichaListNumbered1"/>
              <w:numPr>
                <w:ilvl w:val="0"/>
                <w:numId w:val="19"/>
              </w:numPr>
              <w:tabs>
                <w:tab w:val="clear" w:pos="1980"/>
              </w:tabs>
              <w:ind w:left="1620"/>
              <w:rPr>
                <w:rFonts w:ascii="Arial" w:hAnsi="Arial" w:cs="Arial"/>
                <w:sz w:val="18"/>
                <w:szCs w:val="18"/>
              </w:rPr>
            </w:pPr>
            <w:r w:rsidRPr="006F3FCC">
              <w:rPr>
                <w:rFonts w:ascii="Arial" w:hAnsi="Arial" w:cs="Arial"/>
                <w:sz w:val="18"/>
                <w:szCs w:val="18"/>
              </w:rPr>
              <w:t xml:space="preserve">If the volume monitoring is set to monitor the number of used reaction tubes in the trash box, a message will appear asking the operator if a reset of the number of used reaction tubes is necessary. If the used reaction tubes </w:t>
            </w:r>
            <w:r w:rsidR="002336EF">
              <w:rPr>
                <w:rFonts w:ascii="Arial" w:hAnsi="Arial" w:cs="Arial"/>
                <w:sz w:val="18"/>
                <w:szCs w:val="18"/>
              </w:rPr>
              <w:t>have been discarded press [OK].</w:t>
            </w:r>
          </w:p>
        </w:tc>
      </w:tr>
      <w:tr w:rsidR="00764408" w:rsidTr="00391634">
        <w:tc>
          <w:tcPr>
            <w:tcW w:w="11016" w:type="dxa"/>
            <w:gridSpan w:val="8"/>
            <w:tcBorders>
              <w:top w:val="nil"/>
              <w:left w:val="nil"/>
              <w:bottom w:val="single" w:sz="4" w:space="0" w:color="auto"/>
              <w:right w:val="nil"/>
            </w:tcBorders>
          </w:tcPr>
          <w:p w:rsidR="00764408" w:rsidRPr="002336EF" w:rsidRDefault="00800DF2" w:rsidP="002336EF">
            <w:pPr>
              <w:pStyle w:val="Micha1"/>
              <w:spacing w:before="0"/>
              <w:rPr>
                <w:rFonts w:ascii="Arial" w:hAnsi="Arial" w:cs="Arial"/>
              </w:rPr>
            </w:pPr>
            <w:r w:rsidRPr="006F3FCC">
              <w:rPr>
                <w:rFonts w:ascii="Arial" w:hAnsi="Arial" w:cs="Arial"/>
              </w:rPr>
              <w:lastRenderedPageBreak/>
              <w:t xml:space="preserve">SAMPLE PROCESSING </w:t>
            </w:r>
          </w:p>
        </w:tc>
      </w:tr>
      <w:tr w:rsidR="00764408" w:rsidTr="00800DF2">
        <w:tc>
          <w:tcPr>
            <w:tcW w:w="650" w:type="dxa"/>
            <w:tcBorders>
              <w:top w:val="single" w:sz="4" w:space="0" w:color="auto"/>
            </w:tcBorders>
          </w:tcPr>
          <w:p w:rsidR="00764408" w:rsidRPr="00800DF2" w:rsidRDefault="00764408" w:rsidP="00800DF2">
            <w:pPr>
              <w:jc w:val="center"/>
              <w:rPr>
                <w:rFonts w:ascii="Arial" w:hAnsi="Arial" w:cs="Arial"/>
                <w:b/>
                <w:sz w:val="20"/>
                <w:szCs w:val="20"/>
              </w:rPr>
            </w:pPr>
            <w:r w:rsidRPr="00800DF2">
              <w:rPr>
                <w:rFonts w:ascii="Arial" w:hAnsi="Arial" w:cs="Arial"/>
                <w:b/>
                <w:sz w:val="20"/>
                <w:szCs w:val="20"/>
              </w:rPr>
              <w:t>Step</w:t>
            </w:r>
          </w:p>
        </w:tc>
        <w:tc>
          <w:tcPr>
            <w:tcW w:w="10366" w:type="dxa"/>
            <w:gridSpan w:val="7"/>
            <w:tcBorders>
              <w:top w:val="single" w:sz="4" w:space="0" w:color="auto"/>
            </w:tcBorders>
          </w:tcPr>
          <w:p w:rsidR="00764408" w:rsidRPr="00800DF2" w:rsidRDefault="00764408" w:rsidP="00391634">
            <w:pPr>
              <w:jc w:val="center"/>
              <w:rPr>
                <w:rFonts w:ascii="Arial" w:hAnsi="Arial" w:cs="Arial"/>
                <w:b/>
                <w:sz w:val="20"/>
                <w:szCs w:val="20"/>
              </w:rPr>
            </w:pPr>
            <w:r w:rsidRPr="00800DF2">
              <w:rPr>
                <w:rFonts w:ascii="Arial" w:hAnsi="Arial" w:cs="Arial"/>
                <w:b/>
                <w:sz w:val="20"/>
                <w:szCs w:val="20"/>
              </w:rPr>
              <w:t>Action</w:t>
            </w:r>
          </w:p>
        </w:tc>
      </w:tr>
      <w:tr w:rsidR="00DA10B7" w:rsidTr="00800DF2">
        <w:tc>
          <w:tcPr>
            <w:tcW w:w="650" w:type="dxa"/>
          </w:tcPr>
          <w:p w:rsidR="00DA10B7" w:rsidRPr="00EE297A" w:rsidRDefault="008A7FA5" w:rsidP="00AF3AF3">
            <w:pPr>
              <w:spacing w:before="120" w:after="120"/>
              <w:jc w:val="center"/>
              <w:rPr>
                <w:rFonts w:ascii="Arial" w:hAnsi="Arial" w:cs="Arial"/>
                <w:b/>
              </w:rPr>
            </w:pPr>
            <w:r w:rsidRPr="00EE297A">
              <w:rPr>
                <w:rFonts w:ascii="Arial" w:hAnsi="Arial" w:cs="Arial"/>
                <w:b/>
              </w:rPr>
              <w:t>I.</w:t>
            </w:r>
          </w:p>
        </w:tc>
        <w:tc>
          <w:tcPr>
            <w:tcW w:w="10366" w:type="dxa"/>
            <w:gridSpan w:val="7"/>
          </w:tcPr>
          <w:p w:rsidR="00DA10B7" w:rsidRPr="001501E2" w:rsidRDefault="00DA10B7" w:rsidP="006B6CF5">
            <w:pPr>
              <w:pStyle w:val="MichaStyle2LevelsII"/>
              <w:numPr>
                <w:ilvl w:val="0"/>
                <w:numId w:val="0"/>
              </w:numPr>
              <w:spacing w:before="120" w:after="120"/>
              <w:ind w:left="72" w:right="0"/>
              <w:rPr>
                <w:rFonts w:ascii="Arial" w:hAnsi="Arial" w:cs="Arial"/>
              </w:rPr>
            </w:pPr>
            <w:r>
              <w:rPr>
                <w:rFonts w:ascii="Arial" w:hAnsi="Arial" w:cs="Arial"/>
              </w:rPr>
              <w:t xml:space="preserve">Check that </w:t>
            </w:r>
            <w:r w:rsidR="001501E2">
              <w:rPr>
                <w:rFonts w:ascii="Arial" w:hAnsi="Arial" w:cs="Arial"/>
              </w:rPr>
              <w:t xml:space="preserve">the </w:t>
            </w:r>
            <w:r>
              <w:rPr>
                <w:rFonts w:ascii="Arial" w:hAnsi="Arial" w:cs="Arial"/>
              </w:rPr>
              <w:t xml:space="preserve">calibration curve is current with </w:t>
            </w:r>
            <w:r w:rsidR="00CA7D63">
              <w:rPr>
                <w:rFonts w:ascii="Arial" w:hAnsi="Arial" w:cs="Arial"/>
              </w:rPr>
              <w:t xml:space="preserve">the </w:t>
            </w:r>
            <w:r>
              <w:rPr>
                <w:rFonts w:ascii="Arial" w:hAnsi="Arial" w:cs="Arial"/>
              </w:rPr>
              <w:t xml:space="preserve">lot </w:t>
            </w:r>
            <w:r w:rsidR="00CA7D63">
              <w:rPr>
                <w:rFonts w:ascii="Arial" w:hAnsi="Arial" w:cs="Arial"/>
              </w:rPr>
              <w:t xml:space="preserve"># </w:t>
            </w:r>
            <w:r>
              <w:rPr>
                <w:rFonts w:ascii="Arial" w:hAnsi="Arial" w:cs="Arial"/>
              </w:rPr>
              <w:t>of reagents</w:t>
            </w:r>
            <w:r w:rsidR="00CA7D63">
              <w:rPr>
                <w:rFonts w:ascii="Arial" w:hAnsi="Arial" w:cs="Arial"/>
              </w:rPr>
              <w:t xml:space="preserve"> in use</w:t>
            </w:r>
            <w:r>
              <w:rPr>
                <w:rFonts w:ascii="Arial" w:hAnsi="Arial" w:cs="Arial"/>
              </w:rPr>
              <w:t xml:space="preserve">.  </w:t>
            </w:r>
            <w:r w:rsidRPr="00CA7D63">
              <w:rPr>
                <w:rFonts w:ascii="Arial" w:hAnsi="Arial" w:cs="Arial"/>
                <w:i/>
                <w:sz w:val="20"/>
                <w:szCs w:val="20"/>
              </w:rPr>
              <w:t>[</w:t>
            </w:r>
            <w:r w:rsidR="00CA7D63" w:rsidRPr="00CA7D63">
              <w:rPr>
                <w:rFonts w:ascii="Arial" w:hAnsi="Arial" w:cs="Arial"/>
                <w:i/>
                <w:sz w:val="20"/>
                <w:szCs w:val="20"/>
              </w:rPr>
              <w:t>Main Menu–Standard Curve</w:t>
            </w:r>
            <w:r w:rsidRPr="00CA7D63">
              <w:rPr>
                <w:rFonts w:ascii="Arial" w:hAnsi="Arial" w:cs="Arial"/>
                <w:i/>
                <w:sz w:val="20"/>
                <w:szCs w:val="20"/>
              </w:rPr>
              <w:t>–HepU]</w:t>
            </w:r>
            <w:r w:rsidR="00CA7D63" w:rsidRPr="00CA7D63">
              <w:rPr>
                <w:rFonts w:ascii="Arial" w:hAnsi="Arial" w:cs="Arial"/>
                <w:i/>
                <w:sz w:val="20"/>
                <w:szCs w:val="20"/>
              </w:rPr>
              <w:t>.</w:t>
            </w:r>
            <w:r w:rsidR="00CA7D63">
              <w:rPr>
                <w:rFonts w:ascii="Arial" w:hAnsi="Arial" w:cs="Arial"/>
              </w:rPr>
              <w:t xml:space="preserve"> Check date of calibration</w:t>
            </w:r>
            <w:r w:rsidR="001501E2">
              <w:rPr>
                <w:rFonts w:ascii="Arial" w:hAnsi="Arial" w:cs="Arial"/>
              </w:rPr>
              <w:t xml:space="preserve">, Rgt lot #s, exp dates. </w:t>
            </w:r>
            <w:r w:rsidR="00CA7D63">
              <w:rPr>
                <w:rFonts w:ascii="Arial" w:hAnsi="Arial" w:cs="Arial"/>
              </w:rPr>
              <w:t xml:space="preserve"> </w:t>
            </w:r>
            <w:r w:rsidR="001501E2">
              <w:rPr>
                <w:rFonts w:ascii="Arial" w:hAnsi="Arial" w:cs="Arial"/>
                <w:b w:val="0"/>
                <w:i/>
                <w:sz w:val="20"/>
                <w:szCs w:val="20"/>
              </w:rPr>
              <w:t>(Calibrate</w:t>
            </w:r>
            <w:r w:rsidR="00CA7D63" w:rsidRPr="001501E2">
              <w:rPr>
                <w:rFonts w:ascii="Arial" w:hAnsi="Arial" w:cs="Arial"/>
                <w:b w:val="0"/>
                <w:i/>
                <w:sz w:val="20"/>
                <w:szCs w:val="20"/>
              </w:rPr>
              <w:t xml:space="preserve"> every new lot</w:t>
            </w:r>
            <w:r w:rsidR="001501E2" w:rsidRPr="001501E2">
              <w:rPr>
                <w:rFonts w:ascii="Arial" w:hAnsi="Arial" w:cs="Arial"/>
                <w:b w:val="0"/>
                <w:i/>
                <w:sz w:val="20"/>
                <w:szCs w:val="20"/>
              </w:rPr>
              <w:t xml:space="preserve"> Rgt/s</w:t>
            </w:r>
            <w:r w:rsidR="00CA7D63" w:rsidRPr="001501E2">
              <w:rPr>
                <w:rFonts w:ascii="Arial" w:hAnsi="Arial" w:cs="Arial"/>
                <w:b w:val="0"/>
                <w:i/>
                <w:sz w:val="20"/>
                <w:szCs w:val="20"/>
              </w:rPr>
              <w:t>, recalib every 6 mo).</w:t>
            </w:r>
            <w:r w:rsidR="001501E2">
              <w:rPr>
                <w:rFonts w:ascii="Arial" w:hAnsi="Arial" w:cs="Arial"/>
              </w:rPr>
              <w:t xml:space="preserve">  </w:t>
            </w:r>
            <w:r w:rsidRPr="001501E2">
              <w:rPr>
                <w:rFonts w:ascii="Arial" w:hAnsi="Arial" w:cs="Arial"/>
                <w:b w:val="0"/>
                <w:i/>
                <w:sz w:val="20"/>
                <w:szCs w:val="20"/>
              </w:rPr>
              <w:t xml:space="preserve">If </w:t>
            </w:r>
            <w:r w:rsidR="006B6CF5">
              <w:rPr>
                <w:rFonts w:ascii="Arial" w:hAnsi="Arial" w:cs="Arial"/>
                <w:b w:val="0"/>
                <w:i/>
                <w:sz w:val="20"/>
                <w:szCs w:val="20"/>
              </w:rPr>
              <w:t>required</w:t>
            </w:r>
            <w:r w:rsidRPr="001501E2">
              <w:rPr>
                <w:rFonts w:ascii="Arial" w:hAnsi="Arial" w:cs="Arial"/>
                <w:b w:val="0"/>
                <w:i/>
                <w:sz w:val="20"/>
                <w:szCs w:val="20"/>
              </w:rPr>
              <w:t xml:space="preserve">, perform a calibration curve with new lot of reagents.  See </w:t>
            </w:r>
            <w:r w:rsidR="008A7FA5">
              <w:rPr>
                <w:rFonts w:ascii="Arial" w:hAnsi="Arial" w:cs="Arial"/>
                <w:b w:val="0"/>
                <w:i/>
                <w:sz w:val="20"/>
                <w:szCs w:val="20"/>
                <w:u w:val="single"/>
              </w:rPr>
              <w:t>HepU C</w:t>
            </w:r>
            <w:r w:rsidRPr="001501E2">
              <w:rPr>
                <w:rFonts w:ascii="Arial" w:hAnsi="Arial" w:cs="Arial"/>
                <w:b w:val="0"/>
                <w:i/>
                <w:sz w:val="20"/>
                <w:szCs w:val="20"/>
                <w:u w:val="single"/>
              </w:rPr>
              <w:t>alibration procedure</w:t>
            </w:r>
            <w:r w:rsidRPr="001501E2">
              <w:rPr>
                <w:rFonts w:ascii="Arial" w:hAnsi="Arial" w:cs="Arial"/>
                <w:b w:val="0"/>
                <w:i/>
                <w:sz w:val="20"/>
                <w:szCs w:val="20"/>
              </w:rPr>
              <w:t>.</w:t>
            </w:r>
          </w:p>
        </w:tc>
      </w:tr>
      <w:tr w:rsidR="00AC5E2B" w:rsidTr="00800DF2">
        <w:tc>
          <w:tcPr>
            <w:tcW w:w="650" w:type="dxa"/>
          </w:tcPr>
          <w:p w:rsidR="00AC5E2B" w:rsidRDefault="002336EF" w:rsidP="00AF3AF3">
            <w:pPr>
              <w:spacing w:before="120" w:after="120"/>
              <w:jc w:val="center"/>
              <w:rPr>
                <w:b/>
              </w:rPr>
            </w:pPr>
            <w:r w:rsidRPr="00EE297A">
              <w:rPr>
                <w:rFonts w:ascii="Arial" w:hAnsi="Arial" w:cs="Arial"/>
                <w:b/>
              </w:rPr>
              <w:t>II.</w:t>
            </w:r>
          </w:p>
        </w:tc>
        <w:tc>
          <w:tcPr>
            <w:tcW w:w="10366" w:type="dxa"/>
            <w:gridSpan w:val="7"/>
          </w:tcPr>
          <w:p w:rsidR="00AC5E2B" w:rsidRPr="002336EF" w:rsidRDefault="00AC5E2B" w:rsidP="001501E2">
            <w:pPr>
              <w:pStyle w:val="MichaStyle2LevelsII"/>
              <w:numPr>
                <w:ilvl w:val="0"/>
                <w:numId w:val="0"/>
              </w:numPr>
              <w:spacing w:before="120" w:after="120"/>
              <w:ind w:left="72" w:right="90"/>
              <w:rPr>
                <w:rFonts w:ascii="Arial" w:hAnsi="Arial" w:cs="Arial"/>
              </w:rPr>
            </w:pPr>
            <w:r w:rsidRPr="002336EF">
              <w:rPr>
                <w:rFonts w:ascii="Arial" w:hAnsi="Arial" w:cs="Arial"/>
              </w:rPr>
              <w:t>Load HepU reagents.</w:t>
            </w:r>
          </w:p>
        </w:tc>
      </w:tr>
      <w:tr w:rsidR="00800DF2" w:rsidTr="00800DF2">
        <w:tc>
          <w:tcPr>
            <w:tcW w:w="650" w:type="dxa"/>
          </w:tcPr>
          <w:p w:rsidR="00800DF2" w:rsidRPr="00EE297A" w:rsidRDefault="002336EF" w:rsidP="00AF3AF3">
            <w:pPr>
              <w:spacing w:before="120" w:after="120"/>
              <w:jc w:val="center"/>
              <w:rPr>
                <w:rFonts w:ascii="Arial" w:hAnsi="Arial" w:cs="Arial"/>
                <w:b/>
              </w:rPr>
            </w:pPr>
            <w:r>
              <w:rPr>
                <w:rFonts w:ascii="Arial" w:hAnsi="Arial" w:cs="Arial"/>
                <w:b/>
              </w:rPr>
              <w:t>III.</w:t>
            </w:r>
          </w:p>
        </w:tc>
        <w:tc>
          <w:tcPr>
            <w:tcW w:w="10366" w:type="dxa"/>
            <w:gridSpan w:val="7"/>
          </w:tcPr>
          <w:p w:rsidR="002336EF" w:rsidRPr="002336EF" w:rsidRDefault="002336EF" w:rsidP="001501E2">
            <w:pPr>
              <w:pStyle w:val="MichaStyle2LevelsII"/>
              <w:numPr>
                <w:ilvl w:val="0"/>
                <w:numId w:val="0"/>
              </w:numPr>
              <w:spacing w:before="120" w:after="120"/>
              <w:ind w:left="72" w:right="90"/>
              <w:rPr>
                <w:rFonts w:ascii="Arial" w:hAnsi="Arial" w:cs="Arial"/>
                <w:sz w:val="20"/>
                <w:szCs w:val="20"/>
                <w:u w:val="single"/>
              </w:rPr>
            </w:pPr>
            <w:r w:rsidRPr="002336EF">
              <w:rPr>
                <w:rFonts w:ascii="Arial" w:hAnsi="Arial" w:cs="Arial"/>
                <w:sz w:val="20"/>
                <w:szCs w:val="20"/>
                <w:u w:val="single"/>
              </w:rPr>
              <w:t>Load Samples</w:t>
            </w:r>
          </w:p>
          <w:p w:rsidR="00800DF2" w:rsidRPr="002336EF" w:rsidRDefault="00800DF2" w:rsidP="001501E2">
            <w:pPr>
              <w:pStyle w:val="MichaStyle2LevelsII"/>
              <w:numPr>
                <w:ilvl w:val="0"/>
                <w:numId w:val="0"/>
              </w:numPr>
              <w:spacing w:before="120" w:after="120"/>
              <w:ind w:left="72" w:right="90"/>
              <w:rPr>
                <w:rFonts w:ascii="Arial" w:hAnsi="Arial" w:cs="Arial"/>
                <w:b w:val="0"/>
                <w:sz w:val="20"/>
                <w:szCs w:val="20"/>
              </w:rPr>
            </w:pPr>
            <w:r w:rsidRPr="009C0939">
              <w:rPr>
                <w:rFonts w:ascii="Arial" w:hAnsi="Arial" w:cs="Arial"/>
                <w:sz w:val="20"/>
                <w:szCs w:val="20"/>
                <w:u w:val="single"/>
              </w:rPr>
              <w:t>Sample ID number</w:t>
            </w:r>
            <w:r w:rsidRPr="002336EF">
              <w:rPr>
                <w:rFonts w:ascii="Arial" w:hAnsi="Arial" w:cs="Arial"/>
                <w:b w:val="0"/>
                <w:sz w:val="20"/>
                <w:szCs w:val="20"/>
                <w:u w:val="single"/>
              </w:rPr>
              <w:t xml:space="preserve"> (</w:t>
            </w:r>
            <w:r w:rsidRPr="009C0939">
              <w:rPr>
                <w:rFonts w:ascii="Arial" w:hAnsi="Arial" w:cs="Arial"/>
                <w:sz w:val="20"/>
                <w:szCs w:val="20"/>
                <w:u w:val="single"/>
              </w:rPr>
              <w:t>Barcoded sample</w:t>
            </w:r>
            <w:r w:rsidRPr="002336EF">
              <w:rPr>
                <w:rFonts w:ascii="Arial" w:hAnsi="Arial" w:cs="Arial"/>
                <w:b w:val="0"/>
                <w:sz w:val="20"/>
                <w:szCs w:val="20"/>
                <w:u w:val="single"/>
              </w:rPr>
              <w:t>) read by barcode reader</w:t>
            </w:r>
            <w:r w:rsidRPr="002336EF">
              <w:rPr>
                <w:rFonts w:ascii="Arial" w:hAnsi="Arial" w:cs="Arial"/>
                <w:b w:val="0"/>
                <w:sz w:val="20"/>
                <w:szCs w:val="20"/>
              </w:rPr>
              <w:t xml:space="preserve"> / </w:t>
            </w:r>
            <w:r w:rsidRPr="002336EF">
              <w:rPr>
                <w:rFonts w:ascii="Arial" w:hAnsi="Arial" w:cs="Arial"/>
                <w:b w:val="0"/>
                <w:sz w:val="20"/>
                <w:szCs w:val="20"/>
              </w:rPr>
              <w:br/>
              <w:t>Automatic Inquiry of tests  (host connection is operational)</w:t>
            </w:r>
          </w:p>
        </w:tc>
      </w:tr>
      <w:tr w:rsidR="00863637" w:rsidTr="00800DF2">
        <w:tc>
          <w:tcPr>
            <w:tcW w:w="650" w:type="dxa"/>
          </w:tcPr>
          <w:p w:rsidR="000736D5" w:rsidRPr="00800DF2" w:rsidRDefault="00863637" w:rsidP="00AF3AF3">
            <w:pPr>
              <w:spacing w:before="60" w:after="60"/>
              <w:jc w:val="center"/>
              <w:rPr>
                <w:rFonts w:ascii="Arial" w:hAnsi="Arial" w:cs="Arial"/>
                <w:sz w:val="20"/>
                <w:szCs w:val="20"/>
              </w:rPr>
            </w:pPr>
            <w:r w:rsidRPr="00800DF2">
              <w:rPr>
                <w:rFonts w:ascii="Arial" w:hAnsi="Arial" w:cs="Arial"/>
                <w:sz w:val="20"/>
                <w:szCs w:val="20"/>
              </w:rPr>
              <w:t>1</w:t>
            </w:r>
          </w:p>
        </w:tc>
        <w:tc>
          <w:tcPr>
            <w:tcW w:w="10366" w:type="dxa"/>
            <w:gridSpan w:val="7"/>
          </w:tcPr>
          <w:p w:rsidR="00863637" w:rsidRPr="00800DF2" w:rsidRDefault="00800DF2" w:rsidP="00AF3AF3">
            <w:pPr>
              <w:pStyle w:val="MichaListN2"/>
              <w:numPr>
                <w:ilvl w:val="0"/>
                <w:numId w:val="0"/>
              </w:numPr>
              <w:spacing w:before="60" w:after="60"/>
              <w:ind w:left="72"/>
              <w:rPr>
                <w:rFonts w:ascii="Arial" w:hAnsi="Arial" w:cs="Arial"/>
              </w:rPr>
            </w:pPr>
            <w:r w:rsidRPr="009343FD">
              <w:rPr>
                <w:rFonts w:ascii="Arial" w:hAnsi="Arial" w:cs="Arial"/>
              </w:rPr>
              <w:t>When the host computer is connected using bi-directional communication, host inquiry takes place when the sample ID is read and the analysis parameters are automatically registered.</w:t>
            </w:r>
          </w:p>
        </w:tc>
      </w:tr>
      <w:tr w:rsidR="00863637" w:rsidTr="00800DF2">
        <w:tc>
          <w:tcPr>
            <w:tcW w:w="650" w:type="dxa"/>
          </w:tcPr>
          <w:p w:rsidR="00863637" w:rsidRPr="00800DF2" w:rsidRDefault="000736D5" w:rsidP="00AF3AF3">
            <w:pPr>
              <w:spacing w:before="60" w:after="60"/>
              <w:jc w:val="center"/>
              <w:rPr>
                <w:rFonts w:ascii="Arial" w:hAnsi="Arial" w:cs="Arial"/>
                <w:sz w:val="20"/>
                <w:szCs w:val="20"/>
              </w:rPr>
            </w:pPr>
            <w:r w:rsidRPr="00800DF2">
              <w:rPr>
                <w:rFonts w:ascii="Arial" w:hAnsi="Arial" w:cs="Arial"/>
                <w:sz w:val="20"/>
                <w:szCs w:val="20"/>
              </w:rPr>
              <w:t>2</w:t>
            </w:r>
          </w:p>
        </w:tc>
        <w:tc>
          <w:tcPr>
            <w:tcW w:w="10366" w:type="dxa"/>
            <w:gridSpan w:val="7"/>
          </w:tcPr>
          <w:p w:rsidR="00863637" w:rsidRPr="00800DF2" w:rsidRDefault="00800DF2" w:rsidP="00AF3AF3">
            <w:pPr>
              <w:pStyle w:val="MichaListN2"/>
              <w:numPr>
                <w:ilvl w:val="0"/>
                <w:numId w:val="0"/>
              </w:numPr>
              <w:spacing w:before="60" w:after="60"/>
              <w:ind w:left="72"/>
              <w:rPr>
                <w:rFonts w:ascii="Arial" w:hAnsi="Arial" w:cs="Arial"/>
              </w:rPr>
            </w:pPr>
            <w:r w:rsidRPr="009343FD">
              <w:rPr>
                <w:rFonts w:ascii="Arial" w:hAnsi="Arial" w:cs="Arial"/>
              </w:rPr>
              <w:t>Load the barcoded sample in the respective rack position with the barcode facing the analyzer.</w:t>
            </w:r>
          </w:p>
        </w:tc>
      </w:tr>
      <w:tr w:rsidR="00863637" w:rsidTr="00800DF2">
        <w:tc>
          <w:tcPr>
            <w:tcW w:w="650" w:type="dxa"/>
          </w:tcPr>
          <w:p w:rsidR="00863637" w:rsidRPr="00800DF2" w:rsidRDefault="000736D5" w:rsidP="00AF3AF3">
            <w:pPr>
              <w:spacing w:before="60" w:after="60"/>
              <w:jc w:val="center"/>
              <w:rPr>
                <w:rFonts w:ascii="Arial" w:hAnsi="Arial" w:cs="Arial"/>
                <w:sz w:val="20"/>
                <w:szCs w:val="20"/>
              </w:rPr>
            </w:pPr>
            <w:r w:rsidRPr="00800DF2">
              <w:rPr>
                <w:rFonts w:ascii="Arial" w:hAnsi="Arial" w:cs="Arial"/>
                <w:sz w:val="20"/>
                <w:szCs w:val="20"/>
              </w:rPr>
              <w:t>3</w:t>
            </w:r>
          </w:p>
        </w:tc>
        <w:tc>
          <w:tcPr>
            <w:tcW w:w="10366" w:type="dxa"/>
            <w:gridSpan w:val="7"/>
          </w:tcPr>
          <w:p w:rsidR="00863637" w:rsidRPr="00800DF2" w:rsidRDefault="00800DF2" w:rsidP="00AF3AF3">
            <w:pPr>
              <w:pStyle w:val="MichaListN2"/>
              <w:numPr>
                <w:ilvl w:val="0"/>
                <w:numId w:val="0"/>
              </w:numPr>
              <w:spacing w:before="60" w:after="60"/>
              <w:ind w:left="72"/>
              <w:rPr>
                <w:rFonts w:ascii="Arial" w:hAnsi="Arial" w:cs="Arial"/>
              </w:rPr>
            </w:pPr>
            <w:r w:rsidRPr="009343FD">
              <w:rPr>
                <w:rFonts w:ascii="Arial" w:hAnsi="Arial" w:cs="Arial"/>
              </w:rPr>
              <w:t>Place the sample rack into the right rack pool of the sampler (input tray).</w:t>
            </w:r>
          </w:p>
        </w:tc>
      </w:tr>
      <w:tr w:rsidR="00863637" w:rsidTr="00800DF2">
        <w:tc>
          <w:tcPr>
            <w:tcW w:w="650" w:type="dxa"/>
          </w:tcPr>
          <w:p w:rsidR="00863637" w:rsidRPr="00800DF2" w:rsidRDefault="000736D5" w:rsidP="00AF3AF3">
            <w:pPr>
              <w:spacing w:before="60" w:after="60"/>
              <w:jc w:val="center"/>
              <w:rPr>
                <w:rFonts w:ascii="Arial" w:hAnsi="Arial" w:cs="Arial"/>
                <w:sz w:val="20"/>
                <w:szCs w:val="20"/>
              </w:rPr>
            </w:pPr>
            <w:r w:rsidRPr="00800DF2">
              <w:rPr>
                <w:rFonts w:ascii="Arial" w:hAnsi="Arial" w:cs="Arial"/>
                <w:sz w:val="20"/>
                <w:szCs w:val="20"/>
              </w:rPr>
              <w:t>4</w:t>
            </w:r>
          </w:p>
        </w:tc>
        <w:tc>
          <w:tcPr>
            <w:tcW w:w="10366" w:type="dxa"/>
            <w:gridSpan w:val="7"/>
          </w:tcPr>
          <w:p w:rsidR="00863637" w:rsidRPr="00800DF2" w:rsidRDefault="00800DF2" w:rsidP="00AF3AF3">
            <w:pPr>
              <w:pStyle w:val="MichaListN2"/>
              <w:numPr>
                <w:ilvl w:val="0"/>
                <w:numId w:val="0"/>
              </w:numPr>
              <w:spacing w:before="60" w:after="60"/>
              <w:ind w:left="72"/>
              <w:rPr>
                <w:rFonts w:ascii="Arial" w:hAnsi="Arial" w:cs="Arial"/>
              </w:rPr>
            </w:pPr>
            <w:r w:rsidRPr="009343FD">
              <w:rPr>
                <w:rFonts w:ascii="Arial" w:hAnsi="Arial" w:cs="Arial"/>
              </w:rPr>
              <w:t>Press [Start] to begin processing.</w:t>
            </w:r>
          </w:p>
        </w:tc>
      </w:tr>
      <w:tr w:rsidR="00800DF2" w:rsidTr="00800DF2">
        <w:tc>
          <w:tcPr>
            <w:tcW w:w="650" w:type="dxa"/>
          </w:tcPr>
          <w:p w:rsidR="00800DF2" w:rsidRPr="00EE297A" w:rsidRDefault="00800DF2" w:rsidP="00AF3AF3">
            <w:pPr>
              <w:spacing w:before="120" w:after="120"/>
              <w:jc w:val="center"/>
              <w:rPr>
                <w:rFonts w:ascii="Arial" w:hAnsi="Arial" w:cs="Arial"/>
                <w:b/>
              </w:rPr>
            </w:pPr>
          </w:p>
        </w:tc>
        <w:tc>
          <w:tcPr>
            <w:tcW w:w="10366" w:type="dxa"/>
            <w:gridSpan w:val="7"/>
          </w:tcPr>
          <w:p w:rsidR="00800DF2" w:rsidRPr="009C0939" w:rsidRDefault="00800DF2" w:rsidP="00AF3AF3">
            <w:pPr>
              <w:pStyle w:val="MichaStyle2LevelsII"/>
              <w:numPr>
                <w:ilvl w:val="0"/>
                <w:numId w:val="0"/>
              </w:numPr>
              <w:spacing w:before="120" w:after="120"/>
              <w:ind w:left="70"/>
              <w:rPr>
                <w:rFonts w:ascii="Arial" w:hAnsi="Arial" w:cs="Arial"/>
                <w:b w:val="0"/>
                <w:sz w:val="20"/>
                <w:szCs w:val="20"/>
              </w:rPr>
            </w:pPr>
            <w:r w:rsidRPr="009C0939">
              <w:rPr>
                <w:rFonts w:ascii="Arial" w:hAnsi="Arial" w:cs="Arial"/>
                <w:sz w:val="20"/>
                <w:szCs w:val="20"/>
                <w:u w:val="single"/>
              </w:rPr>
              <w:t>Manually enter</w:t>
            </w:r>
            <w:r w:rsidRPr="009C0939">
              <w:rPr>
                <w:rFonts w:ascii="Arial" w:hAnsi="Arial" w:cs="Arial"/>
                <w:b w:val="0"/>
                <w:sz w:val="20"/>
                <w:szCs w:val="20"/>
                <w:u w:val="single"/>
              </w:rPr>
              <w:t xml:space="preserve"> sample ID</w:t>
            </w:r>
            <w:r w:rsidRPr="009C0939">
              <w:rPr>
                <w:rFonts w:ascii="Arial" w:hAnsi="Arial" w:cs="Arial"/>
                <w:b w:val="0"/>
                <w:sz w:val="20"/>
                <w:szCs w:val="20"/>
              </w:rPr>
              <w:t xml:space="preserve"> (non-barcoded) / </w:t>
            </w:r>
            <w:r w:rsidRPr="009C0939">
              <w:rPr>
                <w:rFonts w:ascii="Arial" w:hAnsi="Arial" w:cs="Arial"/>
                <w:b w:val="0"/>
                <w:sz w:val="20"/>
                <w:szCs w:val="20"/>
              </w:rPr>
              <w:br/>
              <w:t>No automatic inquiry of tests (no host connection or the host is down)</w:t>
            </w:r>
          </w:p>
        </w:tc>
      </w:tr>
      <w:tr w:rsidR="00863637" w:rsidTr="00800DF2">
        <w:tc>
          <w:tcPr>
            <w:tcW w:w="650" w:type="dxa"/>
          </w:tcPr>
          <w:p w:rsidR="00863637" w:rsidRPr="00800DF2" w:rsidRDefault="00AF3AF3" w:rsidP="00AF3AF3">
            <w:pPr>
              <w:spacing w:before="60" w:after="60"/>
              <w:jc w:val="center"/>
              <w:rPr>
                <w:rFonts w:ascii="Arial" w:hAnsi="Arial" w:cs="Arial"/>
                <w:sz w:val="20"/>
                <w:szCs w:val="20"/>
              </w:rPr>
            </w:pPr>
            <w:r>
              <w:rPr>
                <w:rFonts w:ascii="Arial" w:hAnsi="Arial" w:cs="Arial"/>
                <w:sz w:val="20"/>
                <w:szCs w:val="20"/>
              </w:rPr>
              <w:t>1</w:t>
            </w:r>
          </w:p>
        </w:tc>
        <w:tc>
          <w:tcPr>
            <w:tcW w:w="10366" w:type="dxa"/>
            <w:gridSpan w:val="7"/>
          </w:tcPr>
          <w:p w:rsidR="00863637" w:rsidRPr="00800DF2" w:rsidRDefault="000665F3" w:rsidP="00AF3AF3">
            <w:pPr>
              <w:pStyle w:val="MichaListNumbered1CharChar"/>
              <w:numPr>
                <w:ilvl w:val="0"/>
                <w:numId w:val="0"/>
              </w:numPr>
              <w:spacing w:before="60" w:after="60"/>
              <w:ind w:left="72"/>
              <w:rPr>
                <w:rFonts w:ascii="Arial" w:hAnsi="Arial" w:cs="Arial"/>
              </w:rPr>
            </w:pPr>
            <w:r w:rsidRPr="00800DF2">
              <w:rPr>
                <w:rFonts w:ascii="Arial" w:hAnsi="Arial" w:cs="Arial"/>
              </w:rPr>
              <w:t>From the Main Menu, press [Work List].</w:t>
            </w:r>
          </w:p>
        </w:tc>
      </w:tr>
      <w:tr w:rsidR="000736D5" w:rsidTr="00800DF2">
        <w:tc>
          <w:tcPr>
            <w:tcW w:w="650" w:type="dxa"/>
          </w:tcPr>
          <w:p w:rsidR="000736D5" w:rsidRPr="00800DF2" w:rsidRDefault="00AF3AF3" w:rsidP="00AF3AF3">
            <w:pPr>
              <w:spacing w:before="60" w:after="60"/>
              <w:jc w:val="center"/>
              <w:rPr>
                <w:rFonts w:ascii="Arial" w:hAnsi="Arial" w:cs="Arial"/>
                <w:sz w:val="20"/>
                <w:szCs w:val="20"/>
              </w:rPr>
            </w:pPr>
            <w:r>
              <w:rPr>
                <w:rFonts w:ascii="Arial" w:hAnsi="Arial" w:cs="Arial"/>
                <w:sz w:val="20"/>
                <w:szCs w:val="20"/>
              </w:rPr>
              <w:t>2</w:t>
            </w:r>
          </w:p>
        </w:tc>
        <w:tc>
          <w:tcPr>
            <w:tcW w:w="10366" w:type="dxa"/>
            <w:gridSpan w:val="7"/>
          </w:tcPr>
          <w:p w:rsidR="000665F3" w:rsidRPr="00800DF2" w:rsidRDefault="000665F3" w:rsidP="00AF3AF3">
            <w:pPr>
              <w:pStyle w:val="MichaListNumbered1CharChar"/>
              <w:numPr>
                <w:ilvl w:val="0"/>
                <w:numId w:val="0"/>
              </w:numPr>
              <w:spacing w:before="60" w:after="60"/>
              <w:ind w:left="70"/>
              <w:rPr>
                <w:rFonts w:ascii="Arial" w:hAnsi="Arial" w:cs="Arial"/>
              </w:rPr>
            </w:pPr>
            <w:r w:rsidRPr="00800DF2">
              <w:rPr>
                <w:rFonts w:ascii="Arial" w:hAnsi="Arial" w:cs="Arial"/>
              </w:rPr>
              <w:t xml:space="preserve">Verify that </w:t>
            </w:r>
            <w:r w:rsidR="0007077F">
              <w:rPr>
                <w:rFonts w:ascii="Arial" w:hAnsi="Arial" w:cs="Arial"/>
              </w:rPr>
              <w:t>&lt;</w:t>
            </w:r>
            <w:r w:rsidRPr="00800DF2">
              <w:rPr>
                <w:rFonts w:ascii="Arial" w:hAnsi="Arial" w:cs="Arial"/>
                <w:b/>
              </w:rPr>
              <w:t>Register Rack</w:t>
            </w:r>
            <w:r w:rsidR="0007077F">
              <w:rPr>
                <w:rFonts w:ascii="Arial" w:hAnsi="Arial" w:cs="Arial"/>
                <w:b/>
              </w:rPr>
              <w:t>&gt;</w:t>
            </w:r>
            <w:r w:rsidRPr="00800DF2">
              <w:rPr>
                <w:rFonts w:ascii="Arial" w:hAnsi="Arial" w:cs="Arial"/>
              </w:rPr>
              <w:t xml:space="preserve"> is displayed above the parameter keys. If not, press [Rack].</w:t>
            </w:r>
          </w:p>
        </w:tc>
      </w:tr>
      <w:tr w:rsidR="000665F3" w:rsidTr="00800DF2">
        <w:tc>
          <w:tcPr>
            <w:tcW w:w="650" w:type="dxa"/>
          </w:tcPr>
          <w:p w:rsidR="000665F3" w:rsidRPr="00800DF2" w:rsidRDefault="00AF3AF3" w:rsidP="00AF3AF3">
            <w:pPr>
              <w:spacing w:before="60" w:after="60"/>
              <w:jc w:val="center"/>
              <w:rPr>
                <w:rFonts w:ascii="Arial" w:hAnsi="Arial" w:cs="Arial"/>
                <w:sz w:val="20"/>
                <w:szCs w:val="20"/>
              </w:rPr>
            </w:pPr>
            <w:r>
              <w:rPr>
                <w:rFonts w:ascii="Arial" w:hAnsi="Arial" w:cs="Arial"/>
                <w:sz w:val="20"/>
                <w:szCs w:val="20"/>
              </w:rPr>
              <w:t>3</w:t>
            </w:r>
          </w:p>
        </w:tc>
        <w:tc>
          <w:tcPr>
            <w:tcW w:w="10366" w:type="dxa"/>
            <w:gridSpan w:val="7"/>
          </w:tcPr>
          <w:p w:rsidR="000665F3" w:rsidRPr="00800DF2" w:rsidRDefault="00AF3AF3" w:rsidP="00AF3AF3">
            <w:pPr>
              <w:pStyle w:val="MichaListNumbered1CharChar"/>
              <w:numPr>
                <w:ilvl w:val="0"/>
                <w:numId w:val="0"/>
              </w:numPr>
              <w:spacing w:before="60" w:after="60"/>
              <w:ind w:left="70"/>
              <w:rPr>
                <w:rFonts w:ascii="Arial" w:hAnsi="Arial" w:cs="Arial"/>
              </w:rPr>
            </w:pPr>
            <w:r w:rsidRPr="00800DF2">
              <w:rPr>
                <w:rFonts w:ascii="Arial" w:hAnsi="Arial" w:cs="Arial"/>
              </w:rPr>
              <w:t>Verify that the next available rack is displayed (white background). Use the [Prev] or [Next] key to locate the next available rack.</w:t>
            </w:r>
          </w:p>
        </w:tc>
      </w:tr>
      <w:tr w:rsidR="000665F3" w:rsidTr="00800DF2">
        <w:tc>
          <w:tcPr>
            <w:tcW w:w="650" w:type="dxa"/>
          </w:tcPr>
          <w:p w:rsidR="000665F3" w:rsidRPr="00800DF2" w:rsidRDefault="00AF3AF3" w:rsidP="00AF3AF3">
            <w:pPr>
              <w:spacing w:before="60" w:after="60"/>
              <w:jc w:val="center"/>
              <w:rPr>
                <w:rFonts w:ascii="Arial" w:hAnsi="Arial" w:cs="Arial"/>
                <w:sz w:val="20"/>
                <w:szCs w:val="20"/>
              </w:rPr>
            </w:pPr>
            <w:r>
              <w:rPr>
                <w:rFonts w:ascii="Arial" w:hAnsi="Arial" w:cs="Arial"/>
                <w:sz w:val="20"/>
                <w:szCs w:val="20"/>
              </w:rPr>
              <w:t>4</w:t>
            </w:r>
          </w:p>
        </w:tc>
        <w:tc>
          <w:tcPr>
            <w:tcW w:w="10366" w:type="dxa"/>
            <w:gridSpan w:val="7"/>
          </w:tcPr>
          <w:p w:rsidR="000665F3" w:rsidRPr="00800DF2" w:rsidRDefault="00AF3AF3" w:rsidP="00AF3AF3">
            <w:pPr>
              <w:pStyle w:val="MichaListNumbered1CharChar"/>
              <w:numPr>
                <w:ilvl w:val="0"/>
                <w:numId w:val="0"/>
              </w:numPr>
              <w:spacing w:before="60" w:after="60"/>
              <w:ind w:left="70"/>
              <w:rPr>
                <w:rFonts w:ascii="Arial" w:hAnsi="Arial" w:cs="Arial"/>
              </w:rPr>
            </w:pPr>
            <w:r w:rsidRPr="00800DF2">
              <w:rPr>
                <w:rFonts w:ascii="Arial" w:hAnsi="Arial" w:cs="Arial"/>
              </w:rPr>
              <w:t>Use the up and down arrow keys to select the desired sample rack position, press [ID No. Entry].</w:t>
            </w:r>
          </w:p>
        </w:tc>
      </w:tr>
      <w:tr w:rsidR="000665F3" w:rsidTr="00800DF2">
        <w:tc>
          <w:tcPr>
            <w:tcW w:w="650" w:type="dxa"/>
          </w:tcPr>
          <w:p w:rsidR="000665F3" w:rsidRDefault="00AF3AF3" w:rsidP="00AF3AF3">
            <w:pPr>
              <w:spacing w:before="60" w:after="60"/>
              <w:jc w:val="center"/>
              <w:rPr>
                <w:rFonts w:ascii="Arial" w:hAnsi="Arial" w:cs="Arial"/>
                <w:sz w:val="20"/>
                <w:szCs w:val="20"/>
              </w:rPr>
            </w:pPr>
            <w:r>
              <w:rPr>
                <w:rFonts w:ascii="Arial" w:hAnsi="Arial" w:cs="Arial"/>
                <w:sz w:val="20"/>
                <w:szCs w:val="20"/>
              </w:rPr>
              <w:t>5</w:t>
            </w:r>
          </w:p>
        </w:tc>
        <w:tc>
          <w:tcPr>
            <w:tcW w:w="10366" w:type="dxa"/>
            <w:gridSpan w:val="7"/>
          </w:tcPr>
          <w:p w:rsidR="000665F3" w:rsidRPr="00800DF2" w:rsidRDefault="00AF3AF3" w:rsidP="00AF3AF3">
            <w:pPr>
              <w:pStyle w:val="MichaListNumbered1CharChar"/>
              <w:numPr>
                <w:ilvl w:val="0"/>
                <w:numId w:val="0"/>
              </w:numPr>
              <w:spacing w:before="60" w:after="60"/>
              <w:ind w:left="70"/>
              <w:rPr>
                <w:rFonts w:ascii="Arial" w:hAnsi="Arial" w:cs="Arial"/>
              </w:rPr>
            </w:pPr>
            <w:r w:rsidRPr="00800DF2">
              <w:rPr>
                <w:rFonts w:ascii="Arial" w:hAnsi="Arial" w:cs="Arial"/>
              </w:rPr>
              <w:t>The numeric keypad is displayed. Enter the sample ID number.</w:t>
            </w:r>
          </w:p>
        </w:tc>
      </w:tr>
      <w:tr w:rsidR="000665F3" w:rsidTr="00800DF2">
        <w:tc>
          <w:tcPr>
            <w:tcW w:w="650" w:type="dxa"/>
          </w:tcPr>
          <w:p w:rsidR="000665F3" w:rsidRDefault="00AF3AF3" w:rsidP="00AF3AF3">
            <w:pPr>
              <w:spacing w:before="60" w:after="60"/>
              <w:jc w:val="center"/>
              <w:rPr>
                <w:rFonts w:ascii="Arial" w:hAnsi="Arial" w:cs="Arial"/>
                <w:sz w:val="20"/>
                <w:szCs w:val="20"/>
              </w:rPr>
            </w:pPr>
            <w:r>
              <w:rPr>
                <w:rFonts w:ascii="Arial" w:hAnsi="Arial" w:cs="Arial"/>
                <w:sz w:val="20"/>
                <w:szCs w:val="20"/>
              </w:rPr>
              <w:t>6</w:t>
            </w:r>
          </w:p>
        </w:tc>
        <w:tc>
          <w:tcPr>
            <w:tcW w:w="10366" w:type="dxa"/>
            <w:gridSpan w:val="7"/>
          </w:tcPr>
          <w:p w:rsidR="000665F3" w:rsidRPr="00800DF2" w:rsidRDefault="00B87278" w:rsidP="00AF3AF3">
            <w:pPr>
              <w:pStyle w:val="MichaListNumbered1CharChar"/>
              <w:numPr>
                <w:ilvl w:val="0"/>
                <w:numId w:val="0"/>
              </w:numPr>
              <w:spacing w:before="60" w:after="60"/>
              <w:ind w:left="70"/>
              <w:rPr>
                <w:rFonts w:ascii="Arial" w:hAnsi="Arial" w:cs="Arial"/>
              </w:rPr>
            </w:pPr>
            <w:r>
              <w:rPr>
                <w:rFonts w:ascii="Arial" w:hAnsi="Arial" w:cs="Arial"/>
              </w:rPr>
              <w:t>Press the blue test key, [</w:t>
            </w:r>
            <w:r w:rsidR="000665F3" w:rsidRPr="00800DF2">
              <w:rPr>
                <w:rFonts w:ascii="Arial" w:hAnsi="Arial" w:cs="Arial"/>
              </w:rPr>
              <w:t>Hep</w:t>
            </w:r>
            <w:r>
              <w:rPr>
                <w:rFonts w:ascii="Arial" w:hAnsi="Arial" w:cs="Arial"/>
              </w:rPr>
              <w:t>U</w:t>
            </w:r>
            <w:r w:rsidR="000665F3" w:rsidRPr="00800DF2">
              <w:rPr>
                <w:rFonts w:ascii="Arial" w:hAnsi="Arial" w:cs="Arial"/>
              </w:rPr>
              <w:t xml:space="preserve">]. Continue to select test to be performed on the sample if necessary. </w:t>
            </w:r>
          </w:p>
        </w:tc>
      </w:tr>
      <w:tr w:rsidR="000665F3" w:rsidTr="00800DF2">
        <w:tc>
          <w:tcPr>
            <w:tcW w:w="650" w:type="dxa"/>
          </w:tcPr>
          <w:p w:rsidR="000665F3" w:rsidRDefault="00AF3AF3" w:rsidP="00AF3AF3">
            <w:pPr>
              <w:spacing w:before="60" w:after="60"/>
              <w:jc w:val="center"/>
              <w:rPr>
                <w:rFonts w:ascii="Arial" w:hAnsi="Arial" w:cs="Arial"/>
                <w:sz w:val="20"/>
                <w:szCs w:val="20"/>
              </w:rPr>
            </w:pPr>
            <w:r>
              <w:rPr>
                <w:rFonts w:ascii="Arial" w:hAnsi="Arial" w:cs="Arial"/>
                <w:sz w:val="20"/>
                <w:szCs w:val="20"/>
              </w:rPr>
              <w:t>7</w:t>
            </w:r>
          </w:p>
        </w:tc>
        <w:tc>
          <w:tcPr>
            <w:tcW w:w="10366" w:type="dxa"/>
            <w:gridSpan w:val="7"/>
          </w:tcPr>
          <w:p w:rsidR="00AF3AF3" w:rsidRPr="00800DF2" w:rsidRDefault="00AF3AF3" w:rsidP="00AF3AF3">
            <w:pPr>
              <w:tabs>
                <w:tab w:val="left" w:pos="567"/>
                <w:tab w:val="left" w:pos="1080"/>
              </w:tabs>
              <w:spacing w:before="60" w:after="60"/>
              <w:ind w:left="70"/>
              <w:rPr>
                <w:rFonts w:ascii="Arial" w:hAnsi="Arial" w:cs="Arial"/>
                <w:sz w:val="20"/>
                <w:szCs w:val="20"/>
              </w:rPr>
            </w:pPr>
            <w:r w:rsidRPr="00800DF2">
              <w:rPr>
                <w:rFonts w:ascii="Arial" w:hAnsi="Arial" w:cs="Arial"/>
                <w:sz w:val="20"/>
                <w:szCs w:val="20"/>
              </w:rPr>
              <w:t xml:space="preserve">Press [Enter]. Each test selected should show the symbol “O”.  </w:t>
            </w:r>
          </w:p>
          <w:p w:rsidR="000665F3" w:rsidRPr="00AF3AF3" w:rsidRDefault="00AF3AF3" w:rsidP="009506F3">
            <w:pPr>
              <w:numPr>
                <w:ilvl w:val="0"/>
                <w:numId w:val="11"/>
              </w:numPr>
              <w:tabs>
                <w:tab w:val="clear" w:pos="360"/>
              </w:tabs>
              <w:spacing w:before="60" w:after="60"/>
              <w:ind w:left="700"/>
              <w:rPr>
                <w:rFonts w:ascii="Arial" w:hAnsi="Arial" w:cs="Arial"/>
                <w:sz w:val="20"/>
                <w:szCs w:val="20"/>
              </w:rPr>
            </w:pPr>
            <w:r w:rsidRPr="00800DF2">
              <w:rPr>
                <w:rFonts w:ascii="Arial" w:hAnsi="Arial" w:cs="Arial"/>
                <w:sz w:val="20"/>
                <w:szCs w:val="20"/>
                <w:u w:val="single"/>
              </w:rPr>
              <w:t>To perform the sample in the Micro mode</w:t>
            </w:r>
            <w:r w:rsidRPr="00800DF2">
              <w:rPr>
                <w:rFonts w:ascii="Arial" w:hAnsi="Arial" w:cs="Arial"/>
                <w:sz w:val="20"/>
                <w:szCs w:val="20"/>
              </w:rPr>
              <w:t>: For sample</w:t>
            </w:r>
            <w:r>
              <w:rPr>
                <w:rFonts w:ascii="Arial" w:hAnsi="Arial" w:cs="Arial"/>
                <w:sz w:val="20"/>
                <w:szCs w:val="20"/>
              </w:rPr>
              <w:t xml:space="preserve">s to be performed in the Micro </w:t>
            </w:r>
            <w:r w:rsidRPr="00800DF2">
              <w:rPr>
                <w:rFonts w:ascii="Arial" w:hAnsi="Arial" w:cs="Arial"/>
                <w:sz w:val="20"/>
                <w:szCs w:val="20"/>
              </w:rPr>
              <w:t>mode, press the [Micro] key for each sample.  An “O” s</w:t>
            </w:r>
            <w:r>
              <w:rPr>
                <w:rFonts w:ascii="Arial" w:hAnsi="Arial" w:cs="Arial"/>
                <w:sz w:val="20"/>
                <w:szCs w:val="20"/>
              </w:rPr>
              <w:t xml:space="preserve">ymbol will be displayed on the </w:t>
            </w:r>
            <w:r w:rsidRPr="00800DF2">
              <w:rPr>
                <w:rFonts w:ascii="Arial" w:hAnsi="Arial" w:cs="Arial"/>
                <w:sz w:val="20"/>
                <w:szCs w:val="20"/>
              </w:rPr>
              <w:t xml:space="preserve">Micro key. Samples programmed to be performed in </w:t>
            </w:r>
            <w:r>
              <w:rPr>
                <w:rFonts w:ascii="Arial" w:hAnsi="Arial" w:cs="Arial"/>
                <w:sz w:val="20"/>
                <w:szCs w:val="20"/>
              </w:rPr>
              <w:t xml:space="preserve">the Micro mode will display an </w:t>
            </w:r>
            <w:r w:rsidRPr="00800DF2">
              <w:rPr>
                <w:rFonts w:ascii="Arial" w:hAnsi="Arial" w:cs="Arial"/>
                <w:sz w:val="20"/>
                <w:szCs w:val="20"/>
              </w:rPr>
              <w:t xml:space="preserve">“M” in the “opt.” column in the respective Work List position on the screen. </w:t>
            </w:r>
          </w:p>
        </w:tc>
      </w:tr>
      <w:tr w:rsidR="000665F3" w:rsidTr="00800DF2">
        <w:tc>
          <w:tcPr>
            <w:tcW w:w="650" w:type="dxa"/>
          </w:tcPr>
          <w:p w:rsidR="000665F3" w:rsidRPr="002336EF" w:rsidRDefault="002336EF" w:rsidP="00AF3AF3">
            <w:pPr>
              <w:spacing w:before="60" w:after="60"/>
              <w:jc w:val="center"/>
              <w:rPr>
                <w:rFonts w:ascii="Arial" w:hAnsi="Arial" w:cs="Arial"/>
                <w:sz w:val="20"/>
                <w:szCs w:val="20"/>
              </w:rPr>
            </w:pPr>
            <w:r>
              <w:rPr>
                <w:rFonts w:ascii="Arial" w:hAnsi="Arial" w:cs="Arial"/>
                <w:sz w:val="20"/>
                <w:szCs w:val="20"/>
              </w:rPr>
              <w:t>8</w:t>
            </w:r>
          </w:p>
        </w:tc>
        <w:tc>
          <w:tcPr>
            <w:tcW w:w="10366" w:type="dxa"/>
            <w:gridSpan w:val="7"/>
          </w:tcPr>
          <w:p w:rsidR="000665F3" w:rsidRPr="00800DF2" w:rsidRDefault="00AF3AF3" w:rsidP="00AF3AF3">
            <w:pPr>
              <w:spacing w:before="60" w:after="60"/>
              <w:ind w:left="70"/>
              <w:rPr>
                <w:rFonts w:ascii="Arial" w:hAnsi="Arial" w:cs="Arial"/>
              </w:rPr>
            </w:pPr>
            <w:r w:rsidRPr="002336EF">
              <w:rPr>
                <w:rFonts w:ascii="Arial" w:hAnsi="Arial" w:cs="Arial"/>
                <w:sz w:val="20"/>
                <w:szCs w:val="20"/>
              </w:rPr>
              <w:t>Load the sample</w:t>
            </w:r>
            <w:r w:rsidRPr="00800DF2">
              <w:rPr>
                <w:rFonts w:ascii="Arial" w:hAnsi="Arial" w:cs="Arial"/>
                <w:sz w:val="20"/>
                <w:szCs w:val="20"/>
              </w:rPr>
              <w:t xml:space="preserve"> in the respective sample rack position.</w:t>
            </w:r>
          </w:p>
        </w:tc>
      </w:tr>
      <w:tr w:rsidR="000665F3" w:rsidTr="00800DF2">
        <w:tc>
          <w:tcPr>
            <w:tcW w:w="650" w:type="dxa"/>
          </w:tcPr>
          <w:p w:rsidR="000665F3" w:rsidRDefault="00AF3AF3" w:rsidP="00AF3AF3">
            <w:pPr>
              <w:spacing w:before="60" w:after="60"/>
              <w:jc w:val="center"/>
              <w:rPr>
                <w:rFonts w:ascii="Arial" w:hAnsi="Arial" w:cs="Arial"/>
                <w:sz w:val="20"/>
                <w:szCs w:val="20"/>
              </w:rPr>
            </w:pPr>
            <w:r>
              <w:rPr>
                <w:rFonts w:ascii="Arial" w:hAnsi="Arial" w:cs="Arial"/>
                <w:sz w:val="20"/>
                <w:szCs w:val="20"/>
              </w:rPr>
              <w:t>9</w:t>
            </w:r>
          </w:p>
        </w:tc>
        <w:tc>
          <w:tcPr>
            <w:tcW w:w="10366" w:type="dxa"/>
            <w:gridSpan w:val="7"/>
          </w:tcPr>
          <w:p w:rsidR="000665F3" w:rsidRPr="00AF3AF3" w:rsidRDefault="00AF3AF3" w:rsidP="009506F3">
            <w:pPr>
              <w:numPr>
                <w:ilvl w:val="0"/>
                <w:numId w:val="12"/>
              </w:numPr>
              <w:tabs>
                <w:tab w:val="clear" w:pos="360"/>
                <w:tab w:val="num" w:pos="567"/>
                <w:tab w:val="left" w:pos="840"/>
                <w:tab w:val="left" w:pos="1080"/>
                <w:tab w:val="left" w:pos="1200"/>
              </w:tabs>
              <w:spacing w:before="60" w:after="60"/>
              <w:ind w:left="70" w:hanging="720"/>
              <w:rPr>
                <w:rFonts w:ascii="Arial" w:hAnsi="Arial" w:cs="Arial"/>
                <w:sz w:val="20"/>
                <w:szCs w:val="20"/>
              </w:rPr>
            </w:pPr>
            <w:r w:rsidRPr="00800DF2">
              <w:rPr>
                <w:rFonts w:ascii="Arial" w:hAnsi="Arial" w:cs="Arial"/>
                <w:sz w:val="20"/>
                <w:szCs w:val="20"/>
              </w:rPr>
              <w:t>Repeat until all sample ID numbers and tests are entered fo</w:t>
            </w:r>
            <w:r>
              <w:rPr>
                <w:rFonts w:ascii="Arial" w:hAnsi="Arial" w:cs="Arial"/>
                <w:sz w:val="20"/>
                <w:szCs w:val="20"/>
              </w:rPr>
              <w:t xml:space="preserve">r the respective sample rack </w:t>
            </w:r>
            <w:r w:rsidRPr="00800DF2">
              <w:rPr>
                <w:rFonts w:ascii="Arial" w:hAnsi="Arial" w:cs="Arial"/>
                <w:sz w:val="20"/>
                <w:szCs w:val="20"/>
              </w:rPr>
              <w:t>positions.</w:t>
            </w:r>
          </w:p>
        </w:tc>
      </w:tr>
      <w:tr w:rsidR="000665F3" w:rsidTr="00800DF2">
        <w:tc>
          <w:tcPr>
            <w:tcW w:w="650" w:type="dxa"/>
          </w:tcPr>
          <w:p w:rsidR="000665F3" w:rsidRDefault="00AF3AF3" w:rsidP="00AF3AF3">
            <w:pPr>
              <w:spacing w:before="60" w:after="60"/>
              <w:jc w:val="center"/>
              <w:rPr>
                <w:rFonts w:ascii="Arial" w:hAnsi="Arial" w:cs="Arial"/>
                <w:sz w:val="20"/>
                <w:szCs w:val="20"/>
              </w:rPr>
            </w:pPr>
            <w:r>
              <w:rPr>
                <w:rFonts w:ascii="Arial" w:hAnsi="Arial" w:cs="Arial"/>
                <w:sz w:val="20"/>
                <w:szCs w:val="20"/>
              </w:rPr>
              <w:t>10</w:t>
            </w:r>
          </w:p>
        </w:tc>
        <w:tc>
          <w:tcPr>
            <w:tcW w:w="10366" w:type="dxa"/>
            <w:gridSpan w:val="7"/>
          </w:tcPr>
          <w:p w:rsidR="000665F3" w:rsidRPr="00800DF2" w:rsidRDefault="00AF3AF3" w:rsidP="00AF3AF3">
            <w:pPr>
              <w:tabs>
                <w:tab w:val="left" w:pos="840"/>
                <w:tab w:val="left" w:pos="1080"/>
                <w:tab w:val="left" w:pos="1200"/>
              </w:tabs>
              <w:spacing w:before="60" w:after="60"/>
              <w:ind w:left="70"/>
              <w:rPr>
                <w:rFonts w:ascii="Arial" w:hAnsi="Arial" w:cs="Arial"/>
                <w:sz w:val="20"/>
                <w:szCs w:val="20"/>
              </w:rPr>
            </w:pPr>
            <w:r w:rsidRPr="00800DF2">
              <w:rPr>
                <w:rFonts w:ascii="Arial" w:hAnsi="Arial" w:cs="Arial"/>
                <w:sz w:val="20"/>
                <w:szCs w:val="20"/>
              </w:rPr>
              <w:t>When all samples are programmed and loaded in the respective sample ra</w:t>
            </w:r>
            <w:r>
              <w:rPr>
                <w:rFonts w:ascii="Arial" w:hAnsi="Arial" w:cs="Arial"/>
                <w:sz w:val="20"/>
                <w:szCs w:val="20"/>
              </w:rPr>
              <w:t xml:space="preserve">ck position, press [Quit] </w:t>
            </w:r>
            <w:r w:rsidRPr="00800DF2">
              <w:rPr>
                <w:rFonts w:ascii="Arial" w:hAnsi="Arial" w:cs="Arial"/>
                <w:sz w:val="20"/>
                <w:szCs w:val="20"/>
              </w:rPr>
              <w:t>on the numeric keypad.</w:t>
            </w:r>
          </w:p>
        </w:tc>
      </w:tr>
      <w:tr w:rsidR="000665F3" w:rsidTr="00800DF2">
        <w:tc>
          <w:tcPr>
            <w:tcW w:w="650" w:type="dxa"/>
          </w:tcPr>
          <w:p w:rsidR="000665F3" w:rsidRDefault="00AF3AF3" w:rsidP="00AF3AF3">
            <w:pPr>
              <w:spacing w:before="60" w:after="60"/>
              <w:jc w:val="center"/>
              <w:rPr>
                <w:rFonts w:ascii="Arial" w:hAnsi="Arial" w:cs="Arial"/>
                <w:sz w:val="20"/>
                <w:szCs w:val="20"/>
              </w:rPr>
            </w:pPr>
            <w:r>
              <w:rPr>
                <w:rFonts w:ascii="Arial" w:hAnsi="Arial" w:cs="Arial"/>
                <w:sz w:val="20"/>
                <w:szCs w:val="20"/>
              </w:rPr>
              <w:t>11</w:t>
            </w:r>
          </w:p>
        </w:tc>
        <w:tc>
          <w:tcPr>
            <w:tcW w:w="10366" w:type="dxa"/>
            <w:gridSpan w:val="7"/>
          </w:tcPr>
          <w:p w:rsidR="000665F3" w:rsidRPr="00800DF2" w:rsidRDefault="00AF3AF3" w:rsidP="00AF3AF3">
            <w:pPr>
              <w:tabs>
                <w:tab w:val="left" w:pos="840"/>
                <w:tab w:val="left" w:pos="1080"/>
                <w:tab w:val="left" w:pos="1200"/>
              </w:tabs>
              <w:spacing w:before="60" w:after="60"/>
              <w:ind w:left="70"/>
              <w:rPr>
                <w:rFonts w:ascii="Arial" w:hAnsi="Arial" w:cs="Arial"/>
                <w:sz w:val="20"/>
                <w:szCs w:val="20"/>
              </w:rPr>
            </w:pPr>
            <w:r w:rsidRPr="00800DF2">
              <w:rPr>
                <w:rFonts w:ascii="Arial" w:hAnsi="Arial" w:cs="Arial"/>
                <w:sz w:val="20"/>
                <w:szCs w:val="20"/>
              </w:rPr>
              <w:t>With all reagents and consumables on board, place the sample ra</w:t>
            </w:r>
            <w:r>
              <w:rPr>
                <w:rFonts w:ascii="Arial" w:hAnsi="Arial" w:cs="Arial"/>
                <w:sz w:val="20"/>
                <w:szCs w:val="20"/>
              </w:rPr>
              <w:t xml:space="preserve">ck into the right rack </w:t>
            </w:r>
            <w:r w:rsidRPr="00800DF2">
              <w:rPr>
                <w:rFonts w:ascii="Arial" w:hAnsi="Arial" w:cs="Arial"/>
                <w:sz w:val="20"/>
                <w:szCs w:val="20"/>
              </w:rPr>
              <w:t>pool of the sampler (input tray).</w:t>
            </w:r>
          </w:p>
        </w:tc>
      </w:tr>
      <w:tr w:rsidR="000665F3" w:rsidTr="00800DF2">
        <w:tc>
          <w:tcPr>
            <w:tcW w:w="650" w:type="dxa"/>
          </w:tcPr>
          <w:p w:rsidR="000665F3" w:rsidRDefault="00AF3AF3" w:rsidP="00AF3AF3">
            <w:pPr>
              <w:spacing w:before="60" w:after="60"/>
              <w:jc w:val="center"/>
              <w:rPr>
                <w:rFonts w:ascii="Arial" w:hAnsi="Arial" w:cs="Arial"/>
                <w:sz w:val="20"/>
                <w:szCs w:val="20"/>
              </w:rPr>
            </w:pPr>
            <w:r>
              <w:rPr>
                <w:rFonts w:ascii="Arial" w:hAnsi="Arial" w:cs="Arial"/>
                <w:sz w:val="20"/>
                <w:szCs w:val="20"/>
              </w:rPr>
              <w:t>12</w:t>
            </w:r>
          </w:p>
        </w:tc>
        <w:tc>
          <w:tcPr>
            <w:tcW w:w="10366" w:type="dxa"/>
            <w:gridSpan w:val="7"/>
          </w:tcPr>
          <w:p w:rsidR="000665F3" w:rsidRPr="00800DF2" w:rsidRDefault="00AF3AF3" w:rsidP="00B87278">
            <w:pPr>
              <w:spacing w:before="60" w:after="60"/>
              <w:ind w:left="70"/>
              <w:rPr>
                <w:rFonts w:ascii="Arial" w:hAnsi="Arial" w:cs="Arial"/>
                <w:sz w:val="20"/>
                <w:szCs w:val="20"/>
              </w:rPr>
            </w:pPr>
            <w:r w:rsidRPr="00800DF2">
              <w:rPr>
                <w:rFonts w:ascii="Arial" w:hAnsi="Arial" w:cs="Arial"/>
                <w:sz w:val="20"/>
                <w:szCs w:val="20"/>
              </w:rPr>
              <w:t xml:space="preserve">Press </w:t>
            </w:r>
            <w:r w:rsidRPr="00073A4F">
              <w:rPr>
                <w:rFonts w:ascii="Arial" w:hAnsi="Arial" w:cs="Arial"/>
                <w:b/>
                <w:sz w:val="20"/>
                <w:szCs w:val="20"/>
              </w:rPr>
              <w:t>[Start]</w:t>
            </w:r>
            <w:r w:rsidRPr="00800DF2">
              <w:rPr>
                <w:rFonts w:ascii="Arial" w:hAnsi="Arial" w:cs="Arial"/>
                <w:sz w:val="20"/>
                <w:szCs w:val="20"/>
              </w:rPr>
              <w:t xml:space="preserve"> to begin processing.</w:t>
            </w:r>
          </w:p>
        </w:tc>
      </w:tr>
    </w:tbl>
    <w:p w:rsidR="00706F75" w:rsidRDefault="00706F75" w:rsidP="00AD48B7">
      <w:pPr>
        <w:pStyle w:val="Micha1"/>
        <w:rPr>
          <w:rFonts w:ascii="Arial" w:hAnsi="Arial" w:cs="Arial"/>
          <w:sz w:val="22"/>
          <w:szCs w:val="22"/>
          <w:u w:val="single"/>
        </w:rPr>
      </w:pPr>
    </w:p>
    <w:p w:rsidR="00706F75" w:rsidRDefault="00706F75" w:rsidP="00AD48B7">
      <w:pPr>
        <w:pStyle w:val="Micha1"/>
        <w:rPr>
          <w:rFonts w:ascii="Arial" w:hAnsi="Arial" w:cs="Arial"/>
          <w:sz w:val="22"/>
          <w:szCs w:val="22"/>
          <w:u w:val="single"/>
        </w:rPr>
      </w:pPr>
    </w:p>
    <w:p w:rsidR="00AD48B7" w:rsidRPr="00FE2643" w:rsidRDefault="00AD48B7" w:rsidP="00AD48B7">
      <w:pPr>
        <w:pStyle w:val="Micha1"/>
        <w:rPr>
          <w:rFonts w:ascii="Arial" w:hAnsi="Arial" w:cs="Arial"/>
          <w:sz w:val="22"/>
          <w:szCs w:val="22"/>
          <w:u w:val="single"/>
        </w:rPr>
      </w:pPr>
      <w:r w:rsidRPr="00FE2643">
        <w:rPr>
          <w:rFonts w:ascii="Arial" w:hAnsi="Arial" w:cs="Arial"/>
          <w:sz w:val="22"/>
          <w:szCs w:val="22"/>
          <w:u w:val="single"/>
        </w:rPr>
        <w:lastRenderedPageBreak/>
        <w:t>REPORTING RESULTS</w:t>
      </w:r>
    </w:p>
    <w:p w:rsidR="00AD48B7" w:rsidRPr="007E1D96" w:rsidRDefault="00AD48B7" w:rsidP="00AD48B7">
      <w:pPr>
        <w:pStyle w:val="BodyTextIndent"/>
        <w:tabs>
          <w:tab w:val="left" w:pos="360"/>
        </w:tabs>
        <w:spacing w:before="120"/>
        <w:ind w:left="357" w:right="1440" w:hanging="1077"/>
        <w:rPr>
          <w:rFonts w:ascii="Arial" w:hAnsi="Arial" w:cs="Arial"/>
          <w:sz w:val="18"/>
          <w:szCs w:val="18"/>
        </w:rPr>
      </w:pPr>
      <w:r w:rsidRPr="007E1D96">
        <w:rPr>
          <w:rFonts w:ascii="Arial" w:hAnsi="Arial" w:cs="Arial"/>
          <w:sz w:val="18"/>
          <w:szCs w:val="18"/>
        </w:rPr>
        <w:tab/>
        <w:t>Results are reported as heparin concentration in IU/mL.  Results that exceed the linearity range of the calibration curve can be diluted with Standard Human Plasma and rerun.</w:t>
      </w:r>
    </w:p>
    <w:p w:rsidR="00AD48B7" w:rsidRPr="007E1D96" w:rsidRDefault="00AD48B7" w:rsidP="00AD48B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sz w:val="18"/>
          <w:szCs w:val="18"/>
        </w:rPr>
      </w:pPr>
      <w:r w:rsidRPr="007E1D96">
        <w:rPr>
          <w:rFonts w:ascii="Arial" w:hAnsi="Arial" w:cs="Arial"/>
          <w:sz w:val="18"/>
          <w:szCs w:val="18"/>
        </w:rPr>
        <w:t>Hemolyzed, lipemic, or icteric samples must be noted with the result.</w:t>
      </w:r>
    </w:p>
    <w:p w:rsidR="00AD48B7" w:rsidRPr="007E1D96" w:rsidRDefault="00AD48B7" w:rsidP="00AD48B7">
      <w:pPr>
        <w:pStyle w:val="Micha2"/>
        <w:rPr>
          <w:rFonts w:ascii="Arial" w:hAnsi="Arial" w:cs="Arial"/>
          <w:sz w:val="18"/>
          <w:szCs w:val="18"/>
        </w:rPr>
      </w:pPr>
      <w:r w:rsidRPr="007E1D96">
        <w:rPr>
          <w:rFonts w:ascii="Arial" w:hAnsi="Arial" w:cs="Arial"/>
          <w:sz w:val="18"/>
          <w:szCs w:val="18"/>
        </w:rPr>
        <w:t>Therapeutic range:</w:t>
      </w:r>
    </w:p>
    <w:p w:rsidR="00AD48B7" w:rsidRDefault="00AD48B7" w:rsidP="00AD48B7">
      <w:pPr>
        <w:pStyle w:val="Michatext1"/>
        <w:rPr>
          <w:rFonts w:ascii="Arial" w:hAnsi="Arial" w:cs="Arial"/>
          <w:b/>
          <w:sz w:val="18"/>
          <w:szCs w:val="18"/>
        </w:rPr>
      </w:pPr>
      <w:r w:rsidRPr="007E1D96">
        <w:rPr>
          <w:rFonts w:ascii="Arial" w:hAnsi="Arial" w:cs="Arial"/>
          <w:sz w:val="18"/>
          <w:szCs w:val="18"/>
        </w:rPr>
        <w:t xml:space="preserve">The heparin therapeutic </w:t>
      </w:r>
      <w:r w:rsidR="00444E3C" w:rsidRPr="007E1D96">
        <w:rPr>
          <w:rFonts w:ascii="Arial" w:hAnsi="Arial" w:cs="Arial"/>
          <w:sz w:val="18"/>
          <w:szCs w:val="18"/>
        </w:rPr>
        <w:t xml:space="preserve">range is: </w:t>
      </w:r>
      <w:r w:rsidR="00444E3C" w:rsidRPr="007E1D96">
        <w:rPr>
          <w:rFonts w:ascii="Arial" w:hAnsi="Arial" w:cs="Arial"/>
          <w:b/>
          <w:sz w:val="18"/>
          <w:szCs w:val="18"/>
        </w:rPr>
        <w:t>0.30</w:t>
      </w:r>
      <w:r w:rsidR="0042249D" w:rsidRPr="007E1D96">
        <w:rPr>
          <w:rFonts w:ascii="Arial" w:hAnsi="Arial" w:cs="Arial"/>
          <w:b/>
          <w:sz w:val="18"/>
          <w:szCs w:val="18"/>
        </w:rPr>
        <w:t xml:space="preserve"> </w:t>
      </w:r>
      <w:r w:rsidR="00AC5E2B" w:rsidRPr="007E1D96">
        <w:rPr>
          <w:rFonts w:ascii="Arial" w:hAnsi="Arial" w:cs="Arial"/>
          <w:b/>
          <w:sz w:val="18"/>
          <w:szCs w:val="18"/>
        </w:rPr>
        <w:t>-</w:t>
      </w:r>
      <w:r w:rsidR="0042249D" w:rsidRPr="007E1D96">
        <w:rPr>
          <w:rFonts w:ascii="Arial" w:hAnsi="Arial" w:cs="Arial"/>
          <w:b/>
          <w:sz w:val="18"/>
          <w:szCs w:val="18"/>
        </w:rPr>
        <w:t xml:space="preserve"> </w:t>
      </w:r>
      <w:r w:rsidR="00444E3C" w:rsidRPr="007E1D96">
        <w:rPr>
          <w:rFonts w:ascii="Arial" w:hAnsi="Arial" w:cs="Arial"/>
          <w:b/>
          <w:sz w:val="18"/>
          <w:szCs w:val="18"/>
        </w:rPr>
        <w:t>0.</w:t>
      </w:r>
      <w:r w:rsidR="00BC77E0" w:rsidRPr="007E1D96">
        <w:rPr>
          <w:rFonts w:ascii="Arial" w:hAnsi="Arial" w:cs="Arial"/>
          <w:b/>
          <w:sz w:val="18"/>
          <w:szCs w:val="18"/>
        </w:rPr>
        <w:t>70</w:t>
      </w:r>
      <w:r w:rsidR="00444E3C" w:rsidRPr="007E1D96">
        <w:rPr>
          <w:rFonts w:ascii="Arial" w:hAnsi="Arial" w:cs="Arial"/>
          <w:b/>
          <w:sz w:val="18"/>
          <w:szCs w:val="18"/>
        </w:rPr>
        <w:t xml:space="preserve"> IU/mL</w:t>
      </w:r>
    </w:p>
    <w:p w:rsidR="001968F5" w:rsidRDefault="001968F5" w:rsidP="00AD48B7">
      <w:pPr>
        <w:pStyle w:val="Michatext1"/>
        <w:rPr>
          <w:rFonts w:ascii="Arial" w:hAnsi="Arial" w:cs="Arial"/>
          <w:b/>
          <w:sz w:val="18"/>
          <w:szCs w:val="18"/>
        </w:rPr>
      </w:pPr>
    </w:p>
    <w:p w:rsidR="001968F5" w:rsidRDefault="001968F5" w:rsidP="00AD48B7">
      <w:pPr>
        <w:pStyle w:val="Michatext1"/>
        <w:rPr>
          <w:rFonts w:ascii="Arial" w:hAnsi="Arial" w:cs="Arial"/>
          <w:b/>
          <w:sz w:val="18"/>
          <w:szCs w:val="18"/>
        </w:rPr>
      </w:pPr>
      <w:r>
        <w:rPr>
          <w:rFonts w:ascii="Arial" w:hAnsi="Arial" w:cs="Arial"/>
          <w:b/>
          <w:sz w:val="18"/>
          <w:szCs w:val="18"/>
        </w:rPr>
        <w:t>Abnormal results:</w:t>
      </w:r>
    </w:p>
    <w:p w:rsidR="001968F5" w:rsidRDefault="001968F5" w:rsidP="00AD48B7">
      <w:pPr>
        <w:pStyle w:val="Michatext1"/>
        <w:rPr>
          <w:rFonts w:ascii="Arial" w:hAnsi="Arial" w:cs="Arial"/>
          <w:sz w:val="18"/>
          <w:szCs w:val="18"/>
        </w:rPr>
      </w:pPr>
      <w:r>
        <w:rPr>
          <w:rFonts w:ascii="Arial" w:hAnsi="Arial" w:cs="Arial"/>
          <w:sz w:val="18"/>
          <w:szCs w:val="18"/>
        </w:rPr>
        <w:t xml:space="preserve">Results of </w:t>
      </w:r>
      <w:r w:rsidRPr="00636A03">
        <w:rPr>
          <w:rFonts w:ascii="Arial" w:hAnsi="Arial" w:cs="Arial"/>
          <w:b/>
          <w:sz w:val="18"/>
          <w:szCs w:val="18"/>
        </w:rPr>
        <w:t>0.009 or less</w:t>
      </w:r>
      <w:r>
        <w:rPr>
          <w:rFonts w:ascii="Arial" w:hAnsi="Arial" w:cs="Arial"/>
          <w:sz w:val="18"/>
          <w:szCs w:val="18"/>
        </w:rPr>
        <w:t xml:space="preserve"> will be reported as </w:t>
      </w:r>
      <w:r w:rsidRPr="00636A03">
        <w:rPr>
          <w:rFonts w:ascii="Arial" w:hAnsi="Arial" w:cs="Arial"/>
          <w:b/>
          <w:sz w:val="18"/>
          <w:szCs w:val="18"/>
        </w:rPr>
        <w:t>&lt;0.01</w:t>
      </w:r>
    </w:p>
    <w:p w:rsidR="001968F5" w:rsidRPr="001968F5" w:rsidRDefault="001968F5" w:rsidP="00AD48B7">
      <w:pPr>
        <w:pStyle w:val="Michatext1"/>
        <w:rPr>
          <w:rFonts w:ascii="Arial" w:hAnsi="Arial" w:cs="Arial"/>
          <w:sz w:val="18"/>
          <w:szCs w:val="18"/>
        </w:rPr>
      </w:pPr>
      <w:r>
        <w:rPr>
          <w:rFonts w:ascii="Arial" w:hAnsi="Arial" w:cs="Arial"/>
          <w:sz w:val="18"/>
          <w:szCs w:val="18"/>
        </w:rPr>
        <w:t xml:space="preserve">Results of </w:t>
      </w:r>
      <w:r w:rsidR="00636A03" w:rsidRPr="00636A03">
        <w:rPr>
          <w:rFonts w:ascii="Arial" w:hAnsi="Arial" w:cs="Arial"/>
          <w:b/>
          <w:sz w:val="18"/>
          <w:szCs w:val="18"/>
        </w:rPr>
        <w:t>0.981 and greater</w:t>
      </w:r>
      <w:r w:rsidR="00636A03">
        <w:rPr>
          <w:rFonts w:ascii="Arial" w:hAnsi="Arial" w:cs="Arial"/>
          <w:sz w:val="18"/>
          <w:szCs w:val="18"/>
        </w:rPr>
        <w:t xml:space="preserve"> will be reported as </w:t>
      </w:r>
      <w:r w:rsidR="00636A03" w:rsidRPr="00636A03">
        <w:rPr>
          <w:rFonts w:ascii="Arial" w:hAnsi="Arial" w:cs="Arial"/>
          <w:b/>
          <w:sz w:val="18"/>
          <w:szCs w:val="18"/>
        </w:rPr>
        <w:t>&gt;0.98</w:t>
      </w:r>
      <w:r w:rsidR="006B6CF5">
        <w:rPr>
          <w:rFonts w:ascii="Arial" w:hAnsi="Arial" w:cs="Arial"/>
          <w:b/>
          <w:sz w:val="18"/>
          <w:szCs w:val="18"/>
        </w:rPr>
        <w:t xml:space="preserve"> </w:t>
      </w:r>
      <w:r w:rsidR="00636A03" w:rsidRPr="00636A03">
        <w:rPr>
          <w:rFonts w:ascii="Arial" w:hAnsi="Arial" w:cs="Arial"/>
          <w:b/>
          <w:sz w:val="18"/>
          <w:szCs w:val="18"/>
        </w:rPr>
        <w:t xml:space="preserve"> </w:t>
      </w:r>
      <w:r w:rsidR="00636A03">
        <w:rPr>
          <w:rFonts w:ascii="Arial" w:hAnsi="Arial" w:cs="Arial"/>
          <w:sz w:val="18"/>
          <w:szCs w:val="18"/>
        </w:rPr>
        <w:t>(No dilution needed at this time)</w:t>
      </w:r>
    </w:p>
    <w:p w:rsidR="00AD48B7" w:rsidRPr="007E1D96" w:rsidRDefault="00AD48B7" w:rsidP="00AD48B7">
      <w:pPr>
        <w:pStyle w:val="Michatext1"/>
        <w:rPr>
          <w:rFonts w:ascii="Arial" w:hAnsi="Arial" w:cs="Arial"/>
          <w:b/>
          <w:sz w:val="18"/>
          <w:szCs w:val="18"/>
        </w:rPr>
      </w:pPr>
    </w:p>
    <w:p w:rsidR="00AD48B7" w:rsidRPr="007E1D96" w:rsidRDefault="00AD48B7" w:rsidP="00AD48B7">
      <w:pPr>
        <w:pStyle w:val="Michatext1"/>
        <w:rPr>
          <w:rFonts w:ascii="Arial" w:hAnsi="Arial" w:cs="Arial"/>
          <w:sz w:val="18"/>
          <w:szCs w:val="18"/>
        </w:rPr>
      </w:pPr>
    </w:p>
    <w:p w:rsidR="00AD48B7" w:rsidRPr="00FE2643" w:rsidRDefault="00AD48B7" w:rsidP="00AD48B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2"/>
          <w:szCs w:val="22"/>
          <w:u w:val="single"/>
        </w:rPr>
      </w:pPr>
      <w:r w:rsidRPr="00FE2643">
        <w:rPr>
          <w:rFonts w:ascii="Arial" w:hAnsi="Arial" w:cs="Arial"/>
          <w:b/>
          <w:bCs/>
          <w:sz w:val="22"/>
          <w:szCs w:val="22"/>
          <w:u w:val="single"/>
        </w:rPr>
        <w:t>PROCEDURE NOTES</w:t>
      </w:r>
    </w:p>
    <w:p w:rsidR="00FA1E2F" w:rsidRPr="007E1D96" w:rsidRDefault="00AD48B7" w:rsidP="003C591E">
      <w:pPr>
        <w:pStyle w:val="BodyTextIndent"/>
        <w:spacing w:before="120" w:after="0"/>
        <w:rPr>
          <w:rFonts w:ascii="Arial" w:hAnsi="Arial" w:cs="Arial"/>
          <w:sz w:val="18"/>
          <w:szCs w:val="18"/>
        </w:rPr>
      </w:pPr>
      <w:r w:rsidRPr="007E1D96">
        <w:rPr>
          <w:rFonts w:ascii="Arial" w:hAnsi="Arial" w:cs="Arial"/>
          <w:sz w:val="18"/>
          <w:szCs w:val="18"/>
        </w:rPr>
        <w:t>The limit of detection for unfractionated heparin is 0.05 IU/mL.</w:t>
      </w:r>
    </w:p>
    <w:p w:rsidR="00AD48B7" w:rsidRPr="007E1D96" w:rsidRDefault="00FA1E2F" w:rsidP="003C591E">
      <w:pPr>
        <w:pStyle w:val="BodyTextIndent"/>
        <w:spacing w:after="0"/>
        <w:rPr>
          <w:rFonts w:ascii="Arial" w:hAnsi="Arial" w:cs="Arial"/>
          <w:sz w:val="18"/>
          <w:szCs w:val="18"/>
        </w:rPr>
      </w:pPr>
      <w:r w:rsidRPr="007E1D96">
        <w:rPr>
          <w:rFonts w:ascii="Arial" w:hAnsi="Arial" w:cs="Arial"/>
          <w:sz w:val="18"/>
          <w:szCs w:val="18"/>
        </w:rPr>
        <w:t xml:space="preserve">The </w:t>
      </w:r>
      <w:r w:rsidR="00AD48B7" w:rsidRPr="007E1D96">
        <w:rPr>
          <w:rFonts w:ascii="Arial" w:hAnsi="Arial" w:cs="Arial"/>
          <w:sz w:val="18"/>
          <w:szCs w:val="18"/>
        </w:rPr>
        <w:t>determination is not disturbed by platelet factor 4 (PF4).</w:t>
      </w:r>
    </w:p>
    <w:p w:rsidR="00AD48B7" w:rsidRPr="007E1D96" w:rsidRDefault="00AD48B7" w:rsidP="003C591E">
      <w:pPr>
        <w:pStyle w:val="Michatext1"/>
        <w:jc w:val="left"/>
        <w:rPr>
          <w:rFonts w:ascii="Arial" w:hAnsi="Arial" w:cs="Arial"/>
          <w:sz w:val="18"/>
          <w:szCs w:val="18"/>
        </w:rPr>
      </w:pPr>
    </w:p>
    <w:p w:rsidR="00AD48B7" w:rsidRPr="007E1D96" w:rsidRDefault="00AD48B7" w:rsidP="003C591E">
      <w:pPr>
        <w:pStyle w:val="Michatext1"/>
        <w:jc w:val="left"/>
        <w:rPr>
          <w:rFonts w:ascii="Arial" w:hAnsi="Arial" w:cs="Arial"/>
          <w:sz w:val="18"/>
          <w:szCs w:val="18"/>
        </w:rPr>
      </w:pPr>
      <w:r w:rsidRPr="007E1D96">
        <w:rPr>
          <w:rFonts w:ascii="Arial" w:hAnsi="Arial" w:cs="Arial"/>
          <w:sz w:val="18"/>
          <w:szCs w:val="18"/>
        </w:rPr>
        <w:t>Overall performance of Berichrom® Heparin testing is dependent on reagent and instrument performance. Acceptable variability (imprecision) should be such, that the total coefficient of variation (CV) of the analytic system is less than 15% on the same lot of control plasma.</w:t>
      </w:r>
    </w:p>
    <w:p w:rsidR="00AD48B7" w:rsidRDefault="00AD48B7" w:rsidP="003C591E">
      <w:pPr>
        <w:adjustRightInd w:val="0"/>
        <w:ind w:left="576"/>
        <w:rPr>
          <w:rFonts w:ascii="Arial" w:hAnsi="Arial" w:cs="Arial"/>
          <w:b/>
          <w:bCs/>
        </w:rPr>
      </w:pPr>
    </w:p>
    <w:p w:rsidR="00AD48B7" w:rsidRPr="005F0A9F" w:rsidRDefault="00AD48B7" w:rsidP="003C591E">
      <w:pPr>
        <w:adjustRightInd w:val="0"/>
        <w:ind w:left="576"/>
        <w:rPr>
          <w:rFonts w:ascii="Arial" w:hAnsi="Arial" w:cs="Arial"/>
          <w:b/>
          <w:bCs/>
        </w:rPr>
      </w:pPr>
    </w:p>
    <w:p w:rsidR="00AD48B7" w:rsidRPr="00CC40D2" w:rsidRDefault="00AD48B7" w:rsidP="003C591E">
      <w:pPr>
        <w:pStyle w:val="BodyTextIndent"/>
        <w:ind w:left="0"/>
        <w:rPr>
          <w:rFonts w:ascii="Arial" w:hAnsi="Arial" w:cs="Arial"/>
          <w:b/>
          <w:bCs/>
          <w:sz w:val="22"/>
          <w:szCs w:val="22"/>
          <w:u w:val="single"/>
        </w:rPr>
      </w:pPr>
      <w:r w:rsidRPr="00CC40D2">
        <w:rPr>
          <w:rFonts w:ascii="Arial" w:hAnsi="Arial" w:cs="Arial"/>
          <w:b/>
          <w:bCs/>
          <w:sz w:val="22"/>
          <w:szCs w:val="22"/>
          <w:u w:val="single"/>
        </w:rPr>
        <w:t>LIMITATIONS OF THE PROCEDURE</w:t>
      </w:r>
    </w:p>
    <w:p w:rsidR="00AD48B7" w:rsidRDefault="00AD48B7" w:rsidP="009C0939">
      <w:pPr>
        <w:pStyle w:val="Michatext1"/>
        <w:numPr>
          <w:ilvl w:val="0"/>
          <w:numId w:val="23"/>
        </w:numPr>
        <w:tabs>
          <w:tab w:val="left" w:pos="426"/>
        </w:tabs>
        <w:ind w:left="450" w:hanging="270"/>
        <w:jc w:val="left"/>
        <w:rPr>
          <w:rFonts w:ascii="Arial" w:hAnsi="Arial" w:cs="Arial"/>
        </w:rPr>
      </w:pPr>
      <w:r w:rsidRPr="00072846">
        <w:rPr>
          <w:rFonts w:ascii="Arial" w:hAnsi="Arial" w:cs="Arial"/>
        </w:rPr>
        <w:t>Disposable plastic materials should be used for sampling, measuring and making dilutions of standard materials.</w:t>
      </w:r>
    </w:p>
    <w:p w:rsidR="00AD48B7" w:rsidRPr="00072846" w:rsidRDefault="00AD48B7" w:rsidP="009C0939">
      <w:pPr>
        <w:pStyle w:val="Michatext1"/>
        <w:numPr>
          <w:ilvl w:val="0"/>
          <w:numId w:val="23"/>
        </w:numPr>
        <w:ind w:left="450" w:hanging="270"/>
        <w:jc w:val="left"/>
        <w:rPr>
          <w:rFonts w:ascii="Arial" w:hAnsi="Arial" w:cs="Arial"/>
          <w:b/>
          <w:bCs/>
        </w:rPr>
      </w:pPr>
      <w:r w:rsidRPr="00072846">
        <w:rPr>
          <w:rFonts w:ascii="Arial" w:hAnsi="Arial" w:cs="Arial"/>
          <w:b/>
          <w:bCs/>
        </w:rPr>
        <w:t xml:space="preserve">The measuring range is defined by the concentration of the calibrator used. </w:t>
      </w:r>
    </w:p>
    <w:p w:rsidR="00EE297A" w:rsidRPr="00323FB8" w:rsidRDefault="00AD48B7" w:rsidP="00323FB8">
      <w:pPr>
        <w:pStyle w:val="Michatext1"/>
        <w:numPr>
          <w:ilvl w:val="0"/>
          <w:numId w:val="23"/>
        </w:numPr>
        <w:ind w:left="450" w:hanging="270"/>
        <w:jc w:val="left"/>
        <w:rPr>
          <w:rFonts w:ascii="Arial" w:hAnsi="Arial" w:cs="Arial"/>
        </w:rPr>
      </w:pPr>
      <w:r w:rsidRPr="00072846">
        <w:rPr>
          <w:rFonts w:ascii="Arial" w:hAnsi="Arial" w:cs="Arial"/>
        </w:rPr>
        <w:t>Berichrom</w:t>
      </w:r>
      <w:r w:rsidRPr="00072846">
        <w:rPr>
          <w:rFonts w:ascii="Arial" w:hAnsi="Arial" w:cs="Arial"/>
          <w:vertAlign w:val="superscript"/>
        </w:rPr>
        <w:sym w:font="Symbol" w:char="F0E2"/>
      </w:r>
      <w:r w:rsidRPr="00072846">
        <w:rPr>
          <w:rFonts w:ascii="Arial" w:hAnsi="Arial" w:cs="Arial"/>
        </w:rPr>
        <w:t xml:space="preserve"> Heparin is not suitable for the determination of heparin in samples of patients under heparin-neutralizing medication (i.e. protamine sulfate), as components of the reagent will compensate for the neutralizing effect in vitro and may thus lead to falsely high results. The incubation periods must be exactly observed in order to obtain reproducible results.</w:t>
      </w:r>
    </w:p>
    <w:p w:rsidR="00323FB8" w:rsidRDefault="00323FB8" w:rsidP="00323FB8">
      <w:pPr>
        <w:pStyle w:val="ListParagraph"/>
        <w:numPr>
          <w:ilvl w:val="0"/>
          <w:numId w:val="23"/>
        </w:numPr>
        <w:ind w:left="450" w:hanging="270"/>
      </w:pPr>
      <w:r w:rsidRPr="00323FB8">
        <w:rPr>
          <w:rFonts w:ascii="Arial" w:hAnsi="Arial" w:cs="Arial"/>
          <w:sz w:val="20"/>
          <w:szCs w:val="20"/>
        </w:rPr>
        <w:t>FDA approved reportable range:  0.01 - 0.98</w:t>
      </w:r>
      <w:r w:rsidRPr="00323FB8">
        <w:rPr>
          <w:rFonts w:ascii="Arial" w:hAnsi="Arial" w:cs="Arial"/>
          <w:sz w:val="18"/>
          <w:szCs w:val="18"/>
        </w:rPr>
        <w:t xml:space="preserve"> </w:t>
      </w:r>
      <w:r w:rsidRPr="007E1D96">
        <w:rPr>
          <w:rFonts w:ascii="Arial" w:hAnsi="Arial" w:cs="Arial"/>
          <w:sz w:val="18"/>
          <w:szCs w:val="18"/>
        </w:rPr>
        <w:t>IU/mL</w:t>
      </w:r>
      <w:r w:rsidRPr="00323FB8">
        <w:rPr>
          <w:rFonts w:ascii="Arial" w:hAnsi="Arial" w:cs="Arial"/>
          <w:sz w:val="20"/>
          <w:szCs w:val="20"/>
        </w:rPr>
        <w:t xml:space="preserve"> or the limits of the calibrator</w:t>
      </w:r>
    </w:p>
    <w:p w:rsidR="00323FB8" w:rsidRPr="00323FB8" w:rsidRDefault="00323FB8" w:rsidP="00323FB8">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0"/>
        <w:rPr>
          <w:rFonts w:ascii="Arial" w:hAnsi="Arial" w:cs="Arial"/>
          <w:sz w:val="20"/>
          <w:szCs w:val="20"/>
        </w:rPr>
      </w:pPr>
    </w:p>
    <w:p w:rsidR="00323FB8" w:rsidRPr="00D8008B" w:rsidRDefault="00323FB8" w:rsidP="00AD48B7">
      <w:pPr>
        <w:pStyle w:val="T3"/>
        <w:spacing w:line="240" w:lineRule="auto"/>
        <w:ind w:left="717"/>
        <w:rPr>
          <w:rFonts w:ascii="Arial" w:hAnsi="Arial" w:cs="Arial"/>
          <w:lang w:val="en-US"/>
        </w:rPr>
      </w:pPr>
    </w:p>
    <w:p w:rsidR="00CC40D2" w:rsidRPr="00CC40D2" w:rsidRDefault="00CC40D2" w:rsidP="00CC40D2">
      <w:pPr>
        <w:rPr>
          <w:rFonts w:ascii="Arial" w:hAnsi="Arial" w:cs="Arial"/>
          <w:b/>
          <w:sz w:val="22"/>
          <w:szCs w:val="22"/>
          <w:u w:val="single"/>
        </w:rPr>
      </w:pPr>
      <w:r>
        <w:rPr>
          <w:rFonts w:ascii="Arial" w:hAnsi="Arial" w:cs="Arial"/>
          <w:b/>
          <w:sz w:val="22"/>
          <w:szCs w:val="22"/>
          <w:u w:val="single"/>
        </w:rPr>
        <w:t>SAFETY</w:t>
      </w:r>
    </w:p>
    <w:tbl>
      <w:tblPr>
        <w:tblW w:w="0" w:type="auto"/>
        <w:tblLook w:val="01E0"/>
      </w:tblPr>
      <w:tblGrid>
        <w:gridCol w:w="11016"/>
      </w:tblGrid>
      <w:tr w:rsidR="00CC40D2" w:rsidRPr="005615F5" w:rsidTr="00996EF5">
        <w:tc>
          <w:tcPr>
            <w:tcW w:w="11016" w:type="dxa"/>
          </w:tcPr>
          <w:p w:rsidR="00CC40D2" w:rsidRPr="005615F5" w:rsidRDefault="00CC40D2" w:rsidP="00996EF5">
            <w:pPr>
              <w:ind w:left="72"/>
              <w:rPr>
                <w:rFonts w:ascii="Arial" w:hAnsi="Arial" w:cs="Arial"/>
                <w:sz w:val="20"/>
                <w:szCs w:val="20"/>
              </w:rPr>
            </w:pPr>
            <w:r w:rsidRPr="005615F5">
              <w:rPr>
                <w:rFonts w:ascii="Arial" w:hAnsi="Arial" w:cs="Arial"/>
                <w:sz w:val="20"/>
                <w:szCs w:val="20"/>
              </w:rPr>
              <w:t>Follow RMC Pol</w:t>
            </w:r>
            <w:r>
              <w:rPr>
                <w:rFonts w:ascii="Arial" w:hAnsi="Arial" w:cs="Arial"/>
                <w:sz w:val="20"/>
                <w:szCs w:val="20"/>
              </w:rPr>
              <w:t>icy-Laboratory Procedure</w:t>
            </w:r>
            <w:r w:rsidRPr="005615F5">
              <w:rPr>
                <w:rFonts w:ascii="Arial" w:hAnsi="Arial" w:cs="Arial"/>
                <w:sz w:val="20"/>
                <w:szCs w:val="20"/>
              </w:rPr>
              <w:t>: Infection Control and Laboratory Safety Hygiene Procedure.</w:t>
            </w:r>
          </w:p>
          <w:p w:rsidR="00CC40D2" w:rsidRPr="005615F5" w:rsidRDefault="00CC40D2" w:rsidP="00996EF5">
            <w:pPr>
              <w:ind w:left="72"/>
              <w:rPr>
                <w:rFonts w:ascii="Arial" w:hAnsi="Arial" w:cs="Arial"/>
                <w:sz w:val="20"/>
                <w:szCs w:val="20"/>
              </w:rPr>
            </w:pPr>
            <w:r w:rsidRPr="005615F5">
              <w:rPr>
                <w:rFonts w:ascii="Arial" w:hAnsi="Arial" w:cs="Arial"/>
                <w:sz w:val="20"/>
                <w:szCs w:val="20"/>
              </w:rPr>
              <w:t>Dispose of all biohazard materials in marked biohazard containers.</w:t>
            </w:r>
          </w:p>
          <w:p w:rsidR="00CC40D2" w:rsidRPr="005615F5" w:rsidRDefault="00CC40D2" w:rsidP="00996EF5">
            <w:pPr>
              <w:ind w:left="72"/>
              <w:rPr>
                <w:rFonts w:ascii="Arial" w:hAnsi="Arial" w:cs="Arial"/>
                <w:sz w:val="20"/>
                <w:szCs w:val="20"/>
              </w:rPr>
            </w:pPr>
          </w:p>
        </w:tc>
      </w:tr>
    </w:tbl>
    <w:p w:rsidR="00CC40D2" w:rsidRDefault="00CC40D2" w:rsidP="00CC40D2">
      <w:pPr>
        <w:pStyle w:val="Michatext1"/>
        <w:ind w:left="180"/>
        <w:jc w:val="left"/>
        <w:rPr>
          <w:rFonts w:ascii="Arial" w:eastAsia="MS Mincho" w:hAnsi="Arial" w:cs="Arial"/>
          <w:i/>
          <w:lang w:eastAsia="ja-JP"/>
        </w:rPr>
      </w:pPr>
      <w:r w:rsidRPr="00E72E88">
        <w:rPr>
          <w:rFonts w:ascii="Arial" w:hAnsi="Arial" w:cs="Arial"/>
        </w:rPr>
        <w:t xml:space="preserve">Human source material. </w:t>
      </w:r>
      <w:r w:rsidRPr="00E72E88">
        <w:rPr>
          <w:rFonts w:ascii="Arial" w:eastAsia="MS Mincho" w:hAnsi="Arial" w:cs="Arial"/>
          <w:i/>
          <w:lang w:eastAsia="ja-JP"/>
        </w:rPr>
        <w:t xml:space="preserve">Each donor or donor unit was tested and found to be </w:t>
      </w:r>
      <w:r>
        <w:rPr>
          <w:rFonts w:ascii="Arial" w:eastAsia="MS Mincho" w:hAnsi="Arial" w:cs="Arial"/>
          <w:i/>
          <w:lang w:eastAsia="ja-JP"/>
        </w:rPr>
        <w:t>n</w:t>
      </w:r>
      <w:r w:rsidRPr="00E72E88">
        <w:rPr>
          <w:rFonts w:ascii="Arial" w:eastAsia="MS Mincho" w:hAnsi="Arial" w:cs="Arial"/>
          <w:i/>
          <w:lang w:eastAsia="ja-JP"/>
        </w:rPr>
        <w:t>egative for human immunodeficiency virus (HIV) 1 and 2, hepatitis B virus (HBV) and hepatitis C virus (HCV) using either tests found to be in conformance with the In Vitro Diagnostic Directive in</w:t>
      </w:r>
      <w:r>
        <w:rPr>
          <w:rFonts w:ascii="Arial" w:eastAsia="MS Mincho" w:hAnsi="Arial" w:cs="Arial"/>
          <w:i/>
          <w:lang w:eastAsia="ja-JP"/>
        </w:rPr>
        <w:t xml:space="preserve"> </w:t>
      </w:r>
      <w:r w:rsidRPr="00E72E88">
        <w:rPr>
          <w:rFonts w:ascii="Arial" w:eastAsia="MS Mincho" w:hAnsi="Arial" w:cs="Arial"/>
          <w:i/>
          <w:lang w:eastAsia="ja-JP"/>
        </w:rPr>
        <w:t>the EU or FDA approved tests.  Because no known test can offer complete assurance of the</w:t>
      </w:r>
      <w:r>
        <w:rPr>
          <w:rFonts w:ascii="Arial" w:eastAsia="MS Mincho" w:hAnsi="Arial" w:cs="Arial"/>
          <w:i/>
          <w:lang w:eastAsia="ja-JP"/>
        </w:rPr>
        <w:t xml:space="preserve"> </w:t>
      </w:r>
      <w:r w:rsidRPr="00E72E88">
        <w:rPr>
          <w:rFonts w:ascii="Arial" w:eastAsia="MS Mincho" w:hAnsi="Arial" w:cs="Arial"/>
          <w:i/>
          <w:lang w:eastAsia="ja-JP"/>
        </w:rPr>
        <w:t>absence of infectious agents, all human derived products should be handled with appropriate caution.</w:t>
      </w:r>
    </w:p>
    <w:p w:rsidR="00CC40D2" w:rsidRPr="0051706B" w:rsidRDefault="00CC40D2" w:rsidP="00AD48B7">
      <w:pPr>
        <w:pStyle w:val="Micha1"/>
        <w:rPr>
          <w:rFonts w:ascii="Arial" w:hAnsi="Arial" w:cs="Arial"/>
          <w:sz w:val="22"/>
          <w:szCs w:val="22"/>
          <w:u w:val="single"/>
        </w:rPr>
      </w:pPr>
      <w:r w:rsidRPr="0051706B">
        <w:rPr>
          <w:rFonts w:ascii="Arial" w:hAnsi="Arial" w:cs="Arial"/>
          <w:sz w:val="22"/>
          <w:szCs w:val="22"/>
          <w:u w:val="single"/>
        </w:rPr>
        <w:t>Related Documents/ Backup Procedure</w:t>
      </w:r>
    </w:p>
    <w:p w:rsidR="00CC40D2" w:rsidRPr="0051706B" w:rsidRDefault="0051706B" w:rsidP="009506F3">
      <w:pPr>
        <w:pStyle w:val="Micha1"/>
        <w:numPr>
          <w:ilvl w:val="0"/>
          <w:numId w:val="21"/>
        </w:numPr>
        <w:spacing w:before="60"/>
        <w:rPr>
          <w:rFonts w:ascii="Arial" w:hAnsi="Arial" w:cs="Arial"/>
          <w:sz w:val="22"/>
          <w:szCs w:val="22"/>
          <w:u w:val="single"/>
        </w:rPr>
      </w:pPr>
      <w:r>
        <w:rPr>
          <w:rFonts w:ascii="Arial" w:hAnsi="Arial" w:cs="Arial"/>
          <w:sz w:val="22"/>
          <w:szCs w:val="22"/>
        </w:rPr>
        <w:t>HepU (anti-Xa) QC</w:t>
      </w:r>
    </w:p>
    <w:p w:rsidR="0051706B" w:rsidRPr="0028446B" w:rsidRDefault="0051706B" w:rsidP="009506F3">
      <w:pPr>
        <w:pStyle w:val="Micha1"/>
        <w:numPr>
          <w:ilvl w:val="0"/>
          <w:numId w:val="21"/>
        </w:numPr>
        <w:spacing w:before="60"/>
        <w:rPr>
          <w:rFonts w:ascii="Arial" w:hAnsi="Arial" w:cs="Arial"/>
          <w:sz w:val="22"/>
          <w:szCs w:val="22"/>
          <w:u w:val="single"/>
        </w:rPr>
      </w:pPr>
      <w:r>
        <w:rPr>
          <w:rFonts w:ascii="Arial" w:hAnsi="Arial" w:cs="Arial"/>
          <w:sz w:val="22"/>
          <w:szCs w:val="22"/>
        </w:rPr>
        <w:t>HepU (anti-Xa) Calibration</w:t>
      </w:r>
    </w:p>
    <w:p w:rsidR="0028446B" w:rsidRPr="0051706B" w:rsidRDefault="0028446B" w:rsidP="009506F3">
      <w:pPr>
        <w:pStyle w:val="Micha1"/>
        <w:numPr>
          <w:ilvl w:val="0"/>
          <w:numId w:val="21"/>
        </w:numPr>
        <w:spacing w:before="60"/>
        <w:rPr>
          <w:rFonts w:ascii="Arial" w:hAnsi="Arial" w:cs="Arial"/>
          <w:sz w:val="22"/>
          <w:szCs w:val="22"/>
          <w:u w:val="single"/>
        </w:rPr>
      </w:pPr>
      <w:r>
        <w:rPr>
          <w:rFonts w:ascii="Arial" w:hAnsi="Arial" w:cs="Arial"/>
          <w:sz w:val="22"/>
          <w:szCs w:val="22"/>
        </w:rPr>
        <w:t>Backup – Sendout to Methodist or Mayo Labs</w:t>
      </w:r>
      <w:r w:rsidR="00323FB8">
        <w:rPr>
          <w:rFonts w:ascii="Arial" w:hAnsi="Arial" w:cs="Arial"/>
          <w:sz w:val="22"/>
          <w:szCs w:val="22"/>
        </w:rPr>
        <w:t xml:space="preserve"> (HEPN)</w:t>
      </w:r>
    </w:p>
    <w:p w:rsidR="00AD48B7" w:rsidRPr="00CC40D2" w:rsidRDefault="00AD48B7" w:rsidP="00AD48B7">
      <w:pPr>
        <w:pStyle w:val="Micha1"/>
        <w:rPr>
          <w:rFonts w:ascii="Arial" w:hAnsi="Arial" w:cs="Arial"/>
          <w:color w:val="0000FF"/>
          <w:sz w:val="22"/>
          <w:szCs w:val="22"/>
          <w:u w:val="single"/>
        </w:rPr>
      </w:pPr>
      <w:r w:rsidRPr="00CC40D2">
        <w:rPr>
          <w:rFonts w:ascii="Arial" w:hAnsi="Arial" w:cs="Arial"/>
          <w:sz w:val="22"/>
          <w:szCs w:val="22"/>
          <w:u w:val="single"/>
        </w:rPr>
        <w:t xml:space="preserve">REFERENCES   </w:t>
      </w:r>
    </w:p>
    <w:p w:rsidR="003C591E" w:rsidRDefault="00AD48B7" w:rsidP="009506F3">
      <w:pPr>
        <w:pStyle w:val="MichaReferences"/>
        <w:numPr>
          <w:ilvl w:val="1"/>
          <w:numId w:val="13"/>
        </w:numPr>
        <w:tabs>
          <w:tab w:val="left" w:pos="810"/>
        </w:tabs>
        <w:rPr>
          <w:rFonts w:ascii="Arial" w:hAnsi="Arial" w:cs="Arial"/>
        </w:rPr>
      </w:pPr>
      <w:r w:rsidRPr="00072846">
        <w:rPr>
          <w:rFonts w:ascii="Arial" w:hAnsi="Arial" w:cs="Arial"/>
        </w:rPr>
        <w:t>Berichrom</w:t>
      </w:r>
      <w:r w:rsidRPr="00072846">
        <w:rPr>
          <w:rFonts w:ascii="Arial" w:hAnsi="Arial" w:cs="Arial"/>
          <w:vertAlign w:val="superscript"/>
        </w:rPr>
        <w:sym w:font="Symbol" w:char="F0E2"/>
      </w:r>
      <w:r w:rsidRPr="00072846">
        <w:rPr>
          <w:rFonts w:ascii="Arial" w:hAnsi="Arial" w:cs="Arial"/>
        </w:rPr>
        <w:t xml:space="preserve"> Heparin package insert, </w:t>
      </w:r>
      <w:r w:rsidRPr="00AD6936">
        <w:rPr>
          <w:rFonts w:ascii="Arial" w:hAnsi="Arial" w:cs="Arial"/>
        </w:rPr>
        <w:t>Siemens Healthcare Diagnostics</w:t>
      </w:r>
      <w:r>
        <w:rPr>
          <w:rFonts w:ascii="Arial" w:hAnsi="Arial" w:cs="Arial"/>
        </w:rPr>
        <w:t xml:space="preserve"> Inc.</w:t>
      </w:r>
      <w:r w:rsidRPr="00AD6936">
        <w:rPr>
          <w:rFonts w:ascii="Arial" w:hAnsi="Arial" w:cs="Arial"/>
        </w:rPr>
        <w:t>, Newark, DE</w:t>
      </w:r>
      <w:r>
        <w:rPr>
          <w:rFonts w:ascii="Arial" w:hAnsi="Arial" w:cs="Arial"/>
        </w:rPr>
        <w:t>, May</w:t>
      </w:r>
      <w:r w:rsidRPr="00AD6936">
        <w:rPr>
          <w:rFonts w:ascii="Arial" w:hAnsi="Arial" w:cs="Arial"/>
        </w:rPr>
        <w:t xml:space="preserve"> 2008</w:t>
      </w:r>
    </w:p>
    <w:p w:rsidR="003C591E" w:rsidRDefault="00AD48B7" w:rsidP="009506F3">
      <w:pPr>
        <w:pStyle w:val="MichaReferences"/>
        <w:numPr>
          <w:ilvl w:val="1"/>
          <w:numId w:val="13"/>
        </w:numPr>
        <w:tabs>
          <w:tab w:val="left" w:pos="810"/>
        </w:tabs>
        <w:rPr>
          <w:rFonts w:ascii="Arial" w:hAnsi="Arial" w:cs="Arial"/>
        </w:rPr>
      </w:pPr>
      <w:r w:rsidRPr="003C591E">
        <w:rPr>
          <w:rFonts w:ascii="Arial" w:hAnsi="Arial" w:cs="Arial"/>
        </w:rPr>
        <w:t>Standard Human Plasma package insert, Siemens Healthcare Diagnostics Inc.</w:t>
      </w:r>
      <w:r w:rsidR="00D23B3A">
        <w:rPr>
          <w:rFonts w:ascii="Arial" w:hAnsi="Arial" w:cs="Arial"/>
        </w:rPr>
        <w:t xml:space="preserve">, Newark, DE, </w:t>
      </w:r>
      <w:r w:rsidRPr="003C591E">
        <w:rPr>
          <w:rFonts w:ascii="Arial" w:hAnsi="Arial" w:cs="Arial"/>
        </w:rPr>
        <w:t>August, 2008</w:t>
      </w:r>
    </w:p>
    <w:p w:rsidR="003C591E" w:rsidRDefault="00AD48B7" w:rsidP="009506F3">
      <w:pPr>
        <w:pStyle w:val="MichaReferences"/>
        <w:numPr>
          <w:ilvl w:val="1"/>
          <w:numId w:val="13"/>
        </w:numPr>
        <w:tabs>
          <w:tab w:val="left" w:pos="810"/>
        </w:tabs>
        <w:rPr>
          <w:rFonts w:ascii="Arial" w:hAnsi="Arial" w:cs="Arial"/>
        </w:rPr>
      </w:pPr>
      <w:r w:rsidRPr="003C591E">
        <w:rPr>
          <w:rFonts w:ascii="Arial" w:hAnsi="Arial" w:cs="Arial"/>
        </w:rPr>
        <w:lastRenderedPageBreak/>
        <w:t>Berichrom</w:t>
      </w:r>
      <w:r w:rsidRPr="003C591E">
        <w:rPr>
          <w:rFonts w:ascii="Arial" w:hAnsi="Arial" w:cs="Arial"/>
          <w:vertAlign w:val="superscript"/>
        </w:rPr>
        <w:t xml:space="preserve">® </w:t>
      </w:r>
      <w:r w:rsidRPr="003C591E">
        <w:rPr>
          <w:rFonts w:ascii="Arial" w:hAnsi="Arial" w:cs="Arial"/>
        </w:rPr>
        <w:t>Heparin Calibrator and Controls package insert, Siemens Healthcare Diagnostics Inc., Newark, DE, February 2009.</w:t>
      </w:r>
    </w:p>
    <w:p w:rsidR="003C591E" w:rsidRDefault="00AD48B7" w:rsidP="009506F3">
      <w:pPr>
        <w:pStyle w:val="MichaReferences"/>
        <w:numPr>
          <w:ilvl w:val="1"/>
          <w:numId w:val="13"/>
        </w:numPr>
        <w:tabs>
          <w:tab w:val="left" w:pos="810"/>
        </w:tabs>
        <w:rPr>
          <w:rFonts w:ascii="Arial" w:hAnsi="Arial" w:cs="Arial"/>
        </w:rPr>
      </w:pPr>
      <w:r w:rsidRPr="003C591E">
        <w:rPr>
          <w:rFonts w:ascii="Arial" w:hAnsi="Arial" w:cs="Arial"/>
        </w:rPr>
        <w:t>Clinical Laboratory Standards Institute. Collection, Tra</w:t>
      </w:r>
      <w:r w:rsidR="00D23B3A">
        <w:rPr>
          <w:rFonts w:ascii="Arial" w:hAnsi="Arial" w:cs="Arial"/>
        </w:rPr>
        <w:t xml:space="preserve">nsport and Processing of Blood </w:t>
      </w:r>
      <w:r w:rsidRPr="003C591E">
        <w:rPr>
          <w:rFonts w:ascii="Arial" w:hAnsi="Arial" w:cs="Arial"/>
        </w:rPr>
        <w:t>Specimens for Testing Plasma-Based Coagulation Assays:  App</w:t>
      </w:r>
      <w:r w:rsidR="00D23B3A">
        <w:rPr>
          <w:rFonts w:ascii="Arial" w:hAnsi="Arial" w:cs="Arial"/>
        </w:rPr>
        <w:t xml:space="preserve">roved Guideline-Fifth Edition. </w:t>
      </w:r>
      <w:r w:rsidRPr="003C591E">
        <w:rPr>
          <w:rFonts w:ascii="Arial" w:hAnsi="Arial" w:cs="Arial"/>
        </w:rPr>
        <w:t>CLSI Publication H21-A5. Wayne, PA, January, 2008.</w:t>
      </w:r>
    </w:p>
    <w:p w:rsidR="003C591E" w:rsidRDefault="00AD48B7" w:rsidP="009506F3">
      <w:pPr>
        <w:pStyle w:val="MichaReferences"/>
        <w:numPr>
          <w:ilvl w:val="1"/>
          <w:numId w:val="13"/>
        </w:numPr>
        <w:tabs>
          <w:tab w:val="left" w:pos="810"/>
        </w:tabs>
        <w:rPr>
          <w:rFonts w:ascii="Arial" w:hAnsi="Arial" w:cs="Arial"/>
        </w:rPr>
      </w:pPr>
      <w:r w:rsidRPr="003C591E">
        <w:rPr>
          <w:rFonts w:ascii="Arial" w:hAnsi="Arial" w:cs="Arial"/>
        </w:rPr>
        <w:t>Application Sheet for Berichrom</w:t>
      </w:r>
      <w:r w:rsidRPr="00CE7509">
        <w:rPr>
          <w:rFonts w:ascii="Arial" w:hAnsi="Arial" w:cs="Arial"/>
          <w:vertAlign w:val="superscript"/>
        </w:rPr>
        <w:sym w:font="Symbol" w:char="F0E2"/>
      </w:r>
      <w:r w:rsidRPr="003C591E">
        <w:rPr>
          <w:rFonts w:ascii="Arial" w:hAnsi="Arial" w:cs="Arial"/>
        </w:rPr>
        <w:t xml:space="preserve"> Heparin Assay on Sysmex</w:t>
      </w:r>
      <w:r w:rsidRPr="009D3D17">
        <w:rPr>
          <w:rFonts w:ascii="Arial" w:hAnsi="Arial" w:cs="Arial"/>
          <w:vertAlign w:val="superscript"/>
        </w:rPr>
        <w:sym w:font="Symbol" w:char="00E2"/>
      </w:r>
      <w:r w:rsidRPr="003C591E">
        <w:rPr>
          <w:rFonts w:ascii="Arial" w:hAnsi="Arial" w:cs="Arial"/>
        </w:rPr>
        <w:t xml:space="preserve"> CA-1500 System</w:t>
      </w:r>
    </w:p>
    <w:p w:rsidR="00800DF2" w:rsidRPr="009C0939" w:rsidRDefault="00AD48B7" w:rsidP="00800DF2">
      <w:pPr>
        <w:pStyle w:val="MichaReferences"/>
        <w:numPr>
          <w:ilvl w:val="1"/>
          <w:numId w:val="13"/>
        </w:numPr>
        <w:tabs>
          <w:tab w:val="left" w:pos="810"/>
        </w:tabs>
        <w:rPr>
          <w:rFonts w:ascii="Arial" w:hAnsi="Arial" w:cs="Arial"/>
        </w:rPr>
      </w:pPr>
      <w:r w:rsidRPr="003C591E">
        <w:rPr>
          <w:rFonts w:ascii="Arial" w:hAnsi="Arial" w:cs="Arial"/>
        </w:rPr>
        <w:t>Sysmex</w:t>
      </w:r>
      <w:r w:rsidRPr="009D3D17">
        <w:rPr>
          <w:rFonts w:ascii="Arial" w:hAnsi="Arial" w:cs="Arial"/>
          <w:vertAlign w:val="superscript"/>
        </w:rPr>
        <w:sym w:font="Symbol" w:char="00E2"/>
      </w:r>
      <w:r w:rsidRPr="003C591E">
        <w:rPr>
          <w:rFonts w:ascii="Arial" w:hAnsi="Arial" w:cs="Arial"/>
        </w:rPr>
        <w:t xml:space="preserve"> CA-1500 System Operator’s Manual</w:t>
      </w:r>
    </w:p>
    <w:sectPr w:rsidR="00800DF2" w:rsidRPr="009C0939" w:rsidSect="008B068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9DE" w:rsidRDefault="000B39DE">
      <w:r>
        <w:separator/>
      </w:r>
    </w:p>
  </w:endnote>
  <w:endnote w:type="continuationSeparator" w:id="1">
    <w:p w:rsidR="000B39DE" w:rsidRDefault="000B39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DE" w:rsidRDefault="000B39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DE" w:rsidRDefault="000B39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DE" w:rsidRDefault="000B39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9DE" w:rsidRDefault="000B39DE">
      <w:r>
        <w:separator/>
      </w:r>
    </w:p>
  </w:footnote>
  <w:footnote w:type="continuationSeparator" w:id="1">
    <w:p w:rsidR="000B39DE" w:rsidRDefault="000B39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DE" w:rsidRDefault="000B39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DE" w:rsidRDefault="000B39DE">
    <w:pPr>
      <w:pStyle w:val="Header"/>
    </w:pPr>
    <w:r>
      <w:tab/>
    </w:r>
    <w:r>
      <w:tab/>
    </w:r>
  </w:p>
  <w:p w:rsidR="000B39DE" w:rsidRDefault="000B39DE" w:rsidP="00F75B07">
    <w:pPr>
      <w:pStyle w:val="Header"/>
      <w:tabs>
        <w:tab w:val="left" w:pos="8910"/>
      </w:tabs>
    </w:pPr>
    <w:r>
      <w:tab/>
    </w:r>
    <w:r>
      <w:tab/>
    </w:r>
    <w:r>
      <w:tab/>
    </w:r>
    <w:r>
      <w:tab/>
      <w:t xml:space="preserve">Page </w:t>
    </w:r>
    <w:fldSimple w:instr=" PAGE ">
      <w:r w:rsidR="00FE2643">
        <w:rPr>
          <w:noProof/>
        </w:rPr>
        <w:t>2</w:t>
      </w:r>
    </w:fldSimple>
    <w:r>
      <w:t xml:space="preserve"> of </w:t>
    </w:r>
    <w:fldSimple w:instr=" NUMPAGES ">
      <w:r w:rsidR="00FE2643">
        <w:rPr>
          <w:noProof/>
        </w:rPr>
        <w:t>6</w:t>
      </w:r>
    </w:fldSimple>
  </w:p>
  <w:tbl>
    <w:tblPr>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193"/>
      <w:gridCol w:w="1836"/>
    </w:tblGrid>
    <w:tr w:rsidR="000B39DE" w:rsidTr="00391634">
      <w:trPr>
        <w:trHeight w:val="570"/>
      </w:trPr>
      <w:tc>
        <w:tcPr>
          <w:tcW w:w="9193" w:type="dxa"/>
          <w:shd w:val="clear" w:color="auto" w:fill="E0E0E0"/>
        </w:tcPr>
        <w:p w:rsidR="000B39DE" w:rsidRDefault="000B39DE" w:rsidP="00E60D5E">
          <w:pPr>
            <w:rPr>
              <w:b/>
              <w:sz w:val="28"/>
              <w:szCs w:val="28"/>
            </w:rPr>
          </w:pPr>
          <w:r w:rsidRPr="00391634">
            <w:rPr>
              <w:b/>
              <w:sz w:val="28"/>
              <w:szCs w:val="28"/>
            </w:rPr>
            <w:t>Procedure</w:t>
          </w:r>
        </w:p>
        <w:p w:rsidR="000B39DE" w:rsidRPr="00391634" w:rsidRDefault="000B39DE" w:rsidP="00E60D5E">
          <w:pPr>
            <w:rPr>
              <w:b/>
              <w:sz w:val="28"/>
              <w:szCs w:val="28"/>
            </w:rPr>
          </w:pPr>
          <w:r>
            <w:rPr>
              <w:b/>
              <w:sz w:val="28"/>
              <w:szCs w:val="28"/>
            </w:rPr>
            <w:t>HepU (Anti-Xa)</w:t>
          </w:r>
        </w:p>
      </w:tc>
      <w:tc>
        <w:tcPr>
          <w:tcW w:w="1836" w:type="dxa"/>
          <w:shd w:val="clear" w:color="auto" w:fill="E0E0E0"/>
        </w:tcPr>
        <w:p w:rsidR="000B39DE" w:rsidRDefault="000B39DE" w:rsidP="00E60D5E">
          <w:r>
            <w:t>Document #</w:t>
          </w:r>
        </w:p>
      </w:tc>
    </w:tr>
  </w:tbl>
  <w:p w:rsidR="000B39DE" w:rsidRDefault="000B39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DE" w:rsidRDefault="000B39DE" w:rsidP="008B0685">
    <w:pPr>
      <w:pStyle w:val="Header"/>
      <w:tabs>
        <w:tab w:val="left" w:pos="8910"/>
      </w:tabs>
    </w:pPr>
    <w:r>
      <w:rPr>
        <w:noProof/>
      </w:rPr>
      <w:drawing>
        <wp:anchor distT="0" distB="0" distL="114300" distR="114300" simplePos="0" relativeHeight="251657728" behindDoc="0" locked="0" layoutInCell="1" allowOverlap="1">
          <wp:simplePos x="0" y="0"/>
          <wp:positionH relativeFrom="column">
            <wp:posOffset>-76200</wp:posOffset>
          </wp:positionH>
          <wp:positionV relativeFrom="paragraph">
            <wp:posOffset>43815</wp:posOffset>
          </wp:positionV>
          <wp:extent cx="2400300" cy="300990"/>
          <wp:effectExtent l="19050" t="0" r="0" b="0"/>
          <wp:wrapNone/>
          <wp:docPr id="1" name="Picture 1" descr="Logo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lr"/>
                  <pic:cNvPicPr>
                    <a:picLocks noChangeAspect="1" noChangeArrowheads="1"/>
                  </pic:cNvPicPr>
                </pic:nvPicPr>
                <pic:blipFill>
                  <a:blip r:embed="rId1"/>
                  <a:srcRect/>
                  <a:stretch>
                    <a:fillRect/>
                  </a:stretch>
                </pic:blipFill>
                <pic:spPr bwMode="auto">
                  <a:xfrm>
                    <a:off x="0" y="0"/>
                    <a:ext cx="2400300" cy="300990"/>
                  </a:xfrm>
                  <a:prstGeom prst="rect">
                    <a:avLst/>
                  </a:prstGeom>
                  <a:noFill/>
                  <a:ln w="9525">
                    <a:noFill/>
                    <a:miter lim="800000"/>
                    <a:headEnd/>
                    <a:tailEnd/>
                  </a:ln>
                </pic:spPr>
              </pic:pic>
            </a:graphicData>
          </a:graphic>
        </wp:anchor>
      </w:drawing>
    </w:r>
    <w:r>
      <w:t xml:space="preserve">                                                                      </w:t>
    </w:r>
  </w:p>
  <w:p w:rsidR="000B39DE" w:rsidRDefault="000B39DE" w:rsidP="008B0685">
    <w:pPr>
      <w:pStyle w:val="Header"/>
      <w:tabs>
        <w:tab w:val="left" w:pos="8910"/>
      </w:tabs>
    </w:pPr>
    <w:r>
      <w:t xml:space="preserve">                                                                      </w:t>
    </w:r>
    <w:r>
      <w:tab/>
    </w:r>
    <w:r>
      <w:tab/>
    </w:r>
    <w:r>
      <w:tab/>
      <w:t xml:space="preserve">           Page </w:t>
    </w:r>
    <w:fldSimple w:instr=" PAGE ">
      <w:r w:rsidR="00FE2643">
        <w:rPr>
          <w:noProof/>
        </w:rPr>
        <w:t>1</w:t>
      </w:r>
    </w:fldSimple>
    <w:r>
      <w:t xml:space="preserve"> of </w:t>
    </w:r>
    <w:fldSimple w:instr=" NUMPAGES ">
      <w:r w:rsidR="00FE2643">
        <w:rPr>
          <w:noProof/>
        </w:rPr>
        <w:t>6</w:t>
      </w:r>
    </w:fldSimple>
  </w:p>
  <w:tbl>
    <w:tblPr>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193"/>
      <w:gridCol w:w="1836"/>
    </w:tblGrid>
    <w:tr w:rsidR="000B39DE" w:rsidTr="00391634">
      <w:trPr>
        <w:trHeight w:val="570"/>
      </w:trPr>
      <w:tc>
        <w:tcPr>
          <w:tcW w:w="9193" w:type="dxa"/>
          <w:shd w:val="clear" w:color="auto" w:fill="E0E0E0"/>
        </w:tcPr>
        <w:p w:rsidR="000B39DE" w:rsidRPr="00391634" w:rsidRDefault="000B39DE" w:rsidP="00934153">
          <w:pPr>
            <w:rPr>
              <w:b/>
              <w:sz w:val="28"/>
              <w:szCs w:val="28"/>
            </w:rPr>
          </w:pPr>
          <w:r w:rsidRPr="00391634">
            <w:rPr>
              <w:b/>
              <w:sz w:val="28"/>
              <w:szCs w:val="28"/>
            </w:rPr>
            <w:t>Procedure</w:t>
          </w:r>
        </w:p>
        <w:p w:rsidR="000B39DE" w:rsidRPr="00391634" w:rsidRDefault="000B39DE" w:rsidP="00934153">
          <w:pPr>
            <w:rPr>
              <w:b/>
              <w:sz w:val="28"/>
              <w:szCs w:val="28"/>
            </w:rPr>
          </w:pPr>
          <w:r>
            <w:rPr>
              <w:b/>
              <w:sz w:val="28"/>
              <w:szCs w:val="28"/>
            </w:rPr>
            <w:t>HepU (Anti-Xa)</w:t>
          </w:r>
        </w:p>
      </w:tc>
      <w:tc>
        <w:tcPr>
          <w:tcW w:w="1836" w:type="dxa"/>
          <w:shd w:val="clear" w:color="auto" w:fill="E0E0E0"/>
        </w:tcPr>
        <w:p w:rsidR="000B39DE" w:rsidRDefault="000B39DE" w:rsidP="00934153">
          <w:r>
            <w:t>Document #</w:t>
          </w:r>
        </w:p>
        <w:p w:rsidR="000B39DE" w:rsidRPr="00937831" w:rsidRDefault="000B39DE" w:rsidP="00934153">
          <w:pPr>
            <w:rPr>
              <w:b/>
            </w:rPr>
          </w:pPr>
          <w:r w:rsidRPr="00937831">
            <w:rPr>
              <w:b/>
            </w:rPr>
            <w:t>4.1.7.00</w:t>
          </w:r>
        </w:p>
      </w:tc>
    </w:tr>
  </w:tbl>
  <w:p w:rsidR="000B39DE" w:rsidRDefault="000B39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64C"/>
    <w:multiLevelType w:val="hybridMultilevel"/>
    <w:tmpl w:val="0EA8C04E"/>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
    <w:nsid w:val="0357579B"/>
    <w:multiLevelType w:val="hybridMultilevel"/>
    <w:tmpl w:val="286C2720"/>
    <w:lvl w:ilvl="0" w:tplc="04090001">
      <w:start w:val="1"/>
      <w:numFmt w:val="bullet"/>
      <w:lvlText w:val=""/>
      <w:lvlJc w:val="left"/>
      <w:pPr>
        <w:tabs>
          <w:tab w:val="num" w:pos="3000"/>
        </w:tabs>
        <w:ind w:left="3000" w:hanging="360"/>
      </w:pPr>
      <w:rPr>
        <w:rFonts w:ascii="Symbol" w:hAnsi="Symbol" w:hint="default"/>
      </w:rPr>
    </w:lvl>
    <w:lvl w:ilvl="1" w:tplc="04090003" w:tentative="1">
      <w:start w:val="1"/>
      <w:numFmt w:val="bullet"/>
      <w:lvlText w:val="o"/>
      <w:lvlJc w:val="left"/>
      <w:pPr>
        <w:tabs>
          <w:tab w:val="num" w:pos="3720"/>
        </w:tabs>
        <w:ind w:left="3720" w:hanging="360"/>
      </w:pPr>
      <w:rPr>
        <w:rFonts w:ascii="Courier New" w:hAnsi="Courier New" w:cs="Courier New" w:hint="default"/>
      </w:rPr>
    </w:lvl>
    <w:lvl w:ilvl="2" w:tplc="04090005" w:tentative="1">
      <w:start w:val="1"/>
      <w:numFmt w:val="bullet"/>
      <w:lvlText w:val=""/>
      <w:lvlJc w:val="left"/>
      <w:pPr>
        <w:tabs>
          <w:tab w:val="num" w:pos="4440"/>
        </w:tabs>
        <w:ind w:left="4440" w:hanging="360"/>
      </w:pPr>
      <w:rPr>
        <w:rFonts w:ascii="Wingdings" w:hAnsi="Wingdings" w:hint="default"/>
      </w:rPr>
    </w:lvl>
    <w:lvl w:ilvl="3" w:tplc="04090001" w:tentative="1">
      <w:start w:val="1"/>
      <w:numFmt w:val="bullet"/>
      <w:lvlText w:val=""/>
      <w:lvlJc w:val="left"/>
      <w:pPr>
        <w:tabs>
          <w:tab w:val="num" w:pos="5160"/>
        </w:tabs>
        <w:ind w:left="5160" w:hanging="360"/>
      </w:pPr>
      <w:rPr>
        <w:rFonts w:ascii="Symbol" w:hAnsi="Symbol" w:hint="default"/>
      </w:rPr>
    </w:lvl>
    <w:lvl w:ilvl="4" w:tplc="04090003" w:tentative="1">
      <w:start w:val="1"/>
      <w:numFmt w:val="bullet"/>
      <w:lvlText w:val="o"/>
      <w:lvlJc w:val="left"/>
      <w:pPr>
        <w:tabs>
          <w:tab w:val="num" w:pos="5880"/>
        </w:tabs>
        <w:ind w:left="5880" w:hanging="360"/>
      </w:pPr>
      <w:rPr>
        <w:rFonts w:ascii="Courier New" w:hAnsi="Courier New" w:cs="Courier New" w:hint="default"/>
      </w:rPr>
    </w:lvl>
    <w:lvl w:ilvl="5" w:tplc="04090005" w:tentative="1">
      <w:start w:val="1"/>
      <w:numFmt w:val="bullet"/>
      <w:lvlText w:val=""/>
      <w:lvlJc w:val="left"/>
      <w:pPr>
        <w:tabs>
          <w:tab w:val="num" w:pos="6600"/>
        </w:tabs>
        <w:ind w:left="6600" w:hanging="360"/>
      </w:pPr>
      <w:rPr>
        <w:rFonts w:ascii="Wingdings" w:hAnsi="Wingdings" w:hint="default"/>
      </w:rPr>
    </w:lvl>
    <w:lvl w:ilvl="6" w:tplc="04090001" w:tentative="1">
      <w:start w:val="1"/>
      <w:numFmt w:val="bullet"/>
      <w:lvlText w:val=""/>
      <w:lvlJc w:val="left"/>
      <w:pPr>
        <w:tabs>
          <w:tab w:val="num" w:pos="7320"/>
        </w:tabs>
        <w:ind w:left="7320" w:hanging="360"/>
      </w:pPr>
      <w:rPr>
        <w:rFonts w:ascii="Symbol" w:hAnsi="Symbol" w:hint="default"/>
      </w:rPr>
    </w:lvl>
    <w:lvl w:ilvl="7" w:tplc="04090003" w:tentative="1">
      <w:start w:val="1"/>
      <w:numFmt w:val="bullet"/>
      <w:lvlText w:val="o"/>
      <w:lvlJc w:val="left"/>
      <w:pPr>
        <w:tabs>
          <w:tab w:val="num" w:pos="8040"/>
        </w:tabs>
        <w:ind w:left="8040" w:hanging="360"/>
      </w:pPr>
      <w:rPr>
        <w:rFonts w:ascii="Courier New" w:hAnsi="Courier New" w:cs="Courier New" w:hint="default"/>
      </w:rPr>
    </w:lvl>
    <w:lvl w:ilvl="8" w:tplc="04090005" w:tentative="1">
      <w:start w:val="1"/>
      <w:numFmt w:val="bullet"/>
      <w:lvlText w:val=""/>
      <w:lvlJc w:val="left"/>
      <w:pPr>
        <w:tabs>
          <w:tab w:val="num" w:pos="8760"/>
        </w:tabs>
        <w:ind w:left="8760" w:hanging="360"/>
      </w:pPr>
      <w:rPr>
        <w:rFonts w:ascii="Wingdings" w:hAnsi="Wingdings" w:hint="default"/>
      </w:rPr>
    </w:lvl>
  </w:abstractNum>
  <w:abstractNum w:abstractNumId="2">
    <w:nsid w:val="0854249A"/>
    <w:multiLevelType w:val="hybridMultilevel"/>
    <w:tmpl w:val="BC745D22"/>
    <w:lvl w:ilvl="0" w:tplc="A85C3A8A">
      <w:start w:val="1"/>
      <w:numFmt w:val="bullet"/>
      <w:lvlText w:val=""/>
      <w:lvlJc w:val="left"/>
      <w:pPr>
        <w:tabs>
          <w:tab w:val="num" w:pos="1356"/>
        </w:tabs>
        <w:ind w:left="1356" w:hanging="360"/>
      </w:pPr>
      <w:rPr>
        <w:rFonts w:ascii="Symbol" w:hAnsi="Symbol" w:hint="default"/>
        <w:color w:val="auto"/>
        <w:sz w:val="20"/>
        <w:szCs w:val="20"/>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0D0821BE"/>
    <w:multiLevelType w:val="singleLevel"/>
    <w:tmpl w:val="B208528A"/>
    <w:lvl w:ilvl="0">
      <w:start w:val="1"/>
      <w:numFmt w:val="bullet"/>
      <w:lvlText w:val=""/>
      <w:lvlJc w:val="left"/>
      <w:pPr>
        <w:tabs>
          <w:tab w:val="num" w:pos="360"/>
        </w:tabs>
        <w:ind w:left="360" w:hanging="360"/>
      </w:pPr>
      <w:rPr>
        <w:rFonts w:ascii="Symbol" w:hAnsi="Symbol" w:hint="default"/>
        <w:sz w:val="20"/>
        <w:szCs w:val="20"/>
      </w:rPr>
    </w:lvl>
  </w:abstractNum>
  <w:abstractNum w:abstractNumId="4">
    <w:nsid w:val="1AE57421"/>
    <w:multiLevelType w:val="multilevel"/>
    <w:tmpl w:val="F0BAD37A"/>
    <w:lvl w:ilvl="0">
      <w:start w:val="1"/>
      <w:numFmt w:val="decimal"/>
      <w:pStyle w:val="MichaListNumbered1CharChar"/>
      <w:lvlText w:val="%1."/>
      <w:lvlJc w:val="left"/>
      <w:pPr>
        <w:tabs>
          <w:tab w:val="num" w:pos="1070"/>
        </w:tabs>
        <w:ind w:left="1070" w:hanging="360"/>
      </w:pPr>
      <w:rPr>
        <w:rFonts w:hint="default"/>
        <w:i w:val="0"/>
      </w:rPr>
    </w:lvl>
    <w:lvl w:ilvl="1">
      <w:start w:val="1"/>
      <w:numFmt w:val="bullet"/>
      <w:lvlText w:val=""/>
      <w:lvlJc w:val="left"/>
      <w:pPr>
        <w:tabs>
          <w:tab w:val="num" w:pos="1368"/>
        </w:tabs>
        <w:ind w:left="1368" w:hanging="288"/>
      </w:pPr>
      <w:rPr>
        <w:rFonts w:ascii="Symbol" w:hAnsi="Symbol" w:hint="default"/>
        <w:b w:val="0"/>
        <w:i w:val="0"/>
        <w:iCs w:val="0"/>
        <w:sz w:val="18"/>
      </w:rPr>
    </w:lvl>
    <w:lvl w:ilvl="2">
      <w:start w:val="1"/>
      <w:numFmt w:val="lowerRoman"/>
      <w:lvlText w:val="%3"/>
      <w:lvlJc w:val="left"/>
      <w:pPr>
        <w:tabs>
          <w:tab w:val="num" w:pos="1440"/>
        </w:tabs>
        <w:ind w:left="1440" w:hanging="288"/>
      </w:pPr>
      <w:rPr>
        <w:rFonts w:hint="default"/>
        <w:sz w:val="18"/>
        <w:szCs w:val="18"/>
      </w:rPr>
    </w:lvl>
    <w:lvl w:ilvl="3">
      <w:start w:val="1"/>
      <w:numFmt w:val="decimal"/>
      <w:lvlText w:val="%1.%2.%3.%4."/>
      <w:lvlJc w:val="left"/>
      <w:pPr>
        <w:tabs>
          <w:tab w:val="num" w:pos="1944"/>
        </w:tabs>
        <w:ind w:left="1944" w:hanging="648"/>
      </w:pPr>
      <w:rPr>
        <w:rFonts w:hint="default"/>
      </w:rPr>
    </w:lvl>
    <w:lvl w:ilvl="4">
      <w:start w:val="1"/>
      <w:numFmt w:val="decimal"/>
      <w:lvlText w:val="%1.%2.%3.%4.%5."/>
      <w:lvlJc w:val="left"/>
      <w:pPr>
        <w:tabs>
          <w:tab w:val="num" w:pos="2448"/>
        </w:tabs>
        <w:ind w:left="2448" w:hanging="792"/>
      </w:pPr>
      <w:rPr>
        <w:rFonts w:hint="default"/>
      </w:rPr>
    </w:lvl>
    <w:lvl w:ilvl="5">
      <w:start w:val="1"/>
      <w:numFmt w:val="decimal"/>
      <w:lvlText w:val="%1.%2.%3.%4.%5.%6."/>
      <w:lvlJc w:val="left"/>
      <w:pPr>
        <w:tabs>
          <w:tab w:val="num" w:pos="2952"/>
        </w:tabs>
        <w:ind w:left="2952" w:hanging="936"/>
      </w:pPr>
      <w:rPr>
        <w:rFonts w:hint="default"/>
      </w:rPr>
    </w:lvl>
    <w:lvl w:ilvl="6">
      <w:start w:val="1"/>
      <w:numFmt w:val="decimal"/>
      <w:lvlText w:val="%1.%2.%3.%4.%5.%6.%7."/>
      <w:lvlJc w:val="left"/>
      <w:pPr>
        <w:tabs>
          <w:tab w:val="num" w:pos="3456"/>
        </w:tabs>
        <w:ind w:left="3456" w:hanging="1080"/>
      </w:pPr>
      <w:rPr>
        <w:rFonts w:hint="default"/>
      </w:rPr>
    </w:lvl>
    <w:lvl w:ilvl="7">
      <w:start w:val="1"/>
      <w:numFmt w:val="decimal"/>
      <w:lvlText w:val="%1.%2.%3.%4.%5.%6.%7.%8."/>
      <w:lvlJc w:val="left"/>
      <w:pPr>
        <w:tabs>
          <w:tab w:val="num" w:pos="3960"/>
        </w:tabs>
        <w:ind w:left="3960" w:hanging="1224"/>
      </w:pPr>
      <w:rPr>
        <w:rFonts w:hint="default"/>
      </w:rPr>
    </w:lvl>
    <w:lvl w:ilvl="8">
      <w:start w:val="1"/>
      <w:numFmt w:val="decimal"/>
      <w:lvlText w:val="%1.%2.%3.%4.%5.%6.%7.%8.%9."/>
      <w:lvlJc w:val="left"/>
      <w:pPr>
        <w:tabs>
          <w:tab w:val="num" w:pos="4536"/>
        </w:tabs>
        <w:ind w:left="4536" w:hanging="1440"/>
      </w:pPr>
      <w:rPr>
        <w:rFonts w:hint="default"/>
      </w:rPr>
    </w:lvl>
  </w:abstractNum>
  <w:abstractNum w:abstractNumId="5">
    <w:nsid w:val="22F65FAA"/>
    <w:multiLevelType w:val="multilevel"/>
    <w:tmpl w:val="A9EEB86E"/>
    <w:lvl w:ilvl="0">
      <w:start w:val="1"/>
      <w:numFmt w:val="decimal"/>
      <w:lvlText w:val="%1."/>
      <w:lvlJc w:val="left"/>
      <w:pPr>
        <w:tabs>
          <w:tab w:val="num" w:pos="864"/>
        </w:tabs>
        <w:ind w:left="864" w:hanging="288"/>
      </w:pPr>
      <w:rPr>
        <w:rFonts w:hint="default"/>
        <w:b w:val="0"/>
        <w:sz w:val="20"/>
        <w:szCs w:val="20"/>
      </w:rPr>
    </w:lvl>
    <w:lvl w:ilvl="1">
      <w:start w:val="1"/>
      <w:numFmt w:val="bullet"/>
      <w:lvlText w:val=""/>
      <w:lvlJc w:val="left"/>
      <w:pPr>
        <w:tabs>
          <w:tab w:val="num" w:pos="1368"/>
        </w:tabs>
        <w:ind w:left="1368" w:hanging="288"/>
      </w:pPr>
      <w:rPr>
        <w:rFonts w:ascii="Symbol" w:hAnsi="Symbol" w:hint="default"/>
        <w:b w:val="0"/>
        <w:i w:val="0"/>
        <w:iCs w:val="0"/>
        <w:sz w:val="20"/>
        <w:szCs w:val="20"/>
      </w:rPr>
    </w:lvl>
    <w:lvl w:ilvl="2">
      <w:start w:val="1"/>
      <w:numFmt w:val="lowerRoman"/>
      <w:lvlText w:val="%3 )"/>
      <w:lvlJc w:val="center"/>
      <w:pPr>
        <w:tabs>
          <w:tab w:val="num" w:pos="1440"/>
        </w:tabs>
        <w:ind w:left="1440" w:hanging="288"/>
      </w:pPr>
      <w:rPr>
        <w:rFonts w:hint="default"/>
        <w:sz w:val="18"/>
        <w:szCs w:val="18"/>
      </w:rPr>
    </w:lvl>
    <w:lvl w:ilvl="3">
      <w:start w:val="1"/>
      <w:numFmt w:val="decimal"/>
      <w:lvlText w:val="%1.%2.%3.%4."/>
      <w:lvlJc w:val="left"/>
      <w:pPr>
        <w:tabs>
          <w:tab w:val="num" w:pos="1944"/>
        </w:tabs>
        <w:ind w:left="1944" w:hanging="648"/>
      </w:pPr>
      <w:rPr>
        <w:rFonts w:hint="default"/>
      </w:rPr>
    </w:lvl>
    <w:lvl w:ilvl="4">
      <w:start w:val="1"/>
      <w:numFmt w:val="decimal"/>
      <w:lvlText w:val="%1.%2.%3.%4.%5."/>
      <w:lvlJc w:val="left"/>
      <w:pPr>
        <w:tabs>
          <w:tab w:val="num" w:pos="2448"/>
        </w:tabs>
        <w:ind w:left="2448" w:hanging="792"/>
      </w:pPr>
      <w:rPr>
        <w:rFonts w:hint="default"/>
      </w:rPr>
    </w:lvl>
    <w:lvl w:ilvl="5">
      <w:start w:val="1"/>
      <w:numFmt w:val="decimal"/>
      <w:lvlText w:val="%1.%2.%3.%4.%5.%6."/>
      <w:lvlJc w:val="left"/>
      <w:pPr>
        <w:tabs>
          <w:tab w:val="num" w:pos="2952"/>
        </w:tabs>
        <w:ind w:left="2952" w:hanging="936"/>
      </w:pPr>
      <w:rPr>
        <w:rFonts w:hint="default"/>
      </w:rPr>
    </w:lvl>
    <w:lvl w:ilvl="6">
      <w:start w:val="1"/>
      <w:numFmt w:val="decimal"/>
      <w:lvlText w:val="%1.%2.%3.%4.%5.%6.%7."/>
      <w:lvlJc w:val="left"/>
      <w:pPr>
        <w:tabs>
          <w:tab w:val="num" w:pos="3456"/>
        </w:tabs>
        <w:ind w:left="3456" w:hanging="1080"/>
      </w:pPr>
      <w:rPr>
        <w:rFonts w:hint="default"/>
      </w:rPr>
    </w:lvl>
    <w:lvl w:ilvl="7">
      <w:start w:val="1"/>
      <w:numFmt w:val="decimal"/>
      <w:lvlText w:val="%1.%2.%3.%4.%5.%6.%7.%8."/>
      <w:lvlJc w:val="left"/>
      <w:pPr>
        <w:tabs>
          <w:tab w:val="num" w:pos="3960"/>
        </w:tabs>
        <w:ind w:left="3960" w:hanging="1224"/>
      </w:pPr>
      <w:rPr>
        <w:rFonts w:hint="default"/>
      </w:rPr>
    </w:lvl>
    <w:lvl w:ilvl="8">
      <w:start w:val="1"/>
      <w:numFmt w:val="decimal"/>
      <w:lvlText w:val="%1.%2.%3.%4.%5.%6.%7.%8.%9."/>
      <w:lvlJc w:val="left"/>
      <w:pPr>
        <w:tabs>
          <w:tab w:val="num" w:pos="4536"/>
        </w:tabs>
        <w:ind w:left="4536" w:hanging="1440"/>
      </w:pPr>
      <w:rPr>
        <w:rFonts w:hint="default"/>
      </w:rPr>
    </w:lvl>
  </w:abstractNum>
  <w:abstractNum w:abstractNumId="6">
    <w:nsid w:val="277156E8"/>
    <w:multiLevelType w:val="hybridMultilevel"/>
    <w:tmpl w:val="6DE6707C"/>
    <w:lvl w:ilvl="0" w:tplc="0409000F">
      <w:start w:val="1"/>
      <w:numFmt w:val="decimal"/>
      <w:lvlText w:val="%1."/>
      <w:lvlJc w:val="left"/>
      <w:pPr>
        <w:tabs>
          <w:tab w:val="num" w:pos="1260"/>
        </w:tabs>
        <w:ind w:left="1260" w:hanging="360"/>
      </w:pPr>
      <w:rPr>
        <w:rFonts w:hint="default"/>
      </w:rPr>
    </w:lvl>
    <w:lvl w:ilvl="1" w:tplc="04090019">
      <w:start w:val="1"/>
      <w:numFmt w:val="decimal"/>
      <w:lvlText w:val="%2."/>
      <w:lvlJc w:val="left"/>
      <w:pPr>
        <w:tabs>
          <w:tab w:val="num" w:pos="720"/>
        </w:tabs>
        <w:ind w:left="720" w:hanging="360"/>
      </w:pPr>
      <w:rPr>
        <w:rFonts w:hint="default"/>
        <w:i w:val="0"/>
      </w:rPr>
    </w:lvl>
    <w:lvl w:ilvl="2" w:tplc="0409001B">
      <w:start w:val="10"/>
      <w:numFmt w:val="decimal"/>
      <w:lvlText w:val="%3."/>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nsid w:val="2D5F5540"/>
    <w:multiLevelType w:val="multilevel"/>
    <w:tmpl w:val="FF527B06"/>
    <w:lvl w:ilvl="0">
      <w:start w:val="1"/>
      <w:numFmt w:val="upperRoman"/>
      <w:pStyle w:val="MichaStyle2LevelsII"/>
      <w:lvlText w:val="%1."/>
      <w:lvlJc w:val="left"/>
      <w:pPr>
        <w:tabs>
          <w:tab w:val="num" w:pos="720"/>
        </w:tabs>
        <w:ind w:left="720" w:hanging="360"/>
      </w:pPr>
      <w:rPr>
        <w:rFonts w:hint="default"/>
        <w:b/>
        <w:i w:val="0"/>
        <w:sz w:val="22"/>
        <w:szCs w:val="22"/>
      </w:rPr>
    </w:lvl>
    <w:lvl w:ilvl="1">
      <w:start w:val="1"/>
      <w:numFmt w:val="decimal"/>
      <w:pStyle w:val="MichaListN2"/>
      <w:lvlText w:val="%2."/>
      <w:lvlJc w:val="left"/>
      <w:pPr>
        <w:tabs>
          <w:tab w:val="num" w:pos="1080"/>
        </w:tabs>
        <w:ind w:left="1080" w:hanging="360"/>
      </w:pPr>
      <w:rPr>
        <w:rFonts w:ascii="Arial" w:eastAsia="Times New Roman" w:hAnsi="Arial" w:cs="Arial" w:hint="default"/>
        <w:b w:val="0"/>
        <w:i w:val="0"/>
        <w:sz w:val="20"/>
        <w:szCs w:val="20"/>
      </w:rPr>
    </w:lvl>
    <w:lvl w:ilvl="2">
      <w:start w:val="1"/>
      <w:numFmt w:val="bullet"/>
      <w:lvlText w:val=""/>
      <w:lvlJc w:val="left"/>
      <w:pPr>
        <w:tabs>
          <w:tab w:val="num" w:pos="1440"/>
        </w:tabs>
        <w:ind w:left="1440" w:hanging="360"/>
      </w:pPr>
      <w:rPr>
        <w:rFonts w:ascii="Symbol" w:hAnsi="Symbol" w:hint="default"/>
        <w:sz w:val="18"/>
        <w:szCs w:val="18"/>
      </w:rPr>
    </w:lvl>
    <w:lvl w:ilvl="3">
      <w:start w:val="1"/>
      <w:numFmt w:val="lowerLetter"/>
      <w:pStyle w:val="Heading4"/>
      <w:lvlText w:val="%4)"/>
      <w:lvlJc w:val="left"/>
      <w:pPr>
        <w:tabs>
          <w:tab w:val="num" w:pos="2880"/>
        </w:tabs>
        <w:ind w:left="2520" w:firstLine="0"/>
      </w:pPr>
      <w:rPr>
        <w:rFonts w:hint="default"/>
      </w:rPr>
    </w:lvl>
    <w:lvl w:ilvl="4">
      <w:start w:val="1"/>
      <w:numFmt w:val="decimal"/>
      <w:pStyle w:val="Heading5"/>
      <w:lvlText w:val="(%5)"/>
      <w:lvlJc w:val="left"/>
      <w:pPr>
        <w:tabs>
          <w:tab w:val="num" w:pos="3600"/>
        </w:tabs>
        <w:ind w:left="3240" w:firstLine="0"/>
      </w:pPr>
      <w:rPr>
        <w:rFonts w:hint="default"/>
      </w:rPr>
    </w:lvl>
    <w:lvl w:ilvl="5">
      <w:start w:val="1"/>
      <w:numFmt w:val="lowerLetter"/>
      <w:pStyle w:val="Heading6"/>
      <w:lvlText w:val="(%6)"/>
      <w:lvlJc w:val="left"/>
      <w:pPr>
        <w:tabs>
          <w:tab w:val="num" w:pos="4320"/>
        </w:tabs>
        <w:ind w:left="3960" w:firstLine="0"/>
      </w:pPr>
      <w:rPr>
        <w:rFonts w:hint="default"/>
      </w:rPr>
    </w:lvl>
    <w:lvl w:ilvl="6">
      <w:start w:val="1"/>
      <w:numFmt w:val="lowerRoman"/>
      <w:pStyle w:val="Heading7"/>
      <w:lvlText w:val="(%7)"/>
      <w:lvlJc w:val="left"/>
      <w:pPr>
        <w:tabs>
          <w:tab w:val="num" w:pos="5040"/>
        </w:tabs>
        <w:ind w:left="4680" w:firstLine="0"/>
      </w:pPr>
      <w:rPr>
        <w:rFonts w:hint="default"/>
      </w:rPr>
    </w:lvl>
    <w:lvl w:ilvl="7">
      <w:start w:val="1"/>
      <w:numFmt w:val="lowerLetter"/>
      <w:pStyle w:val="Heading8"/>
      <w:lvlText w:val="(%8)"/>
      <w:lvlJc w:val="left"/>
      <w:pPr>
        <w:tabs>
          <w:tab w:val="num" w:pos="5760"/>
        </w:tabs>
        <w:ind w:left="5400" w:firstLine="0"/>
      </w:pPr>
      <w:rPr>
        <w:rFonts w:hint="default"/>
      </w:rPr>
    </w:lvl>
    <w:lvl w:ilvl="8">
      <w:numFmt w:val="none"/>
      <w:pStyle w:val="Heading9"/>
      <w:lvlText w:val=""/>
      <w:lvlJc w:val="left"/>
      <w:pPr>
        <w:tabs>
          <w:tab w:val="num" w:pos="360"/>
        </w:tabs>
      </w:pPr>
    </w:lvl>
  </w:abstractNum>
  <w:abstractNum w:abstractNumId="8">
    <w:nsid w:val="2E0653B2"/>
    <w:multiLevelType w:val="hybridMultilevel"/>
    <w:tmpl w:val="5680C4AC"/>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9">
    <w:nsid w:val="312940F8"/>
    <w:multiLevelType w:val="multilevel"/>
    <w:tmpl w:val="E8209E72"/>
    <w:lvl w:ilvl="0">
      <w:start w:val="1"/>
      <w:numFmt w:val="decimal"/>
      <w:pStyle w:val="MichaListNumbered1"/>
      <w:lvlText w:val="%1."/>
      <w:lvlJc w:val="left"/>
      <w:pPr>
        <w:tabs>
          <w:tab w:val="num" w:pos="936"/>
        </w:tabs>
        <w:ind w:left="936" w:hanging="360"/>
      </w:pPr>
      <w:rPr>
        <w:rFonts w:hint="default"/>
        <w:sz w:val="22"/>
        <w:szCs w:val="22"/>
      </w:rPr>
    </w:lvl>
    <w:lvl w:ilvl="1">
      <w:start w:val="1"/>
      <w:numFmt w:val="bullet"/>
      <w:lvlText w:val=""/>
      <w:lvlJc w:val="left"/>
      <w:pPr>
        <w:tabs>
          <w:tab w:val="num" w:pos="1368"/>
        </w:tabs>
        <w:ind w:left="1368" w:hanging="288"/>
      </w:pPr>
      <w:rPr>
        <w:rFonts w:ascii="Symbol" w:hAnsi="Symbol" w:hint="default"/>
        <w:b w:val="0"/>
        <w:i w:val="0"/>
        <w:iCs w:val="0"/>
        <w:sz w:val="18"/>
      </w:rPr>
    </w:lvl>
    <w:lvl w:ilvl="2">
      <w:start w:val="1"/>
      <w:numFmt w:val="lowerRoman"/>
      <w:lvlText w:val="%3"/>
      <w:lvlJc w:val="left"/>
      <w:pPr>
        <w:tabs>
          <w:tab w:val="num" w:pos="1440"/>
        </w:tabs>
        <w:ind w:left="1440" w:hanging="288"/>
      </w:pPr>
      <w:rPr>
        <w:rFonts w:hint="default"/>
        <w:sz w:val="18"/>
        <w:szCs w:val="18"/>
      </w:rPr>
    </w:lvl>
    <w:lvl w:ilvl="3">
      <w:start w:val="1"/>
      <w:numFmt w:val="decimal"/>
      <w:lvlText w:val="%1.%2.%3.%4."/>
      <w:lvlJc w:val="left"/>
      <w:pPr>
        <w:tabs>
          <w:tab w:val="num" w:pos="1944"/>
        </w:tabs>
        <w:ind w:left="1944" w:hanging="648"/>
      </w:pPr>
      <w:rPr>
        <w:rFonts w:hint="default"/>
      </w:rPr>
    </w:lvl>
    <w:lvl w:ilvl="4">
      <w:start w:val="1"/>
      <w:numFmt w:val="decimal"/>
      <w:lvlText w:val="%1.%2.%3.%4.%5."/>
      <w:lvlJc w:val="left"/>
      <w:pPr>
        <w:tabs>
          <w:tab w:val="num" w:pos="2448"/>
        </w:tabs>
        <w:ind w:left="2448" w:hanging="792"/>
      </w:pPr>
      <w:rPr>
        <w:rFonts w:hint="default"/>
      </w:rPr>
    </w:lvl>
    <w:lvl w:ilvl="5">
      <w:start w:val="1"/>
      <w:numFmt w:val="decimal"/>
      <w:lvlText w:val="%1.%2.%3.%4.%5.%6."/>
      <w:lvlJc w:val="left"/>
      <w:pPr>
        <w:tabs>
          <w:tab w:val="num" w:pos="2952"/>
        </w:tabs>
        <w:ind w:left="2952" w:hanging="936"/>
      </w:pPr>
      <w:rPr>
        <w:rFonts w:hint="default"/>
      </w:rPr>
    </w:lvl>
    <w:lvl w:ilvl="6">
      <w:start w:val="1"/>
      <w:numFmt w:val="decimal"/>
      <w:lvlText w:val="%1.%2.%3.%4.%5.%6.%7."/>
      <w:lvlJc w:val="left"/>
      <w:pPr>
        <w:tabs>
          <w:tab w:val="num" w:pos="3456"/>
        </w:tabs>
        <w:ind w:left="3456" w:hanging="1080"/>
      </w:pPr>
      <w:rPr>
        <w:rFonts w:hint="default"/>
      </w:rPr>
    </w:lvl>
    <w:lvl w:ilvl="7">
      <w:start w:val="1"/>
      <w:numFmt w:val="decimal"/>
      <w:lvlText w:val="%1.%2.%3.%4.%5.%6.%7.%8."/>
      <w:lvlJc w:val="left"/>
      <w:pPr>
        <w:tabs>
          <w:tab w:val="num" w:pos="3960"/>
        </w:tabs>
        <w:ind w:left="3960" w:hanging="1224"/>
      </w:pPr>
      <w:rPr>
        <w:rFonts w:hint="default"/>
      </w:rPr>
    </w:lvl>
    <w:lvl w:ilvl="8">
      <w:start w:val="1"/>
      <w:numFmt w:val="decimal"/>
      <w:lvlText w:val="%1.%2.%3.%4.%5.%6.%7.%8.%9."/>
      <w:lvlJc w:val="left"/>
      <w:pPr>
        <w:tabs>
          <w:tab w:val="num" w:pos="4536"/>
        </w:tabs>
        <w:ind w:left="4536" w:hanging="1440"/>
      </w:pPr>
      <w:rPr>
        <w:rFonts w:hint="default"/>
      </w:rPr>
    </w:lvl>
  </w:abstractNum>
  <w:abstractNum w:abstractNumId="10">
    <w:nsid w:val="31B527F3"/>
    <w:multiLevelType w:val="hybridMultilevel"/>
    <w:tmpl w:val="4EEAFCE6"/>
    <w:lvl w:ilvl="0" w:tplc="A85C3A8A">
      <w:start w:val="1"/>
      <w:numFmt w:val="bullet"/>
      <w:lvlText w:val=""/>
      <w:lvlJc w:val="left"/>
      <w:pPr>
        <w:tabs>
          <w:tab w:val="num" w:pos="1140"/>
        </w:tabs>
        <w:ind w:left="1140" w:hanging="360"/>
      </w:pPr>
      <w:rPr>
        <w:rFonts w:ascii="Symbol" w:hAnsi="Symbol"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A25B0D"/>
    <w:multiLevelType w:val="hybridMultilevel"/>
    <w:tmpl w:val="A1E8B8B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F210C13"/>
    <w:multiLevelType w:val="hybridMultilevel"/>
    <w:tmpl w:val="459CC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98E0C4E"/>
    <w:multiLevelType w:val="hybridMultilevel"/>
    <w:tmpl w:val="5D0E519C"/>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4">
    <w:nsid w:val="4EDD42DE"/>
    <w:multiLevelType w:val="hybridMultilevel"/>
    <w:tmpl w:val="0E54147E"/>
    <w:lvl w:ilvl="0" w:tplc="AB52F116">
      <w:start w:val="1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E70CB5"/>
    <w:multiLevelType w:val="hybridMultilevel"/>
    <w:tmpl w:val="A760A096"/>
    <w:lvl w:ilvl="0" w:tplc="1550F06E">
      <w:start w:val="1"/>
      <w:numFmt w:val="decimal"/>
      <w:pStyle w:val="MichaReferences"/>
      <w:lvlText w:val="%1."/>
      <w:lvlJc w:val="left"/>
      <w:pPr>
        <w:tabs>
          <w:tab w:val="num" w:pos="644"/>
        </w:tabs>
        <w:ind w:left="644" w:hanging="360"/>
      </w:pPr>
      <w:rPr>
        <w:rFonts w:ascii="Arial" w:hAnsi="Arial" w:cs="Arial" w:hint="default"/>
        <w:b/>
        <w:sz w:val="20"/>
        <w:szCs w:val="20"/>
      </w:rPr>
    </w:lvl>
    <w:lvl w:ilvl="1" w:tplc="04090001">
      <w:start w:val="1"/>
      <w:numFmt w:val="decimal"/>
      <w:lvlText w:val="(%2)"/>
      <w:lvlJc w:val="left"/>
      <w:pPr>
        <w:tabs>
          <w:tab w:val="num" w:pos="1440"/>
        </w:tabs>
        <w:ind w:left="1440" w:hanging="360"/>
      </w:pPr>
      <w:rPr>
        <w:rFonts w:hint="default"/>
        <w:i w:val="0"/>
        <w:i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6425A96"/>
    <w:multiLevelType w:val="hybridMultilevel"/>
    <w:tmpl w:val="D96E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97049F"/>
    <w:multiLevelType w:val="hybridMultilevel"/>
    <w:tmpl w:val="0F9C12CE"/>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8">
    <w:nsid w:val="5E547AA2"/>
    <w:multiLevelType w:val="singleLevel"/>
    <w:tmpl w:val="56648F9E"/>
    <w:lvl w:ilvl="0">
      <w:start w:val="6"/>
      <w:numFmt w:val="decimal"/>
      <w:lvlText w:val=""/>
      <w:lvlJc w:val="left"/>
      <w:pPr>
        <w:tabs>
          <w:tab w:val="num" w:pos="360"/>
        </w:tabs>
        <w:ind w:left="360" w:hanging="360"/>
      </w:pPr>
      <w:rPr>
        <w:rFonts w:hint="default"/>
      </w:rPr>
    </w:lvl>
  </w:abstractNum>
  <w:abstractNum w:abstractNumId="19">
    <w:nsid w:val="638E7D7C"/>
    <w:multiLevelType w:val="hybridMultilevel"/>
    <w:tmpl w:val="59D6D962"/>
    <w:lvl w:ilvl="0" w:tplc="1FAEA770">
      <w:start w:val="5"/>
      <w:numFmt w:val="decimal"/>
      <w:lvlText w:val="%1."/>
      <w:lvlJc w:val="left"/>
      <w:pPr>
        <w:tabs>
          <w:tab w:val="num" w:pos="360"/>
        </w:tabs>
        <w:ind w:left="360" w:hanging="360"/>
      </w:pPr>
      <w:rPr>
        <w:rFonts w:hint="default"/>
        <w:b w:val="0"/>
        <w:i w:val="0"/>
        <w:sz w:val="20"/>
        <w:szCs w:val="20"/>
      </w:rPr>
    </w:lvl>
    <w:lvl w:ilvl="1" w:tplc="FFFFFFFF">
      <w:start w:val="1"/>
      <w:numFmt w:val="bullet"/>
      <w:lvlText w:val=""/>
      <w:lvlJc w:val="left"/>
      <w:pPr>
        <w:tabs>
          <w:tab w:val="num" w:pos="1620"/>
        </w:tabs>
        <w:ind w:left="1620" w:hanging="360"/>
      </w:pPr>
      <w:rPr>
        <w:rFonts w:ascii="Symbol" w:hAnsi="Symbol" w:hint="default"/>
        <w:b/>
      </w:rPr>
    </w:lvl>
    <w:lvl w:ilvl="2" w:tplc="FFFFFFFF">
      <w:start w:val="1"/>
      <w:numFmt w:val="lowerLetter"/>
      <w:lvlText w:val="(%3)"/>
      <w:lvlJc w:val="left"/>
      <w:pPr>
        <w:tabs>
          <w:tab w:val="num" w:pos="3480"/>
        </w:tabs>
        <w:ind w:left="3480" w:hanging="360"/>
      </w:pPr>
      <w:rPr>
        <w:rFonts w:hint="default"/>
      </w:rPr>
    </w:lvl>
    <w:lvl w:ilvl="3" w:tplc="FFFFFFFF">
      <w:start w:val="4"/>
      <w:numFmt w:val="upperRoman"/>
      <w:lvlText w:val="%4."/>
      <w:lvlJc w:val="left"/>
      <w:pPr>
        <w:tabs>
          <w:tab w:val="num" w:pos="4380"/>
        </w:tabs>
        <w:ind w:left="4380" w:hanging="720"/>
      </w:pPr>
      <w:rPr>
        <w:rFonts w:hint="default"/>
      </w:rPr>
    </w:lvl>
    <w:lvl w:ilvl="4" w:tplc="FFFFFFFF" w:tentative="1">
      <w:start w:val="1"/>
      <w:numFmt w:val="lowerLetter"/>
      <w:lvlText w:val="%5."/>
      <w:lvlJc w:val="left"/>
      <w:pPr>
        <w:tabs>
          <w:tab w:val="num" w:pos="4740"/>
        </w:tabs>
        <w:ind w:left="4740" w:hanging="360"/>
      </w:pPr>
    </w:lvl>
    <w:lvl w:ilvl="5" w:tplc="FFFFFFFF" w:tentative="1">
      <w:start w:val="1"/>
      <w:numFmt w:val="lowerRoman"/>
      <w:lvlText w:val="%6."/>
      <w:lvlJc w:val="right"/>
      <w:pPr>
        <w:tabs>
          <w:tab w:val="num" w:pos="5460"/>
        </w:tabs>
        <w:ind w:left="5460" w:hanging="180"/>
      </w:pPr>
    </w:lvl>
    <w:lvl w:ilvl="6" w:tplc="FFFFFFFF" w:tentative="1">
      <w:start w:val="1"/>
      <w:numFmt w:val="decimal"/>
      <w:lvlText w:val="%7."/>
      <w:lvlJc w:val="left"/>
      <w:pPr>
        <w:tabs>
          <w:tab w:val="num" w:pos="6180"/>
        </w:tabs>
        <w:ind w:left="6180" w:hanging="360"/>
      </w:pPr>
    </w:lvl>
    <w:lvl w:ilvl="7" w:tplc="FFFFFFFF" w:tentative="1">
      <w:start w:val="1"/>
      <w:numFmt w:val="lowerLetter"/>
      <w:lvlText w:val="%8."/>
      <w:lvlJc w:val="left"/>
      <w:pPr>
        <w:tabs>
          <w:tab w:val="num" w:pos="6900"/>
        </w:tabs>
        <w:ind w:left="6900" w:hanging="360"/>
      </w:pPr>
    </w:lvl>
    <w:lvl w:ilvl="8" w:tplc="FFFFFFFF" w:tentative="1">
      <w:start w:val="1"/>
      <w:numFmt w:val="lowerRoman"/>
      <w:lvlText w:val="%9."/>
      <w:lvlJc w:val="right"/>
      <w:pPr>
        <w:tabs>
          <w:tab w:val="num" w:pos="7620"/>
        </w:tabs>
        <w:ind w:left="7620" w:hanging="180"/>
      </w:pPr>
    </w:lvl>
  </w:abstractNum>
  <w:abstractNum w:abstractNumId="20">
    <w:nsid w:val="762E1DC2"/>
    <w:multiLevelType w:val="hybridMultilevel"/>
    <w:tmpl w:val="94C0180E"/>
    <w:lvl w:ilvl="0" w:tplc="A85C3A8A">
      <w:start w:val="1"/>
      <w:numFmt w:val="bullet"/>
      <w:lvlText w:val=""/>
      <w:lvlJc w:val="left"/>
      <w:pPr>
        <w:tabs>
          <w:tab w:val="num" w:pos="780"/>
        </w:tabs>
        <w:ind w:left="78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1E2E17"/>
    <w:multiLevelType w:val="hybridMultilevel"/>
    <w:tmpl w:val="B4B885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0"/>
  </w:num>
  <w:num w:numId="2">
    <w:abstractNumId w:val="2"/>
  </w:num>
  <w:num w:numId="3">
    <w:abstractNumId w:val="10"/>
  </w:num>
  <w:num w:numId="4">
    <w:abstractNumId w:val="15"/>
  </w:num>
  <w:num w:numId="5">
    <w:abstractNumId w:val="9"/>
  </w:num>
  <w:num w:numId="6">
    <w:abstractNumId w:val="19"/>
  </w:num>
  <w:num w:numId="7">
    <w:abstractNumId w:val="15"/>
  </w:num>
  <w:num w:numId="8">
    <w:abstractNumId w:val="1"/>
  </w:num>
  <w:num w:numId="9">
    <w:abstractNumId w:val="7"/>
  </w:num>
  <w:num w:numId="10">
    <w:abstractNumId w:val="4"/>
  </w:num>
  <w:num w:numId="11">
    <w:abstractNumId w:val="3"/>
  </w:num>
  <w:num w:numId="12">
    <w:abstractNumId w:val="18"/>
  </w:num>
  <w:num w:numId="13">
    <w:abstractNumId w:val="6"/>
  </w:num>
  <w:num w:numId="14">
    <w:abstractNumId w:val="11"/>
  </w:num>
  <w:num w:numId="15">
    <w:abstractNumId w:val="21"/>
  </w:num>
  <w:num w:numId="16">
    <w:abstractNumId w:val="0"/>
  </w:num>
  <w:num w:numId="17">
    <w:abstractNumId w:val="17"/>
  </w:num>
  <w:num w:numId="18">
    <w:abstractNumId w:val="8"/>
  </w:num>
  <w:num w:numId="19">
    <w:abstractNumId w:val="1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4"/>
  </w:num>
  <w:num w:numId="23">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66561"/>
  </w:hdrShapeDefaults>
  <w:footnotePr>
    <w:footnote w:id="0"/>
    <w:footnote w:id="1"/>
  </w:footnotePr>
  <w:endnotePr>
    <w:endnote w:id="0"/>
    <w:endnote w:id="1"/>
  </w:endnotePr>
  <w:compat/>
  <w:rsids>
    <w:rsidRoot w:val="00764408"/>
    <w:rsid w:val="00003D04"/>
    <w:rsid w:val="00026E70"/>
    <w:rsid w:val="0004201E"/>
    <w:rsid w:val="000429E1"/>
    <w:rsid w:val="00066225"/>
    <w:rsid w:val="000665F3"/>
    <w:rsid w:val="00067CC8"/>
    <w:rsid w:val="0007077F"/>
    <w:rsid w:val="000736D5"/>
    <w:rsid w:val="00073A4F"/>
    <w:rsid w:val="000B39DE"/>
    <w:rsid w:val="000D5524"/>
    <w:rsid w:val="000F41E2"/>
    <w:rsid w:val="00104D34"/>
    <w:rsid w:val="00132662"/>
    <w:rsid w:val="00133618"/>
    <w:rsid w:val="00141298"/>
    <w:rsid w:val="001501E2"/>
    <w:rsid w:val="001519EA"/>
    <w:rsid w:val="0015647C"/>
    <w:rsid w:val="001968F5"/>
    <w:rsid w:val="001C6CF3"/>
    <w:rsid w:val="001E1D52"/>
    <w:rsid w:val="00211C26"/>
    <w:rsid w:val="002336EF"/>
    <w:rsid w:val="00237F09"/>
    <w:rsid w:val="00245B4D"/>
    <w:rsid w:val="002616E1"/>
    <w:rsid w:val="00281E49"/>
    <w:rsid w:val="0028446B"/>
    <w:rsid w:val="00286E3F"/>
    <w:rsid w:val="002B4086"/>
    <w:rsid w:val="002B4EDE"/>
    <w:rsid w:val="002B6A6E"/>
    <w:rsid w:val="002E40DA"/>
    <w:rsid w:val="002E76F6"/>
    <w:rsid w:val="00323FB8"/>
    <w:rsid w:val="00331DB9"/>
    <w:rsid w:val="0033319B"/>
    <w:rsid w:val="00343A56"/>
    <w:rsid w:val="00391634"/>
    <w:rsid w:val="0039566E"/>
    <w:rsid w:val="003C591E"/>
    <w:rsid w:val="0042249D"/>
    <w:rsid w:val="0044308D"/>
    <w:rsid w:val="00444E3C"/>
    <w:rsid w:val="00451612"/>
    <w:rsid w:val="004554E2"/>
    <w:rsid w:val="00464E9F"/>
    <w:rsid w:val="00465B2A"/>
    <w:rsid w:val="004C2B2B"/>
    <w:rsid w:val="00502F22"/>
    <w:rsid w:val="00503CAD"/>
    <w:rsid w:val="00512C91"/>
    <w:rsid w:val="0051706B"/>
    <w:rsid w:val="00525A16"/>
    <w:rsid w:val="00536D04"/>
    <w:rsid w:val="005407CA"/>
    <w:rsid w:val="00546B65"/>
    <w:rsid w:val="00551EE9"/>
    <w:rsid w:val="005573D4"/>
    <w:rsid w:val="00580269"/>
    <w:rsid w:val="00580DCE"/>
    <w:rsid w:val="005877E4"/>
    <w:rsid w:val="005A4F98"/>
    <w:rsid w:val="006229FC"/>
    <w:rsid w:val="00636A03"/>
    <w:rsid w:val="006456D3"/>
    <w:rsid w:val="00646926"/>
    <w:rsid w:val="0064715F"/>
    <w:rsid w:val="006476C8"/>
    <w:rsid w:val="006542FE"/>
    <w:rsid w:val="00693352"/>
    <w:rsid w:val="006971A2"/>
    <w:rsid w:val="006B6953"/>
    <w:rsid w:val="006B6CF5"/>
    <w:rsid w:val="006C3C4E"/>
    <w:rsid w:val="006C4717"/>
    <w:rsid w:val="006D4DF5"/>
    <w:rsid w:val="006F3FCC"/>
    <w:rsid w:val="00706D1C"/>
    <w:rsid w:val="00706F75"/>
    <w:rsid w:val="007240C4"/>
    <w:rsid w:val="00731A64"/>
    <w:rsid w:val="00736010"/>
    <w:rsid w:val="0074029D"/>
    <w:rsid w:val="00741665"/>
    <w:rsid w:val="00747C7E"/>
    <w:rsid w:val="0075587B"/>
    <w:rsid w:val="00764408"/>
    <w:rsid w:val="00766BCC"/>
    <w:rsid w:val="00776DE6"/>
    <w:rsid w:val="00790DAE"/>
    <w:rsid w:val="0079619D"/>
    <w:rsid w:val="007E1D96"/>
    <w:rsid w:val="00800DF2"/>
    <w:rsid w:val="008250AE"/>
    <w:rsid w:val="0083769D"/>
    <w:rsid w:val="00837D61"/>
    <w:rsid w:val="00863637"/>
    <w:rsid w:val="008646D7"/>
    <w:rsid w:val="008A7FA5"/>
    <w:rsid w:val="008B0685"/>
    <w:rsid w:val="008D7862"/>
    <w:rsid w:val="00912B7D"/>
    <w:rsid w:val="009251F4"/>
    <w:rsid w:val="00931C13"/>
    <w:rsid w:val="00934153"/>
    <w:rsid w:val="00937831"/>
    <w:rsid w:val="009506F3"/>
    <w:rsid w:val="00962CE6"/>
    <w:rsid w:val="00965F7F"/>
    <w:rsid w:val="00975F26"/>
    <w:rsid w:val="00982CDE"/>
    <w:rsid w:val="00995230"/>
    <w:rsid w:val="00996EF5"/>
    <w:rsid w:val="00997980"/>
    <w:rsid w:val="009B11F3"/>
    <w:rsid w:val="009C0939"/>
    <w:rsid w:val="009C7527"/>
    <w:rsid w:val="009E1253"/>
    <w:rsid w:val="00A31260"/>
    <w:rsid w:val="00A37708"/>
    <w:rsid w:val="00A55AFC"/>
    <w:rsid w:val="00A74285"/>
    <w:rsid w:val="00A848AA"/>
    <w:rsid w:val="00A85FC2"/>
    <w:rsid w:val="00AC5E2B"/>
    <w:rsid w:val="00AD23B2"/>
    <w:rsid w:val="00AD255C"/>
    <w:rsid w:val="00AD48B7"/>
    <w:rsid w:val="00AD5A70"/>
    <w:rsid w:val="00AF3A8A"/>
    <w:rsid w:val="00AF3AF3"/>
    <w:rsid w:val="00B21675"/>
    <w:rsid w:val="00B30AA5"/>
    <w:rsid w:val="00B3113F"/>
    <w:rsid w:val="00B31452"/>
    <w:rsid w:val="00B37A05"/>
    <w:rsid w:val="00B46791"/>
    <w:rsid w:val="00B87278"/>
    <w:rsid w:val="00BC37E9"/>
    <w:rsid w:val="00BC6D52"/>
    <w:rsid w:val="00BC77E0"/>
    <w:rsid w:val="00BD267F"/>
    <w:rsid w:val="00C16C4C"/>
    <w:rsid w:val="00C33F9E"/>
    <w:rsid w:val="00C34E61"/>
    <w:rsid w:val="00C451A1"/>
    <w:rsid w:val="00C54619"/>
    <w:rsid w:val="00C7742A"/>
    <w:rsid w:val="00CA7D63"/>
    <w:rsid w:val="00CC40D2"/>
    <w:rsid w:val="00CD5601"/>
    <w:rsid w:val="00CF3FCA"/>
    <w:rsid w:val="00D14D21"/>
    <w:rsid w:val="00D1792A"/>
    <w:rsid w:val="00D23B3A"/>
    <w:rsid w:val="00D46305"/>
    <w:rsid w:val="00D46DA8"/>
    <w:rsid w:val="00D56FC5"/>
    <w:rsid w:val="00D64605"/>
    <w:rsid w:val="00DA10B7"/>
    <w:rsid w:val="00DA7B4C"/>
    <w:rsid w:val="00DB6AF5"/>
    <w:rsid w:val="00DC7402"/>
    <w:rsid w:val="00DF7F39"/>
    <w:rsid w:val="00E44439"/>
    <w:rsid w:val="00E44823"/>
    <w:rsid w:val="00E60D5E"/>
    <w:rsid w:val="00EE00E6"/>
    <w:rsid w:val="00EE297A"/>
    <w:rsid w:val="00F16A63"/>
    <w:rsid w:val="00F3234F"/>
    <w:rsid w:val="00F369C2"/>
    <w:rsid w:val="00F6300C"/>
    <w:rsid w:val="00F70566"/>
    <w:rsid w:val="00F75B07"/>
    <w:rsid w:val="00F77CE2"/>
    <w:rsid w:val="00FA1E2F"/>
    <w:rsid w:val="00FA5F86"/>
    <w:rsid w:val="00FC3DB7"/>
    <w:rsid w:val="00FE2643"/>
    <w:rsid w:val="00FF34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rules v:ext="edit">
        <o:r id="V:Rule4" type="connector" idref="#_x0000_s1063"/>
        <o:r id="V:Rule5" type="connector" idref="#_x0000_s1062"/>
        <o:r id="V:Rule6"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408"/>
    <w:rPr>
      <w:sz w:val="24"/>
      <w:szCs w:val="24"/>
    </w:rPr>
  </w:style>
  <w:style w:type="paragraph" w:styleId="Heading4">
    <w:name w:val="heading 4"/>
    <w:basedOn w:val="Normal"/>
    <w:next w:val="Normal"/>
    <w:link w:val="Heading4Char"/>
    <w:qFormat/>
    <w:rsid w:val="00800DF2"/>
    <w:pPr>
      <w:keepNext/>
      <w:numPr>
        <w:ilvl w:val="3"/>
        <w:numId w:val="9"/>
      </w:numPr>
      <w:outlineLvl w:val="3"/>
    </w:pPr>
    <w:rPr>
      <w:szCs w:val="20"/>
      <w:u w:val="single"/>
    </w:rPr>
  </w:style>
  <w:style w:type="paragraph" w:styleId="Heading5">
    <w:name w:val="heading 5"/>
    <w:basedOn w:val="Normal"/>
    <w:next w:val="Normal"/>
    <w:link w:val="Heading5Char"/>
    <w:qFormat/>
    <w:rsid w:val="00800DF2"/>
    <w:pPr>
      <w:keepNext/>
      <w:numPr>
        <w:ilvl w:val="4"/>
        <w:numId w:val="9"/>
      </w:numPr>
      <w:outlineLvl w:val="4"/>
    </w:pPr>
    <w:rPr>
      <w:b/>
      <w:sz w:val="22"/>
      <w:szCs w:val="20"/>
    </w:rPr>
  </w:style>
  <w:style w:type="paragraph" w:styleId="Heading6">
    <w:name w:val="heading 6"/>
    <w:basedOn w:val="Normal"/>
    <w:next w:val="Normal"/>
    <w:link w:val="Heading6Char"/>
    <w:qFormat/>
    <w:rsid w:val="00800DF2"/>
    <w:pPr>
      <w:keepNext/>
      <w:widowControl w:val="0"/>
      <w:numPr>
        <w:ilvl w:val="5"/>
        <w:numId w:val="9"/>
      </w:numPr>
      <w:outlineLvl w:val="5"/>
    </w:pPr>
    <w:rPr>
      <w:b/>
      <w:sz w:val="20"/>
      <w:szCs w:val="20"/>
    </w:rPr>
  </w:style>
  <w:style w:type="paragraph" w:styleId="Heading7">
    <w:name w:val="heading 7"/>
    <w:basedOn w:val="Normal"/>
    <w:next w:val="Normal"/>
    <w:link w:val="Heading7Char"/>
    <w:qFormat/>
    <w:rsid w:val="00800DF2"/>
    <w:pPr>
      <w:keepNext/>
      <w:widowControl w:val="0"/>
      <w:numPr>
        <w:ilvl w:val="6"/>
        <w:numId w:val="9"/>
      </w:numPr>
      <w:outlineLvl w:val="6"/>
    </w:pPr>
    <w:rPr>
      <w:b/>
      <w:snapToGrid w:val="0"/>
      <w:szCs w:val="20"/>
    </w:rPr>
  </w:style>
  <w:style w:type="paragraph" w:styleId="Heading8">
    <w:name w:val="heading 8"/>
    <w:basedOn w:val="Normal"/>
    <w:next w:val="Normal"/>
    <w:link w:val="Heading8Char"/>
    <w:qFormat/>
    <w:rsid w:val="00800DF2"/>
    <w:pPr>
      <w:widowControl w:val="0"/>
      <w:numPr>
        <w:ilvl w:val="7"/>
        <w:numId w:val="9"/>
      </w:numPr>
      <w:spacing w:before="240" w:after="60"/>
      <w:outlineLvl w:val="7"/>
    </w:pPr>
    <w:rPr>
      <w:i/>
      <w:iCs/>
    </w:rPr>
  </w:style>
  <w:style w:type="paragraph" w:styleId="Heading9">
    <w:name w:val="heading 9"/>
    <w:basedOn w:val="Normal"/>
    <w:next w:val="Normal"/>
    <w:link w:val="Heading9Char"/>
    <w:qFormat/>
    <w:rsid w:val="00800DF2"/>
    <w:pPr>
      <w:widowControl w:val="0"/>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44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64408"/>
    <w:pPr>
      <w:tabs>
        <w:tab w:val="center" w:pos="4320"/>
        <w:tab w:val="right" w:pos="8640"/>
      </w:tabs>
    </w:pPr>
  </w:style>
  <w:style w:type="paragraph" w:styleId="Footer">
    <w:name w:val="footer"/>
    <w:basedOn w:val="Normal"/>
    <w:rsid w:val="00764408"/>
    <w:pPr>
      <w:tabs>
        <w:tab w:val="center" w:pos="4320"/>
        <w:tab w:val="right" w:pos="8640"/>
      </w:tabs>
    </w:pPr>
  </w:style>
  <w:style w:type="paragraph" w:customStyle="1" w:styleId="Micha1">
    <w:name w:val="Micha1"/>
    <w:basedOn w:val="Normal"/>
    <w:rsid w:val="00503CAD"/>
    <w:pPr>
      <w:autoSpaceDE w:val="0"/>
      <w:autoSpaceDN w:val="0"/>
      <w:spacing w:before="240"/>
    </w:pPr>
    <w:rPr>
      <w:b/>
      <w:bCs/>
    </w:rPr>
  </w:style>
  <w:style w:type="paragraph" w:customStyle="1" w:styleId="Michatext1">
    <w:name w:val="Michatext1"/>
    <w:basedOn w:val="Normal"/>
    <w:link w:val="Michatext1Char"/>
    <w:rsid w:val="00503CAD"/>
    <w:pPr>
      <w:autoSpaceDE w:val="0"/>
      <w:autoSpaceDN w:val="0"/>
      <w:ind w:left="360"/>
      <w:jc w:val="both"/>
    </w:pPr>
    <w:rPr>
      <w:sz w:val="20"/>
      <w:szCs w:val="20"/>
    </w:rPr>
  </w:style>
  <w:style w:type="character" w:customStyle="1" w:styleId="Michatext1Char">
    <w:name w:val="Michatext1 Char"/>
    <w:basedOn w:val="DefaultParagraphFont"/>
    <w:link w:val="Michatext1"/>
    <w:locked/>
    <w:rsid w:val="00503CAD"/>
  </w:style>
  <w:style w:type="paragraph" w:customStyle="1" w:styleId="Micha2">
    <w:name w:val="Micha2"/>
    <w:basedOn w:val="BodyTextIndent2"/>
    <w:rsid w:val="00503CAD"/>
    <w:pPr>
      <w:autoSpaceDE w:val="0"/>
      <w:autoSpaceDN w:val="0"/>
      <w:spacing w:before="120" w:after="0" w:line="240" w:lineRule="auto"/>
    </w:pPr>
    <w:rPr>
      <w:b/>
      <w:sz w:val="22"/>
      <w:szCs w:val="20"/>
    </w:rPr>
  </w:style>
  <w:style w:type="paragraph" w:styleId="BodyTextIndent2">
    <w:name w:val="Body Text Indent 2"/>
    <w:basedOn w:val="Normal"/>
    <w:link w:val="BodyTextIndent2Char"/>
    <w:rsid w:val="00503CAD"/>
    <w:pPr>
      <w:spacing w:after="120" w:line="480" w:lineRule="auto"/>
      <w:ind w:left="360"/>
    </w:pPr>
  </w:style>
  <w:style w:type="character" w:customStyle="1" w:styleId="BodyTextIndent2Char">
    <w:name w:val="Body Text Indent 2 Char"/>
    <w:basedOn w:val="DefaultParagraphFont"/>
    <w:link w:val="BodyTextIndent2"/>
    <w:rsid w:val="00503CAD"/>
    <w:rPr>
      <w:sz w:val="24"/>
      <w:szCs w:val="24"/>
    </w:rPr>
  </w:style>
  <w:style w:type="paragraph" w:customStyle="1" w:styleId="MichaList">
    <w:name w:val="MichaList"/>
    <w:basedOn w:val="Normal"/>
    <w:link w:val="MichaListChar"/>
    <w:rsid w:val="00503CAD"/>
    <w:pPr>
      <w:tabs>
        <w:tab w:val="left" w:pos="2160"/>
      </w:tabs>
      <w:autoSpaceDE w:val="0"/>
      <w:autoSpaceDN w:val="0"/>
      <w:ind w:left="576" w:right="720"/>
    </w:pPr>
    <w:rPr>
      <w:sz w:val="20"/>
      <w:szCs w:val="20"/>
    </w:rPr>
  </w:style>
  <w:style w:type="character" w:customStyle="1" w:styleId="MichaListChar">
    <w:name w:val="MichaList Char"/>
    <w:basedOn w:val="DefaultParagraphFont"/>
    <w:link w:val="MichaList"/>
    <w:rsid w:val="00503CAD"/>
  </w:style>
  <w:style w:type="paragraph" w:customStyle="1" w:styleId="MichaReferences">
    <w:name w:val="MichaReferences"/>
    <w:basedOn w:val="Normal"/>
    <w:rsid w:val="00995230"/>
    <w:pPr>
      <w:numPr>
        <w:numId w:val="7"/>
      </w:numPr>
      <w:autoSpaceDE w:val="0"/>
      <w:autoSpaceDN w:val="0"/>
      <w:spacing w:before="120"/>
    </w:pPr>
    <w:rPr>
      <w:sz w:val="20"/>
      <w:szCs w:val="20"/>
    </w:rPr>
  </w:style>
  <w:style w:type="paragraph" w:customStyle="1" w:styleId="MichaListNumbered1">
    <w:name w:val="MichaListNumbered1"/>
    <w:basedOn w:val="Normal"/>
    <w:rsid w:val="00995230"/>
    <w:pPr>
      <w:numPr>
        <w:numId w:val="5"/>
      </w:numPr>
      <w:autoSpaceDE w:val="0"/>
      <w:autoSpaceDN w:val="0"/>
      <w:ind w:right="720"/>
    </w:pPr>
    <w:rPr>
      <w:sz w:val="20"/>
      <w:szCs w:val="20"/>
    </w:rPr>
  </w:style>
  <w:style w:type="paragraph" w:customStyle="1" w:styleId="MichaStability">
    <w:name w:val="MichaStability"/>
    <w:basedOn w:val="Normal"/>
    <w:rsid w:val="008250AE"/>
    <w:pPr>
      <w:tabs>
        <w:tab w:val="left" w:pos="2160"/>
      </w:tabs>
      <w:autoSpaceDE w:val="0"/>
      <w:autoSpaceDN w:val="0"/>
      <w:ind w:left="1080" w:right="1440"/>
    </w:pPr>
    <w:rPr>
      <w:sz w:val="20"/>
      <w:szCs w:val="20"/>
    </w:rPr>
  </w:style>
  <w:style w:type="paragraph" w:styleId="BodyTextIndent3">
    <w:name w:val="Body Text Indent 3"/>
    <w:basedOn w:val="Normal"/>
    <w:link w:val="BodyTextIndent3Char"/>
    <w:rsid w:val="00800DF2"/>
    <w:pPr>
      <w:spacing w:after="120"/>
      <w:ind w:left="360"/>
    </w:pPr>
    <w:rPr>
      <w:sz w:val="16"/>
      <w:szCs w:val="16"/>
    </w:rPr>
  </w:style>
  <w:style w:type="character" w:customStyle="1" w:styleId="BodyTextIndent3Char">
    <w:name w:val="Body Text Indent 3 Char"/>
    <w:basedOn w:val="DefaultParagraphFont"/>
    <w:link w:val="BodyTextIndent3"/>
    <w:rsid w:val="00800DF2"/>
    <w:rPr>
      <w:sz w:val="16"/>
      <w:szCs w:val="16"/>
    </w:rPr>
  </w:style>
  <w:style w:type="character" w:customStyle="1" w:styleId="Heading4Char">
    <w:name w:val="Heading 4 Char"/>
    <w:basedOn w:val="DefaultParagraphFont"/>
    <w:link w:val="Heading4"/>
    <w:rsid w:val="00800DF2"/>
    <w:rPr>
      <w:sz w:val="24"/>
      <w:u w:val="single"/>
    </w:rPr>
  </w:style>
  <w:style w:type="character" w:customStyle="1" w:styleId="Heading5Char">
    <w:name w:val="Heading 5 Char"/>
    <w:basedOn w:val="DefaultParagraphFont"/>
    <w:link w:val="Heading5"/>
    <w:rsid w:val="00800DF2"/>
    <w:rPr>
      <w:b/>
      <w:sz w:val="22"/>
    </w:rPr>
  </w:style>
  <w:style w:type="character" w:customStyle="1" w:styleId="Heading6Char">
    <w:name w:val="Heading 6 Char"/>
    <w:basedOn w:val="DefaultParagraphFont"/>
    <w:link w:val="Heading6"/>
    <w:rsid w:val="00800DF2"/>
    <w:rPr>
      <w:b/>
    </w:rPr>
  </w:style>
  <w:style w:type="character" w:customStyle="1" w:styleId="Heading7Char">
    <w:name w:val="Heading 7 Char"/>
    <w:basedOn w:val="DefaultParagraphFont"/>
    <w:link w:val="Heading7"/>
    <w:rsid w:val="00800DF2"/>
    <w:rPr>
      <w:b/>
      <w:snapToGrid w:val="0"/>
      <w:sz w:val="24"/>
    </w:rPr>
  </w:style>
  <w:style w:type="character" w:customStyle="1" w:styleId="Heading8Char">
    <w:name w:val="Heading 8 Char"/>
    <w:basedOn w:val="DefaultParagraphFont"/>
    <w:link w:val="Heading8"/>
    <w:rsid w:val="00800DF2"/>
    <w:rPr>
      <w:i/>
      <w:iCs/>
      <w:sz w:val="24"/>
      <w:szCs w:val="24"/>
    </w:rPr>
  </w:style>
  <w:style w:type="character" w:customStyle="1" w:styleId="Heading9Char">
    <w:name w:val="Heading 9 Char"/>
    <w:basedOn w:val="DefaultParagraphFont"/>
    <w:link w:val="Heading9"/>
    <w:rsid w:val="00800DF2"/>
    <w:rPr>
      <w:rFonts w:ascii="Arial" w:hAnsi="Arial" w:cs="Arial"/>
      <w:sz w:val="22"/>
      <w:szCs w:val="22"/>
    </w:rPr>
  </w:style>
  <w:style w:type="paragraph" w:customStyle="1" w:styleId="MichaListN2">
    <w:name w:val="MichaListN2"/>
    <w:basedOn w:val="Normal"/>
    <w:link w:val="MichaListN2Char"/>
    <w:rsid w:val="00800DF2"/>
    <w:pPr>
      <w:numPr>
        <w:ilvl w:val="1"/>
        <w:numId w:val="9"/>
      </w:numPr>
      <w:tabs>
        <w:tab w:val="left" w:pos="2160"/>
      </w:tabs>
      <w:autoSpaceDE w:val="0"/>
      <w:autoSpaceDN w:val="0"/>
      <w:ind w:right="720"/>
    </w:pPr>
    <w:rPr>
      <w:sz w:val="20"/>
      <w:szCs w:val="20"/>
    </w:rPr>
  </w:style>
  <w:style w:type="character" w:customStyle="1" w:styleId="MichaListN2Char">
    <w:name w:val="MichaListN2 Char"/>
    <w:basedOn w:val="DefaultParagraphFont"/>
    <w:link w:val="MichaListN2"/>
    <w:rsid w:val="00800DF2"/>
  </w:style>
  <w:style w:type="paragraph" w:customStyle="1" w:styleId="MichaStyle2LevelsII">
    <w:name w:val="MichaStyle2LevelsII"/>
    <w:basedOn w:val="BodyTextIndent2"/>
    <w:rsid w:val="00800DF2"/>
    <w:pPr>
      <w:numPr>
        <w:numId w:val="9"/>
      </w:numPr>
      <w:spacing w:after="0" w:line="240" w:lineRule="auto"/>
      <w:ind w:right="720"/>
    </w:pPr>
    <w:rPr>
      <w:b/>
      <w:sz w:val="22"/>
      <w:szCs w:val="22"/>
    </w:rPr>
  </w:style>
  <w:style w:type="paragraph" w:styleId="BodyText">
    <w:name w:val="Body Text"/>
    <w:basedOn w:val="Normal"/>
    <w:link w:val="BodyTextChar"/>
    <w:rsid w:val="00800DF2"/>
    <w:pPr>
      <w:spacing w:after="120"/>
    </w:pPr>
  </w:style>
  <w:style w:type="character" w:customStyle="1" w:styleId="BodyTextChar">
    <w:name w:val="Body Text Char"/>
    <w:basedOn w:val="DefaultParagraphFont"/>
    <w:link w:val="BodyText"/>
    <w:rsid w:val="00800DF2"/>
    <w:rPr>
      <w:sz w:val="24"/>
      <w:szCs w:val="24"/>
    </w:rPr>
  </w:style>
  <w:style w:type="paragraph" w:customStyle="1" w:styleId="MichaListNumbered1CharChar">
    <w:name w:val="MichaListNumbered1 Char Char"/>
    <w:basedOn w:val="Normal"/>
    <w:link w:val="MichaListNumbered1CharCharChar"/>
    <w:rsid w:val="00800DF2"/>
    <w:pPr>
      <w:numPr>
        <w:numId w:val="10"/>
      </w:numPr>
      <w:tabs>
        <w:tab w:val="left" w:pos="2160"/>
      </w:tabs>
      <w:autoSpaceDE w:val="0"/>
      <w:autoSpaceDN w:val="0"/>
      <w:ind w:right="720"/>
    </w:pPr>
    <w:rPr>
      <w:sz w:val="20"/>
      <w:szCs w:val="20"/>
    </w:rPr>
  </w:style>
  <w:style w:type="character" w:customStyle="1" w:styleId="MichaListNumbered1CharCharChar">
    <w:name w:val="MichaListNumbered1 Char Char Char"/>
    <w:basedOn w:val="DefaultParagraphFont"/>
    <w:link w:val="MichaListNumbered1CharChar"/>
    <w:rsid w:val="00800DF2"/>
  </w:style>
  <w:style w:type="paragraph" w:styleId="BodyTextIndent">
    <w:name w:val="Body Text Indent"/>
    <w:basedOn w:val="Normal"/>
    <w:link w:val="BodyTextIndentChar"/>
    <w:rsid w:val="00AD48B7"/>
    <w:pPr>
      <w:spacing w:after="120"/>
      <w:ind w:left="360"/>
    </w:pPr>
  </w:style>
  <w:style w:type="character" w:customStyle="1" w:styleId="BodyTextIndentChar">
    <w:name w:val="Body Text Indent Char"/>
    <w:basedOn w:val="DefaultParagraphFont"/>
    <w:link w:val="BodyTextIndent"/>
    <w:rsid w:val="00AD48B7"/>
    <w:rPr>
      <w:sz w:val="24"/>
      <w:szCs w:val="24"/>
    </w:rPr>
  </w:style>
  <w:style w:type="paragraph" w:customStyle="1" w:styleId="FT">
    <w:name w:val="FT"/>
    <w:rsid w:val="00AD48B7"/>
    <w:pPr>
      <w:spacing w:after="28" w:line="140" w:lineRule="auto"/>
      <w:jc w:val="both"/>
    </w:pPr>
    <w:rPr>
      <w:rFonts w:ascii="Helvetica" w:hAnsi="Helvetica"/>
      <w:color w:val="000000"/>
      <w:sz w:val="14"/>
      <w:lang w:val="de-DE"/>
    </w:rPr>
  </w:style>
  <w:style w:type="paragraph" w:customStyle="1" w:styleId="T3">
    <w:name w:val="T3"/>
    <w:basedOn w:val="Normal"/>
    <w:rsid w:val="00AD48B7"/>
    <w:pPr>
      <w:spacing w:before="45" w:after="28" w:line="140" w:lineRule="auto"/>
    </w:pPr>
    <w:rPr>
      <w:rFonts w:ascii="Helvetica" w:hAnsi="Helvetica"/>
      <w:b/>
      <w:sz w:val="14"/>
      <w:szCs w:val="20"/>
      <w:lang w:val="de-DE"/>
    </w:rPr>
  </w:style>
  <w:style w:type="paragraph" w:customStyle="1" w:styleId="Micha3">
    <w:name w:val="Micha3"/>
    <w:basedOn w:val="Micha2"/>
    <w:rsid w:val="00AD48B7"/>
    <w:pPr>
      <w:ind w:left="540" w:hanging="360"/>
    </w:pPr>
  </w:style>
  <w:style w:type="paragraph" w:customStyle="1" w:styleId="MichaList1">
    <w:name w:val="MichaList1"/>
    <w:basedOn w:val="MichaList"/>
    <w:rsid w:val="00975F26"/>
    <w:pPr>
      <w:ind w:left="936"/>
    </w:pPr>
  </w:style>
  <w:style w:type="paragraph" w:styleId="List">
    <w:name w:val="List"/>
    <w:basedOn w:val="Normal"/>
    <w:rsid w:val="00B46791"/>
    <w:pPr>
      <w:ind w:left="360" w:hanging="360"/>
    </w:pPr>
    <w:rPr>
      <w:sz w:val="20"/>
      <w:szCs w:val="20"/>
    </w:rPr>
  </w:style>
  <w:style w:type="paragraph" w:styleId="ListParagraph">
    <w:name w:val="List Paragraph"/>
    <w:basedOn w:val="Normal"/>
    <w:uiPriority w:val="34"/>
    <w:qFormat/>
    <w:rsid w:val="00B46791"/>
    <w:pPr>
      <w:ind w:left="720"/>
      <w:contextualSpacing/>
    </w:pPr>
  </w:style>
  <w:style w:type="paragraph" w:styleId="BalloonText">
    <w:name w:val="Balloon Text"/>
    <w:basedOn w:val="Normal"/>
    <w:link w:val="BalloonTextChar"/>
    <w:rsid w:val="00693352"/>
    <w:rPr>
      <w:rFonts w:ascii="Tahoma" w:hAnsi="Tahoma" w:cs="Tahoma"/>
      <w:sz w:val="16"/>
      <w:szCs w:val="16"/>
    </w:rPr>
  </w:style>
  <w:style w:type="character" w:customStyle="1" w:styleId="BalloonTextChar">
    <w:name w:val="Balloon Text Char"/>
    <w:basedOn w:val="DefaultParagraphFont"/>
    <w:link w:val="BalloonText"/>
    <w:rsid w:val="006933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973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4BCBD-E750-456A-91BC-B550BB6D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2511</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Ridgeview Medical Center Laboratory Services</vt:lpstr>
    </vt:vector>
  </TitlesOfParts>
  <Company>RMC</Company>
  <LinksUpToDate>false</LinksUpToDate>
  <CharactersWithSpaces>15699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Ridgeview Medical Center Laboratory Services</dc:title>
  <dc:subject/>
  <dc:creator>Darci Beilby</dc:creator>
  <cp:keywords/>
  <dc:description/>
  <cp:lastModifiedBy>RMC</cp:lastModifiedBy>
  <cp:revision>3</cp:revision>
  <cp:lastPrinted>2013-03-12T18:38:00Z</cp:lastPrinted>
  <dcterms:created xsi:type="dcterms:W3CDTF">2013-03-18T17:14:00Z</dcterms:created>
  <dcterms:modified xsi:type="dcterms:W3CDTF">2013-03-18T17:16:00Z</dcterms:modified>
</cp:coreProperties>
</file>