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AFB" w:rsidRPr="009F3771" w:rsidRDefault="00AA3AFB" w:rsidP="00AA3AFB">
      <w:pPr>
        <w:rPr>
          <w:b/>
          <w:u w:val="single"/>
        </w:rPr>
      </w:pPr>
      <w:bookmarkStart w:id="0" w:name="_GoBack"/>
      <w:bookmarkEnd w:id="0"/>
      <w:r w:rsidRPr="009F3771">
        <w:rPr>
          <w:b/>
          <w:u w:val="single"/>
        </w:rPr>
        <w:t>Purpose</w:t>
      </w:r>
    </w:p>
    <w:p w:rsidR="00AA3AFB" w:rsidRDefault="00AA3AFB" w:rsidP="00AA3AFB">
      <w:r>
        <w:t xml:space="preserve">The purpose of this procedure is to provide instructions for comprehensive Quality Control using the VITEK® 2 system. </w:t>
      </w:r>
      <w:proofErr w:type="gramStart"/>
      <w:r>
        <w:t>Using Quality control organisms to monitor the performance of a test system to insure reliable results.</w:t>
      </w:r>
      <w:proofErr w:type="gramEnd"/>
    </w:p>
    <w:p w:rsidR="00AA3AFB" w:rsidRDefault="00AA3AFB" w:rsidP="00AA3AFB">
      <w:r>
        <w:t>The goal of QC is to monitor the following:</w:t>
      </w:r>
    </w:p>
    <w:p w:rsidR="00AA3AFB" w:rsidRDefault="00AA3AFB" w:rsidP="00AA3AFB">
      <w:pPr>
        <w:numPr>
          <w:ilvl w:val="0"/>
          <w:numId w:val="6"/>
        </w:numPr>
        <w:spacing w:after="0" w:line="240" w:lineRule="auto"/>
      </w:pPr>
      <w:r>
        <w:t>The precision and accuracy of susceptibility and identification test procedures</w:t>
      </w:r>
    </w:p>
    <w:p w:rsidR="00AA3AFB" w:rsidRDefault="00AA3AFB" w:rsidP="00AA3AFB">
      <w:pPr>
        <w:numPr>
          <w:ilvl w:val="0"/>
          <w:numId w:val="6"/>
        </w:numPr>
        <w:spacing w:after="0" w:line="240" w:lineRule="auto"/>
      </w:pPr>
      <w:r>
        <w:t>The performance of equipment and reagents</w:t>
      </w:r>
    </w:p>
    <w:p w:rsidR="00AA3AFB" w:rsidRDefault="00AA3AFB" w:rsidP="00AA3AFB">
      <w:pPr>
        <w:numPr>
          <w:ilvl w:val="0"/>
          <w:numId w:val="6"/>
        </w:numPr>
        <w:spacing w:after="0" w:line="240" w:lineRule="auto"/>
      </w:pPr>
      <w:r>
        <w:t>The performance of  personnel who perform testing and report results</w:t>
      </w:r>
    </w:p>
    <w:p w:rsidR="00AA3AFB" w:rsidRDefault="00AA3AFB" w:rsidP="00AA3AFB">
      <w:pPr>
        <w:spacing w:after="0" w:line="240" w:lineRule="auto"/>
      </w:pPr>
    </w:p>
    <w:p w:rsidR="00AA3AFB" w:rsidRDefault="00AA3AFB" w:rsidP="00AA3AFB">
      <w:pPr>
        <w:spacing w:after="0" w:line="240" w:lineRule="auto"/>
      </w:pPr>
    </w:p>
    <w:p w:rsidR="00AA3AFB" w:rsidRPr="00ED2797" w:rsidRDefault="00AA3AFB" w:rsidP="00AA3AFB">
      <w:pPr>
        <w:spacing w:after="0" w:line="240" w:lineRule="auto"/>
        <w:rPr>
          <w:b/>
        </w:rPr>
      </w:pPr>
      <w:r w:rsidRPr="00ED2797">
        <w:rPr>
          <w:b/>
        </w:rPr>
        <w:t>A.  Recording Card Shipments</w:t>
      </w:r>
    </w:p>
    <w:p w:rsidR="00AA3AFB" w:rsidRPr="00ED2797" w:rsidRDefault="00AA3AFB" w:rsidP="00AA3AFB">
      <w:pPr>
        <w:spacing w:after="0" w:line="240" w:lineRule="auto"/>
        <w:rPr>
          <w:b/>
        </w:rPr>
      </w:pPr>
      <w:r w:rsidRPr="00ED2797">
        <w:rPr>
          <w:b/>
        </w:rPr>
        <w:t>B.  Testing and Storage of QC Organisms</w:t>
      </w:r>
    </w:p>
    <w:p w:rsidR="00AA3AFB" w:rsidRPr="00ED2797" w:rsidRDefault="00AA3AFB" w:rsidP="00AA3AFB">
      <w:pPr>
        <w:spacing w:after="0" w:line="240" w:lineRule="auto"/>
        <w:rPr>
          <w:b/>
        </w:rPr>
      </w:pPr>
      <w:r w:rsidRPr="00ED2797">
        <w:rPr>
          <w:b/>
        </w:rPr>
        <w:t>C.  QC of Specific Organisms to Verify Identification Test Procedure</w:t>
      </w:r>
    </w:p>
    <w:p w:rsidR="00AA3AFB" w:rsidRPr="00ED2797" w:rsidRDefault="00AA3AFB" w:rsidP="00AA3AFB">
      <w:pPr>
        <w:spacing w:after="0" w:line="240" w:lineRule="auto"/>
        <w:rPr>
          <w:b/>
        </w:rPr>
      </w:pPr>
      <w:r w:rsidRPr="00ED2797">
        <w:rPr>
          <w:b/>
        </w:rPr>
        <w:t>D.  QC of Specific Organisms to Verify Susceptibility Test Procedure</w:t>
      </w:r>
    </w:p>
    <w:p w:rsidR="00AA3AFB" w:rsidRPr="00ED2797" w:rsidRDefault="00AA3AFB" w:rsidP="00AA3AFB">
      <w:pPr>
        <w:spacing w:after="0" w:line="240" w:lineRule="auto"/>
        <w:rPr>
          <w:b/>
        </w:rPr>
      </w:pPr>
      <w:r w:rsidRPr="00ED2797">
        <w:rPr>
          <w:b/>
        </w:rPr>
        <w:t>E.  QC Results Review</w:t>
      </w:r>
    </w:p>
    <w:p w:rsidR="00AA3AFB" w:rsidRPr="00ED2797" w:rsidRDefault="00AA3AFB" w:rsidP="00AA3AFB">
      <w:pPr>
        <w:spacing w:after="0" w:line="240" w:lineRule="auto"/>
        <w:rPr>
          <w:b/>
        </w:rPr>
      </w:pPr>
      <w:r w:rsidRPr="00ED2797">
        <w:rPr>
          <w:b/>
        </w:rPr>
        <w:t>F.  Frequency of Quality Control Testing</w:t>
      </w:r>
    </w:p>
    <w:p w:rsidR="00AA3AFB" w:rsidRPr="00ED2797" w:rsidRDefault="00AA3AFB" w:rsidP="00AA3AFB">
      <w:pPr>
        <w:spacing w:after="0" w:line="240" w:lineRule="auto"/>
        <w:rPr>
          <w:b/>
        </w:rPr>
      </w:pPr>
      <w:r w:rsidRPr="00ED2797">
        <w:rPr>
          <w:b/>
        </w:rPr>
        <w:t>G.  Troubleshooting and Corrective Action</w:t>
      </w:r>
    </w:p>
    <w:p w:rsidR="00AA3AFB" w:rsidRPr="00ED2797" w:rsidRDefault="00AA3AFB" w:rsidP="00AA3AFB">
      <w:pPr>
        <w:spacing w:after="0" w:line="240" w:lineRule="auto"/>
        <w:rPr>
          <w:b/>
        </w:rPr>
      </w:pPr>
      <w:r w:rsidRPr="00ED2797">
        <w:rPr>
          <w:b/>
        </w:rPr>
        <w:t>H.  Verification of Patient Test Results</w:t>
      </w:r>
    </w:p>
    <w:p w:rsidR="00AA3AFB" w:rsidRDefault="00AA3AFB" w:rsidP="00AA3AFB">
      <w:pPr>
        <w:spacing w:after="0" w:line="240" w:lineRule="auto"/>
        <w:rPr>
          <w:b/>
        </w:rPr>
      </w:pPr>
      <w:r w:rsidRPr="00ED2797">
        <w:rPr>
          <w:b/>
        </w:rPr>
        <w:t>I.  Printing QC Cumulative Report</w:t>
      </w:r>
    </w:p>
    <w:p w:rsidR="00AA3AFB" w:rsidRDefault="00AA3AFB" w:rsidP="00AA3AFB">
      <w:pPr>
        <w:spacing w:after="0" w:line="240" w:lineRule="auto"/>
        <w:rPr>
          <w:b/>
        </w:rPr>
      </w:pPr>
    </w:p>
    <w:p w:rsidR="00AA3AFB" w:rsidRDefault="00AA3AFB" w:rsidP="00AA3AFB">
      <w:pPr>
        <w:spacing w:after="0" w:line="240" w:lineRule="auto"/>
      </w:pPr>
      <w:r>
        <w:rPr>
          <w:b/>
          <w:u w:val="single"/>
        </w:rPr>
        <w:t>Materials</w:t>
      </w:r>
    </w:p>
    <w:tbl>
      <w:tblPr>
        <w:tblStyle w:val="TableGrid"/>
        <w:tblW w:w="0" w:type="auto"/>
        <w:tblLook w:val="04A0"/>
      </w:tblPr>
      <w:tblGrid>
        <w:gridCol w:w="3672"/>
        <w:gridCol w:w="3672"/>
        <w:gridCol w:w="3672"/>
      </w:tblGrid>
      <w:tr w:rsidR="00AA3AFB" w:rsidTr="004E76E5">
        <w:tc>
          <w:tcPr>
            <w:tcW w:w="3672" w:type="dxa"/>
          </w:tcPr>
          <w:p w:rsidR="00AA3AFB" w:rsidRPr="00ED2797" w:rsidRDefault="00AA3AFB" w:rsidP="004E76E5">
            <w:pPr>
              <w:spacing w:after="0" w:line="240" w:lineRule="auto"/>
              <w:rPr>
                <w:b/>
              </w:rPr>
            </w:pPr>
            <w:r w:rsidRPr="00ED2797">
              <w:rPr>
                <w:b/>
              </w:rPr>
              <w:t>Reagents</w:t>
            </w:r>
          </w:p>
        </w:tc>
        <w:tc>
          <w:tcPr>
            <w:tcW w:w="3672" w:type="dxa"/>
          </w:tcPr>
          <w:p w:rsidR="00AA3AFB" w:rsidRPr="00ED2797" w:rsidRDefault="00AA3AFB" w:rsidP="004E76E5">
            <w:pPr>
              <w:spacing w:after="0" w:line="240" w:lineRule="auto"/>
              <w:rPr>
                <w:b/>
              </w:rPr>
            </w:pPr>
            <w:r w:rsidRPr="00ED2797">
              <w:rPr>
                <w:b/>
              </w:rPr>
              <w:t>Supplies</w:t>
            </w:r>
          </w:p>
        </w:tc>
        <w:tc>
          <w:tcPr>
            <w:tcW w:w="3672" w:type="dxa"/>
          </w:tcPr>
          <w:p w:rsidR="00AA3AFB" w:rsidRPr="00ED2797" w:rsidRDefault="00AA3AFB" w:rsidP="004E76E5">
            <w:pPr>
              <w:spacing w:after="0" w:line="240" w:lineRule="auto"/>
              <w:rPr>
                <w:b/>
              </w:rPr>
            </w:pPr>
            <w:r w:rsidRPr="00ED2797">
              <w:rPr>
                <w:b/>
              </w:rPr>
              <w:t>Equipment</w:t>
            </w:r>
          </w:p>
        </w:tc>
      </w:tr>
      <w:tr w:rsidR="00AA3AFB" w:rsidTr="004E76E5">
        <w:tc>
          <w:tcPr>
            <w:tcW w:w="3672" w:type="dxa"/>
          </w:tcPr>
          <w:p w:rsidR="00AA3AFB" w:rsidRDefault="00AA3AFB" w:rsidP="004E76E5">
            <w:pPr>
              <w:numPr>
                <w:ilvl w:val="0"/>
                <w:numId w:val="8"/>
              </w:numPr>
              <w:spacing w:after="0" w:line="240" w:lineRule="auto"/>
            </w:pPr>
            <w:proofErr w:type="spellStart"/>
            <w:r>
              <w:t>Trypticase</w:t>
            </w:r>
            <w:proofErr w:type="spellEnd"/>
            <w:r>
              <w:t xml:space="preserve"> soy agar with 5% sheep blood.</w:t>
            </w:r>
          </w:p>
          <w:p w:rsidR="00AA3AFB" w:rsidRDefault="00AA3AFB" w:rsidP="004E76E5">
            <w:pPr>
              <w:numPr>
                <w:ilvl w:val="0"/>
                <w:numId w:val="8"/>
              </w:numPr>
              <w:spacing w:after="0" w:line="240" w:lineRule="auto"/>
            </w:pPr>
            <w:r>
              <w:t xml:space="preserve">Sterile saline (0.45% to 0.50% </w:t>
            </w:r>
            <w:proofErr w:type="spellStart"/>
            <w:r>
              <w:t>NaCl</w:t>
            </w:r>
            <w:proofErr w:type="spellEnd"/>
            <w:r>
              <w:t>, pH 4.5 to 7.0)</w:t>
            </w:r>
          </w:p>
          <w:p w:rsidR="00AA3AFB" w:rsidRDefault="00AA3AFB" w:rsidP="004E76E5">
            <w:pPr>
              <w:pStyle w:val="ListParagraph"/>
              <w:spacing w:after="0" w:line="240" w:lineRule="auto"/>
            </w:pPr>
          </w:p>
        </w:tc>
        <w:tc>
          <w:tcPr>
            <w:tcW w:w="3672" w:type="dxa"/>
          </w:tcPr>
          <w:p w:rsidR="00AA3AFB" w:rsidRDefault="00AA3AFB" w:rsidP="004E76E5">
            <w:pPr>
              <w:numPr>
                <w:ilvl w:val="0"/>
                <w:numId w:val="8"/>
              </w:numPr>
              <w:spacing w:after="0" w:line="240" w:lineRule="auto"/>
            </w:pPr>
            <w:r>
              <w:t>VITEK® 2 GN card , GP card</w:t>
            </w:r>
          </w:p>
          <w:p w:rsidR="00AA3AFB" w:rsidRDefault="00AA3AFB" w:rsidP="004E76E5">
            <w:pPr>
              <w:numPr>
                <w:ilvl w:val="0"/>
                <w:numId w:val="8"/>
              </w:numPr>
              <w:spacing w:after="0" w:line="240" w:lineRule="auto"/>
            </w:pPr>
            <w:r>
              <w:t>VITEK® 2  Cassette</w:t>
            </w:r>
          </w:p>
          <w:p w:rsidR="00AA3AFB" w:rsidRDefault="00AA3AFB" w:rsidP="004E76E5">
            <w:pPr>
              <w:numPr>
                <w:ilvl w:val="0"/>
                <w:numId w:val="8"/>
              </w:numPr>
              <w:spacing w:after="0" w:line="240" w:lineRule="auto"/>
            </w:pPr>
            <w:r>
              <w:t>Sterile swabs</w:t>
            </w:r>
          </w:p>
          <w:p w:rsidR="00AA3AFB" w:rsidRDefault="00AA3AFB" w:rsidP="004E76E5">
            <w:pPr>
              <w:numPr>
                <w:ilvl w:val="0"/>
                <w:numId w:val="8"/>
              </w:numPr>
              <w:spacing w:after="0" w:line="240" w:lineRule="auto"/>
            </w:pPr>
            <w:r>
              <w:t>12mm x 75mm plastic disposable test tubes</w:t>
            </w:r>
          </w:p>
          <w:p w:rsidR="00AA3AFB" w:rsidRDefault="00AA3AFB" w:rsidP="004E76E5">
            <w:pPr>
              <w:spacing w:after="0" w:line="240" w:lineRule="auto"/>
            </w:pPr>
            <w:r>
              <w:t>Test tube caps</w:t>
            </w:r>
          </w:p>
        </w:tc>
        <w:tc>
          <w:tcPr>
            <w:tcW w:w="3672" w:type="dxa"/>
          </w:tcPr>
          <w:p w:rsidR="00AA3AFB" w:rsidRDefault="00AA3AFB" w:rsidP="004E76E5">
            <w:pPr>
              <w:numPr>
                <w:ilvl w:val="0"/>
                <w:numId w:val="8"/>
              </w:numPr>
              <w:spacing w:after="0" w:line="240" w:lineRule="auto"/>
            </w:pPr>
            <w:r>
              <w:t>VITEK® 2 instrument</w:t>
            </w:r>
          </w:p>
          <w:p w:rsidR="00AA3AFB" w:rsidRDefault="00AA3AFB" w:rsidP="004E76E5">
            <w:pPr>
              <w:numPr>
                <w:ilvl w:val="0"/>
                <w:numId w:val="8"/>
              </w:numPr>
              <w:spacing w:after="0" w:line="240" w:lineRule="auto"/>
            </w:pPr>
            <w:proofErr w:type="spellStart"/>
            <w:r>
              <w:t>DensiCHEK</w:t>
            </w:r>
            <w:proofErr w:type="spellEnd"/>
            <w:r>
              <w:t>™  Calibrator</w:t>
            </w:r>
          </w:p>
          <w:p w:rsidR="00AA3AFB" w:rsidRDefault="00AA3AFB" w:rsidP="004E76E5">
            <w:pPr>
              <w:numPr>
                <w:ilvl w:val="0"/>
                <w:numId w:val="8"/>
              </w:numPr>
              <w:spacing w:after="0" w:line="240" w:lineRule="auto"/>
            </w:pPr>
            <w:r>
              <w:t>Adjustable volume saline dispenser.</w:t>
            </w:r>
          </w:p>
          <w:p w:rsidR="00AA3AFB" w:rsidRDefault="00AA3AFB" w:rsidP="004E76E5">
            <w:pPr>
              <w:numPr>
                <w:ilvl w:val="0"/>
                <w:numId w:val="8"/>
              </w:numPr>
              <w:spacing w:after="0" w:line="240" w:lineRule="auto"/>
            </w:pPr>
            <w:r>
              <w:t>Vortex</w:t>
            </w:r>
          </w:p>
          <w:p w:rsidR="00AA3AFB" w:rsidRDefault="00AA3AFB" w:rsidP="004E76E5">
            <w:pPr>
              <w:spacing w:after="0" w:line="240" w:lineRule="auto"/>
            </w:pPr>
          </w:p>
        </w:tc>
      </w:tr>
    </w:tbl>
    <w:p w:rsidR="00AA3AFB" w:rsidRDefault="00AA3AFB" w:rsidP="00AA3AFB">
      <w:pPr>
        <w:spacing w:after="0" w:line="240" w:lineRule="auto"/>
      </w:pPr>
    </w:p>
    <w:p w:rsidR="00AA3AFB" w:rsidRPr="00ED2797" w:rsidRDefault="00AA3AFB" w:rsidP="00AA3AFB">
      <w:pPr>
        <w:spacing w:after="0" w:line="240" w:lineRule="auto"/>
        <w:rPr>
          <w:b/>
        </w:rPr>
      </w:pPr>
      <w:r w:rsidRPr="00ED2797">
        <w:rPr>
          <w:b/>
        </w:rPr>
        <w:t>A.  Recording Card Shipments</w:t>
      </w:r>
    </w:p>
    <w:p w:rsidR="00AA3AFB" w:rsidRPr="005D6C1F" w:rsidRDefault="00AA3AFB" w:rsidP="00AA3AFB">
      <w:pPr>
        <w:rPr>
          <w:b/>
          <w:u w:val="single"/>
        </w:rPr>
      </w:pPr>
      <w:r>
        <w:t>To record a shipment of cards, you must enter the following information into the system software:</w:t>
      </w:r>
    </w:p>
    <w:p w:rsidR="00AA3AFB" w:rsidRDefault="00AA3AFB" w:rsidP="00AA3AFB">
      <w:pPr>
        <w:numPr>
          <w:ilvl w:val="0"/>
          <w:numId w:val="11"/>
        </w:numPr>
        <w:spacing w:after="0" w:line="240" w:lineRule="auto"/>
      </w:pPr>
      <w:r>
        <w:t>Lot number</w:t>
      </w:r>
    </w:p>
    <w:p w:rsidR="00AA3AFB" w:rsidRDefault="00AA3AFB" w:rsidP="00AA3AFB">
      <w:pPr>
        <w:numPr>
          <w:ilvl w:val="0"/>
          <w:numId w:val="10"/>
        </w:numPr>
        <w:spacing w:after="0" w:line="240" w:lineRule="auto"/>
      </w:pPr>
      <w:r>
        <w:t>Date of receipt</w:t>
      </w:r>
    </w:p>
    <w:p w:rsidR="00AA3AFB" w:rsidRDefault="00AA3AFB" w:rsidP="00AA3AFB">
      <w:pPr>
        <w:numPr>
          <w:ilvl w:val="0"/>
          <w:numId w:val="10"/>
        </w:numPr>
        <w:spacing w:after="0" w:line="240" w:lineRule="auto"/>
      </w:pPr>
      <w:r>
        <w:t>Quantity of boxes in the shipment</w:t>
      </w:r>
    </w:p>
    <w:p w:rsidR="00AA3AFB" w:rsidRDefault="00AA3AFB" w:rsidP="00AA3AFB">
      <w:pPr>
        <w:spacing w:after="0" w:line="240" w:lineRule="auto"/>
      </w:pPr>
    </w:p>
    <w:p w:rsidR="00AA3AFB" w:rsidRDefault="00AA3AFB" w:rsidP="00AA3AFB">
      <w:pPr>
        <w:spacing w:after="0" w:line="240" w:lineRule="auto"/>
      </w:pPr>
      <w:r>
        <w:t>Adding the QC shipment information to the system software:</w:t>
      </w:r>
    </w:p>
    <w:p w:rsidR="00AA3AFB" w:rsidRDefault="00AA3AFB" w:rsidP="00AA3AFB">
      <w:pPr>
        <w:pStyle w:val="ListParagraph"/>
        <w:numPr>
          <w:ilvl w:val="0"/>
          <w:numId w:val="13"/>
        </w:numPr>
        <w:spacing w:after="0" w:line="240" w:lineRule="auto"/>
      </w:pPr>
      <w:r>
        <w:t>From the View QC Results view, click the Record Shipment icon (picture of a truck).</w:t>
      </w:r>
    </w:p>
    <w:p w:rsidR="00AA3AFB" w:rsidRDefault="00AA3AFB" w:rsidP="00AA3AFB">
      <w:pPr>
        <w:pStyle w:val="ListParagraph"/>
        <w:numPr>
          <w:ilvl w:val="0"/>
          <w:numId w:val="13"/>
        </w:numPr>
        <w:spacing w:after="0" w:line="240" w:lineRule="auto"/>
      </w:pPr>
      <w:r>
        <w:t>The Record Shipment window appears.</w:t>
      </w:r>
    </w:p>
    <w:p w:rsidR="00AA3AFB" w:rsidRDefault="00AA3AFB" w:rsidP="00AA3AFB">
      <w:pPr>
        <w:pStyle w:val="ListParagraph"/>
        <w:numPr>
          <w:ilvl w:val="0"/>
          <w:numId w:val="13"/>
        </w:numPr>
        <w:spacing w:after="0" w:line="240" w:lineRule="auto"/>
      </w:pPr>
      <w:r>
        <w:lastRenderedPageBreak/>
        <w:t>Enter the lot number by manually entering or scanning the bar code number located on the box.  NOTE:  a box can have more than one barcode printed on it.  Only the barcode containing the lot number, lot expiration date and card type will be utilized for recording a shipment.</w:t>
      </w:r>
    </w:p>
    <w:p w:rsidR="00AA3AFB" w:rsidRDefault="00AA3AFB" w:rsidP="00AA3AFB">
      <w:pPr>
        <w:pStyle w:val="ListParagraph"/>
        <w:numPr>
          <w:ilvl w:val="0"/>
          <w:numId w:val="13"/>
        </w:numPr>
        <w:spacing w:after="0" w:line="240" w:lineRule="auto"/>
      </w:pPr>
      <w:r>
        <w:t>If the shipment information already exists in the software, if there is a problem with the bar code, or if the ID or AST card type is not known, the system software does not allow you to proceed.</w:t>
      </w:r>
    </w:p>
    <w:p w:rsidR="00AA3AFB" w:rsidRDefault="00AA3AFB" w:rsidP="00AA3AFB">
      <w:pPr>
        <w:pStyle w:val="ListParagraph"/>
        <w:numPr>
          <w:ilvl w:val="0"/>
          <w:numId w:val="13"/>
        </w:numPr>
        <w:spacing w:after="0" w:line="240" w:lineRule="auto"/>
      </w:pPr>
      <w:r>
        <w:t>Enter the Quantity Received.  NOTE:  if a previous shipment was received, the information displays in the bottom of the window.</w:t>
      </w:r>
    </w:p>
    <w:p w:rsidR="00AA3AFB" w:rsidRDefault="00AA3AFB" w:rsidP="00AA3AFB">
      <w:pPr>
        <w:pStyle w:val="ListParagraph"/>
        <w:numPr>
          <w:ilvl w:val="0"/>
          <w:numId w:val="13"/>
        </w:numPr>
        <w:spacing w:after="0" w:line="240" w:lineRule="auto"/>
      </w:pPr>
      <w:r>
        <w:t>Select the Date Shipment was received.  NOTE:  if you change the date received, you will create a new shipment.  If you enter the same received lot, you will update the shipment.</w:t>
      </w:r>
    </w:p>
    <w:p w:rsidR="00AA3AFB" w:rsidRDefault="00AA3AFB" w:rsidP="00AA3AFB">
      <w:pPr>
        <w:pStyle w:val="ListParagraph"/>
        <w:numPr>
          <w:ilvl w:val="0"/>
          <w:numId w:val="13"/>
        </w:numPr>
        <w:spacing w:after="0" w:line="240" w:lineRule="auto"/>
      </w:pPr>
      <w:r>
        <w:t xml:space="preserve">When the appropriate information is entered, click </w:t>
      </w:r>
      <w:r w:rsidRPr="009B04FF">
        <w:rPr>
          <w:b/>
        </w:rPr>
        <w:t>OK</w:t>
      </w:r>
      <w:r>
        <w:t xml:space="preserve"> to record the new card information.</w:t>
      </w:r>
    </w:p>
    <w:p w:rsidR="00AA3AFB" w:rsidRDefault="00AA3AFB" w:rsidP="00AA3AFB">
      <w:pPr>
        <w:pStyle w:val="ListParagraph"/>
        <w:numPr>
          <w:ilvl w:val="0"/>
          <w:numId w:val="13"/>
        </w:numPr>
        <w:spacing w:after="0" w:line="240" w:lineRule="auto"/>
      </w:pPr>
      <w:r>
        <w:t>The system software updates the user QC inventory with the new shipment information.</w:t>
      </w:r>
    </w:p>
    <w:p w:rsidR="00AA3AFB" w:rsidRDefault="00AA3AFB" w:rsidP="00AA3AFB">
      <w:pPr>
        <w:spacing w:after="0" w:line="240" w:lineRule="auto"/>
      </w:pPr>
    </w:p>
    <w:p w:rsidR="00AA3AFB" w:rsidRDefault="00AA3AFB" w:rsidP="00AA3AFB">
      <w:pPr>
        <w:spacing w:after="0" w:line="240" w:lineRule="auto"/>
        <w:rPr>
          <w:b/>
        </w:rPr>
      </w:pPr>
      <w:r w:rsidRPr="009B04FF">
        <w:rPr>
          <w:b/>
        </w:rPr>
        <w:t>B.  Testing and Storage of QC Organisms</w:t>
      </w:r>
    </w:p>
    <w:p w:rsidR="00AA3AFB" w:rsidRDefault="00AA3AFB" w:rsidP="00AA3AFB">
      <w:pPr>
        <w:spacing w:after="0" w:line="240" w:lineRule="auto"/>
        <w:rPr>
          <w:b/>
        </w:rPr>
      </w:pPr>
    </w:p>
    <w:tbl>
      <w:tblPr>
        <w:tblStyle w:val="TableGrid"/>
        <w:tblW w:w="0" w:type="auto"/>
        <w:tblLook w:val="04A0"/>
      </w:tblPr>
      <w:tblGrid>
        <w:gridCol w:w="1188"/>
        <w:gridCol w:w="9828"/>
      </w:tblGrid>
      <w:tr w:rsidR="00AA3AFB" w:rsidTr="004E76E5">
        <w:tc>
          <w:tcPr>
            <w:tcW w:w="1188" w:type="dxa"/>
          </w:tcPr>
          <w:p w:rsidR="00AA3AFB" w:rsidRDefault="00AA3AFB" w:rsidP="004E76E5">
            <w:pPr>
              <w:spacing w:after="0" w:line="240" w:lineRule="auto"/>
              <w:rPr>
                <w:b/>
              </w:rPr>
            </w:pPr>
            <w:r>
              <w:rPr>
                <w:b/>
              </w:rPr>
              <w:t>Step</w:t>
            </w:r>
          </w:p>
        </w:tc>
        <w:tc>
          <w:tcPr>
            <w:tcW w:w="9828" w:type="dxa"/>
          </w:tcPr>
          <w:p w:rsidR="00AA3AFB" w:rsidRDefault="00AA3AFB" w:rsidP="004E76E5">
            <w:pPr>
              <w:spacing w:after="0" w:line="240" w:lineRule="auto"/>
              <w:jc w:val="center"/>
              <w:rPr>
                <w:b/>
              </w:rPr>
            </w:pPr>
            <w:r>
              <w:rPr>
                <w:b/>
              </w:rPr>
              <w:t>Action</w:t>
            </w:r>
          </w:p>
        </w:tc>
      </w:tr>
      <w:tr w:rsidR="00AA3AFB" w:rsidTr="004E76E5">
        <w:tc>
          <w:tcPr>
            <w:tcW w:w="1188" w:type="dxa"/>
          </w:tcPr>
          <w:p w:rsidR="00AA3AFB" w:rsidRPr="00786B89" w:rsidRDefault="00AA3AFB" w:rsidP="004E76E5">
            <w:pPr>
              <w:spacing w:after="0" w:line="240" w:lineRule="auto"/>
            </w:pPr>
            <w:r w:rsidRPr="00786B89">
              <w:t>1.</w:t>
            </w:r>
          </w:p>
        </w:tc>
        <w:tc>
          <w:tcPr>
            <w:tcW w:w="9828" w:type="dxa"/>
          </w:tcPr>
          <w:p w:rsidR="00AA3AFB" w:rsidRPr="00CD5601" w:rsidRDefault="00AA3AFB" w:rsidP="004E76E5">
            <w:pPr>
              <w:spacing w:after="0" w:line="240" w:lineRule="auto"/>
            </w:pPr>
            <w:r>
              <w:t>Rehydrate the organism according to the manufacturer’s instructions.</w:t>
            </w:r>
          </w:p>
        </w:tc>
      </w:tr>
      <w:tr w:rsidR="00AA3AFB" w:rsidTr="004E76E5">
        <w:tc>
          <w:tcPr>
            <w:tcW w:w="1188" w:type="dxa"/>
          </w:tcPr>
          <w:p w:rsidR="00AA3AFB" w:rsidRPr="00786B89" w:rsidRDefault="00AA3AFB" w:rsidP="004E76E5">
            <w:pPr>
              <w:spacing w:after="0" w:line="240" w:lineRule="auto"/>
            </w:pPr>
            <w:r w:rsidRPr="00786B89">
              <w:t>2.</w:t>
            </w:r>
          </w:p>
        </w:tc>
        <w:tc>
          <w:tcPr>
            <w:tcW w:w="9828" w:type="dxa"/>
          </w:tcPr>
          <w:p w:rsidR="00AA3AFB" w:rsidRPr="00CD5601" w:rsidRDefault="00AA3AFB" w:rsidP="004E76E5">
            <w:pPr>
              <w:spacing w:after="0" w:line="240" w:lineRule="auto"/>
            </w:pPr>
            <w:r>
              <w:t xml:space="preserve">Subculture to </w:t>
            </w:r>
            <w:proofErr w:type="spellStart"/>
            <w:r>
              <w:t>trypticase</w:t>
            </w:r>
            <w:proofErr w:type="spellEnd"/>
            <w:r>
              <w:t xml:space="preserve"> soy agar with 5% sheep blood.</w:t>
            </w:r>
          </w:p>
        </w:tc>
      </w:tr>
      <w:tr w:rsidR="00AA3AFB" w:rsidTr="004E76E5">
        <w:tc>
          <w:tcPr>
            <w:tcW w:w="1188" w:type="dxa"/>
          </w:tcPr>
          <w:p w:rsidR="00AA3AFB" w:rsidRPr="00786B89" w:rsidRDefault="00AA3AFB" w:rsidP="004E76E5">
            <w:pPr>
              <w:spacing w:after="0" w:line="240" w:lineRule="auto"/>
            </w:pPr>
            <w:r>
              <w:t>3.</w:t>
            </w:r>
          </w:p>
        </w:tc>
        <w:tc>
          <w:tcPr>
            <w:tcW w:w="9828" w:type="dxa"/>
          </w:tcPr>
          <w:p w:rsidR="00AA3AFB" w:rsidRPr="002F4E1B" w:rsidRDefault="00AA3AFB" w:rsidP="004E76E5">
            <w:pPr>
              <w:spacing w:after="0" w:line="240" w:lineRule="auto"/>
            </w:pPr>
            <w:r>
              <w:t>Incubate aerobically at 35ºC to 37ºC for 18 to 24 hrs. Organisms for AST cards are incubated in non-CO</w:t>
            </w:r>
            <w:r w:rsidRPr="002F4E1B">
              <w:rPr>
                <w:vertAlign w:val="subscript"/>
              </w:rPr>
              <w:t>2</w:t>
            </w:r>
            <w:r>
              <w:rPr>
                <w:vertAlign w:val="subscript"/>
              </w:rPr>
              <w:t xml:space="preserve"> </w:t>
            </w:r>
            <w:r>
              <w:t>incubator.</w:t>
            </w:r>
          </w:p>
        </w:tc>
      </w:tr>
      <w:tr w:rsidR="00AA3AFB" w:rsidTr="004E76E5">
        <w:tc>
          <w:tcPr>
            <w:tcW w:w="1188" w:type="dxa"/>
          </w:tcPr>
          <w:p w:rsidR="00AA3AFB" w:rsidRPr="00786B89" w:rsidRDefault="00AA3AFB" w:rsidP="004E76E5">
            <w:pPr>
              <w:spacing w:after="0" w:line="240" w:lineRule="auto"/>
            </w:pPr>
            <w:r>
              <w:t>4.</w:t>
            </w:r>
          </w:p>
        </w:tc>
        <w:tc>
          <w:tcPr>
            <w:tcW w:w="9828" w:type="dxa"/>
          </w:tcPr>
          <w:p w:rsidR="00AA3AFB" w:rsidRPr="00CD5601" w:rsidRDefault="00AA3AFB" w:rsidP="004E76E5">
            <w:pPr>
              <w:spacing w:after="0" w:line="240" w:lineRule="auto"/>
            </w:pPr>
            <w:r>
              <w:t>Check for purity</w:t>
            </w:r>
          </w:p>
        </w:tc>
      </w:tr>
      <w:tr w:rsidR="00AA3AFB" w:rsidTr="004E76E5">
        <w:tc>
          <w:tcPr>
            <w:tcW w:w="1188" w:type="dxa"/>
          </w:tcPr>
          <w:p w:rsidR="00AA3AFB" w:rsidRPr="00786B89" w:rsidRDefault="00AA3AFB" w:rsidP="004E76E5">
            <w:pPr>
              <w:spacing w:after="0" w:line="240" w:lineRule="auto"/>
            </w:pPr>
            <w:r>
              <w:t>5.</w:t>
            </w:r>
          </w:p>
        </w:tc>
        <w:tc>
          <w:tcPr>
            <w:tcW w:w="9828" w:type="dxa"/>
          </w:tcPr>
          <w:p w:rsidR="00AA3AFB" w:rsidRPr="00CD5601" w:rsidRDefault="00AA3AFB" w:rsidP="004E76E5">
            <w:pPr>
              <w:spacing w:after="0" w:line="240" w:lineRule="auto"/>
            </w:pPr>
            <w:r>
              <w:t>Perform a second subculture for testing.</w:t>
            </w:r>
          </w:p>
        </w:tc>
      </w:tr>
      <w:tr w:rsidR="00AA3AFB" w:rsidTr="004E76E5">
        <w:tc>
          <w:tcPr>
            <w:tcW w:w="11016" w:type="dxa"/>
            <w:gridSpan w:val="2"/>
          </w:tcPr>
          <w:p w:rsidR="00AA3AFB" w:rsidRDefault="00AA3AFB" w:rsidP="004E76E5">
            <w:pPr>
              <w:spacing w:after="0" w:line="240" w:lineRule="auto"/>
              <w:rPr>
                <w:b/>
              </w:rPr>
            </w:pPr>
            <w:r>
              <w:rPr>
                <w:b/>
              </w:rPr>
              <w:t>Short Term Storage</w:t>
            </w:r>
          </w:p>
        </w:tc>
      </w:tr>
      <w:tr w:rsidR="00AA3AFB" w:rsidTr="004E76E5">
        <w:tc>
          <w:tcPr>
            <w:tcW w:w="1188" w:type="dxa"/>
          </w:tcPr>
          <w:p w:rsidR="00AA3AFB" w:rsidRPr="00786B89" w:rsidRDefault="00AA3AFB" w:rsidP="004E76E5">
            <w:pPr>
              <w:spacing w:after="0" w:line="240" w:lineRule="auto"/>
            </w:pPr>
            <w:r>
              <w:t>1.</w:t>
            </w:r>
          </w:p>
        </w:tc>
        <w:tc>
          <w:tcPr>
            <w:tcW w:w="9828" w:type="dxa"/>
          </w:tcPr>
          <w:p w:rsidR="00AA3AFB" w:rsidRPr="00CD5601" w:rsidRDefault="00AA3AFB" w:rsidP="004E76E5">
            <w:pPr>
              <w:spacing w:after="0" w:line="240" w:lineRule="auto"/>
            </w:pPr>
            <w:r>
              <w:t>Streak to SBA agar</w:t>
            </w:r>
          </w:p>
        </w:tc>
      </w:tr>
      <w:tr w:rsidR="00AA3AFB" w:rsidTr="004E76E5">
        <w:tc>
          <w:tcPr>
            <w:tcW w:w="1188" w:type="dxa"/>
          </w:tcPr>
          <w:p w:rsidR="00AA3AFB" w:rsidRPr="00786B89" w:rsidRDefault="00AA3AFB" w:rsidP="004E76E5">
            <w:pPr>
              <w:spacing w:after="0" w:line="240" w:lineRule="auto"/>
            </w:pPr>
            <w:r>
              <w:t>2.</w:t>
            </w:r>
          </w:p>
        </w:tc>
        <w:tc>
          <w:tcPr>
            <w:tcW w:w="9828" w:type="dxa"/>
          </w:tcPr>
          <w:p w:rsidR="00AA3AFB" w:rsidRPr="00CD5601" w:rsidRDefault="00AA3AFB" w:rsidP="004E76E5">
            <w:pPr>
              <w:spacing w:after="0" w:line="240" w:lineRule="auto"/>
            </w:pPr>
            <w:r>
              <w:t>Incubate 24hrs at 35ºC to 37ºC</w:t>
            </w:r>
          </w:p>
        </w:tc>
      </w:tr>
      <w:tr w:rsidR="00AA3AFB" w:rsidTr="004E76E5">
        <w:tc>
          <w:tcPr>
            <w:tcW w:w="1188" w:type="dxa"/>
          </w:tcPr>
          <w:p w:rsidR="00AA3AFB" w:rsidRPr="00786B89" w:rsidRDefault="00AA3AFB" w:rsidP="004E76E5">
            <w:pPr>
              <w:spacing w:after="0" w:line="240" w:lineRule="auto"/>
            </w:pPr>
            <w:r>
              <w:t>3.</w:t>
            </w:r>
          </w:p>
        </w:tc>
        <w:tc>
          <w:tcPr>
            <w:tcW w:w="9828" w:type="dxa"/>
          </w:tcPr>
          <w:p w:rsidR="00AA3AFB" w:rsidRPr="00CD5601" w:rsidRDefault="00AA3AFB" w:rsidP="004E76E5">
            <w:pPr>
              <w:spacing w:after="0" w:line="240" w:lineRule="auto"/>
            </w:pPr>
            <w:r>
              <w:t>Refrigerate at 2ºC to 8ºC for up to two weeks</w:t>
            </w:r>
          </w:p>
        </w:tc>
      </w:tr>
      <w:tr w:rsidR="00AA3AFB" w:rsidTr="004E76E5">
        <w:tc>
          <w:tcPr>
            <w:tcW w:w="1188" w:type="dxa"/>
          </w:tcPr>
          <w:p w:rsidR="00AA3AFB" w:rsidRPr="00786B89" w:rsidRDefault="00AA3AFB" w:rsidP="004E76E5">
            <w:pPr>
              <w:spacing w:after="0" w:line="240" w:lineRule="auto"/>
            </w:pPr>
            <w:r>
              <w:t>4.</w:t>
            </w:r>
          </w:p>
        </w:tc>
        <w:tc>
          <w:tcPr>
            <w:tcW w:w="9828" w:type="dxa"/>
          </w:tcPr>
          <w:p w:rsidR="00AA3AFB" w:rsidRDefault="00AA3AFB" w:rsidP="004E76E5">
            <w:pPr>
              <w:spacing w:after="0" w:line="240" w:lineRule="auto"/>
            </w:pPr>
            <w:r>
              <w:t>Subculture once as described above and use for QC</w:t>
            </w:r>
          </w:p>
        </w:tc>
      </w:tr>
      <w:tr w:rsidR="00AA3AFB" w:rsidTr="004E76E5">
        <w:tc>
          <w:tcPr>
            <w:tcW w:w="11016" w:type="dxa"/>
            <w:gridSpan w:val="2"/>
          </w:tcPr>
          <w:p w:rsidR="00AA3AFB" w:rsidRDefault="00AA3AFB" w:rsidP="004E76E5">
            <w:pPr>
              <w:spacing w:after="0" w:line="240" w:lineRule="auto"/>
              <w:rPr>
                <w:b/>
              </w:rPr>
            </w:pPr>
            <w:r>
              <w:rPr>
                <w:b/>
              </w:rPr>
              <w:t>Long Term Storage</w:t>
            </w:r>
          </w:p>
        </w:tc>
      </w:tr>
      <w:tr w:rsidR="00AA3AFB" w:rsidTr="004E76E5">
        <w:tc>
          <w:tcPr>
            <w:tcW w:w="1188" w:type="dxa"/>
          </w:tcPr>
          <w:p w:rsidR="00AA3AFB" w:rsidRPr="00786B89" w:rsidRDefault="00AA3AFB" w:rsidP="004E76E5">
            <w:pPr>
              <w:spacing w:after="0" w:line="240" w:lineRule="auto"/>
            </w:pPr>
            <w:r>
              <w:t>1.</w:t>
            </w:r>
          </w:p>
        </w:tc>
        <w:tc>
          <w:tcPr>
            <w:tcW w:w="9828" w:type="dxa"/>
          </w:tcPr>
          <w:p w:rsidR="00AA3AFB" w:rsidRPr="00CD5601" w:rsidRDefault="00AA3AFB" w:rsidP="004E76E5">
            <w:pPr>
              <w:spacing w:after="0" w:line="240" w:lineRule="auto"/>
            </w:pPr>
            <w:r>
              <w:t xml:space="preserve">Make a heavy suspension in </w:t>
            </w:r>
            <w:proofErr w:type="spellStart"/>
            <w:r>
              <w:t>tryptic</w:t>
            </w:r>
            <w:proofErr w:type="spellEnd"/>
            <w:r>
              <w:t xml:space="preserve"> soy broth with 15% glycerol</w:t>
            </w:r>
          </w:p>
        </w:tc>
      </w:tr>
      <w:tr w:rsidR="00AA3AFB" w:rsidTr="004E76E5">
        <w:tc>
          <w:tcPr>
            <w:tcW w:w="1188" w:type="dxa"/>
          </w:tcPr>
          <w:p w:rsidR="00AA3AFB" w:rsidRPr="00786B89" w:rsidRDefault="00AA3AFB" w:rsidP="004E76E5">
            <w:pPr>
              <w:spacing w:after="0" w:line="240" w:lineRule="auto"/>
            </w:pPr>
            <w:r>
              <w:t>2.</w:t>
            </w:r>
          </w:p>
        </w:tc>
        <w:tc>
          <w:tcPr>
            <w:tcW w:w="9828" w:type="dxa"/>
          </w:tcPr>
          <w:p w:rsidR="00AA3AFB" w:rsidRDefault="00AA3AFB" w:rsidP="004E76E5">
            <w:pPr>
              <w:spacing w:after="0" w:line="240" w:lineRule="auto"/>
            </w:pPr>
            <w:r>
              <w:t>Label each TSB broth with the appropriate organism</w:t>
            </w:r>
          </w:p>
        </w:tc>
      </w:tr>
      <w:tr w:rsidR="00AA3AFB" w:rsidTr="004E76E5">
        <w:tc>
          <w:tcPr>
            <w:tcW w:w="1188" w:type="dxa"/>
          </w:tcPr>
          <w:p w:rsidR="00AA3AFB" w:rsidRPr="00786B89" w:rsidRDefault="00AA3AFB" w:rsidP="004E76E5">
            <w:pPr>
              <w:spacing w:after="0" w:line="240" w:lineRule="auto"/>
            </w:pPr>
            <w:r>
              <w:t>3.</w:t>
            </w:r>
          </w:p>
        </w:tc>
        <w:tc>
          <w:tcPr>
            <w:tcW w:w="9828" w:type="dxa"/>
          </w:tcPr>
          <w:p w:rsidR="00AA3AFB" w:rsidRDefault="00AA3AFB" w:rsidP="004E76E5">
            <w:pPr>
              <w:spacing w:after="0" w:line="240" w:lineRule="auto"/>
            </w:pPr>
            <w:r>
              <w:t>Freeze at -70ºC</w:t>
            </w:r>
          </w:p>
        </w:tc>
      </w:tr>
      <w:tr w:rsidR="00AA3AFB" w:rsidTr="004E76E5">
        <w:tc>
          <w:tcPr>
            <w:tcW w:w="1188" w:type="dxa"/>
          </w:tcPr>
          <w:p w:rsidR="00AA3AFB" w:rsidRDefault="00AA3AFB" w:rsidP="004E76E5">
            <w:pPr>
              <w:spacing w:after="0" w:line="240" w:lineRule="auto"/>
            </w:pPr>
            <w:r>
              <w:t>4.</w:t>
            </w:r>
          </w:p>
        </w:tc>
        <w:tc>
          <w:tcPr>
            <w:tcW w:w="9828" w:type="dxa"/>
          </w:tcPr>
          <w:p w:rsidR="00AA3AFB" w:rsidRDefault="00AA3AFB" w:rsidP="004E76E5">
            <w:pPr>
              <w:spacing w:after="0" w:line="240" w:lineRule="auto"/>
            </w:pPr>
            <w:r>
              <w:t>Subculture to SBA twice before using for QC</w:t>
            </w:r>
          </w:p>
        </w:tc>
      </w:tr>
      <w:tr w:rsidR="00AA3AFB" w:rsidTr="004E76E5">
        <w:tc>
          <w:tcPr>
            <w:tcW w:w="11016" w:type="dxa"/>
            <w:gridSpan w:val="2"/>
          </w:tcPr>
          <w:p w:rsidR="00AA3AFB" w:rsidRDefault="00AA3AFB" w:rsidP="004E76E5">
            <w:pPr>
              <w:spacing w:after="0" w:line="240" w:lineRule="auto"/>
              <w:rPr>
                <w:b/>
              </w:rPr>
            </w:pPr>
            <w:r w:rsidRPr="009F3771">
              <w:rPr>
                <w:i/>
              </w:rPr>
              <w:t>Avoid repeated thawing and refreezing by either freezing in single-use aliquots or removing a small portion of frozen organism preparation with a sterile applicator stick.</w:t>
            </w:r>
          </w:p>
        </w:tc>
      </w:tr>
    </w:tbl>
    <w:p w:rsidR="00AA3AFB" w:rsidRDefault="00AA3AFB" w:rsidP="00AA3AFB">
      <w:pPr>
        <w:spacing w:after="0" w:line="240" w:lineRule="auto"/>
        <w:rPr>
          <w:b/>
        </w:rPr>
      </w:pPr>
    </w:p>
    <w:p w:rsidR="00FB125C" w:rsidRDefault="00FB125C" w:rsidP="00AA3AFB">
      <w:pPr>
        <w:spacing w:after="0" w:line="240" w:lineRule="auto"/>
        <w:rPr>
          <w:b/>
        </w:rPr>
      </w:pPr>
    </w:p>
    <w:p w:rsidR="00FB125C" w:rsidRDefault="00FB125C" w:rsidP="00AA3AFB">
      <w:pPr>
        <w:spacing w:after="0" w:line="240" w:lineRule="auto"/>
        <w:rPr>
          <w:b/>
        </w:rPr>
      </w:pPr>
    </w:p>
    <w:p w:rsidR="00FB125C" w:rsidRDefault="00FB125C" w:rsidP="00AA3AFB">
      <w:pPr>
        <w:spacing w:after="0" w:line="240" w:lineRule="auto"/>
        <w:rPr>
          <w:b/>
        </w:rPr>
      </w:pPr>
    </w:p>
    <w:p w:rsidR="00FB125C" w:rsidRDefault="00FB125C" w:rsidP="00AA3AFB">
      <w:pPr>
        <w:spacing w:after="0" w:line="240" w:lineRule="auto"/>
        <w:rPr>
          <w:b/>
        </w:rPr>
      </w:pPr>
    </w:p>
    <w:p w:rsidR="00FB125C" w:rsidRDefault="00FB125C" w:rsidP="00AA3AFB">
      <w:pPr>
        <w:spacing w:after="0" w:line="240" w:lineRule="auto"/>
        <w:rPr>
          <w:b/>
        </w:rPr>
      </w:pPr>
    </w:p>
    <w:p w:rsidR="00FB125C" w:rsidRDefault="00FB125C" w:rsidP="00AA3AFB">
      <w:pPr>
        <w:spacing w:after="0" w:line="240" w:lineRule="auto"/>
        <w:rPr>
          <w:b/>
        </w:rPr>
      </w:pPr>
    </w:p>
    <w:p w:rsidR="00FB125C" w:rsidRDefault="00FB125C" w:rsidP="00AA3AFB">
      <w:pPr>
        <w:spacing w:after="0" w:line="240" w:lineRule="auto"/>
        <w:rPr>
          <w:b/>
        </w:rPr>
      </w:pPr>
    </w:p>
    <w:p w:rsidR="00AA3AFB" w:rsidRDefault="00AA3AFB" w:rsidP="00AA3AFB">
      <w:pPr>
        <w:spacing w:after="0" w:line="240" w:lineRule="auto"/>
        <w:rPr>
          <w:b/>
        </w:rPr>
      </w:pPr>
      <w:r>
        <w:rPr>
          <w:b/>
        </w:rPr>
        <w:lastRenderedPageBreak/>
        <w:t>C.  Quality Control Organisms and Procedures for GN and GP ID</w:t>
      </w:r>
    </w:p>
    <w:p w:rsidR="00AA3AFB" w:rsidRDefault="00AA3AFB" w:rsidP="00AA3AFB">
      <w:pPr>
        <w:spacing w:after="0" w:line="240" w:lineRule="auto"/>
        <w:rPr>
          <w:b/>
        </w:rPr>
      </w:pPr>
    </w:p>
    <w:p w:rsidR="00AA3AFB" w:rsidRDefault="00AA3AFB" w:rsidP="00AA3AFB">
      <w:pPr>
        <w:spacing w:after="0" w:line="240" w:lineRule="auto"/>
        <w:jc w:val="center"/>
      </w:pPr>
      <w:r w:rsidRPr="00786B89">
        <w:t>Organisms for GN ID Quality Control</w:t>
      </w:r>
    </w:p>
    <w:p w:rsidR="00AA3AFB" w:rsidRPr="00786B89" w:rsidRDefault="00AA3AFB" w:rsidP="00AA3AFB">
      <w:pPr>
        <w:spacing w:after="0" w:line="240" w:lineRule="auto"/>
        <w:jc w:val="center"/>
      </w:pPr>
    </w:p>
    <w:tbl>
      <w:tblPr>
        <w:tblStyle w:val="TableGrid"/>
        <w:tblW w:w="0" w:type="auto"/>
        <w:tblLook w:val="04A0"/>
      </w:tblPr>
      <w:tblGrid>
        <w:gridCol w:w="5508"/>
        <w:gridCol w:w="5508"/>
      </w:tblGrid>
      <w:tr w:rsidR="00AA3AFB" w:rsidTr="004E76E5">
        <w:tc>
          <w:tcPr>
            <w:tcW w:w="5508" w:type="dxa"/>
          </w:tcPr>
          <w:p w:rsidR="00AA3AFB" w:rsidRDefault="00AA3AFB" w:rsidP="004E76E5">
            <w:pPr>
              <w:spacing w:after="0" w:line="240" w:lineRule="auto"/>
              <w:jc w:val="center"/>
              <w:rPr>
                <w:b/>
              </w:rPr>
            </w:pPr>
            <w:r>
              <w:rPr>
                <w:b/>
              </w:rPr>
              <w:t>Organism</w:t>
            </w:r>
          </w:p>
        </w:tc>
        <w:tc>
          <w:tcPr>
            <w:tcW w:w="5508" w:type="dxa"/>
          </w:tcPr>
          <w:p w:rsidR="00AA3AFB" w:rsidRDefault="00AA3AFB" w:rsidP="004E76E5">
            <w:pPr>
              <w:spacing w:after="0" w:line="240" w:lineRule="auto"/>
              <w:jc w:val="center"/>
              <w:rPr>
                <w:b/>
              </w:rPr>
            </w:pPr>
            <w:r>
              <w:rPr>
                <w:b/>
              </w:rPr>
              <w:t>ATCC #</w:t>
            </w:r>
          </w:p>
        </w:tc>
      </w:tr>
      <w:tr w:rsidR="00AA3AFB" w:rsidTr="004E76E5">
        <w:tc>
          <w:tcPr>
            <w:tcW w:w="5508" w:type="dxa"/>
          </w:tcPr>
          <w:p w:rsidR="00AA3AFB" w:rsidRPr="00786B89" w:rsidRDefault="00AA3AFB" w:rsidP="004E76E5">
            <w:pPr>
              <w:spacing w:after="0" w:line="240" w:lineRule="auto"/>
            </w:pPr>
            <w:proofErr w:type="spellStart"/>
            <w:r>
              <w:t>Enterobacter</w:t>
            </w:r>
            <w:proofErr w:type="spellEnd"/>
            <w:r>
              <w:t xml:space="preserve"> </w:t>
            </w:r>
            <w:proofErr w:type="spellStart"/>
            <w:r>
              <w:t>hormaechei</w:t>
            </w:r>
            <w:proofErr w:type="spellEnd"/>
            <w:r>
              <w:t>/cloacae</w:t>
            </w:r>
          </w:p>
        </w:tc>
        <w:tc>
          <w:tcPr>
            <w:tcW w:w="5508" w:type="dxa"/>
          </w:tcPr>
          <w:p w:rsidR="00AA3AFB" w:rsidRPr="00786B89" w:rsidRDefault="00AA3AFB" w:rsidP="004E76E5">
            <w:pPr>
              <w:spacing w:after="0" w:line="240" w:lineRule="auto"/>
            </w:pPr>
            <w:r>
              <w:t>700323</w:t>
            </w:r>
          </w:p>
        </w:tc>
      </w:tr>
      <w:tr w:rsidR="00AA3AFB" w:rsidTr="004E76E5">
        <w:tc>
          <w:tcPr>
            <w:tcW w:w="5508" w:type="dxa"/>
          </w:tcPr>
          <w:p w:rsidR="00AA3AFB" w:rsidRPr="00786B89" w:rsidRDefault="00AA3AFB" w:rsidP="004E76E5">
            <w:pPr>
              <w:spacing w:after="0" w:line="240" w:lineRule="auto"/>
            </w:pPr>
            <w:proofErr w:type="spellStart"/>
            <w:r>
              <w:t>Stenotrophomonas</w:t>
            </w:r>
            <w:proofErr w:type="spellEnd"/>
            <w:r>
              <w:t xml:space="preserve"> </w:t>
            </w:r>
            <w:proofErr w:type="spellStart"/>
            <w:r>
              <w:t>maltophila</w:t>
            </w:r>
            <w:proofErr w:type="spellEnd"/>
          </w:p>
        </w:tc>
        <w:tc>
          <w:tcPr>
            <w:tcW w:w="5508" w:type="dxa"/>
          </w:tcPr>
          <w:p w:rsidR="00AA3AFB" w:rsidRPr="00786B89" w:rsidRDefault="00AA3AFB" w:rsidP="004E76E5">
            <w:pPr>
              <w:spacing w:after="0" w:line="240" w:lineRule="auto"/>
            </w:pPr>
            <w:r>
              <w:t>17666</w:t>
            </w:r>
          </w:p>
        </w:tc>
      </w:tr>
      <w:tr w:rsidR="00AA3AFB" w:rsidTr="004E76E5">
        <w:tc>
          <w:tcPr>
            <w:tcW w:w="5508" w:type="dxa"/>
          </w:tcPr>
          <w:p w:rsidR="00AA3AFB" w:rsidRPr="00786B89" w:rsidRDefault="00AA3AFB" w:rsidP="004E76E5">
            <w:pPr>
              <w:spacing w:after="0" w:line="240" w:lineRule="auto"/>
            </w:pPr>
            <w:proofErr w:type="spellStart"/>
            <w:r>
              <w:t>Acinetobacter</w:t>
            </w:r>
            <w:proofErr w:type="spellEnd"/>
            <w:r>
              <w:t xml:space="preserve"> </w:t>
            </w:r>
            <w:proofErr w:type="spellStart"/>
            <w:r>
              <w:t>baumannii</w:t>
            </w:r>
            <w:proofErr w:type="spellEnd"/>
          </w:p>
        </w:tc>
        <w:tc>
          <w:tcPr>
            <w:tcW w:w="5508" w:type="dxa"/>
          </w:tcPr>
          <w:p w:rsidR="00AA3AFB" w:rsidRPr="00786B89" w:rsidRDefault="00AA3AFB" w:rsidP="004E76E5">
            <w:pPr>
              <w:spacing w:after="0" w:line="240" w:lineRule="auto"/>
            </w:pPr>
            <w:r>
              <w:t>BAA-747</w:t>
            </w:r>
          </w:p>
        </w:tc>
      </w:tr>
      <w:tr w:rsidR="00AA3AFB" w:rsidTr="004E76E5">
        <w:tc>
          <w:tcPr>
            <w:tcW w:w="5508" w:type="dxa"/>
          </w:tcPr>
          <w:p w:rsidR="00AA3AFB" w:rsidRPr="00786B89" w:rsidRDefault="00AA3AFB" w:rsidP="004E76E5">
            <w:pPr>
              <w:spacing w:after="0" w:line="240" w:lineRule="auto"/>
            </w:pPr>
            <w:proofErr w:type="spellStart"/>
            <w:r>
              <w:t>Elizabethkingia</w:t>
            </w:r>
            <w:proofErr w:type="spellEnd"/>
            <w:r>
              <w:t xml:space="preserve"> </w:t>
            </w:r>
            <w:proofErr w:type="spellStart"/>
            <w:r>
              <w:t>menigoseptica</w:t>
            </w:r>
            <w:proofErr w:type="spellEnd"/>
          </w:p>
        </w:tc>
        <w:tc>
          <w:tcPr>
            <w:tcW w:w="5508" w:type="dxa"/>
          </w:tcPr>
          <w:p w:rsidR="00AA3AFB" w:rsidRPr="00786B89" w:rsidRDefault="00AA3AFB" w:rsidP="004E76E5">
            <w:pPr>
              <w:spacing w:after="0" w:line="240" w:lineRule="auto"/>
            </w:pPr>
            <w:r>
              <w:t>13253</w:t>
            </w:r>
          </w:p>
        </w:tc>
      </w:tr>
      <w:tr w:rsidR="00AA3AFB" w:rsidTr="004E76E5">
        <w:tc>
          <w:tcPr>
            <w:tcW w:w="5508" w:type="dxa"/>
          </w:tcPr>
          <w:p w:rsidR="00AA3AFB" w:rsidRPr="00786B89" w:rsidRDefault="00AA3AFB" w:rsidP="004E76E5">
            <w:pPr>
              <w:spacing w:after="0" w:line="240" w:lineRule="auto"/>
            </w:pPr>
            <w:proofErr w:type="spellStart"/>
            <w:r>
              <w:t>Klebsiella</w:t>
            </w:r>
            <w:proofErr w:type="spellEnd"/>
            <w:r>
              <w:t xml:space="preserve"> </w:t>
            </w:r>
            <w:proofErr w:type="spellStart"/>
            <w:r>
              <w:t>oxytoca</w:t>
            </w:r>
            <w:proofErr w:type="spellEnd"/>
          </w:p>
        </w:tc>
        <w:tc>
          <w:tcPr>
            <w:tcW w:w="5508" w:type="dxa"/>
          </w:tcPr>
          <w:p w:rsidR="00AA3AFB" w:rsidRPr="00786B89" w:rsidRDefault="00AA3AFB" w:rsidP="004E76E5">
            <w:pPr>
              <w:spacing w:after="0" w:line="240" w:lineRule="auto"/>
            </w:pPr>
            <w:r>
              <w:t>700324</w:t>
            </w:r>
          </w:p>
        </w:tc>
      </w:tr>
      <w:tr w:rsidR="00AA3AFB" w:rsidTr="004E76E5">
        <w:tc>
          <w:tcPr>
            <w:tcW w:w="5508" w:type="dxa"/>
          </w:tcPr>
          <w:p w:rsidR="00AA3AFB" w:rsidRPr="00786B89" w:rsidRDefault="00AA3AFB" w:rsidP="004E76E5">
            <w:pPr>
              <w:spacing w:after="0" w:line="240" w:lineRule="auto"/>
            </w:pPr>
            <w:proofErr w:type="spellStart"/>
            <w:r>
              <w:t>Ochrobactrum</w:t>
            </w:r>
            <w:proofErr w:type="spellEnd"/>
            <w:r>
              <w:t xml:space="preserve"> </w:t>
            </w:r>
            <w:proofErr w:type="spellStart"/>
            <w:r>
              <w:t>anthropi</w:t>
            </w:r>
            <w:proofErr w:type="spellEnd"/>
          </w:p>
        </w:tc>
        <w:tc>
          <w:tcPr>
            <w:tcW w:w="5508" w:type="dxa"/>
          </w:tcPr>
          <w:p w:rsidR="00AA3AFB" w:rsidRPr="00786B89" w:rsidRDefault="00AA3AFB" w:rsidP="004E76E5">
            <w:pPr>
              <w:spacing w:after="0" w:line="240" w:lineRule="auto"/>
            </w:pPr>
            <w:r>
              <w:t>BAA-749</w:t>
            </w:r>
          </w:p>
        </w:tc>
      </w:tr>
      <w:tr w:rsidR="00AA3AFB" w:rsidTr="004E76E5">
        <w:tc>
          <w:tcPr>
            <w:tcW w:w="5508" w:type="dxa"/>
          </w:tcPr>
          <w:p w:rsidR="00AA3AFB" w:rsidRPr="00786B89" w:rsidRDefault="00AA3AFB" w:rsidP="004E76E5">
            <w:pPr>
              <w:spacing w:after="0" w:line="240" w:lineRule="auto"/>
            </w:pPr>
            <w:r>
              <w:t xml:space="preserve">Proteus </w:t>
            </w:r>
            <w:proofErr w:type="spellStart"/>
            <w:r>
              <w:t>vulgaris</w:t>
            </w:r>
            <w:proofErr w:type="spellEnd"/>
          </w:p>
        </w:tc>
        <w:tc>
          <w:tcPr>
            <w:tcW w:w="5508" w:type="dxa"/>
          </w:tcPr>
          <w:p w:rsidR="00AA3AFB" w:rsidRPr="00786B89" w:rsidRDefault="00AA3AFB" w:rsidP="004E76E5">
            <w:pPr>
              <w:spacing w:after="0" w:line="240" w:lineRule="auto"/>
            </w:pPr>
            <w:r>
              <w:t>6380</w:t>
            </w:r>
          </w:p>
        </w:tc>
      </w:tr>
      <w:tr w:rsidR="00AA3AFB" w:rsidTr="004E76E5">
        <w:tc>
          <w:tcPr>
            <w:tcW w:w="5508" w:type="dxa"/>
          </w:tcPr>
          <w:p w:rsidR="00AA3AFB" w:rsidRPr="00786B89" w:rsidRDefault="00AA3AFB" w:rsidP="004E76E5">
            <w:pPr>
              <w:spacing w:after="0" w:line="240" w:lineRule="auto"/>
            </w:pPr>
            <w:r>
              <w:t xml:space="preserve">Pseudomonas </w:t>
            </w:r>
            <w:proofErr w:type="spellStart"/>
            <w:r>
              <w:t>aeruginosa</w:t>
            </w:r>
            <w:proofErr w:type="spellEnd"/>
          </w:p>
        </w:tc>
        <w:tc>
          <w:tcPr>
            <w:tcW w:w="5508" w:type="dxa"/>
          </w:tcPr>
          <w:p w:rsidR="00AA3AFB" w:rsidRPr="00786B89" w:rsidRDefault="00AA3AFB" w:rsidP="004E76E5">
            <w:pPr>
              <w:spacing w:after="0" w:line="240" w:lineRule="auto"/>
            </w:pPr>
            <w:r>
              <w:t>9721</w:t>
            </w:r>
          </w:p>
        </w:tc>
      </w:tr>
      <w:tr w:rsidR="00AA3AFB" w:rsidTr="004E76E5">
        <w:tc>
          <w:tcPr>
            <w:tcW w:w="5508" w:type="dxa"/>
          </w:tcPr>
          <w:p w:rsidR="00AA3AFB" w:rsidRPr="00786B89" w:rsidRDefault="00AA3AFB" w:rsidP="004E76E5">
            <w:pPr>
              <w:spacing w:after="0" w:line="240" w:lineRule="auto"/>
            </w:pPr>
            <w:r>
              <w:t xml:space="preserve">Pseudomonas </w:t>
            </w:r>
            <w:proofErr w:type="spellStart"/>
            <w:r>
              <w:t>aeruginosa</w:t>
            </w:r>
            <w:proofErr w:type="spellEnd"/>
          </w:p>
        </w:tc>
        <w:tc>
          <w:tcPr>
            <w:tcW w:w="5508" w:type="dxa"/>
          </w:tcPr>
          <w:p w:rsidR="00AA3AFB" w:rsidRPr="00786B89" w:rsidRDefault="00AA3AFB" w:rsidP="004E76E5">
            <w:pPr>
              <w:spacing w:after="0" w:line="240" w:lineRule="auto"/>
            </w:pPr>
            <w:r>
              <w:t>BAA-1744</w:t>
            </w:r>
          </w:p>
        </w:tc>
      </w:tr>
      <w:tr w:rsidR="00AA3AFB" w:rsidTr="004E76E5">
        <w:tc>
          <w:tcPr>
            <w:tcW w:w="5508" w:type="dxa"/>
          </w:tcPr>
          <w:p w:rsidR="00AA3AFB" w:rsidRPr="00786B89" w:rsidRDefault="00AA3AFB" w:rsidP="004E76E5">
            <w:pPr>
              <w:spacing w:after="0" w:line="240" w:lineRule="auto"/>
            </w:pPr>
            <w:proofErr w:type="spellStart"/>
            <w:r>
              <w:t>Shigella</w:t>
            </w:r>
            <w:proofErr w:type="spellEnd"/>
            <w:r>
              <w:t xml:space="preserve"> </w:t>
            </w:r>
            <w:proofErr w:type="spellStart"/>
            <w:r>
              <w:t>sonnei</w:t>
            </w:r>
            <w:proofErr w:type="spellEnd"/>
          </w:p>
        </w:tc>
        <w:tc>
          <w:tcPr>
            <w:tcW w:w="5508" w:type="dxa"/>
          </w:tcPr>
          <w:p w:rsidR="00AA3AFB" w:rsidRPr="00786B89" w:rsidRDefault="00AA3AFB" w:rsidP="004E76E5">
            <w:pPr>
              <w:spacing w:after="0" w:line="240" w:lineRule="auto"/>
            </w:pPr>
            <w:r>
              <w:t>25931</w:t>
            </w:r>
          </w:p>
        </w:tc>
      </w:tr>
    </w:tbl>
    <w:p w:rsidR="00AA3AFB" w:rsidRDefault="00AA3AFB" w:rsidP="00AA3AFB">
      <w:pPr>
        <w:spacing w:after="0" w:line="240" w:lineRule="auto"/>
        <w:rPr>
          <w:b/>
        </w:rPr>
      </w:pPr>
    </w:p>
    <w:p w:rsidR="00AA3AFB" w:rsidRDefault="00AA3AFB" w:rsidP="00AA3AFB">
      <w:pPr>
        <w:spacing w:after="0" w:line="240" w:lineRule="auto"/>
        <w:jc w:val="center"/>
      </w:pPr>
      <w:r w:rsidRPr="0099264C">
        <w:t>Organisms for GP ID Quality Control</w:t>
      </w:r>
    </w:p>
    <w:p w:rsidR="00AA3AFB" w:rsidRDefault="00AA3AFB" w:rsidP="00AA3AFB">
      <w:pPr>
        <w:spacing w:after="0" w:line="240" w:lineRule="auto"/>
        <w:jc w:val="center"/>
      </w:pPr>
    </w:p>
    <w:tbl>
      <w:tblPr>
        <w:tblStyle w:val="TableGrid"/>
        <w:tblW w:w="0" w:type="auto"/>
        <w:tblLook w:val="04A0"/>
      </w:tblPr>
      <w:tblGrid>
        <w:gridCol w:w="5508"/>
        <w:gridCol w:w="5508"/>
      </w:tblGrid>
      <w:tr w:rsidR="00AA3AFB" w:rsidTr="004E76E5">
        <w:tc>
          <w:tcPr>
            <w:tcW w:w="5508" w:type="dxa"/>
          </w:tcPr>
          <w:p w:rsidR="00AA3AFB" w:rsidRPr="0099264C" w:rsidRDefault="00AA3AFB" w:rsidP="004E76E5">
            <w:pPr>
              <w:spacing w:after="0" w:line="240" w:lineRule="auto"/>
              <w:jc w:val="center"/>
              <w:rPr>
                <w:b/>
              </w:rPr>
            </w:pPr>
            <w:r w:rsidRPr="0099264C">
              <w:rPr>
                <w:b/>
              </w:rPr>
              <w:t>Organism</w:t>
            </w:r>
          </w:p>
        </w:tc>
        <w:tc>
          <w:tcPr>
            <w:tcW w:w="5508" w:type="dxa"/>
          </w:tcPr>
          <w:p w:rsidR="00AA3AFB" w:rsidRPr="0099264C" w:rsidRDefault="00AA3AFB" w:rsidP="004E76E5">
            <w:pPr>
              <w:spacing w:after="0" w:line="240" w:lineRule="auto"/>
              <w:jc w:val="center"/>
              <w:rPr>
                <w:b/>
              </w:rPr>
            </w:pPr>
            <w:r w:rsidRPr="0099264C">
              <w:rPr>
                <w:b/>
              </w:rPr>
              <w:t>ATCC #</w:t>
            </w:r>
          </w:p>
        </w:tc>
      </w:tr>
      <w:tr w:rsidR="00AA3AFB" w:rsidTr="004E76E5">
        <w:tc>
          <w:tcPr>
            <w:tcW w:w="5508" w:type="dxa"/>
          </w:tcPr>
          <w:p w:rsidR="00AA3AFB" w:rsidRDefault="00AA3AFB" w:rsidP="004E76E5">
            <w:pPr>
              <w:spacing w:after="0" w:line="240" w:lineRule="auto"/>
            </w:pPr>
            <w:proofErr w:type="spellStart"/>
            <w:r>
              <w:t>Enterococcus</w:t>
            </w:r>
            <w:proofErr w:type="spellEnd"/>
            <w:r>
              <w:t xml:space="preserve"> </w:t>
            </w:r>
            <w:proofErr w:type="spellStart"/>
            <w:r>
              <w:t>casseliflavus</w:t>
            </w:r>
            <w:proofErr w:type="spellEnd"/>
          </w:p>
        </w:tc>
        <w:tc>
          <w:tcPr>
            <w:tcW w:w="5508" w:type="dxa"/>
          </w:tcPr>
          <w:p w:rsidR="00AA3AFB" w:rsidRDefault="00AA3AFB" w:rsidP="004E76E5">
            <w:pPr>
              <w:spacing w:after="0" w:line="240" w:lineRule="auto"/>
              <w:jc w:val="center"/>
            </w:pPr>
            <w:r>
              <w:t>700327</w:t>
            </w:r>
          </w:p>
        </w:tc>
      </w:tr>
      <w:tr w:rsidR="00AA3AFB" w:rsidTr="004E76E5">
        <w:tc>
          <w:tcPr>
            <w:tcW w:w="5508" w:type="dxa"/>
          </w:tcPr>
          <w:p w:rsidR="00AA3AFB" w:rsidRDefault="00AA3AFB" w:rsidP="004E76E5">
            <w:pPr>
              <w:spacing w:after="0" w:line="240" w:lineRule="auto"/>
            </w:pPr>
            <w:r>
              <w:t xml:space="preserve">Streptococcus </w:t>
            </w:r>
            <w:proofErr w:type="spellStart"/>
            <w:r>
              <w:t>thermophilus</w:t>
            </w:r>
            <w:proofErr w:type="spellEnd"/>
          </w:p>
        </w:tc>
        <w:tc>
          <w:tcPr>
            <w:tcW w:w="5508" w:type="dxa"/>
          </w:tcPr>
          <w:p w:rsidR="00AA3AFB" w:rsidRDefault="00AA3AFB" w:rsidP="004E76E5">
            <w:pPr>
              <w:spacing w:after="0" w:line="240" w:lineRule="auto"/>
              <w:jc w:val="center"/>
            </w:pPr>
            <w:r>
              <w:t>19258</w:t>
            </w:r>
          </w:p>
        </w:tc>
      </w:tr>
      <w:tr w:rsidR="00AA3AFB" w:rsidTr="004E76E5">
        <w:tc>
          <w:tcPr>
            <w:tcW w:w="5508" w:type="dxa"/>
          </w:tcPr>
          <w:p w:rsidR="00AA3AFB" w:rsidRDefault="00AA3AFB" w:rsidP="004E76E5">
            <w:pPr>
              <w:spacing w:after="0" w:line="240" w:lineRule="auto"/>
            </w:pPr>
            <w:proofErr w:type="spellStart"/>
            <w:r>
              <w:t>Kocuris</w:t>
            </w:r>
            <w:proofErr w:type="spellEnd"/>
            <w:r>
              <w:t xml:space="preserve"> </w:t>
            </w:r>
            <w:proofErr w:type="spellStart"/>
            <w:r>
              <w:t>kristinae</w:t>
            </w:r>
            <w:proofErr w:type="spellEnd"/>
          </w:p>
        </w:tc>
        <w:tc>
          <w:tcPr>
            <w:tcW w:w="5508" w:type="dxa"/>
          </w:tcPr>
          <w:p w:rsidR="00AA3AFB" w:rsidRDefault="00AA3AFB" w:rsidP="004E76E5">
            <w:pPr>
              <w:spacing w:after="0" w:line="240" w:lineRule="auto"/>
              <w:jc w:val="center"/>
            </w:pPr>
            <w:r>
              <w:t>BAA-752</w:t>
            </w:r>
          </w:p>
        </w:tc>
      </w:tr>
      <w:tr w:rsidR="00AA3AFB" w:rsidTr="004E76E5">
        <w:tc>
          <w:tcPr>
            <w:tcW w:w="5508" w:type="dxa"/>
          </w:tcPr>
          <w:p w:rsidR="00AA3AFB" w:rsidRDefault="00AA3AFB" w:rsidP="004E76E5">
            <w:pPr>
              <w:spacing w:after="0" w:line="240" w:lineRule="auto"/>
            </w:pPr>
            <w:proofErr w:type="spellStart"/>
            <w:r>
              <w:t>Listeria</w:t>
            </w:r>
            <w:proofErr w:type="spellEnd"/>
            <w:r>
              <w:t xml:space="preserve"> </w:t>
            </w:r>
            <w:proofErr w:type="spellStart"/>
            <w:r>
              <w:t>monocytogenes</w:t>
            </w:r>
            <w:proofErr w:type="spellEnd"/>
          </w:p>
        </w:tc>
        <w:tc>
          <w:tcPr>
            <w:tcW w:w="5508" w:type="dxa"/>
          </w:tcPr>
          <w:p w:rsidR="00AA3AFB" w:rsidRDefault="00AA3AFB" w:rsidP="004E76E5">
            <w:pPr>
              <w:spacing w:after="0" w:line="240" w:lineRule="auto"/>
              <w:jc w:val="center"/>
            </w:pPr>
            <w:r>
              <w:t>BAA-751</w:t>
            </w:r>
          </w:p>
        </w:tc>
      </w:tr>
      <w:tr w:rsidR="00AA3AFB" w:rsidTr="004E76E5">
        <w:tc>
          <w:tcPr>
            <w:tcW w:w="5508" w:type="dxa"/>
          </w:tcPr>
          <w:p w:rsidR="00AA3AFB" w:rsidRDefault="00AA3AFB" w:rsidP="004E76E5">
            <w:pPr>
              <w:spacing w:after="0" w:line="240" w:lineRule="auto"/>
            </w:pPr>
            <w:r>
              <w:t xml:space="preserve">Streptococcus </w:t>
            </w:r>
            <w:proofErr w:type="spellStart"/>
            <w:r>
              <w:t>pneumoniae</w:t>
            </w:r>
            <w:proofErr w:type="spellEnd"/>
          </w:p>
        </w:tc>
        <w:tc>
          <w:tcPr>
            <w:tcW w:w="5508" w:type="dxa"/>
          </w:tcPr>
          <w:p w:rsidR="00AA3AFB" w:rsidRDefault="00AA3AFB" w:rsidP="004E76E5">
            <w:pPr>
              <w:spacing w:after="0" w:line="240" w:lineRule="auto"/>
              <w:jc w:val="center"/>
            </w:pPr>
            <w:r>
              <w:t>49619</w:t>
            </w:r>
          </w:p>
        </w:tc>
      </w:tr>
      <w:tr w:rsidR="00AA3AFB" w:rsidTr="004E76E5">
        <w:tc>
          <w:tcPr>
            <w:tcW w:w="5508" w:type="dxa"/>
          </w:tcPr>
          <w:p w:rsidR="00AA3AFB" w:rsidRDefault="00AA3AFB" w:rsidP="004E76E5">
            <w:pPr>
              <w:spacing w:after="0" w:line="240" w:lineRule="auto"/>
            </w:pPr>
            <w:r>
              <w:t xml:space="preserve">Staphylococcus </w:t>
            </w:r>
            <w:proofErr w:type="spellStart"/>
            <w:r>
              <w:t>saprophyticus</w:t>
            </w:r>
            <w:proofErr w:type="spellEnd"/>
          </w:p>
        </w:tc>
        <w:tc>
          <w:tcPr>
            <w:tcW w:w="5508" w:type="dxa"/>
          </w:tcPr>
          <w:p w:rsidR="00AA3AFB" w:rsidRDefault="00AA3AFB" w:rsidP="004E76E5">
            <w:pPr>
              <w:spacing w:after="0" w:line="240" w:lineRule="auto"/>
              <w:jc w:val="center"/>
            </w:pPr>
            <w:r>
              <w:t>BAA-750</w:t>
            </w:r>
          </w:p>
        </w:tc>
      </w:tr>
      <w:tr w:rsidR="00AA3AFB" w:rsidTr="004E76E5">
        <w:tc>
          <w:tcPr>
            <w:tcW w:w="5508" w:type="dxa"/>
          </w:tcPr>
          <w:p w:rsidR="00AA3AFB" w:rsidRDefault="00AA3AFB" w:rsidP="004E76E5">
            <w:pPr>
              <w:spacing w:after="0" w:line="240" w:lineRule="auto"/>
            </w:pPr>
            <w:r>
              <w:t xml:space="preserve">Staphylococcus </w:t>
            </w:r>
            <w:proofErr w:type="spellStart"/>
            <w:r>
              <w:t>sciuri</w:t>
            </w:r>
            <w:proofErr w:type="spellEnd"/>
          </w:p>
        </w:tc>
        <w:tc>
          <w:tcPr>
            <w:tcW w:w="5508" w:type="dxa"/>
          </w:tcPr>
          <w:p w:rsidR="00AA3AFB" w:rsidRDefault="00AA3AFB" w:rsidP="004E76E5">
            <w:pPr>
              <w:spacing w:after="0" w:line="240" w:lineRule="auto"/>
              <w:jc w:val="center"/>
            </w:pPr>
            <w:r>
              <w:t>29061</w:t>
            </w:r>
          </w:p>
        </w:tc>
      </w:tr>
      <w:tr w:rsidR="00AA3AFB" w:rsidTr="004E76E5">
        <w:tc>
          <w:tcPr>
            <w:tcW w:w="5508" w:type="dxa"/>
          </w:tcPr>
          <w:p w:rsidR="00AA3AFB" w:rsidRDefault="00AA3AFB" w:rsidP="004E76E5">
            <w:pPr>
              <w:spacing w:after="0" w:line="240" w:lineRule="auto"/>
            </w:pPr>
            <w:r>
              <w:t xml:space="preserve">Streptococcus </w:t>
            </w:r>
            <w:proofErr w:type="spellStart"/>
            <w:r>
              <w:t>equi</w:t>
            </w:r>
            <w:proofErr w:type="spellEnd"/>
            <w:r>
              <w:t xml:space="preserve"> ssp. </w:t>
            </w:r>
            <w:proofErr w:type="spellStart"/>
            <w:r>
              <w:t>Zooepidemicus</w:t>
            </w:r>
            <w:proofErr w:type="spellEnd"/>
          </w:p>
        </w:tc>
        <w:tc>
          <w:tcPr>
            <w:tcW w:w="5508" w:type="dxa"/>
          </w:tcPr>
          <w:p w:rsidR="00AA3AFB" w:rsidRDefault="00AA3AFB" w:rsidP="004E76E5">
            <w:pPr>
              <w:spacing w:after="0" w:line="240" w:lineRule="auto"/>
              <w:jc w:val="center"/>
            </w:pPr>
            <w:r>
              <w:t>43079</w:t>
            </w:r>
          </w:p>
        </w:tc>
      </w:tr>
      <w:tr w:rsidR="00AA3AFB" w:rsidTr="004E76E5">
        <w:tc>
          <w:tcPr>
            <w:tcW w:w="5508" w:type="dxa"/>
          </w:tcPr>
          <w:p w:rsidR="00AA3AFB" w:rsidRDefault="00AA3AFB" w:rsidP="004E76E5">
            <w:pPr>
              <w:spacing w:after="0" w:line="240" w:lineRule="auto"/>
            </w:pPr>
            <w:proofErr w:type="spellStart"/>
            <w:r>
              <w:t>Enterococcus</w:t>
            </w:r>
            <w:proofErr w:type="spellEnd"/>
            <w:r>
              <w:t xml:space="preserve"> </w:t>
            </w:r>
            <w:proofErr w:type="spellStart"/>
            <w:r>
              <w:t>saccharolyticus</w:t>
            </w:r>
            <w:proofErr w:type="spellEnd"/>
          </w:p>
        </w:tc>
        <w:tc>
          <w:tcPr>
            <w:tcW w:w="5508" w:type="dxa"/>
          </w:tcPr>
          <w:p w:rsidR="00AA3AFB" w:rsidRDefault="00AA3AFB" w:rsidP="004E76E5">
            <w:pPr>
              <w:spacing w:after="0" w:line="240" w:lineRule="auto"/>
              <w:jc w:val="center"/>
            </w:pPr>
            <w:r>
              <w:t>43076</w:t>
            </w:r>
          </w:p>
        </w:tc>
      </w:tr>
    </w:tbl>
    <w:p w:rsidR="00AA3AFB" w:rsidRDefault="00AA3AFB" w:rsidP="00AA3AFB">
      <w:pPr>
        <w:spacing w:after="0" w:line="240" w:lineRule="auto"/>
        <w:jc w:val="center"/>
      </w:pPr>
    </w:p>
    <w:p w:rsidR="00AA3AFB" w:rsidRDefault="00AA3AFB" w:rsidP="00AA3AFB">
      <w:pPr>
        <w:spacing w:after="0" w:line="240" w:lineRule="auto"/>
        <w:rPr>
          <w:b/>
          <w:u w:val="single"/>
        </w:rPr>
      </w:pPr>
      <w:r>
        <w:rPr>
          <w:b/>
          <w:u w:val="single"/>
        </w:rPr>
        <w:t>Streamlined QC</w:t>
      </w:r>
    </w:p>
    <w:p w:rsidR="00AA3AFB" w:rsidRDefault="00AA3AFB" w:rsidP="00AA3AFB">
      <w:pPr>
        <w:spacing w:after="0" w:line="240" w:lineRule="auto"/>
      </w:pPr>
      <w:r>
        <w:t>The Streamlined QC procedure may be followed after a review of QC performance of at least three consecutive lot numbers of the Microbial Identification System, from three shipments that span at least three consecutive seasons with satisfactory performance (at least 95% of the reagent/substrate results are within the results specified by the manufacturer.</w:t>
      </w:r>
    </w:p>
    <w:p w:rsidR="00AA3AFB" w:rsidRDefault="00AA3AFB" w:rsidP="00AA3AFB">
      <w:pPr>
        <w:spacing w:after="0" w:line="240" w:lineRule="auto"/>
      </w:pPr>
    </w:p>
    <w:p w:rsidR="00AA3AFB" w:rsidRDefault="00AA3AFB" w:rsidP="00AA3AFB">
      <w:pPr>
        <w:spacing w:after="0" w:line="240" w:lineRule="auto"/>
      </w:pPr>
      <w:r>
        <w:t xml:space="preserve">                                           Organisms for GP ID Streamlined Quality Control</w:t>
      </w:r>
    </w:p>
    <w:p w:rsidR="00AA3AFB" w:rsidRDefault="00AA3AFB" w:rsidP="00AA3AFB">
      <w:pPr>
        <w:spacing w:after="0" w:line="240" w:lineRule="auto"/>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5508"/>
      </w:tblGrid>
      <w:tr w:rsidR="00AA3AFB" w:rsidTr="004E76E5">
        <w:tc>
          <w:tcPr>
            <w:tcW w:w="5508" w:type="dxa"/>
          </w:tcPr>
          <w:p w:rsidR="00AA3AFB" w:rsidRPr="00177394" w:rsidRDefault="00AA3AFB" w:rsidP="004E76E5">
            <w:pPr>
              <w:spacing w:after="0" w:line="240" w:lineRule="auto"/>
              <w:rPr>
                <w:b/>
              </w:rPr>
            </w:pPr>
            <w:r w:rsidRPr="00177394">
              <w:rPr>
                <w:b/>
              </w:rPr>
              <w:t xml:space="preserve">                                  Organism</w:t>
            </w:r>
          </w:p>
        </w:tc>
        <w:tc>
          <w:tcPr>
            <w:tcW w:w="5508" w:type="dxa"/>
          </w:tcPr>
          <w:p w:rsidR="00AA3AFB" w:rsidRPr="00177394" w:rsidRDefault="00AA3AFB" w:rsidP="004E76E5">
            <w:pPr>
              <w:spacing w:after="0" w:line="240" w:lineRule="auto"/>
              <w:rPr>
                <w:b/>
              </w:rPr>
            </w:pPr>
            <w:r w:rsidRPr="00177394">
              <w:rPr>
                <w:b/>
              </w:rPr>
              <w:t xml:space="preserve">                            ATCC® Number</w:t>
            </w:r>
          </w:p>
        </w:tc>
      </w:tr>
      <w:tr w:rsidR="00AA3AFB" w:rsidTr="004E76E5">
        <w:tc>
          <w:tcPr>
            <w:tcW w:w="5508" w:type="dxa"/>
          </w:tcPr>
          <w:p w:rsidR="00AA3AFB" w:rsidRDefault="00AA3AFB" w:rsidP="004E76E5">
            <w:pPr>
              <w:spacing w:after="0" w:line="240" w:lineRule="auto"/>
            </w:pPr>
            <w:proofErr w:type="spellStart"/>
            <w:r>
              <w:t>Enterococcus</w:t>
            </w:r>
            <w:proofErr w:type="spellEnd"/>
            <w:r>
              <w:t xml:space="preserve"> </w:t>
            </w:r>
            <w:proofErr w:type="spellStart"/>
            <w:r>
              <w:t>casseliflavus</w:t>
            </w:r>
            <w:proofErr w:type="spellEnd"/>
          </w:p>
        </w:tc>
        <w:tc>
          <w:tcPr>
            <w:tcW w:w="5508" w:type="dxa"/>
          </w:tcPr>
          <w:p w:rsidR="00AA3AFB" w:rsidRDefault="00AA3AFB" w:rsidP="004E76E5">
            <w:pPr>
              <w:spacing w:after="0" w:line="240" w:lineRule="auto"/>
            </w:pPr>
            <w:r>
              <w:t xml:space="preserve">                                    700327</w:t>
            </w:r>
          </w:p>
        </w:tc>
      </w:tr>
      <w:tr w:rsidR="00AA3AFB" w:rsidTr="004E76E5">
        <w:tc>
          <w:tcPr>
            <w:tcW w:w="5508" w:type="dxa"/>
          </w:tcPr>
          <w:p w:rsidR="00AA3AFB" w:rsidRDefault="00FB125C" w:rsidP="004E76E5">
            <w:pPr>
              <w:spacing w:after="0" w:line="240" w:lineRule="auto"/>
            </w:pPr>
            <w:r>
              <w:t xml:space="preserve">Staphylococcus </w:t>
            </w:r>
            <w:proofErr w:type="spellStart"/>
            <w:r>
              <w:t>saprophyticus</w:t>
            </w:r>
            <w:proofErr w:type="spellEnd"/>
          </w:p>
        </w:tc>
        <w:tc>
          <w:tcPr>
            <w:tcW w:w="5508" w:type="dxa"/>
          </w:tcPr>
          <w:p w:rsidR="00AA3AFB" w:rsidRDefault="00AA3AFB" w:rsidP="00FB125C">
            <w:pPr>
              <w:spacing w:after="0" w:line="240" w:lineRule="auto"/>
            </w:pPr>
            <w:r>
              <w:t xml:space="preserve">                                    </w:t>
            </w:r>
            <w:r w:rsidR="00FB125C">
              <w:t>BAA-750</w:t>
            </w:r>
          </w:p>
        </w:tc>
      </w:tr>
    </w:tbl>
    <w:p w:rsidR="00AA3AFB" w:rsidRDefault="00AA3AFB" w:rsidP="00AA3AFB">
      <w:pPr>
        <w:spacing w:after="0" w:line="240" w:lineRule="auto"/>
      </w:pPr>
    </w:p>
    <w:p w:rsidR="00AA3AFB" w:rsidRDefault="00AA3AFB" w:rsidP="00AA3AFB">
      <w:pPr>
        <w:spacing w:after="0" w:line="240" w:lineRule="auto"/>
      </w:pPr>
      <w:r>
        <w:t xml:space="preserve">                                           Organisms for GN ID Streamlined Quality Control</w:t>
      </w:r>
    </w:p>
    <w:p w:rsidR="00AA3AFB" w:rsidRDefault="00AA3AFB" w:rsidP="00AA3AFB">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5508"/>
      </w:tblGrid>
      <w:tr w:rsidR="00AA3AFB" w:rsidTr="004E76E5">
        <w:tc>
          <w:tcPr>
            <w:tcW w:w="5508" w:type="dxa"/>
          </w:tcPr>
          <w:p w:rsidR="00AA3AFB" w:rsidRPr="00177394" w:rsidRDefault="00AA3AFB" w:rsidP="004E76E5">
            <w:pPr>
              <w:spacing w:after="0" w:line="240" w:lineRule="auto"/>
              <w:rPr>
                <w:b/>
              </w:rPr>
            </w:pPr>
            <w:r w:rsidRPr="00177394">
              <w:rPr>
                <w:b/>
              </w:rPr>
              <w:t xml:space="preserve">                                  Organism</w:t>
            </w:r>
          </w:p>
        </w:tc>
        <w:tc>
          <w:tcPr>
            <w:tcW w:w="5508" w:type="dxa"/>
          </w:tcPr>
          <w:p w:rsidR="00AA3AFB" w:rsidRPr="00177394" w:rsidRDefault="00AA3AFB" w:rsidP="004E76E5">
            <w:pPr>
              <w:spacing w:after="0" w:line="240" w:lineRule="auto"/>
              <w:rPr>
                <w:b/>
              </w:rPr>
            </w:pPr>
            <w:r w:rsidRPr="00177394">
              <w:rPr>
                <w:b/>
              </w:rPr>
              <w:t xml:space="preserve">                            ATCC® Number</w:t>
            </w:r>
          </w:p>
        </w:tc>
      </w:tr>
      <w:tr w:rsidR="00AA3AFB" w:rsidTr="004E76E5">
        <w:tc>
          <w:tcPr>
            <w:tcW w:w="5508" w:type="dxa"/>
          </w:tcPr>
          <w:p w:rsidR="00AA3AFB" w:rsidRDefault="00AA3AFB" w:rsidP="004E76E5">
            <w:pPr>
              <w:spacing w:after="0" w:line="240" w:lineRule="auto"/>
            </w:pPr>
            <w:proofErr w:type="spellStart"/>
            <w:r>
              <w:t>Enterobacter</w:t>
            </w:r>
            <w:proofErr w:type="spellEnd"/>
            <w:r>
              <w:t xml:space="preserve"> </w:t>
            </w:r>
            <w:proofErr w:type="spellStart"/>
            <w:r>
              <w:t>hormaechei</w:t>
            </w:r>
            <w:proofErr w:type="spellEnd"/>
          </w:p>
        </w:tc>
        <w:tc>
          <w:tcPr>
            <w:tcW w:w="5508" w:type="dxa"/>
          </w:tcPr>
          <w:p w:rsidR="00AA3AFB" w:rsidRDefault="00AA3AFB" w:rsidP="004E76E5">
            <w:pPr>
              <w:spacing w:after="0" w:line="240" w:lineRule="auto"/>
            </w:pPr>
            <w:r>
              <w:t xml:space="preserve">                                    700323</w:t>
            </w:r>
          </w:p>
        </w:tc>
      </w:tr>
      <w:tr w:rsidR="00AA3AFB" w:rsidTr="004E76E5">
        <w:tc>
          <w:tcPr>
            <w:tcW w:w="5508" w:type="dxa"/>
          </w:tcPr>
          <w:p w:rsidR="00AA3AFB" w:rsidRDefault="00AA3AFB" w:rsidP="004E76E5">
            <w:pPr>
              <w:spacing w:after="0" w:line="240" w:lineRule="auto"/>
            </w:pPr>
            <w:proofErr w:type="spellStart"/>
            <w:r>
              <w:t>Stenotrophomonas</w:t>
            </w:r>
            <w:proofErr w:type="spellEnd"/>
            <w:r>
              <w:t xml:space="preserve"> </w:t>
            </w:r>
            <w:proofErr w:type="spellStart"/>
            <w:r>
              <w:t>maltophilia</w:t>
            </w:r>
            <w:proofErr w:type="spellEnd"/>
          </w:p>
        </w:tc>
        <w:tc>
          <w:tcPr>
            <w:tcW w:w="5508" w:type="dxa"/>
          </w:tcPr>
          <w:p w:rsidR="00AA3AFB" w:rsidRDefault="00AA3AFB" w:rsidP="004E76E5">
            <w:pPr>
              <w:spacing w:after="0" w:line="240" w:lineRule="auto"/>
            </w:pPr>
            <w:r>
              <w:t xml:space="preserve">                                      17666</w:t>
            </w:r>
          </w:p>
        </w:tc>
      </w:tr>
    </w:tbl>
    <w:p w:rsidR="00AA3AFB" w:rsidRDefault="00AA3AFB" w:rsidP="00AA3AFB">
      <w:pPr>
        <w:spacing w:after="0" w:line="240" w:lineRule="auto"/>
      </w:pPr>
    </w:p>
    <w:p w:rsidR="00AA3AFB" w:rsidRDefault="00AA3AFB" w:rsidP="00AA3AFB">
      <w:pPr>
        <w:spacing w:after="0" w:line="240" w:lineRule="auto"/>
        <w:rPr>
          <w:b/>
          <w:u w:val="single"/>
        </w:rPr>
      </w:pPr>
    </w:p>
    <w:p w:rsidR="00AA3AFB" w:rsidRDefault="00AA3AFB" w:rsidP="00AA3AFB">
      <w:pPr>
        <w:spacing w:after="0" w:line="240" w:lineRule="auto"/>
        <w:rPr>
          <w:b/>
          <w:u w:val="single"/>
        </w:rPr>
      </w:pPr>
      <w:r w:rsidRPr="00177394">
        <w:rPr>
          <w:b/>
          <w:u w:val="single"/>
        </w:rPr>
        <w:t>Procedure</w:t>
      </w:r>
    </w:p>
    <w:p w:rsidR="00AA3AFB" w:rsidRDefault="00AA3AFB" w:rsidP="00AA3AFB">
      <w:pPr>
        <w:spacing w:after="0" w:line="240" w:lineRule="auto"/>
        <w:rPr>
          <w:b/>
          <w:u w:val="single"/>
        </w:rPr>
      </w:pPr>
    </w:p>
    <w:tbl>
      <w:tblPr>
        <w:tblStyle w:val="TableGrid"/>
        <w:tblW w:w="0" w:type="auto"/>
        <w:tblLook w:val="04A0"/>
      </w:tblPr>
      <w:tblGrid>
        <w:gridCol w:w="648"/>
        <w:gridCol w:w="10368"/>
      </w:tblGrid>
      <w:tr w:rsidR="00AA3AFB" w:rsidTr="004E76E5">
        <w:tc>
          <w:tcPr>
            <w:tcW w:w="648" w:type="dxa"/>
          </w:tcPr>
          <w:p w:rsidR="00AA3AFB" w:rsidRPr="00177394" w:rsidRDefault="00AA3AFB" w:rsidP="004E76E5">
            <w:pPr>
              <w:spacing w:after="0" w:line="240" w:lineRule="auto"/>
            </w:pPr>
            <w:r w:rsidRPr="00177394">
              <w:t>1.</w:t>
            </w:r>
          </w:p>
        </w:tc>
        <w:tc>
          <w:tcPr>
            <w:tcW w:w="10368" w:type="dxa"/>
          </w:tcPr>
          <w:p w:rsidR="00AA3AFB" w:rsidRPr="00F13261" w:rsidRDefault="00AA3AFB" w:rsidP="004E76E5">
            <w:pPr>
              <w:spacing w:after="0" w:line="240" w:lineRule="auto"/>
            </w:pPr>
            <w:r>
              <w:t>Remove required number of GN ID or GP ID cards from refrigerator allowing them to come to room temperature before removing from package liner.</w:t>
            </w:r>
          </w:p>
        </w:tc>
      </w:tr>
      <w:tr w:rsidR="00AA3AFB" w:rsidTr="004E76E5">
        <w:tc>
          <w:tcPr>
            <w:tcW w:w="648" w:type="dxa"/>
          </w:tcPr>
          <w:p w:rsidR="00AA3AFB" w:rsidRPr="00177394" w:rsidRDefault="00AA3AFB" w:rsidP="004E76E5">
            <w:pPr>
              <w:spacing w:after="0" w:line="240" w:lineRule="auto"/>
            </w:pPr>
            <w:r w:rsidRPr="00177394">
              <w:t>2.</w:t>
            </w:r>
          </w:p>
        </w:tc>
        <w:tc>
          <w:tcPr>
            <w:tcW w:w="10368" w:type="dxa"/>
          </w:tcPr>
          <w:p w:rsidR="00AA3AFB" w:rsidRPr="00F13261" w:rsidRDefault="00AA3AFB" w:rsidP="004E76E5">
            <w:pPr>
              <w:spacing w:after="0" w:line="240" w:lineRule="auto"/>
            </w:pPr>
            <w:r>
              <w:t>Label required number of 12 X 75 mm plastic tubes and place in cassette holder.</w:t>
            </w:r>
          </w:p>
        </w:tc>
      </w:tr>
      <w:tr w:rsidR="00AA3AFB" w:rsidTr="004E76E5">
        <w:tc>
          <w:tcPr>
            <w:tcW w:w="648" w:type="dxa"/>
          </w:tcPr>
          <w:p w:rsidR="00AA3AFB" w:rsidRPr="00177394" w:rsidRDefault="00AA3AFB" w:rsidP="004E76E5">
            <w:pPr>
              <w:spacing w:after="0" w:line="240" w:lineRule="auto"/>
            </w:pPr>
            <w:r>
              <w:t>3.</w:t>
            </w:r>
          </w:p>
        </w:tc>
        <w:tc>
          <w:tcPr>
            <w:tcW w:w="10368" w:type="dxa"/>
          </w:tcPr>
          <w:p w:rsidR="00AA3AFB" w:rsidRPr="00F13261" w:rsidRDefault="00AA3AFB" w:rsidP="004E76E5">
            <w:pPr>
              <w:spacing w:after="0" w:line="240" w:lineRule="auto"/>
            </w:pPr>
            <w:r>
              <w:t xml:space="preserve">Dispense 3.0 ml of sterile saline into each plastic tube using the </w:t>
            </w:r>
            <w:proofErr w:type="spellStart"/>
            <w:r>
              <w:t>Dispensette</w:t>
            </w:r>
            <w:proofErr w:type="spellEnd"/>
            <w:r>
              <w:t xml:space="preserve"> pipette.</w:t>
            </w:r>
          </w:p>
        </w:tc>
      </w:tr>
      <w:tr w:rsidR="00AA3AFB" w:rsidTr="004E76E5">
        <w:tc>
          <w:tcPr>
            <w:tcW w:w="648" w:type="dxa"/>
          </w:tcPr>
          <w:p w:rsidR="00AA3AFB" w:rsidRPr="00177394" w:rsidRDefault="00AA3AFB" w:rsidP="004E76E5">
            <w:pPr>
              <w:spacing w:after="0" w:line="240" w:lineRule="auto"/>
            </w:pPr>
            <w:r>
              <w:t>4.</w:t>
            </w:r>
          </w:p>
        </w:tc>
        <w:tc>
          <w:tcPr>
            <w:tcW w:w="10368" w:type="dxa"/>
          </w:tcPr>
          <w:p w:rsidR="00AA3AFB" w:rsidRPr="00F13261" w:rsidRDefault="00AA3AFB" w:rsidP="004E76E5">
            <w:pPr>
              <w:spacing w:after="0" w:line="240" w:lineRule="auto"/>
            </w:pPr>
            <w:r>
              <w:t xml:space="preserve">Prepare a homogeneous organism suspension using </w:t>
            </w:r>
            <w:proofErr w:type="spellStart"/>
            <w:r>
              <w:t>DensiCHEK</w:t>
            </w:r>
            <w:proofErr w:type="spellEnd"/>
            <w:r>
              <w:t xml:space="preserve"> ™ Plus</w:t>
            </w:r>
          </w:p>
        </w:tc>
      </w:tr>
      <w:tr w:rsidR="00AA3AFB" w:rsidTr="004E76E5">
        <w:tc>
          <w:tcPr>
            <w:tcW w:w="648" w:type="dxa"/>
          </w:tcPr>
          <w:p w:rsidR="00AA3AFB" w:rsidRPr="00177394" w:rsidRDefault="00AA3AFB" w:rsidP="004E76E5">
            <w:pPr>
              <w:spacing w:after="0" w:line="240" w:lineRule="auto"/>
            </w:pPr>
            <w:r>
              <w:t>5.</w:t>
            </w:r>
          </w:p>
        </w:tc>
        <w:tc>
          <w:tcPr>
            <w:tcW w:w="10368" w:type="dxa"/>
          </w:tcPr>
          <w:p w:rsidR="00AA3AFB" w:rsidRPr="00935B16" w:rsidRDefault="00AA3AFB" w:rsidP="004E76E5">
            <w:pPr>
              <w:spacing w:after="0" w:line="240" w:lineRule="auto"/>
            </w:pPr>
            <w:r>
              <w:t>Suspension must read between 0.5 – 0.63 McFarland.</w:t>
            </w:r>
          </w:p>
        </w:tc>
      </w:tr>
      <w:tr w:rsidR="00AA3AFB" w:rsidTr="004E76E5">
        <w:tc>
          <w:tcPr>
            <w:tcW w:w="648" w:type="dxa"/>
          </w:tcPr>
          <w:p w:rsidR="00AA3AFB" w:rsidRPr="00177394" w:rsidRDefault="00AA3AFB" w:rsidP="004E76E5">
            <w:pPr>
              <w:spacing w:after="0" w:line="240" w:lineRule="auto"/>
            </w:pPr>
            <w:r>
              <w:t>6.</w:t>
            </w:r>
          </w:p>
        </w:tc>
        <w:tc>
          <w:tcPr>
            <w:tcW w:w="10368" w:type="dxa"/>
          </w:tcPr>
          <w:p w:rsidR="00AA3AFB" w:rsidRDefault="00AA3AFB" w:rsidP="004E76E5">
            <w:pPr>
              <w:spacing w:after="0" w:line="240" w:lineRule="auto"/>
            </w:pPr>
            <w:r>
              <w:t>Remove cards from package liner.</w:t>
            </w:r>
          </w:p>
        </w:tc>
      </w:tr>
      <w:tr w:rsidR="00AA3AFB" w:rsidTr="004E76E5">
        <w:tc>
          <w:tcPr>
            <w:tcW w:w="648" w:type="dxa"/>
          </w:tcPr>
          <w:p w:rsidR="00AA3AFB" w:rsidRPr="00177394" w:rsidRDefault="00AA3AFB" w:rsidP="004E76E5">
            <w:pPr>
              <w:spacing w:after="0" w:line="240" w:lineRule="auto"/>
            </w:pPr>
            <w:r>
              <w:t>7.</w:t>
            </w:r>
          </w:p>
        </w:tc>
        <w:tc>
          <w:tcPr>
            <w:tcW w:w="10368" w:type="dxa"/>
          </w:tcPr>
          <w:p w:rsidR="00AA3AFB" w:rsidRDefault="00AA3AFB" w:rsidP="004E76E5">
            <w:pPr>
              <w:spacing w:after="0" w:line="240" w:lineRule="auto"/>
            </w:pPr>
            <w:r>
              <w:t>Place card into designated slot with “blue straw” immersed in the suspension.</w:t>
            </w:r>
          </w:p>
        </w:tc>
      </w:tr>
      <w:tr w:rsidR="00AA3AFB" w:rsidTr="004E76E5">
        <w:tc>
          <w:tcPr>
            <w:tcW w:w="648" w:type="dxa"/>
          </w:tcPr>
          <w:p w:rsidR="00AA3AFB" w:rsidRPr="00177394" w:rsidRDefault="00AA3AFB" w:rsidP="004E76E5">
            <w:pPr>
              <w:spacing w:after="0" w:line="240" w:lineRule="auto"/>
            </w:pPr>
            <w:r>
              <w:t>8.</w:t>
            </w:r>
          </w:p>
        </w:tc>
        <w:tc>
          <w:tcPr>
            <w:tcW w:w="10368" w:type="dxa"/>
          </w:tcPr>
          <w:p w:rsidR="00AA3AFB" w:rsidRDefault="00AA3AFB" w:rsidP="004E76E5">
            <w:pPr>
              <w:spacing w:after="0" w:line="240" w:lineRule="auto"/>
            </w:pPr>
            <w:r>
              <w:t xml:space="preserve">Load cassette into the filling station. </w:t>
            </w:r>
          </w:p>
        </w:tc>
      </w:tr>
      <w:tr w:rsidR="00AA3AFB" w:rsidTr="004E76E5">
        <w:tc>
          <w:tcPr>
            <w:tcW w:w="648" w:type="dxa"/>
          </w:tcPr>
          <w:p w:rsidR="00AA3AFB" w:rsidRPr="00177394" w:rsidRDefault="00AA3AFB" w:rsidP="004E76E5">
            <w:pPr>
              <w:spacing w:after="0" w:line="240" w:lineRule="auto"/>
            </w:pPr>
            <w:r>
              <w:t>9.</w:t>
            </w:r>
          </w:p>
        </w:tc>
        <w:tc>
          <w:tcPr>
            <w:tcW w:w="10368" w:type="dxa"/>
          </w:tcPr>
          <w:p w:rsidR="00AA3AFB" w:rsidRDefault="00AA3AFB" w:rsidP="004E76E5">
            <w:pPr>
              <w:spacing w:after="0" w:line="240" w:lineRule="auto"/>
            </w:pPr>
            <w:r>
              <w:t>Press Start Fill.</w:t>
            </w:r>
          </w:p>
        </w:tc>
      </w:tr>
      <w:tr w:rsidR="00AA3AFB" w:rsidTr="004E76E5">
        <w:tc>
          <w:tcPr>
            <w:tcW w:w="648" w:type="dxa"/>
          </w:tcPr>
          <w:p w:rsidR="00AA3AFB" w:rsidRPr="00177394" w:rsidRDefault="00AA3AFB" w:rsidP="004E76E5">
            <w:pPr>
              <w:spacing w:after="0" w:line="240" w:lineRule="auto"/>
            </w:pPr>
            <w:r>
              <w:t>10.</w:t>
            </w:r>
          </w:p>
        </w:tc>
        <w:tc>
          <w:tcPr>
            <w:tcW w:w="10368" w:type="dxa"/>
          </w:tcPr>
          <w:p w:rsidR="00AA3AFB" w:rsidRDefault="00AA3AFB" w:rsidP="004E76E5">
            <w:pPr>
              <w:spacing w:after="0" w:line="240" w:lineRule="auto"/>
            </w:pPr>
            <w:r>
              <w:t>Transfer cassette to the loading station.</w:t>
            </w:r>
          </w:p>
        </w:tc>
      </w:tr>
      <w:tr w:rsidR="00AA3AFB" w:rsidTr="004E76E5">
        <w:tc>
          <w:tcPr>
            <w:tcW w:w="648" w:type="dxa"/>
          </w:tcPr>
          <w:p w:rsidR="00AA3AFB" w:rsidRPr="00177394" w:rsidRDefault="00AA3AFB" w:rsidP="004E76E5">
            <w:pPr>
              <w:spacing w:after="0" w:line="240" w:lineRule="auto"/>
            </w:pPr>
            <w:r>
              <w:t>11.</w:t>
            </w:r>
          </w:p>
        </w:tc>
        <w:tc>
          <w:tcPr>
            <w:tcW w:w="10368" w:type="dxa"/>
          </w:tcPr>
          <w:p w:rsidR="00AA3AFB" w:rsidRDefault="00AA3AFB" w:rsidP="004E76E5">
            <w:pPr>
              <w:spacing w:after="0" w:line="240" w:lineRule="auto"/>
            </w:pPr>
            <w:r>
              <w:t>Enter QC organism information in the Vitek 2 computer when the process is completed and instrument sounds the Cassette Success alert. In “set up tests post entry”, Click on the QC box and select the correct QC organism from the list.</w:t>
            </w:r>
          </w:p>
        </w:tc>
      </w:tr>
      <w:tr w:rsidR="00AA3AFB" w:rsidTr="004E76E5">
        <w:tc>
          <w:tcPr>
            <w:tcW w:w="648" w:type="dxa"/>
          </w:tcPr>
          <w:p w:rsidR="00AA3AFB" w:rsidRPr="00177394" w:rsidRDefault="00AA3AFB" w:rsidP="004E76E5">
            <w:pPr>
              <w:spacing w:after="0" w:line="240" w:lineRule="auto"/>
            </w:pPr>
            <w:r>
              <w:t>12.</w:t>
            </w:r>
          </w:p>
        </w:tc>
        <w:tc>
          <w:tcPr>
            <w:tcW w:w="10368" w:type="dxa"/>
          </w:tcPr>
          <w:p w:rsidR="00AA3AFB" w:rsidRDefault="00AA3AFB" w:rsidP="004E76E5">
            <w:pPr>
              <w:spacing w:after="0" w:line="240" w:lineRule="auto"/>
            </w:pPr>
            <w:r>
              <w:t>Remove cassette from load station, make purity plates from organism sensitivity suspension.</w:t>
            </w:r>
          </w:p>
        </w:tc>
      </w:tr>
    </w:tbl>
    <w:p w:rsidR="00AA3AFB" w:rsidRDefault="00AA3AFB" w:rsidP="00AA3AFB">
      <w:pPr>
        <w:spacing w:after="0" w:line="240" w:lineRule="auto"/>
        <w:rPr>
          <w:b/>
          <w:u w:val="single"/>
        </w:rPr>
      </w:pPr>
    </w:p>
    <w:p w:rsidR="00AA3AFB" w:rsidRDefault="00AA3AFB" w:rsidP="00AA3AFB">
      <w:pPr>
        <w:spacing w:after="0" w:line="240" w:lineRule="auto"/>
        <w:rPr>
          <w:b/>
        </w:rPr>
      </w:pPr>
    </w:p>
    <w:p w:rsidR="00AA3AFB" w:rsidRDefault="00AA3AFB" w:rsidP="00AA3AFB">
      <w:pPr>
        <w:spacing w:after="0" w:line="240" w:lineRule="auto"/>
      </w:pPr>
      <w:r>
        <w:rPr>
          <w:b/>
        </w:rPr>
        <w:t>D. Quality Control Organisms and Procedure for GN and GP AST</w:t>
      </w:r>
    </w:p>
    <w:p w:rsidR="00AA3AFB" w:rsidRDefault="00AA3AFB" w:rsidP="00AA3AFB">
      <w:pPr>
        <w:spacing w:after="0" w:line="240" w:lineRule="auto"/>
      </w:pPr>
    </w:p>
    <w:p w:rsidR="00AA3AFB" w:rsidRDefault="00AA3AFB" w:rsidP="00AA3AFB">
      <w:pPr>
        <w:spacing w:after="0" w:line="240" w:lineRule="auto"/>
        <w:jc w:val="center"/>
      </w:pPr>
      <w:r>
        <w:t>Organisms for GN AST Quality Control</w:t>
      </w:r>
    </w:p>
    <w:p w:rsidR="00AA3AFB" w:rsidRDefault="00AA3AFB" w:rsidP="00AA3AFB">
      <w:pPr>
        <w:spacing w:after="0" w:line="240" w:lineRule="auto"/>
      </w:pPr>
    </w:p>
    <w:tbl>
      <w:tblPr>
        <w:tblStyle w:val="TableGrid"/>
        <w:tblW w:w="0" w:type="auto"/>
        <w:tblLook w:val="04A0"/>
      </w:tblPr>
      <w:tblGrid>
        <w:gridCol w:w="5508"/>
        <w:gridCol w:w="5508"/>
      </w:tblGrid>
      <w:tr w:rsidR="00AA3AFB" w:rsidTr="004E76E5">
        <w:tc>
          <w:tcPr>
            <w:tcW w:w="5508" w:type="dxa"/>
          </w:tcPr>
          <w:p w:rsidR="00AA3AFB" w:rsidRPr="00177394" w:rsidRDefault="00AA3AFB" w:rsidP="004E76E5">
            <w:pPr>
              <w:spacing w:after="0" w:line="240" w:lineRule="auto"/>
              <w:jc w:val="center"/>
              <w:rPr>
                <w:b/>
              </w:rPr>
            </w:pPr>
            <w:r w:rsidRPr="00177394">
              <w:rPr>
                <w:b/>
              </w:rPr>
              <w:t>Organism</w:t>
            </w:r>
          </w:p>
        </w:tc>
        <w:tc>
          <w:tcPr>
            <w:tcW w:w="5508" w:type="dxa"/>
          </w:tcPr>
          <w:p w:rsidR="00AA3AFB" w:rsidRPr="00177394" w:rsidRDefault="00AA3AFB" w:rsidP="004E76E5">
            <w:pPr>
              <w:spacing w:after="0" w:line="240" w:lineRule="auto"/>
              <w:jc w:val="center"/>
              <w:rPr>
                <w:b/>
              </w:rPr>
            </w:pPr>
            <w:r w:rsidRPr="00177394">
              <w:rPr>
                <w:b/>
              </w:rPr>
              <w:t>ATCC #</w:t>
            </w:r>
          </w:p>
        </w:tc>
      </w:tr>
      <w:tr w:rsidR="00AA3AFB" w:rsidTr="004E76E5">
        <w:tc>
          <w:tcPr>
            <w:tcW w:w="5508" w:type="dxa"/>
          </w:tcPr>
          <w:p w:rsidR="00AA3AFB" w:rsidRPr="00F0206D"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 w:rsidRPr="00F0206D">
              <w:t>Escherichia coli</w:t>
            </w:r>
          </w:p>
        </w:tc>
        <w:tc>
          <w:tcPr>
            <w:tcW w:w="5508" w:type="dxa"/>
          </w:tcPr>
          <w:p w:rsidR="00AA3AFB" w:rsidRPr="003E0C49"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pPr>
            <w:r>
              <w:t>ATCC 25922</w:t>
            </w:r>
          </w:p>
        </w:tc>
      </w:tr>
      <w:tr w:rsidR="00AA3AFB" w:rsidTr="004E76E5">
        <w:tc>
          <w:tcPr>
            <w:tcW w:w="5508" w:type="dxa"/>
          </w:tcPr>
          <w:p w:rsidR="00AA3AFB" w:rsidRPr="00F0206D"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 w:rsidRPr="00F0206D">
              <w:t xml:space="preserve">Pseudomonas </w:t>
            </w:r>
            <w:proofErr w:type="spellStart"/>
            <w:r w:rsidRPr="00F0206D">
              <w:t>aeruginosa</w:t>
            </w:r>
            <w:proofErr w:type="spellEnd"/>
          </w:p>
        </w:tc>
        <w:tc>
          <w:tcPr>
            <w:tcW w:w="5508" w:type="dxa"/>
          </w:tcPr>
          <w:p w:rsidR="00AA3AFB" w:rsidRPr="003E0C49"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pPr>
            <w:r>
              <w:t>ATCC 27853</w:t>
            </w:r>
          </w:p>
        </w:tc>
      </w:tr>
      <w:tr w:rsidR="00AA3AFB" w:rsidTr="004E76E5">
        <w:tc>
          <w:tcPr>
            <w:tcW w:w="5508" w:type="dxa"/>
          </w:tcPr>
          <w:p w:rsidR="00AA3AFB" w:rsidRPr="00F0206D"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 w:rsidRPr="00F0206D">
              <w:t>Escherichia coli</w:t>
            </w:r>
          </w:p>
        </w:tc>
        <w:tc>
          <w:tcPr>
            <w:tcW w:w="5508" w:type="dxa"/>
          </w:tcPr>
          <w:p w:rsidR="00AA3AFB" w:rsidRPr="00582565"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i/>
              </w:rPr>
            </w:pPr>
            <w:r>
              <w:t>ATCC 35218</w:t>
            </w:r>
          </w:p>
        </w:tc>
      </w:tr>
      <w:tr w:rsidR="00AA3AFB" w:rsidTr="004E76E5">
        <w:tc>
          <w:tcPr>
            <w:tcW w:w="5508" w:type="dxa"/>
          </w:tcPr>
          <w:p w:rsidR="00AA3AFB" w:rsidRPr="00F0206D"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proofErr w:type="spellStart"/>
            <w:r w:rsidRPr="00F0206D">
              <w:t>Klebsiella</w:t>
            </w:r>
            <w:proofErr w:type="spellEnd"/>
            <w:r w:rsidRPr="00F0206D">
              <w:t xml:space="preserve"> </w:t>
            </w:r>
            <w:proofErr w:type="spellStart"/>
            <w:r w:rsidRPr="00F0206D">
              <w:t>pneumoniae</w:t>
            </w:r>
            <w:proofErr w:type="spellEnd"/>
            <w:r w:rsidRPr="00F0206D">
              <w:t xml:space="preserve"> </w:t>
            </w:r>
            <w:proofErr w:type="spellStart"/>
            <w:r w:rsidRPr="00F0206D">
              <w:t>ssp.pneumoniae</w:t>
            </w:r>
            <w:proofErr w:type="spellEnd"/>
          </w:p>
        </w:tc>
        <w:tc>
          <w:tcPr>
            <w:tcW w:w="5508" w:type="dxa"/>
          </w:tcPr>
          <w:p w:rsidR="00AA3AFB" w:rsidRPr="00582565"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i/>
              </w:rPr>
            </w:pPr>
            <w:r>
              <w:t>ATCC 700603</w:t>
            </w:r>
          </w:p>
        </w:tc>
      </w:tr>
    </w:tbl>
    <w:p w:rsidR="00AA3AFB" w:rsidRDefault="00AA3AFB" w:rsidP="00AA3AFB">
      <w:pPr>
        <w:spacing w:after="0" w:line="240" w:lineRule="auto"/>
      </w:pPr>
    </w:p>
    <w:p w:rsidR="00FB125C" w:rsidRDefault="00FB125C" w:rsidP="00AA3AFB">
      <w:pPr>
        <w:spacing w:after="0" w:line="240" w:lineRule="auto"/>
      </w:pPr>
    </w:p>
    <w:p w:rsidR="00FB125C" w:rsidRDefault="00FB125C" w:rsidP="00AA3AFB">
      <w:pPr>
        <w:spacing w:after="0" w:line="240" w:lineRule="auto"/>
      </w:pPr>
    </w:p>
    <w:p w:rsidR="00FB125C" w:rsidRDefault="00FB125C" w:rsidP="00AA3AFB">
      <w:pPr>
        <w:spacing w:after="0" w:line="240" w:lineRule="auto"/>
      </w:pPr>
    </w:p>
    <w:p w:rsidR="00FB125C" w:rsidRDefault="00FB125C" w:rsidP="00AA3AFB">
      <w:pPr>
        <w:spacing w:after="0" w:line="240" w:lineRule="auto"/>
      </w:pPr>
    </w:p>
    <w:p w:rsidR="00AA3AFB" w:rsidRDefault="00AA3AFB" w:rsidP="00AA3AFB">
      <w:pPr>
        <w:spacing w:after="0" w:line="240" w:lineRule="auto"/>
        <w:jc w:val="center"/>
      </w:pPr>
      <w:r>
        <w:lastRenderedPageBreak/>
        <w:t>Organisms for GP AST Quality Control</w:t>
      </w:r>
    </w:p>
    <w:p w:rsidR="00AA3AFB" w:rsidRDefault="00AA3AFB" w:rsidP="00AA3AFB">
      <w:pPr>
        <w:spacing w:after="0" w:line="240" w:lineRule="auto"/>
      </w:pPr>
    </w:p>
    <w:tbl>
      <w:tblPr>
        <w:tblStyle w:val="TableGrid"/>
        <w:tblW w:w="0" w:type="auto"/>
        <w:tblLook w:val="04A0"/>
      </w:tblPr>
      <w:tblGrid>
        <w:gridCol w:w="5508"/>
        <w:gridCol w:w="5508"/>
      </w:tblGrid>
      <w:tr w:rsidR="00AA3AFB" w:rsidTr="004E76E5">
        <w:tc>
          <w:tcPr>
            <w:tcW w:w="5508" w:type="dxa"/>
          </w:tcPr>
          <w:p w:rsidR="00AA3AFB" w:rsidRPr="00177394" w:rsidRDefault="00AA3AFB" w:rsidP="004E76E5">
            <w:pPr>
              <w:spacing w:after="0" w:line="240" w:lineRule="auto"/>
              <w:jc w:val="center"/>
              <w:rPr>
                <w:b/>
              </w:rPr>
            </w:pPr>
            <w:r w:rsidRPr="00177394">
              <w:rPr>
                <w:b/>
              </w:rPr>
              <w:t>Organism</w:t>
            </w:r>
          </w:p>
        </w:tc>
        <w:tc>
          <w:tcPr>
            <w:tcW w:w="5508" w:type="dxa"/>
          </w:tcPr>
          <w:p w:rsidR="00AA3AFB" w:rsidRPr="00177394" w:rsidRDefault="00AA3AFB" w:rsidP="004E76E5">
            <w:pPr>
              <w:spacing w:after="0" w:line="240" w:lineRule="auto"/>
              <w:jc w:val="center"/>
              <w:rPr>
                <w:b/>
              </w:rPr>
            </w:pPr>
            <w:r w:rsidRPr="00177394">
              <w:rPr>
                <w:b/>
              </w:rPr>
              <w:t>ATCC #</w:t>
            </w:r>
          </w:p>
        </w:tc>
      </w:tr>
      <w:tr w:rsidR="00AA3AFB" w:rsidTr="004E76E5">
        <w:tc>
          <w:tcPr>
            <w:tcW w:w="5508" w:type="dxa"/>
          </w:tcPr>
          <w:p w:rsidR="00AA3AFB" w:rsidRPr="00F0206D" w:rsidRDefault="00AA3AFB" w:rsidP="004E76E5">
            <w:pPr>
              <w:spacing w:after="0" w:line="240" w:lineRule="auto"/>
            </w:pPr>
            <w:proofErr w:type="spellStart"/>
            <w:r w:rsidRPr="00F0206D">
              <w:t>Enterococcus</w:t>
            </w:r>
            <w:proofErr w:type="spellEnd"/>
            <w:r w:rsidRPr="00F0206D">
              <w:t xml:space="preserve"> </w:t>
            </w:r>
            <w:proofErr w:type="spellStart"/>
            <w:r w:rsidRPr="00F0206D">
              <w:t>faecalis</w:t>
            </w:r>
            <w:proofErr w:type="spellEnd"/>
          </w:p>
        </w:tc>
        <w:tc>
          <w:tcPr>
            <w:tcW w:w="5508" w:type="dxa"/>
          </w:tcPr>
          <w:p w:rsidR="00AA3AFB"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pPr>
            <w:r>
              <w:t>ATCC 29212</w:t>
            </w:r>
          </w:p>
        </w:tc>
      </w:tr>
      <w:tr w:rsidR="00AA3AFB" w:rsidTr="004E76E5">
        <w:tc>
          <w:tcPr>
            <w:tcW w:w="5508" w:type="dxa"/>
          </w:tcPr>
          <w:p w:rsidR="00AA3AFB" w:rsidRPr="00F0206D" w:rsidRDefault="00AA3AFB" w:rsidP="004E76E5">
            <w:pPr>
              <w:spacing w:after="0" w:line="240" w:lineRule="auto"/>
            </w:pPr>
            <w:r w:rsidRPr="00F0206D">
              <w:t xml:space="preserve">Staphylococcus </w:t>
            </w:r>
            <w:proofErr w:type="spellStart"/>
            <w:r w:rsidRPr="00F0206D">
              <w:t>aureus</w:t>
            </w:r>
            <w:proofErr w:type="spellEnd"/>
          </w:p>
        </w:tc>
        <w:tc>
          <w:tcPr>
            <w:tcW w:w="5508" w:type="dxa"/>
          </w:tcPr>
          <w:p w:rsidR="00AA3AFB" w:rsidRDefault="00AA3AFB" w:rsidP="004E76E5">
            <w:pPr>
              <w:spacing w:after="0" w:line="240" w:lineRule="auto"/>
              <w:jc w:val="center"/>
            </w:pPr>
            <w:r>
              <w:t>ATCC 29213</w:t>
            </w:r>
          </w:p>
        </w:tc>
      </w:tr>
      <w:tr w:rsidR="00AA3AFB" w:rsidTr="004E76E5">
        <w:tc>
          <w:tcPr>
            <w:tcW w:w="5508" w:type="dxa"/>
          </w:tcPr>
          <w:p w:rsidR="00AA3AFB" w:rsidRPr="00F0206D" w:rsidRDefault="00AA3AFB" w:rsidP="004E76E5">
            <w:pPr>
              <w:spacing w:after="0" w:line="240" w:lineRule="auto"/>
            </w:pPr>
            <w:proofErr w:type="spellStart"/>
            <w:r w:rsidRPr="00F0206D">
              <w:t>Enterococcus</w:t>
            </w:r>
            <w:proofErr w:type="spellEnd"/>
            <w:r w:rsidRPr="00F0206D">
              <w:t xml:space="preserve"> </w:t>
            </w:r>
            <w:proofErr w:type="spellStart"/>
            <w:r w:rsidRPr="00F0206D">
              <w:t>faecalis</w:t>
            </w:r>
            <w:proofErr w:type="spellEnd"/>
          </w:p>
        </w:tc>
        <w:tc>
          <w:tcPr>
            <w:tcW w:w="5508" w:type="dxa"/>
          </w:tcPr>
          <w:p w:rsidR="00AA3AFB" w:rsidRDefault="00AA3AFB" w:rsidP="004E76E5">
            <w:pPr>
              <w:spacing w:after="0" w:line="240" w:lineRule="auto"/>
              <w:jc w:val="center"/>
            </w:pPr>
            <w:r>
              <w:t>ATCC 51299</w:t>
            </w:r>
          </w:p>
        </w:tc>
      </w:tr>
      <w:tr w:rsidR="00AA3AFB" w:rsidTr="004E76E5">
        <w:tc>
          <w:tcPr>
            <w:tcW w:w="5508" w:type="dxa"/>
          </w:tcPr>
          <w:p w:rsidR="00AA3AFB" w:rsidRPr="00F0206D" w:rsidRDefault="00AA3AFB" w:rsidP="004E76E5">
            <w:pPr>
              <w:spacing w:after="0" w:line="240" w:lineRule="auto"/>
            </w:pPr>
            <w:r w:rsidRPr="00F0206D">
              <w:t xml:space="preserve">Staphylococcus </w:t>
            </w:r>
            <w:proofErr w:type="spellStart"/>
            <w:r w:rsidRPr="00F0206D">
              <w:t>aureus</w:t>
            </w:r>
            <w:proofErr w:type="spellEnd"/>
          </w:p>
        </w:tc>
        <w:tc>
          <w:tcPr>
            <w:tcW w:w="5508" w:type="dxa"/>
          </w:tcPr>
          <w:p w:rsidR="00AA3AFB" w:rsidRDefault="00AA3AFB" w:rsidP="004E76E5">
            <w:pPr>
              <w:spacing w:after="0" w:line="240" w:lineRule="auto"/>
              <w:jc w:val="center"/>
            </w:pPr>
            <w:r>
              <w:t>ATCC BAA-1026</w:t>
            </w:r>
          </w:p>
        </w:tc>
      </w:tr>
      <w:tr w:rsidR="00AA3AFB" w:rsidTr="004E76E5">
        <w:tc>
          <w:tcPr>
            <w:tcW w:w="5508" w:type="dxa"/>
          </w:tcPr>
          <w:p w:rsidR="00AA3AFB" w:rsidRPr="00F0206D" w:rsidRDefault="00AA3AFB" w:rsidP="004E76E5">
            <w:pPr>
              <w:spacing w:after="0" w:line="240" w:lineRule="auto"/>
            </w:pPr>
            <w:r w:rsidRPr="00F0206D">
              <w:t xml:space="preserve">Staphylococcus </w:t>
            </w:r>
            <w:proofErr w:type="spellStart"/>
            <w:r w:rsidRPr="00F0206D">
              <w:t>aureus</w:t>
            </w:r>
            <w:proofErr w:type="spellEnd"/>
          </w:p>
        </w:tc>
        <w:tc>
          <w:tcPr>
            <w:tcW w:w="5508" w:type="dxa"/>
          </w:tcPr>
          <w:p w:rsidR="00AA3AFB" w:rsidRDefault="00AA3AFB" w:rsidP="004E76E5">
            <w:pPr>
              <w:spacing w:after="0" w:line="240" w:lineRule="auto"/>
              <w:jc w:val="center"/>
            </w:pPr>
            <w:r>
              <w:t>ATCC BAA-976</w:t>
            </w:r>
          </w:p>
        </w:tc>
      </w:tr>
      <w:tr w:rsidR="00AA3AFB" w:rsidTr="004E76E5">
        <w:tc>
          <w:tcPr>
            <w:tcW w:w="5508" w:type="dxa"/>
          </w:tcPr>
          <w:p w:rsidR="00AA3AFB" w:rsidRPr="00F0206D" w:rsidRDefault="00AA3AFB" w:rsidP="004E76E5">
            <w:pPr>
              <w:spacing w:after="0" w:line="240" w:lineRule="auto"/>
            </w:pPr>
            <w:r w:rsidRPr="00F0206D">
              <w:t xml:space="preserve">Staphylococcus </w:t>
            </w:r>
            <w:proofErr w:type="spellStart"/>
            <w:r w:rsidRPr="00F0206D">
              <w:t>aureus</w:t>
            </w:r>
            <w:proofErr w:type="spellEnd"/>
          </w:p>
        </w:tc>
        <w:tc>
          <w:tcPr>
            <w:tcW w:w="5508" w:type="dxa"/>
          </w:tcPr>
          <w:p w:rsidR="00AA3AFB" w:rsidRDefault="00AA3AFB" w:rsidP="004E76E5">
            <w:pPr>
              <w:spacing w:after="0" w:line="240" w:lineRule="auto"/>
              <w:jc w:val="center"/>
            </w:pPr>
            <w:r>
              <w:t>ATCC BAA-977</w:t>
            </w:r>
          </w:p>
        </w:tc>
      </w:tr>
    </w:tbl>
    <w:p w:rsidR="00AA3AFB" w:rsidRDefault="00AA3AFB" w:rsidP="00AA3AFB">
      <w:pPr>
        <w:spacing w:after="0" w:line="240" w:lineRule="auto"/>
      </w:pPr>
    </w:p>
    <w:p w:rsidR="00AA3AFB" w:rsidRDefault="00032755" w:rsidP="00AA3AFB">
      <w:pPr>
        <w:spacing w:after="0" w:line="240" w:lineRule="auto"/>
      </w:pPr>
      <w:r>
        <w:t xml:space="preserve">                                                               Organisms for AST-ST01 Quality Control</w:t>
      </w:r>
    </w:p>
    <w:p w:rsidR="00032755" w:rsidRDefault="00032755" w:rsidP="00AA3AFB">
      <w:pPr>
        <w:spacing w:after="0" w:line="240" w:lineRule="auto"/>
      </w:pPr>
    </w:p>
    <w:tbl>
      <w:tblPr>
        <w:tblStyle w:val="TableGrid"/>
        <w:tblW w:w="0" w:type="auto"/>
        <w:tblLook w:val="04A0"/>
      </w:tblPr>
      <w:tblGrid>
        <w:gridCol w:w="5508"/>
        <w:gridCol w:w="5508"/>
      </w:tblGrid>
      <w:tr w:rsidR="00032755" w:rsidTr="00032755">
        <w:tc>
          <w:tcPr>
            <w:tcW w:w="5508" w:type="dxa"/>
            <w:tcBorders>
              <w:top w:val="single" w:sz="4" w:space="0" w:color="auto"/>
              <w:left w:val="single" w:sz="4" w:space="0" w:color="auto"/>
              <w:bottom w:val="single" w:sz="4" w:space="0" w:color="auto"/>
              <w:right w:val="single" w:sz="4" w:space="0" w:color="auto"/>
            </w:tcBorders>
            <w:hideMark/>
          </w:tcPr>
          <w:p w:rsidR="00032755" w:rsidRDefault="00032755">
            <w:pPr>
              <w:spacing w:after="0" w:line="240" w:lineRule="auto"/>
              <w:rPr>
                <w:b/>
              </w:rPr>
            </w:pPr>
            <w:r>
              <w:t xml:space="preserve">                                       </w:t>
            </w:r>
            <w:r>
              <w:rPr>
                <w:b/>
              </w:rPr>
              <w:t>Organism</w:t>
            </w:r>
          </w:p>
        </w:tc>
        <w:tc>
          <w:tcPr>
            <w:tcW w:w="5508" w:type="dxa"/>
            <w:tcBorders>
              <w:top w:val="single" w:sz="4" w:space="0" w:color="auto"/>
              <w:left w:val="single" w:sz="4" w:space="0" w:color="auto"/>
              <w:bottom w:val="single" w:sz="4" w:space="0" w:color="auto"/>
              <w:right w:val="single" w:sz="4" w:space="0" w:color="auto"/>
            </w:tcBorders>
            <w:hideMark/>
          </w:tcPr>
          <w:p w:rsidR="00032755" w:rsidRDefault="00032755">
            <w:pPr>
              <w:spacing w:after="0" w:line="240" w:lineRule="auto"/>
              <w:rPr>
                <w:b/>
              </w:rPr>
            </w:pPr>
            <w:r>
              <w:t xml:space="preserve">                                       </w:t>
            </w:r>
            <w:r>
              <w:rPr>
                <w:b/>
              </w:rPr>
              <w:t>ATCC#</w:t>
            </w:r>
          </w:p>
        </w:tc>
      </w:tr>
      <w:tr w:rsidR="00032755" w:rsidTr="00032755">
        <w:tc>
          <w:tcPr>
            <w:tcW w:w="5508" w:type="dxa"/>
            <w:tcBorders>
              <w:top w:val="single" w:sz="4" w:space="0" w:color="auto"/>
              <w:left w:val="single" w:sz="4" w:space="0" w:color="auto"/>
              <w:bottom w:val="single" w:sz="4" w:space="0" w:color="auto"/>
              <w:right w:val="single" w:sz="4" w:space="0" w:color="auto"/>
            </w:tcBorders>
            <w:hideMark/>
          </w:tcPr>
          <w:p w:rsidR="00032755" w:rsidRDefault="00032755">
            <w:pPr>
              <w:spacing w:after="0" w:line="240" w:lineRule="auto"/>
            </w:pPr>
            <w:r>
              <w:t xml:space="preserve">Streptococcus </w:t>
            </w:r>
            <w:proofErr w:type="spellStart"/>
            <w:r>
              <w:t>pneumoniae</w:t>
            </w:r>
            <w:proofErr w:type="spellEnd"/>
          </w:p>
        </w:tc>
        <w:tc>
          <w:tcPr>
            <w:tcW w:w="5508" w:type="dxa"/>
            <w:tcBorders>
              <w:top w:val="single" w:sz="4" w:space="0" w:color="auto"/>
              <w:left w:val="single" w:sz="4" w:space="0" w:color="auto"/>
              <w:bottom w:val="single" w:sz="4" w:space="0" w:color="auto"/>
              <w:right w:val="single" w:sz="4" w:space="0" w:color="auto"/>
            </w:tcBorders>
            <w:hideMark/>
          </w:tcPr>
          <w:p w:rsidR="00032755" w:rsidRDefault="00032755">
            <w:pPr>
              <w:spacing w:after="0" w:line="240" w:lineRule="auto"/>
            </w:pPr>
            <w:r>
              <w:t xml:space="preserve">                                  ATCC 49619</w:t>
            </w:r>
          </w:p>
        </w:tc>
      </w:tr>
    </w:tbl>
    <w:p w:rsidR="00AA3AFB" w:rsidRDefault="00AA3AFB" w:rsidP="00AA3AFB">
      <w:pPr>
        <w:spacing w:after="0" w:line="240" w:lineRule="auto"/>
        <w:rPr>
          <w:b/>
          <w:u w:val="single"/>
        </w:rPr>
      </w:pPr>
    </w:p>
    <w:p w:rsidR="00AA3AFB" w:rsidRDefault="00AA3AFB" w:rsidP="00AA3AFB">
      <w:pPr>
        <w:spacing w:after="0" w:line="240" w:lineRule="auto"/>
      </w:pPr>
      <w:r w:rsidRPr="00F0206D">
        <w:rPr>
          <w:b/>
          <w:u w:val="single"/>
        </w:rPr>
        <w:t>Procedure</w:t>
      </w:r>
    </w:p>
    <w:p w:rsidR="00AA3AFB" w:rsidRDefault="00AA3AFB" w:rsidP="00AA3AFB">
      <w:pPr>
        <w:spacing w:after="0" w:line="240" w:lineRule="auto"/>
      </w:pPr>
    </w:p>
    <w:tbl>
      <w:tblPr>
        <w:tblStyle w:val="TableGrid"/>
        <w:tblW w:w="0" w:type="auto"/>
        <w:tblLook w:val="04A0"/>
      </w:tblPr>
      <w:tblGrid>
        <w:gridCol w:w="663"/>
        <w:gridCol w:w="10353"/>
      </w:tblGrid>
      <w:tr w:rsidR="00AA3AFB" w:rsidTr="004E76E5">
        <w:tc>
          <w:tcPr>
            <w:tcW w:w="653" w:type="dxa"/>
          </w:tcPr>
          <w:p w:rsidR="00AA3AFB" w:rsidRPr="00F0206D" w:rsidRDefault="00AA3AFB" w:rsidP="004E76E5">
            <w:pPr>
              <w:spacing w:after="0" w:line="240" w:lineRule="auto"/>
              <w:jc w:val="center"/>
              <w:rPr>
                <w:b/>
              </w:rPr>
            </w:pPr>
            <w:r w:rsidRPr="00F0206D">
              <w:rPr>
                <w:b/>
              </w:rPr>
              <w:t>Step</w:t>
            </w:r>
          </w:p>
        </w:tc>
        <w:tc>
          <w:tcPr>
            <w:tcW w:w="10363" w:type="dxa"/>
          </w:tcPr>
          <w:p w:rsidR="00AA3AFB" w:rsidRPr="00F0206D" w:rsidRDefault="00AA3AFB" w:rsidP="004E76E5">
            <w:pPr>
              <w:spacing w:after="0" w:line="240" w:lineRule="auto"/>
              <w:jc w:val="center"/>
              <w:rPr>
                <w:b/>
              </w:rPr>
            </w:pPr>
            <w:r w:rsidRPr="00F0206D">
              <w:rPr>
                <w:b/>
              </w:rPr>
              <w:t>Action</w:t>
            </w:r>
          </w:p>
        </w:tc>
      </w:tr>
      <w:tr w:rsidR="00AA3AFB" w:rsidTr="004E76E5">
        <w:tc>
          <w:tcPr>
            <w:tcW w:w="653" w:type="dxa"/>
          </w:tcPr>
          <w:p w:rsidR="00AA3AFB" w:rsidRDefault="00AA3AFB" w:rsidP="004E76E5">
            <w:pPr>
              <w:spacing w:after="0" w:line="240" w:lineRule="auto"/>
            </w:pPr>
            <w:r>
              <w:t>1.</w:t>
            </w:r>
          </w:p>
        </w:tc>
        <w:tc>
          <w:tcPr>
            <w:tcW w:w="10363" w:type="dxa"/>
          </w:tcPr>
          <w:p w:rsidR="00AA3AFB" w:rsidRPr="00F13261" w:rsidRDefault="00AA3AFB" w:rsidP="004E76E5">
            <w:pPr>
              <w:spacing w:after="0" w:line="240" w:lineRule="auto"/>
            </w:pPr>
            <w:r>
              <w:t>Remove required number of AST-GN51 or AST-GP70 cards from refrigerator allowing them to come to room temperature before removing from package liner.</w:t>
            </w:r>
          </w:p>
        </w:tc>
      </w:tr>
      <w:tr w:rsidR="00AA3AFB" w:rsidTr="004E76E5">
        <w:tc>
          <w:tcPr>
            <w:tcW w:w="653" w:type="dxa"/>
          </w:tcPr>
          <w:p w:rsidR="00AA3AFB" w:rsidRDefault="00AA3AFB" w:rsidP="004E76E5">
            <w:pPr>
              <w:spacing w:after="0" w:line="240" w:lineRule="auto"/>
            </w:pPr>
            <w:r>
              <w:t>2.</w:t>
            </w:r>
          </w:p>
        </w:tc>
        <w:tc>
          <w:tcPr>
            <w:tcW w:w="10363" w:type="dxa"/>
          </w:tcPr>
          <w:p w:rsidR="00AA3AFB" w:rsidRPr="00F13261" w:rsidRDefault="00AA3AFB" w:rsidP="004E76E5">
            <w:pPr>
              <w:spacing w:after="0" w:line="240" w:lineRule="auto"/>
            </w:pPr>
            <w:r>
              <w:t>Label required number of 12 X 75 mm plastic tubes and place in cassette holder.</w:t>
            </w:r>
          </w:p>
        </w:tc>
      </w:tr>
      <w:tr w:rsidR="00AA3AFB" w:rsidTr="004E76E5">
        <w:tc>
          <w:tcPr>
            <w:tcW w:w="653" w:type="dxa"/>
          </w:tcPr>
          <w:p w:rsidR="00AA3AFB" w:rsidRDefault="00AA3AFB" w:rsidP="004E76E5">
            <w:pPr>
              <w:spacing w:after="0" w:line="240" w:lineRule="auto"/>
            </w:pPr>
            <w:r>
              <w:t>3.</w:t>
            </w:r>
          </w:p>
        </w:tc>
        <w:tc>
          <w:tcPr>
            <w:tcW w:w="10363" w:type="dxa"/>
          </w:tcPr>
          <w:p w:rsidR="00AA3AFB" w:rsidRPr="00F13261" w:rsidRDefault="00AA3AFB" w:rsidP="004E76E5">
            <w:pPr>
              <w:spacing w:after="0" w:line="240" w:lineRule="auto"/>
            </w:pPr>
            <w:r>
              <w:t xml:space="preserve">Dispense 3.0 ml of sterile saline into each plastic tube using the </w:t>
            </w:r>
            <w:proofErr w:type="spellStart"/>
            <w:r>
              <w:t>Dispensette</w:t>
            </w:r>
            <w:proofErr w:type="spellEnd"/>
            <w:r>
              <w:t xml:space="preserve"> pipette.</w:t>
            </w:r>
          </w:p>
        </w:tc>
      </w:tr>
      <w:tr w:rsidR="00AA3AFB" w:rsidTr="004E76E5">
        <w:tc>
          <w:tcPr>
            <w:tcW w:w="653" w:type="dxa"/>
          </w:tcPr>
          <w:p w:rsidR="00AA3AFB" w:rsidRDefault="00AA3AFB" w:rsidP="004E76E5">
            <w:pPr>
              <w:spacing w:after="0" w:line="240" w:lineRule="auto"/>
            </w:pPr>
            <w:r>
              <w:t>4.</w:t>
            </w:r>
          </w:p>
        </w:tc>
        <w:tc>
          <w:tcPr>
            <w:tcW w:w="10363" w:type="dxa"/>
          </w:tcPr>
          <w:p w:rsidR="00AA3AFB" w:rsidRPr="00F13261" w:rsidRDefault="00AA3AFB" w:rsidP="004E76E5">
            <w:pPr>
              <w:spacing w:after="0" w:line="240" w:lineRule="auto"/>
            </w:pPr>
            <w:r>
              <w:t xml:space="preserve">Prepare a homogeneous organism suspension using </w:t>
            </w:r>
            <w:proofErr w:type="spellStart"/>
            <w:r>
              <w:t>DensiCHEK</w:t>
            </w:r>
            <w:proofErr w:type="spellEnd"/>
            <w:r>
              <w:t xml:space="preserve"> ™ Plus</w:t>
            </w:r>
          </w:p>
        </w:tc>
      </w:tr>
      <w:tr w:rsidR="00AA3AFB" w:rsidTr="004E76E5">
        <w:tc>
          <w:tcPr>
            <w:tcW w:w="653" w:type="dxa"/>
          </w:tcPr>
          <w:p w:rsidR="00AA3AFB" w:rsidRDefault="00AA3AFB" w:rsidP="004E76E5">
            <w:pPr>
              <w:spacing w:after="0" w:line="240" w:lineRule="auto"/>
            </w:pPr>
            <w:r>
              <w:t>5.</w:t>
            </w:r>
          </w:p>
        </w:tc>
        <w:tc>
          <w:tcPr>
            <w:tcW w:w="10363" w:type="dxa"/>
          </w:tcPr>
          <w:p w:rsidR="00AA3AFB" w:rsidRPr="00935B16" w:rsidRDefault="00AA3AFB" w:rsidP="004E76E5">
            <w:pPr>
              <w:spacing w:after="0" w:line="240" w:lineRule="auto"/>
            </w:pPr>
            <w:r>
              <w:t>Suspension must read between 0.5 – 0.63 McFarland.</w:t>
            </w:r>
          </w:p>
        </w:tc>
      </w:tr>
      <w:tr w:rsidR="00AA3AFB" w:rsidTr="004E76E5">
        <w:tc>
          <w:tcPr>
            <w:tcW w:w="653" w:type="dxa"/>
          </w:tcPr>
          <w:p w:rsidR="00AA3AFB" w:rsidRDefault="00AA3AFB" w:rsidP="004E76E5">
            <w:pPr>
              <w:spacing w:after="0" w:line="240" w:lineRule="auto"/>
            </w:pPr>
            <w:r>
              <w:t>6.</w:t>
            </w:r>
          </w:p>
        </w:tc>
        <w:tc>
          <w:tcPr>
            <w:tcW w:w="10363" w:type="dxa"/>
          </w:tcPr>
          <w:p w:rsidR="00AA3AFB" w:rsidRPr="00F13261" w:rsidRDefault="00AA3AFB" w:rsidP="004E76E5">
            <w:pPr>
              <w:spacing w:after="0" w:line="240" w:lineRule="auto"/>
              <w:rPr>
                <w:b/>
                <w:u w:val="single"/>
              </w:rPr>
            </w:pPr>
            <w:r>
              <w:t xml:space="preserve">In a second tube containing 3.0 </w:t>
            </w:r>
            <w:proofErr w:type="spellStart"/>
            <w:r>
              <w:t>mL</w:t>
            </w:r>
            <w:proofErr w:type="spellEnd"/>
            <w:r>
              <w:t xml:space="preserve"> of saline, transfer 145 µL of the suspension for AST-GN cards, or 280 µL of the suspension for AST-GP cards.          </w:t>
            </w:r>
          </w:p>
          <w:p w:rsidR="00AA3AFB" w:rsidRDefault="00AA3AFB" w:rsidP="004E76E5">
            <w:pPr>
              <w:spacing w:after="0" w:line="240" w:lineRule="auto"/>
            </w:pPr>
          </w:p>
        </w:tc>
      </w:tr>
      <w:tr w:rsidR="00AA3AFB" w:rsidTr="004E76E5">
        <w:tc>
          <w:tcPr>
            <w:tcW w:w="653" w:type="dxa"/>
          </w:tcPr>
          <w:p w:rsidR="00AA3AFB" w:rsidRDefault="00AA3AFB" w:rsidP="004E76E5">
            <w:pPr>
              <w:spacing w:after="0" w:line="240" w:lineRule="auto"/>
            </w:pPr>
            <w:r>
              <w:t>7.</w:t>
            </w:r>
          </w:p>
        </w:tc>
        <w:tc>
          <w:tcPr>
            <w:tcW w:w="10363" w:type="dxa"/>
          </w:tcPr>
          <w:p w:rsidR="00AA3AFB" w:rsidRDefault="00AA3AFB" w:rsidP="004E76E5">
            <w:pPr>
              <w:spacing w:after="0" w:line="240" w:lineRule="auto"/>
            </w:pPr>
            <w:r>
              <w:t>Remove cards from package liner.</w:t>
            </w:r>
          </w:p>
        </w:tc>
      </w:tr>
      <w:tr w:rsidR="00AA3AFB" w:rsidTr="004E76E5">
        <w:tc>
          <w:tcPr>
            <w:tcW w:w="653" w:type="dxa"/>
          </w:tcPr>
          <w:p w:rsidR="00AA3AFB" w:rsidRDefault="00AA3AFB" w:rsidP="004E76E5">
            <w:pPr>
              <w:spacing w:after="0" w:line="240" w:lineRule="auto"/>
            </w:pPr>
            <w:r>
              <w:t>8.</w:t>
            </w:r>
          </w:p>
        </w:tc>
        <w:tc>
          <w:tcPr>
            <w:tcW w:w="10363" w:type="dxa"/>
          </w:tcPr>
          <w:p w:rsidR="00AA3AFB" w:rsidRDefault="00AA3AFB" w:rsidP="004E76E5">
            <w:pPr>
              <w:spacing w:after="0" w:line="240" w:lineRule="auto"/>
            </w:pPr>
            <w:r>
              <w:t>Place card into designated slot with “gray straw” immersed in the suspension.</w:t>
            </w:r>
          </w:p>
        </w:tc>
      </w:tr>
      <w:tr w:rsidR="00AA3AFB" w:rsidTr="004E76E5">
        <w:tc>
          <w:tcPr>
            <w:tcW w:w="653" w:type="dxa"/>
          </w:tcPr>
          <w:p w:rsidR="00AA3AFB" w:rsidRDefault="00AA3AFB" w:rsidP="004E76E5">
            <w:pPr>
              <w:spacing w:after="0" w:line="240" w:lineRule="auto"/>
            </w:pPr>
            <w:r>
              <w:t>9.</w:t>
            </w:r>
          </w:p>
        </w:tc>
        <w:tc>
          <w:tcPr>
            <w:tcW w:w="10363" w:type="dxa"/>
          </w:tcPr>
          <w:p w:rsidR="00AA3AFB" w:rsidRDefault="00AA3AFB" w:rsidP="004E76E5">
            <w:pPr>
              <w:spacing w:after="0" w:line="240" w:lineRule="auto"/>
            </w:pPr>
            <w:r>
              <w:t xml:space="preserve">Load cassette into the filling station. </w:t>
            </w:r>
          </w:p>
        </w:tc>
      </w:tr>
      <w:tr w:rsidR="00AA3AFB" w:rsidTr="004E76E5">
        <w:tc>
          <w:tcPr>
            <w:tcW w:w="653" w:type="dxa"/>
          </w:tcPr>
          <w:p w:rsidR="00AA3AFB" w:rsidRDefault="00AA3AFB" w:rsidP="004E76E5">
            <w:pPr>
              <w:spacing w:after="0" w:line="240" w:lineRule="auto"/>
            </w:pPr>
            <w:r>
              <w:t>10.</w:t>
            </w:r>
          </w:p>
        </w:tc>
        <w:tc>
          <w:tcPr>
            <w:tcW w:w="10363" w:type="dxa"/>
          </w:tcPr>
          <w:p w:rsidR="00AA3AFB" w:rsidRDefault="00AA3AFB" w:rsidP="004E76E5">
            <w:pPr>
              <w:spacing w:after="0" w:line="240" w:lineRule="auto"/>
            </w:pPr>
            <w:r>
              <w:t>Press Start Fill.</w:t>
            </w:r>
          </w:p>
        </w:tc>
      </w:tr>
      <w:tr w:rsidR="00AA3AFB" w:rsidTr="004E76E5">
        <w:tc>
          <w:tcPr>
            <w:tcW w:w="653" w:type="dxa"/>
          </w:tcPr>
          <w:p w:rsidR="00AA3AFB" w:rsidRDefault="00AA3AFB" w:rsidP="004E76E5">
            <w:pPr>
              <w:spacing w:after="0" w:line="240" w:lineRule="auto"/>
            </w:pPr>
            <w:r>
              <w:t>11.</w:t>
            </w:r>
          </w:p>
        </w:tc>
        <w:tc>
          <w:tcPr>
            <w:tcW w:w="10363" w:type="dxa"/>
          </w:tcPr>
          <w:p w:rsidR="00AA3AFB" w:rsidRDefault="00AA3AFB" w:rsidP="004E76E5">
            <w:pPr>
              <w:spacing w:after="0" w:line="240" w:lineRule="auto"/>
            </w:pPr>
            <w:r>
              <w:t>Transfer cassette to the loading station.</w:t>
            </w:r>
          </w:p>
        </w:tc>
      </w:tr>
      <w:tr w:rsidR="00AA3AFB" w:rsidTr="004E76E5">
        <w:tc>
          <w:tcPr>
            <w:tcW w:w="653" w:type="dxa"/>
          </w:tcPr>
          <w:p w:rsidR="00AA3AFB" w:rsidRDefault="00AA3AFB" w:rsidP="004E76E5">
            <w:pPr>
              <w:spacing w:after="0" w:line="240" w:lineRule="auto"/>
            </w:pPr>
            <w:r>
              <w:t>12.</w:t>
            </w:r>
          </w:p>
        </w:tc>
        <w:tc>
          <w:tcPr>
            <w:tcW w:w="10363" w:type="dxa"/>
          </w:tcPr>
          <w:p w:rsidR="00AA3AFB" w:rsidRDefault="00AA3AFB" w:rsidP="004E76E5">
            <w:pPr>
              <w:spacing w:after="0" w:line="240" w:lineRule="auto"/>
            </w:pPr>
            <w:r>
              <w:t>Enter QC organism information when the process is completed and instrument sounds the Cassette Success alert. In “set up tests post entry”, Click on the QC box and select the correct QC organism from the list.</w:t>
            </w:r>
          </w:p>
        </w:tc>
      </w:tr>
      <w:tr w:rsidR="00AA3AFB" w:rsidTr="004E76E5">
        <w:tc>
          <w:tcPr>
            <w:tcW w:w="653" w:type="dxa"/>
          </w:tcPr>
          <w:p w:rsidR="00AA3AFB" w:rsidRDefault="00AA3AFB" w:rsidP="004E76E5">
            <w:pPr>
              <w:spacing w:after="0" w:line="240" w:lineRule="auto"/>
            </w:pPr>
            <w:r>
              <w:t>13.</w:t>
            </w:r>
          </w:p>
        </w:tc>
        <w:tc>
          <w:tcPr>
            <w:tcW w:w="10363" w:type="dxa"/>
          </w:tcPr>
          <w:p w:rsidR="00AA3AFB" w:rsidRDefault="00AA3AFB" w:rsidP="004E76E5">
            <w:pPr>
              <w:spacing w:after="0" w:line="240" w:lineRule="auto"/>
            </w:pPr>
            <w:r>
              <w:t>Remove cassette from load station, make purity plates from organism sensitivity suspension.</w:t>
            </w:r>
          </w:p>
        </w:tc>
      </w:tr>
    </w:tbl>
    <w:p w:rsidR="00AA3AFB" w:rsidRDefault="00AA3AFB" w:rsidP="00AA3AFB">
      <w:pPr>
        <w:spacing w:after="0" w:line="240" w:lineRule="auto"/>
      </w:pPr>
    </w:p>
    <w:p w:rsidR="00032755" w:rsidRDefault="00032755" w:rsidP="00AA3AFB">
      <w:pPr>
        <w:spacing w:after="0" w:line="240" w:lineRule="auto"/>
      </w:pPr>
    </w:p>
    <w:p w:rsidR="00032755" w:rsidRDefault="00032755" w:rsidP="00AA3AFB">
      <w:pPr>
        <w:spacing w:after="0" w:line="240" w:lineRule="auto"/>
      </w:pPr>
    </w:p>
    <w:p w:rsidR="00032755" w:rsidRDefault="00032755" w:rsidP="00AA3AFB">
      <w:pPr>
        <w:spacing w:after="0" w:line="240" w:lineRule="auto"/>
      </w:pPr>
    </w:p>
    <w:p w:rsidR="00032755" w:rsidRDefault="00032755" w:rsidP="00AA3AFB">
      <w:pPr>
        <w:spacing w:after="0" w:line="240" w:lineRule="auto"/>
      </w:pPr>
    </w:p>
    <w:p w:rsidR="00AA3AFB" w:rsidRDefault="00AA3AFB" w:rsidP="00AA3AFB">
      <w:pPr>
        <w:spacing w:after="0" w:line="240" w:lineRule="auto"/>
        <w:rPr>
          <w:u w:val="single"/>
        </w:rPr>
      </w:pPr>
      <w:r>
        <w:rPr>
          <w:b/>
        </w:rPr>
        <w:lastRenderedPageBreak/>
        <w:t>E.  QC Results Review</w:t>
      </w:r>
    </w:p>
    <w:p w:rsidR="00AA3AFB" w:rsidRDefault="00AA3AFB" w:rsidP="00AA3AFB">
      <w:pPr>
        <w:spacing w:after="0" w:line="240" w:lineRule="auto"/>
        <w:rPr>
          <w:u w:val="single"/>
        </w:rPr>
      </w:pP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 xml:space="preserve">All QC isolates must be reviewed for GN and GP cards. If an ID analysis returns a </w:t>
      </w:r>
      <w:r w:rsidRPr="004D3C30">
        <w:rPr>
          <w:b/>
        </w:rPr>
        <w:t>Low Discrimination</w:t>
      </w:r>
      <w:r>
        <w:t xml:space="preserve"> result, the QC isolate is considered </w:t>
      </w:r>
      <w:r w:rsidRPr="004D3C30">
        <w:rPr>
          <w:b/>
        </w:rPr>
        <w:t>Qualified</w:t>
      </w:r>
      <w:r>
        <w:t xml:space="preserve">, and you will need to review the isolate and provide additional information to allow the isolate to become </w:t>
      </w:r>
      <w:r w:rsidRPr="004D3C30">
        <w:rPr>
          <w:b/>
        </w:rPr>
        <w:t>Final</w:t>
      </w:r>
      <w:r>
        <w:t>.</w:t>
      </w: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u w:val="single"/>
        </w:rPr>
      </w:pPr>
      <w:r>
        <w:t xml:space="preserve">  </w:t>
      </w:r>
      <w:r w:rsidRPr="006226F6">
        <w:t>I.</w:t>
      </w:r>
      <w:r>
        <w:rPr>
          <w:u w:val="single"/>
        </w:rPr>
        <w:t xml:space="preserve"> </w:t>
      </w:r>
      <w:r w:rsidRPr="004D23FD">
        <w:rPr>
          <w:u w:val="single"/>
        </w:rPr>
        <w:t>Action:</w:t>
      </w: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u w:val="single"/>
        </w:rPr>
      </w:pPr>
    </w:p>
    <w:p w:rsidR="00AA3AFB" w:rsidRDefault="00AA3AFB" w:rsidP="00AA3AFB">
      <w:pPr>
        <w:numPr>
          <w:ilvl w:val="0"/>
          <w:numId w:val="14"/>
        </w:num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Click on Quality Control View Icon (looks like a graph)</w:t>
      </w:r>
    </w:p>
    <w:p w:rsidR="00AA3AFB" w:rsidRDefault="00AA3AFB" w:rsidP="00AA3AFB">
      <w:pPr>
        <w:numPr>
          <w:ilvl w:val="0"/>
          <w:numId w:val="14"/>
        </w:num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The View QC Results view appears.</w:t>
      </w:r>
    </w:p>
    <w:p w:rsidR="00AA3AFB" w:rsidRDefault="00AA3AFB" w:rsidP="00AA3AFB">
      <w:pPr>
        <w:numPr>
          <w:ilvl w:val="0"/>
          <w:numId w:val="14"/>
        </w:num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QC isolates appear in the navigation tree in the View QC Results window.</w:t>
      </w:r>
    </w:p>
    <w:p w:rsidR="00AA3AFB" w:rsidRDefault="00AA3AFB" w:rsidP="00AA3AFB">
      <w:pPr>
        <w:numPr>
          <w:ilvl w:val="0"/>
          <w:numId w:val="14"/>
        </w:num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If needed, provide the system software with additional information or perform a task to bring the results to final.</w:t>
      </w:r>
    </w:p>
    <w:p w:rsidR="00AA3AFB" w:rsidRDefault="00AA3AFB" w:rsidP="00AA3AFB">
      <w:pPr>
        <w:numPr>
          <w:ilvl w:val="0"/>
          <w:numId w:val="14"/>
        </w:num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When an isolate is stopped for review or qualified, the icon beside the isolate represents the state of the test or isolate.</w:t>
      </w:r>
    </w:p>
    <w:p w:rsidR="00AA3AFB" w:rsidRDefault="00AA3AFB" w:rsidP="00AA3AFB">
      <w:pPr>
        <w:numPr>
          <w:ilvl w:val="0"/>
          <w:numId w:val="14"/>
        </w:num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The isolate states and icons, that appear beside them in the navigation tree, are described in the table below:</w:t>
      </w: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tbl>
      <w:tblPr>
        <w:tblStyle w:val="TableGrid"/>
        <w:tblW w:w="0" w:type="auto"/>
        <w:tblLook w:val="04A0"/>
      </w:tblPr>
      <w:tblGrid>
        <w:gridCol w:w="3708"/>
        <w:gridCol w:w="7308"/>
      </w:tblGrid>
      <w:tr w:rsidR="00AA3AFB" w:rsidTr="004E76E5">
        <w:tc>
          <w:tcPr>
            <w:tcW w:w="3708" w:type="dxa"/>
          </w:tcPr>
          <w:p w:rsidR="00AA3AFB" w:rsidRPr="00582565"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b/>
              </w:rPr>
            </w:pPr>
            <w:r w:rsidRPr="00582565">
              <w:rPr>
                <w:b/>
              </w:rPr>
              <w:t>Icon</w:t>
            </w:r>
          </w:p>
        </w:tc>
        <w:tc>
          <w:tcPr>
            <w:tcW w:w="7308" w:type="dxa"/>
          </w:tcPr>
          <w:p w:rsidR="00AA3AFB" w:rsidRPr="00582565"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b/>
              </w:rPr>
            </w:pPr>
            <w:r w:rsidRPr="00582565">
              <w:rPr>
                <w:b/>
              </w:rPr>
              <w:t>Description</w:t>
            </w:r>
          </w:p>
        </w:tc>
      </w:tr>
      <w:tr w:rsidR="00AA3AFB" w:rsidTr="004E76E5">
        <w:tc>
          <w:tcPr>
            <w:tcW w:w="3708" w:type="dxa"/>
          </w:tcPr>
          <w:p w:rsidR="00AA3AFB"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pPr>
            <w:r>
              <w:t>Folder</w:t>
            </w:r>
          </w:p>
        </w:tc>
        <w:tc>
          <w:tcPr>
            <w:tcW w:w="7308" w:type="dxa"/>
          </w:tcPr>
          <w:p w:rsidR="00AA3AFB"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All QC parameters are within range. Indicates that none of the QC isolates associated with this level contains a deviation.</w:t>
            </w:r>
          </w:p>
        </w:tc>
      </w:tr>
      <w:tr w:rsidR="00AA3AFB" w:rsidTr="004E76E5">
        <w:tc>
          <w:tcPr>
            <w:tcW w:w="3708" w:type="dxa"/>
          </w:tcPr>
          <w:p w:rsidR="00AA3AFB"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pPr>
            <w:smartTag w:uri="urn:schemas-microsoft-com:office:smarttags" w:element="Street">
              <w:smartTag w:uri="urn:schemas-microsoft-com:office:smarttags" w:element="address">
                <w:r>
                  <w:t>Brown Square</w:t>
                </w:r>
              </w:smartTag>
            </w:smartTag>
            <w:r>
              <w:t xml:space="preserve"> w/ Pencil</w:t>
            </w:r>
          </w:p>
        </w:tc>
        <w:tc>
          <w:tcPr>
            <w:tcW w:w="7308" w:type="dxa"/>
          </w:tcPr>
          <w:p w:rsidR="00AA3AFB"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A QC parameter is out of range for one or more QC isolates. Indicates that one or more of the QC isolates associated with this level contains a deviation.</w:t>
            </w:r>
          </w:p>
        </w:tc>
      </w:tr>
      <w:tr w:rsidR="00AA3AFB" w:rsidTr="004E76E5">
        <w:tc>
          <w:tcPr>
            <w:tcW w:w="3708" w:type="dxa"/>
          </w:tcPr>
          <w:p w:rsidR="00AA3AFB"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pPr>
            <w:r>
              <w:t>Green Carrot Symbol in a Box (pointed right)</w:t>
            </w:r>
          </w:p>
        </w:tc>
        <w:tc>
          <w:tcPr>
            <w:tcW w:w="7308" w:type="dxa"/>
          </w:tcPr>
          <w:p w:rsidR="00AA3AFB"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Preliminary – Card is still processing, analysis not yet complete</w:t>
            </w:r>
          </w:p>
        </w:tc>
      </w:tr>
      <w:tr w:rsidR="00AA3AFB" w:rsidTr="004E76E5">
        <w:tc>
          <w:tcPr>
            <w:tcW w:w="3708" w:type="dxa"/>
          </w:tcPr>
          <w:p w:rsidR="00AA3AFB"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pPr>
            <w:smartTag w:uri="urn:schemas-microsoft-com:office:smarttags" w:element="Street">
              <w:smartTag w:uri="urn:schemas-microsoft-com:office:smarttags" w:element="address">
                <w:r>
                  <w:t>Orange Square</w:t>
                </w:r>
              </w:smartTag>
            </w:smartTag>
          </w:p>
        </w:tc>
        <w:tc>
          <w:tcPr>
            <w:tcW w:w="7308" w:type="dxa"/>
          </w:tcPr>
          <w:p w:rsidR="00AA3AFB"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Final, Qualified – Analysis is complete but the isolate needs additional information to become complete.</w:t>
            </w:r>
          </w:p>
        </w:tc>
      </w:tr>
      <w:tr w:rsidR="00AA3AFB" w:rsidTr="004E76E5">
        <w:tc>
          <w:tcPr>
            <w:tcW w:w="3708" w:type="dxa"/>
          </w:tcPr>
          <w:p w:rsidR="00AA3AFB"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pPr>
            <w:smartTag w:uri="urn:schemas-microsoft-com:office:smarttags" w:element="Street">
              <w:smartTag w:uri="urn:schemas-microsoft-com:office:smarttags" w:element="address">
                <w:r>
                  <w:t>Green Square</w:t>
                </w:r>
              </w:smartTag>
            </w:smartTag>
          </w:p>
        </w:tc>
        <w:tc>
          <w:tcPr>
            <w:tcW w:w="7308" w:type="dxa"/>
          </w:tcPr>
          <w:p w:rsidR="00AA3AFB"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Final, Not Qualified (Complete) – Analysis is complete, NO additional QC isolate information or review is needed.</w:t>
            </w:r>
          </w:p>
        </w:tc>
      </w:tr>
      <w:tr w:rsidR="00AA3AFB" w:rsidTr="004E76E5">
        <w:tc>
          <w:tcPr>
            <w:tcW w:w="3708" w:type="dxa"/>
          </w:tcPr>
          <w:p w:rsidR="00AA3AFB"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pPr>
            <w:r>
              <w:t>Green Carrot Symbol (pointing down)</w:t>
            </w:r>
          </w:p>
        </w:tc>
        <w:tc>
          <w:tcPr>
            <w:tcW w:w="7308" w:type="dxa"/>
          </w:tcPr>
          <w:p w:rsidR="00AA3AFB" w:rsidRDefault="00AA3AFB" w:rsidP="004E76E5">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To be Reviewed – All isolates need to be reviewed.</w:t>
            </w:r>
          </w:p>
        </w:tc>
      </w:tr>
    </w:tbl>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p w:rsidR="00AA3AFB" w:rsidRDefault="00AA3AFB" w:rsidP="00AA3AFB">
      <w:pPr>
        <w:spacing w:after="0" w:line="240" w:lineRule="auto"/>
        <w:rPr>
          <w:u w:val="single"/>
        </w:rPr>
      </w:pPr>
      <w:r>
        <w:t xml:space="preserve">  </w:t>
      </w:r>
      <w:r w:rsidRPr="006226F6">
        <w:t>II.</w:t>
      </w:r>
      <w:r>
        <w:rPr>
          <w:u w:val="single"/>
        </w:rPr>
        <w:t xml:space="preserve"> </w:t>
      </w:r>
      <w:r w:rsidRPr="004713DB">
        <w:rPr>
          <w:u w:val="single"/>
        </w:rPr>
        <w:t xml:space="preserve">Viewing </w:t>
      </w:r>
      <w:r w:rsidRPr="004713DB">
        <w:rPr>
          <w:b/>
          <w:u w:val="single"/>
        </w:rPr>
        <w:t>Selected</w:t>
      </w:r>
      <w:r w:rsidRPr="004713DB">
        <w:rPr>
          <w:u w:val="single"/>
        </w:rPr>
        <w:t xml:space="preserve"> QC Results</w:t>
      </w:r>
    </w:p>
    <w:p w:rsidR="00AA3AFB" w:rsidRPr="004713DB" w:rsidRDefault="00AA3AFB" w:rsidP="00AA3AFB">
      <w:pPr>
        <w:numPr>
          <w:ilvl w:val="0"/>
          <w:numId w:val="15"/>
        </w:numPr>
        <w:spacing w:after="0" w:line="240" w:lineRule="auto"/>
        <w:rPr>
          <w:u w:val="single"/>
        </w:rPr>
      </w:pPr>
      <w:r>
        <w:t>From View QC Results view, you can filter the isolates that appear in the navigation tree.</w:t>
      </w:r>
    </w:p>
    <w:p w:rsidR="00AA3AFB" w:rsidRPr="004713DB" w:rsidRDefault="00AA3AFB" w:rsidP="00AA3AFB">
      <w:pPr>
        <w:numPr>
          <w:ilvl w:val="0"/>
          <w:numId w:val="15"/>
        </w:numPr>
        <w:spacing w:after="0" w:line="240" w:lineRule="auto"/>
        <w:rPr>
          <w:u w:val="single"/>
        </w:rPr>
      </w:pPr>
      <w:r>
        <w:t xml:space="preserve">Select Date Tested from </w:t>
      </w:r>
      <w:r w:rsidRPr="004713DB">
        <w:rPr>
          <w:b/>
        </w:rPr>
        <w:t>View By</w:t>
      </w:r>
      <w:r>
        <w:t xml:space="preserve"> options.</w:t>
      </w:r>
    </w:p>
    <w:p w:rsidR="00AA3AFB" w:rsidRPr="004713DB" w:rsidRDefault="00AA3AFB" w:rsidP="00AA3AFB">
      <w:pPr>
        <w:numPr>
          <w:ilvl w:val="0"/>
          <w:numId w:val="15"/>
        </w:numPr>
        <w:spacing w:after="0" w:line="240" w:lineRule="auto"/>
        <w:rPr>
          <w:u w:val="single"/>
        </w:rPr>
      </w:pPr>
      <w:r>
        <w:t xml:space="preserve">Select from the following </w:t>
      </w:r>
      <w:r w:rsidRPr="004713DB">
        <w:rPr>
          <w:b/>
        </w:rPr>
        <w:t>Filter By</w:t>
      </w:r>
      <w:r>
        <w:t xml:space="preserve"> options:</w:t>
      </w:r>
    </w:p>
    <w:p w:rsidR="00AA3AFB" w:rsidRDefault="00AA3AFB" w:rsidP="00AA3AFB">
      <w:pPr>
        <w:numPr>
          <w:ilvl w:val="1"/>
          <w:numId w:val="15"/>
        </w:numPr>
        <w:spacing w:after="0" w:line="240" w:lineRule="auto"/>
        <w:rPr>
          <w:u w:val="single"/>
        </w:rPr>
      </w:pPr>
      <w:r>
        <w:t>Current, All Isolates</w:t>
      </w:r>
    </w:p>
    <w:p w:rsidR="00AA3AFB" w:rsidRPr="004713DB" w:rsidRDefault="00AA3AFB" w:rsidP="00AA3AFB">
      <w:pPr>
        <w:numPr>
          <w:ilvl w:val="1"/>
          <w:numId w:val="15"/>
        </w:numPr>
        <w:spacing w:after="0" w:line="240" w:lineRule="auto"/>
        <w:rPr>
          <w:u w:val="single"/>
        </w:rPr>
      </w:pPr>
      <w:r>
        <w:t>Current, Deviation Only. A corrective action must be entered for any deviation before reviewing, viewing, and/or printing.</w:t>
      </w:r>
    </w:p>
    <w:p w:rsidR="00AA3AFB" w:rsidRPr="004713DB" w:rsidRDefault="00AA3AFB" w:rsidP="00AA3AFB">
      <w:pPr>
        <w:numPr>
          <w:ilvl w:val="1"/>
          <w:numId w:val="15"/>
        </w:numPr>
        <w:spacing w:after="0" w:line="240" w:lineRule="auto"/>
        <w:rPr>
          <w:u w:val="single"/>
        </w:rPr>
      </w:pPr>
      <w:r>
        <w:lastRenderedPageBreak/>
        <w:t>Current, To be Reviewed</w:t>
      </w:r>
    </w:p>
    <w:p w:rsidR="00AA3AFB" w:rsidRPr="005A5C37" w:rsidRDefault="00AA3AFB" w:rsidP="00AA3AFB">
      <w:pPr>
        <w:numPr>
          <w:ilvl w:val="0"/>
          <w:numId w:val="15"/>
        </w:numPr>
        <w:spacing w:after="0" w:line="240" w:lineRule="auto"/>
        <w:rPr>
          <w:u w:val="single"/>
        </w:rPr>
      </w:pPr>
      <w:r>
        <w:t>Once you have selected how you would like to view the QC Results, select a specific QC Result.</w:t>
      </w:r>
    </w:p>
    <w:p w:rsidR="00AA3AFB" w:rsidRPr="00454250" w:rsidRDefault="00AA3AFB" w:rsidP="00AA3AFB">
      <w:pPr>
        <w:numPr>
          <w:ilvl w:val="0"/>
          <w:numId w:val="15"/>
        </w:numPr>
        <w:spacing w:after="0" w:line="240" w:lineRule="auto"/>
        <w:rPr>
          <w:u w:val="single"/>
        </w:rPr>
      </w:pPr>
      <w:r>
        <w:t>The selected result information appears in the active workspace.</w:t>
      </w:r>
    </w:p>
    <w:p w:rsidR="00AA3AFB" w:rsidRDefault="00AA3AFB" w:rsidP="00AA3AFB">
      <w:pPr>
        <w:spacing w:after="0" w:line="240" w:lineRule="auto"/>
        <w:rPr>
          <w:u w:val="single"/>
        </w:rPr>
      </w:pPr>
    </w:p>
    <w:p w:rsidR="00FB125C" w:rsidRDefault="00FB125C" w:rsidP="00AA3AFB">
      <w:pPr>
        <w:spacing w:after="0" w:line="240" w:lineRule="auto"/>
        <w:rPr>
          <w:u w:val="single"/>
        </w:rPr>
      </w:pPr>
    </w:p>
    <w:p w:rsidR="00FB125C" w:rsidRDefault="00FB125C" w:rsidP="00AA3AFB">
      <w:pPr>
        <w:spacing w:after="0" w:line="240" w:lineRule="auto"/>
        <w:rPr>
          <w:u w:val="single"/>
        </w:rPr>
      </w:pPr>
    </w:p>
    <w:p w:rsidR="00FB125C" w:rsidRDefault="00FB125C" w:rsidP="00AA3AFB">
      <w:pPr>
        <w:spacing w:after="0" w:line="240" w:lineRule="auto"/>
        <w:rPr>
          <w:u w:val="single"/>
        </w:rPr>
      </w:pPr>
    </w:p>
    <w:p w:rsidR="00AA3AFB" w:rsidRDefault="00AA3AFB" w:rsidP="00AA3AFB">
      <w:pPr>
        <w:spacing w:after="0" w:line="240" w:lineRule="auto"/>
        <w:rPr>
          <w:u w:val="single"/>
        </w:rPr>
      </w:pPr>
      <w:r w:rsidRPr="006226F6">
        <w:t>III.</w:t>
      </w:r>
      <w:r>
        <w:rPr>
          <w:u w:val="single"/>
        </w:rPr>
        <w:t xml:space="preserve"> </w:t>
      </w:r>
      <w:r w:rsidRPr="005A5C37">
        <w:rPr>
          <w:u w:val="single"/>
        </w:rPr>
        <w:t>Viewing QC Results</w:t>
      </w:r>
    </w:p>
    <w:p w:rsidR="00AA3AFB" w:rsidRPr="005A5C37" w:rsidRDefault="00AA3AFB" w:rsidP="00AA3AFB">
      <w:pPr>
        <w:spacing w:after="0" w:line="240" w:lineRule="auto"/>
        <w:rPr>
          <w:u w:val="single"/>
        </w:rPr>
      </w:pPr>
    </w:p>
    <w:p w:rsidR="00AA3AFB" w:rsidRDefault="00AA3AFB" w:rsidP="00AA3AFB">
      <w:pPr>
        <w:spacing w:after="0" w:line="240" w:lineRule="auto"/>
      </w:pPr>
      <w:r>
        <w:t xml:space="preserve">You may need to review current QC results for both ID and AST cards and mark them as </w:t>
      </w:r>
      <w:r w:rsidRPr="001B4E3D">
        <w:rPr>
          <w:b/>
        </w:rPr>
        <w:t>Reviewed</w:t>
      </w:r>
      <w:r>
        <w:t xml:space="preserve">. QC results waiting to be reviewed are preceded by the </w:t>
      </w:r>
      <w:r w:rsidRPr="001B4E3D">
        <w:rPr>
          <w:b/>
        </w:rPr>
        <w:t>To Be Reviewed</w:t>
      </w:r>
      <w:r>
        <w:t xml:space="preserve"> icon. Isolate group analysis must be complete before reviewing QC results.</w:t>
      </w:r>
    </w:p>
    <w:p w:rsidR="00AA3AFB" w:rsidRDefault="00AA3AFB" w:rsidP="00AA3AFB">
      <w:pPr>
        <w:spacing w:after="0" w:line="240" w:lineRule="auto"/>
        <w:ind w:left="720" w:firstLine="720"/>
      </w:pPr>
      <w:r>
        <w:t>Reviewing QC Results:</w:t>
      </w:r>
    </w:p>
    <w:p w:rsidR="00AA3AFB" w:rsidRDefault="00AA3AFB" w:rsidP="00AA3AFB">
      <w:pPr>
        <w:numPr>
          <w:ilvl w:val="0"/>
          <w:numId w:val="16"/>
        </w:numPr>
        <w:spacing w:after="0" w:line="240" w:lineRule="auto"/>
      </w:pPr>
      <w:r>
        <w:t>Deviations must be printed and a corrective action entered.</w:t>
      </w:r>
    </w:p>
    <w:p w:rsidR="00AA3AFB" w:rsidRDefault="00AA3AFB" w:rsidP="00AA3AFB">
      <w:pPr>
        <w:numPr>
          <w:ilvl w:val="0"/>
          <w:numId w:val="16"/>
        </w:numPr>
        <w:spacing w:after="0" w:line="240" w:lineRule="auto"/>
      </w:pPr>
      <w:r>
        <w:t xml:space="preserve">Select a QC isolate group preceded by the </w:t>
      </w:r>
      <w:r w:rsidRPr="00C64000">
        <w:rPr>
          <w:b/>
        </w:rPr>
        <w:t>To Be Reviewed</w:t>
      </w:r>
      <w:r>
        <w:t xml:space="preserve"> icon.</w:t>
      </w:r>
    </w:p>
    <w:p w:rsidR="00AA3AFB" w:rsidRDefault="00AA3AFB" w:rsidP="00AA3AFB">
      <w:pPr>
        <w:numPr>
          <w:ilvl w:val="0"/>
          <w:numId w:val="16"/>
        </w:numPr>
        <w:spacing w:after="0" w:line="240" w:lineRule="auto"/>
      </w:pPr>
      <w:r>
        <w:t>Click the Review Results icon (checkmark w/cards in the background).</w:t>
      </w:r>
    </w:p>
    <w:p w:rsidR="00AA3AFB" w:rsidRDefault="00AA3AFB" w:rsidP="00AA3AFB">
      <w:pPr>
        <w:numPr>
          <w:ilvl w:val="0"/>
          <w:numId w:val="16"/>
        </w:numPr>
        <w:spacing w:after="0" w:line="240" w:lineRule="auto"/>
      </w:pPr>
      <w:r>
        <w:t>If system software is configured based on the default setting, Review Critical Isolates:</w:t>
      </w:r>
    </w:p>
    <w:p w:rsidR="00AA3AFB" w:rsidRDefault="00AA3AFB" w:rsidP="00AA3AFB">
      <w:pPr>
        <w:numPr>
          <w:ilvl w:val="1"/>
          <w:numId w:val="16"/>
        </w:numPr>
        <w:spacing w:after="0" w:line="240" w:lineRule="auto"/>
      </w:pPr>
      <w:r>
        <w:t xml:space="preserve">The system software flags the QC isolate as </w:t>
      </w:r>
      <w:r w:rsidRPr="00C64000">
        <w:rPr>
          <w:b/>
        </w:rPr>
        <w:t>Reviewed</w:t>
      </w:r>
      <w:r>
        <w:t xml:space="preserve">. The </w:t>
      </w:r>
      <w:r w:rsidRPr="00C64000">
        <w:rPr>
          <w:b/>
        </w:rPr>
        <w:t>QC Isolate</w:t>
      </w:r>
      <w:r>
        <w:t xml:space="preserve"> icon changes to green.</w:t>
      </w:r>
    </w:p>
    <w:p w:rsidR="00AA3AFB" w:rsidRDefault="00AA3AFB" w:rsidP="00AA3AFB">
      <w:pPr>
        <w:numPr>
          <w:ilvl w:val="1"/>
          <w:numId w:val="16"/>
        </w:numPr>
        <w:spacing w:after="0" w:line="240" w:lineRule="auto"/>
      </w:pPr>
      <w:r>
        <w:t>The system software transfers the QC isolate into the QC cumulative workspace for long-term storage.</w:t>
      </w:r>
    </w:p>
    <w:p w:rsidR="00AA3AFB" w:rsidRDefault="00AA3AFB" w:rsidP="00AA3AFB">
      <w:pPr>
        <w:numPr>
          <w:ilvl w:val="0"/>
          <w:numId w:val="17"/>
        </w:numPr>
        <w:spacing w:after="0" w:line="240" w:lineRule="auto"/>
      </w:pPr>
      <w:r>
        <w:t>If system software is configured for Review and Approve:</w:t>
      </w:r>
    </w:p>
    <w:p w:rsidR="00AA3AFB" w:rsidRDefault="00AA3AFB" w:rsidP="00AA3AFB">
      <w:pPr>
        <w:numPr>
          <w:ilvl w:val="1"/>
          <w:numId w:val="17"/>
        </w:numPr>
        <w:spacing w:after="0" w:line="240" w:lineRule="auto"/>
      </w:pPr>
      <w:r>
        <w:t xml:space="preserve">The system software flags the isolate as </w:t>
      </w:r>
      <w:r w:rsidRPr="00A9126E">
        <w:rPr>
          <w:b/>
        </w:rPr>
        <w:t>To Be Approved</w:t>
      </w:r>
      <w:r>
        <w:t xml:space="preserve">. The </w:t>
      </w:r>
      <w:r w:rsidRPr="00A9126E">
        <w:rPr>
          <w:b/>
        </w:rPr>
        <w:t>QC Isolate</w:t>
      </w:r>
      <w:r>
        <w:t xml:space="preserve"> icon changes to the </w:t>
      </w:r>
      <w:r w:rsidRPr="00A9126E">
        <w:rPr>
          <w:b/>
        </w:rPr>
        <w:t>To Be Approved</w:t>
      </w:r>
      <w:r>
        <w:t xml:space="preserve"> icon.</w:t>
      </w:r>
    </w:p>
    <w:p w:rsidR="00AA3AFB" w:rsidRDefault="00AA3AFB" w:rsidP="00AA3AFB">
      <w:pPr>
        <w:numPr>
          <w:ilvl w:val="0"/>
          <w:numId w:val="17"/>
        </w:numPr>
        <w:spacing w:after="0" w:line="240" w:lineRule="auto"/>
      </w:pPr>
      <w:r>
        <w:t>To create batches of isolate results:</w:t>
      </w:r>
    </w:p>
    <w:p w:rsidR="00AA3AFB" w:rsidRDefault="00AA3AFB" w:rsidP="00AA3AFB">
      <w:pPr>
        <w:numPr>
          <w:ilvl w:val="1"/>
          <w:numId w:val="17"/>
        </w:numPr>
        <w:spacing w:after="0" w:line="240" w:lineRule="auto"/>
      </w:pPr>
      <w:r>
        <w:t xml:space="preserve">To select results that you want to view, click the result and hold down the </w:t>
      </w:r>
      <w:r w:rsidRPr="00A9126E">
        <w:rPr>
          <w:b/>
        </w:rPr>
        <w:t>Shift</w:t>
      </w:r>
      <w:r>
        <w:t xml:space="preserve"> key to select multiple results in a row or hold down the </w:t>
      </w:r>
      <w:r w:rsidRPr="00010818">
        <w:rPr>
          <w:b/>
        </w:rPr>
        <w:t>Ctrl</w:t>
      </w:r>
      <w:r>
        <w:t xml:space="preserve"> key to individually click different isolate group results not listed in a particular order.</w:t>
      </w:r>
    </w:p>
    <w:p w:rsidR="00AA3AFB" w:rsidRDefault="00AA3AFB" w:rsidP="00AA3AFB">
      <w:pPr>
        <w:numPr>
          <w:ilvl w:val="1"/>
          <w:numId w:val="17"/>
        </w:numPr>
        <w:spacing w:after="0" w:line="240" w:lineRule="auto"/>
      </w:pPr>
      <w:r>
        <w:t>As you make your selections, the isolate groups appear in the active workspace.</w:t>
      </w:r>
    </w:p>
    <w:p w:rsidR="00AA3AFB" w:rsidRDefault="00AA3AFB" w:rsidP="00AA3AFB">
      <w:pPr>
        <w:numPr>
          <w:ilvl w:val="0"/>
          <w:numId w:val="18"/>
        </w:numPr>
        <w:spacing w:after="0" w:line="240" w:lineRule="auto"/>
      </w:pPr>
      <w:r>
        <w:t>The list of selected isolates displays in the active workspace.</w:t>
      </w:r>
    </w:p>
    <w:p w:rsidR="00AA3AFB" w:rsidRDefault="00AA3AFB" w:rsidP="00AA3AFB">
      <w:pPr>
        <w:numPr>
          <w:ilvl w:val="1"/>
          <w:numId w:val="18"/>
        </w:numPr>
        <w:spacing w:after="0" w:line="240" w:lineRule="auto"/>
      </w:pPr>
      <w:r>
        <w:t xml:space="preserve">If the status of all of the selected results is </w:t>
      </w:r>
      <w:r w:rsidRPr="00010818">
        <w:rPr>
          <w:b/>
        </w:rPr>
        <w:t>To Be Reviewed</w:t>
      </w:r>
      <w:r>
        <w:t xml:space="preserve">, you can perform a batch review at this point. Click </w:t>
      </w:r>
      <w:r w:rsidRPr="00010818">
        <w:rPr>
          <w:b/>
        </w:rPr>
        <w:t>Review</w:t>
      </w:r>
      <w:r>
        <w:t>.</w:t>
      </w:r>
    </w:p>
    <w:p w:rsidR="00AA3AFB" w:rsidRDefault="00AA3AFB" w:rsidP="00AA3AFB">
      <w:pPr>
        <w:spacing w:after="0" w:line="240" w:lineRule="auto"/>
        <w:ind w:left="2880"/>
      </w:pPr>
    </w:p>
    <w:p w:rsidR="00AA3AFB" w:rsidRDefault="00AA3AFB" w:rsidP="00AA3AFB">
      <w:pPr>
        <w:spacing w:after="0" w:line="240" w:lineRule="auto"/>
      </w:pPr>
      <w:r w:rsidRPr="00F70CB5">
        <w:rPr>
          <w:b/>
        </w:rPr>
        <w:t xml:space="preserve">   </w:t>
      </w:r>
      <w:r>
        <w:rPr>
          <w:b/>
        </w:rPr>
        <w:t xml:space="preserve"> </w:t>
      </w:r>
      <w:r>
        <w:t>See Appendix for GP and GN Quality Control Result Tables</w:t>
      </w:r>
      <w:r>
        <w:rPr>
          <w:b/>
        </w:rPr>
        <w:t xml:space="preserve"> </w:t>
      </w:r>
      <w:r w:rsidRPr="00767C6A">
        <w:t xml:space="preserve">or </w:t>
      </w:r>
      <w:r>
        <w:t xml:space="preserve">on Vitek 2C computer under Product    </w:t>
      </w:r>
    </w:p>
    <w:p w:rsidR="00AA3AFB" w:rsidRDefault="00AA3AFB" w:rsidP="00AA3AFB">
      <w:pPr>
        <w:spacing w:after="0" w:line="240" w:lineRule="auto"/>
        <w:rPr>
          <w:b/>
        </w:rPr>
      </w:pPr>
      <w:r>
        <w:t xml:space="preserve">    </w:t>
      </w:r>
      <w:proofErr w:type="gramStart"/>
      <w:r>
        <w:t>Information.</w:t>
      </w:r>
      <w:proofErr w:type="gramEnd"/>
      <w:r>
        <w:rPr>
          <w:b/>
        </w:rPr>
        <w:t xml:space="preserve">                        </w:t>
      </w:r>
    </w:p>
    <w:p w:rsidR="00AA3AFB" w:rsidRDefault="00AA3AFB" w:rsidP="00AA3AFB">
      <w:pPr>
        <w:spacing w:after="0" w:line="240" w:lineRule="auto"/>
        <w:rPr>
          <w:u w:val="single"/>
        </w:rPr>
      </w:pPr>
    </w:p>
    <w:p w:rsidR="00AA3AFB" w:rsidRDefault="00AA3AFB" w:rsidP="00AA3AFB">
      <w:pPr>
        <w:spacing w:after="0" w:line="240" w:lineRule="auto"/>
        <w:rPr>
          <w:u w:val="single"/>
        </w:rPr>
      </w:pPr>
      <w:r>
        <w:rPr>
          <w:b/>
        </w:rPr>
        <w:t>F.  Frequency of Quality Control Testing</w:t>
      </w:r>
    </w:p>
    <w:p w:rsidR="00AA3AFB" w:rsidRDefault="00AA3AFB" w:rsidP="00AA3AFB">
      <w:pPr>
        <w:spacing w:after="0" w:line="240" w:lineRule="auto"/>
        <w:rPr>
          <w:u w:val="single"/>
        </w:rPr>
      </w:pPr>
    </w:p>
    <w:p w:rsidR="00AA3AFB" w:rsidRPr="00CC32C6" w:rsidRDefault="00AA3AFB" w:rsidP="00AA3AFB">
      <w:pPr>
        <w:spacing w:after="0" w:line="240" w:lineRule="auto"/>
      </w:pPr>
      <w:r w:rsidRPr="00CC32C6">
        <w:rPr>
          <w:u w:val="single"/>
        </w:rPr>
        <w:t>Antimicrobial Susceptibility Tests</w:t>
      </w:r>
    </w:p>
    <w:p w:rsidR="00AA3AFB" w:rsidRPr="00CC32C6" w:rsidRDefault="00AA3AFB" w:rsidP="00AA3AFB">
      <w:pPr>
        <w:numPr>
          <w:ilvl w:val="0"/>
          <w:numId w:val="19"/>
        </w:numPr>
        <w:spacing w:after="0" w:line="240" w:lineRule="auto"/>
        <w:rPr>
          <w:b/>
        </w:rPr>
      </w:pPr>
      <w:r w:rsidRPr="00CC32C6">
        <w:rPr>
          <w:b/>
        </w:rPr>
        <w:t>Quality Control Testing must be performed on each new lot number and/or new shipment of disks or cards.</w:t>
      </w:r>
    </w:p>
    <w:p w:rsidR="00AA3AFB" w:rsidRPr="00CC32C6" w:rsidRDefault="00AA3AFB" w:rsidP="00AA3AFB">
      <w:pPr>
        <w:numPr>
          <w:ilvl w:val="0"/>
          <w:numId w:val="19"/>
        </w:numPr>
        <w:spacing w:after="0" w:line="240" w:lineRule="auto"/>
        <w:rPr>
          <w:b/>
        </w:rPr>
      </w:pPr>
      <w:r w:rsidRPr="00CC32C6">
        <w:lastRenderedPageBreak/>
        <w:t xml:space="preserve"> </w:t>
      </w:r>
      <w:r w:rsidRPr="00CC32C6">
        <w:rPr>
          <w:b/>
        </w:rPr>
        <w:t>For new antibiotic susceptibility (AST) cards used routinely, quality control testing must be performed for 20 to 30 consecutive days before proceeding to weekly testing.</w:t>
      </w:r>
    </w:p>
    <w:p w:rsidR="00AA3AFB" w:rsidRDefault="00AA3AFB" w:rsidP="00AA3AFB">
      <w:pPr>
        <w:numPr>
          <w:ilvl w:val="0"/>
          <w:numId w:val="19"/>
        </w:numPr>
        <w:spacing w:after="0" w:line="240" w:lineRule="auto"/>
      </w:pPr>
      <w:r w:rsidRPr="00CC32C6">
        <w:rPr>
          <w:b/>
        </w:rPr>
        <w:t>Weekly Quality Control Testing for AST cards</w:t>
      </w:r>
      <w:r w:rsidRPr="00CC32C6">
        <w:t>:</w:t>
      </w:r>
    </w:p>
    <w:p w:rsidR="00AA3AFB" w:rsidRDefault="00AA3AFB" w:rsidP="00AA3AFB">
      <w:pPr>
        <w:spacing w:after="0" w:line="240" w:lineRule="auto"/>
      </w:pPr>
    </w:p>
    <w:p w:rsidR="00AA3AFB" w:rsidRPr="00CC32C6" w:rsidRDefault="00AA3AFB" w:rsidP="00AA3AFB">
      <w:pPr>
        <w:spacing w:after="0" w:line="240" w:lineRule="auto"/>
      </w:pPr>
    </w:p>
    <w:p w:rsidR="00AA3AFB" w:rsidRPr="00CC32C6" w:rsidRDefault="00AA3AFB" w:rsidP="00AA3AFB">
      <w:pPr>
        <w:spacing w:after="0" w:line="240" w:lineRule="auto"/>
      </w:pPr>
      <w:r>
        <w:t xml:space="preserve">           </w:t>
      </w:r>
      <w:r w:rsidRPr="00CC32C6">
        <w:t>1)  Test all applicable control strains for 20 to 30 consecutive test days and</w:t>
      </w:r>
    </w:p>
    <w:p w:rsidR="00AA3AFB" w:rsidRPr="00CC32C6" w:rsidRDefault="00AA3AFB" w:rsidP="00AA3AFB">
      <w:pPr>
        <w:spacing w:after="0" w:line="240" w:lineRule="auto"/>
      </w:pPr>
      <w:r w:rsidRPr="00CC32C6">
        <w:t xml:space="preserve">        </w:t>
      </w:r>
      <w:r>
        <w:t xml:space="preserve">         </w:t>
      </w:r>
      <w:proofErr w:type="gramStart"/>
      <w:r w:rsidRPr="00CC32C6">
        <w:t>document</w:t>
      </w:r>
      <w:proofErr w:type="gramEnd"/>
      <w:r w:rsidRPr="00CC32C6">
        <w:t xml:space="preserve"> the results.</w:t>
      </w:r>
    </w:p>
    <w:p w:rsidR="00AA3AFB" w:rsidRPr="00CC32C6" w:rsidRDefault="00AA3AFB" w:rsidP="00AA3AFB">
      <w:pPr>
        <w:spacing w:after="0" w:line="240" w:lineRule="auto"/>
      </w:pPr>
      <w:r>
        <w:t xml:space="preserve">           </w:t>
      </w:r>
      <w:r w:rsidRPr="00CC32C6">
        <w:t xml:space="preserve">2)  To convert from daily to weekly quality control testing, no more than 1 out  </w:t>
      </w:r>
    </w:p>
    <w:p w:rsidR="00AA3AFB" w:rsidRPr="00CC32C6" w:rsidRDefault="00AA3AFB" w:rsidP="00AA3AFB">
      <w:pPr>
        <w:spacing w:after="0" w:line="240" w:lineRule="auto"/>
      </w:pPr>
      <w:r w:rsidRPr="00CC32C6">
        <w:t xml:space="preserve">          </w:t>
      </w:r>
      <w:r>
        <w:t xml:space="preserve">       </w:t>
      </w:r>
      <w:proofErr w:type="gramStart"/>
      <w:r w:rsidRPr="00CC32C6">
        <w:t>of</w:t>
      </w:r>
      <w:proofErr w:type="gramEnd"/>
      <w:r w:rsidRPr="00CC32C6">
        <w:t xml:space="preserve"> 20 or 3 out of 30 instrument test results may be outside the acceptable limits for each </w:t>
      </w:r>
    </w:p>
    <w:p w:rsidR="00AA3AFB" w:rsidRDefault="00AA3AFB" w:rsidP="00AA3AFB">
      <w:pPr>
        <w:spacing w:after="0" w:line="240" w:lineRule="auto"/>
      </w:pPr>
      <w:r w:rsidRPr="00CC32C6">
        <w:t xml:space="preserve">          </w:t>
      </w:r>
      <w:r>
        <w:t xml:space="preserve">       </w:t>
      </w:r>
      <w:proofErr w:type="gramStart"/>
      <w:r w:rsidRPr="00CC32C6">
        <w:t>antimicrobial/organism</w:t>
      </w:r>
      <w:proofErr w:type="gramEnd"/>
      <w:r w:rsidRPr="00CC32C6">
        <w:t xml:space="preserve"> combinations as stated in Tables 3 and 3A CLSI Standards or the </w:t>
      </w:r>
    </w:p>
    <w:p w:rsidR="00AA3AFB" w:rsidRPr="00CC32C6" w:rsidRDefault="00AA3AFB" w:rsidP="00AA3AFB">
      <w:pPr>
        <w:spacing w:after="0" w:line="240" w:lineRule="auto"/>
      </w:pPr>
      <w:r>
        <w:t xml:space="preserve">                 </w:t>
      </w:r>
      <w:proofErr w:type="gramStart"/>
      <w:r w:rsidRPr="00CC32C6">
        <w:t>manufacturers</w:t>
      </w:r>
      <w:proofErr w:type="gramEnd"/>
      <w:r w:rsidRPr="00CC32C6">
        <w:t xml:space="preserve"> limits.</w:t>
      </w:r>
    </w:p>
    <w:p w:rsidR="00AA3AFB" w:rsidRDefault="00AA3AFB" w:rsidP="00AA3AFB">
      <w:pPr>
        <w:spacing w:after="0" w:line="240" w:lineRule="auto"/>
        <w:ind w:left="900"/>
      </w:pPr>
      <w:r w:rsidRPr="00CC32C6">
        <w:t xml:space="preserve">3) </w:t>
      </w:r>
      <w:r>
        <w:t xml:space="preserve"> </w:t>
      </w:r>
      <w:r w:rsidRPr="00CC32C6">
        <w:t>Perform quality control testing once per week and whenever any testing or other test component (e.g</w:t>
      </w:r>
      <w:r>
        <w:t xml:space="preserve">.  </w:t>
      </w:r>
      <w:proofErr w:type="gramStart"/>
      <w:r w:rsidRPr="00CC32C6">
        <w:t>new</w:t>
      </w:r>
      <w:proofErr w:type="gramEnd"/>
      <w:r w:rsidRPr="00CC32C6">
        <w:t xml:space="preserve"> lot of cards from the same or different manufacturer) is changed.</w:t>
      </w:r>
    </w:p>
    <w:p w:rsidR="00AA3AFB" w:rsidRPr="00CC32C6" w:rsidRDefault="00AA3AFB" w:rsidP="00AA3AFB">
      <w:pPr>
        <w:spacing w:after="0" w:line="240" w:lineRule="auto"/>
        <w:ind w:left="720" w:hanging="90"/>
      </w:pPr>
    </w:p>
    <w:p w:rsidR="00AA3AFB" w:rsidRPr="00CC32C6" w:rsidRDefault="00AA3AFB" w:rsidP="00AA3AFB">
      <w:pPr>
        <w:spacing w:after="0" w:line="240" w:lineRule="auto"/>
        <w:ind w:left="900" w:hanging="270"/>
      </w:pPr>
      <w:r>
        <w:t>4)</w:t>
      </w:r>
      <w:r w:rsidRPr="00CC32C6">
        <w:t xml:space="preserve">  If a new antimicrobial agent is added, a major change in the method of reading test results is implemented, or a different manufacturer is used, it must be tested for 20 or 30 consecutive </w:t>
      </w:r>
      <w:proofErr w:type="gramStart"/>
      <w:r w:rsidRPr="00CC32C6">
        <w:t xml:space="preserve">days </w:t>
      </w:r>
      <w:r>
        <w:t xml:space="preserve"> </w:t>
      </w:r>
      <w:r w:rsidRPr="00CC32C6">
        <w:t>with</w:t>
      </w:r>
      <w:proofErr w:type="gramEnd"/>
      <w:r w:rsidRPr="00CC32C6">
        <w:t xml:space="preserve"> satisfactory results before weekly testing can be implemented.  </w:t>
      </w:r>
    </w:p>
    <w:p w:rsidR="00AA3AFB" w:rsidRDefault="00AA3AFB" w:rsidP="00AA3AFB">
      <w:pPr>
        <w:spacing w:after="0" w:line="240" w:lineRule="auto"/>
      </w:pPr>
      <w:r>
        <w:t xml:space="preserve">           </w:t>
      </w:r>
      <w:r w:rsidRPr="00CC32C6">
        <w:t>5)  If any of the weekly quality control results are out of the acceptable range corrective action is</w:t>
      </w:r>
    </w:p>
    <w:p w:rsidR="00AA3AFB" w:rsidRDefault="00AA3AFB" w:rsidP="00AA3AFB">
      <w:pPr>
        <w:spacing w:after="0" w:line="240" w:lineRule="auto"/>
      </w:pPr>
      <w:r>
        <w:t xml:space="preserve">                 </w:t>
      </w:r>
      <w:proofErr w:type="gramStart"/>
      <w:r>
        <w:t>required</w:t>
      </w:r>
      <w:proofErr w:type="gramEnd"/>
      <w:r>
        <w:t>.</w:t>
      </w:r>
    </w:p>
    <w:p w:rsidR="00AA3AFB" w:rsidRDefault="00AA3AFB" w:rsidP="00AA3AFB">
      <w:pPr>
        <w:spacing w:after="0" w:line="240" w:lineRule="auto"/>
      </w:pP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230" w:hanging="330"/>
        <w:jc w:val="both"/>
      </w:pPr>
      <w:r w:rsidRPr="0007401A">
        <w:rPr>
          <w:u w:val="single"/>
        </w:rPr>
        <w:t>Identification Systems</w:t>
      </w:r>
      <w:r>
        <w:t>:</w:t>
      </w:r>
    </w:p>
    <w:p w:rsidR="00AA3AFB" w:rsidRPr="000A7737"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jc w:val="both"/>
        <w:rPr>
          <w:b/>
        </w:rPr>
      </w:pPr>
      <w:r w:rsidRPr="000A7737">
        <w:rPr>
          <w:b/>
        </w:rPr>
        <w:t>Quality Control Testing is performed with each new shipment and/or lot number received.</w:t>
      </w: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260"/>
        <w:jc w:val="both"/>
      </w:pPr>
      <w:r>
        <w:t xml:space="preserve">    1)  Testing is performed according to the manufacturers procedure.</w:t>
      </w: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260"/>
        <w:jc w:val="both"/>
      </w:pPr>
      <w:r>
        <w:tab/>
        <w:t xml:space="preserve"> 2)  If results are out of the acceptable range, corrective action is required.</w:t>
      </w: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p>
    <w:p w:rsidR="00AA3AFB" w:rsidRPr="002A6DB8"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b/>
        </w:rPr>
      </w:pPr>
      <w:r w:rsidRPr="002A6DB8">
        <w:rPr>
          <w:b/>
        </w:rPr>
        <w:t>G.  Troubleshooting and Corrective Action</w:t>
      </w: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260" w:hanging="810"/>
        <w:jc w:val="both"/>
      </w:pPr>
      <w:r>
        <w:rPr>
          <w:u w:val="single"/>
        </w:rPr>
        <w:t>Antimicrobial Susceptibility Testing</w:t>
      </w:r>
    </w:p>
    <w:p w:rsidR="00AA3AFB" w:rsidRDefault="00AA3AFB" w:rsidP="00AA3AFB">
      <w:pPr>
        <w:numPr>
          <w:ilvl w:val="0"/>
          <w:numId w:val="20"/>
        </w:num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 w:rsidRPr="000A7737">
        <w:rPr>
          <w:b/>
        </w:rPr>
        <w:t>Out-of-Control Result Due to an Obvious Error</w:t>
      </w:r>
      <w:r>
        <w:t>:  document the reason and retest on the day that the error is observed.  If the repeated result is within range, no further corrective action is required.</w:t>
      </w: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260"/>
        <w:jc w:val="both"/>
      </w:pPr>
      <w:r>
        <w:t xml:space="preserve">        Obvious reasons for out-of-control results:</w:t>
      </w:r>
    </w:p>
    <w:p w:rsidR="00AA3AFB" w:rsidRDefault="00AA3AFB" w:rsidP="00AA3AFB">
      <w:pPr>
        <w:numPr>
          <w:ilvl w:val="0"/>
          <w:numId w:val="21"/>
        </w:numPr>
        <w:tabs>
          <w:tab w:val="left" w:pos="-1440"/>
          <w:tab w:val="left" w:pos="-720"/>
          <w:tab w:val="left" w:pos="-144"/>
          <w:tab w:val="left" w:pos="432"/>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
        <w:t>Use of the wrong control strain</w:t>
      </w:r>
    </w:p>
    <w:p w:rsidR="00AA3AFB" w:rsidRDefault="00AA3AFB" w:rsidP="00AA3AFB">
      <w:pPr>
        <w:numPr>
          <w:ilvl w:val="0"/>
          <w:numId w:val="21"/>
        </w:numPr>
        <w:tabs>
          <w:tab w:val="left" w:pos="-1440"/>
          <w:tab w:val="left" w:pos="-720"/>
          <w:tab w:val="left" w:pos="-144"/>
          <w:tab w:val="left" w:pos="432"/>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
        <w:t>Obvious contamination of the strain or medium</w:t>
      </w:r>
    </w:p>
    <w:p w:rsidR="00AA3AFB" w:rsidRDefault="00AA3AFB" w:rsidP="00AA3AFB">
      <w:pPr>
        <w:numPr>
          <w:ilvl w:val="0"/>
          <w:numId w:val="21"/>
        </w:numPr>
        <w:tabs>
          <w:tab w:val="left" w:pos="-1440"/>
          <w:tab w:val="left" w:pos="-720"/>
          <w:tab w:val="left" w:pos="-144"/>
          <w:tab w:val="left" w:pos="432"/>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
        <w:t>Inadvertent use of the wrong  incubation temperature or conditions</w:t>
      </w:r>
    </w:p>
    <w:p w:rsidR="00AA3AFB" w:rsidRDefault="00AA3AFB" w:rsidP="00AA3AFB">
      <w:pPr>
        <w:numPr>
          <w:ilvl w:val="0"/>
          <w:numId w:val="21"/>
        </w:numPr>
        <w:tabs>
          <w:tab w:val="left" w:pos="-1440"/>
          <w:tab w:val="left" w:pos="-720"/>
          <w:tab w:val="left" w:pos="-144"/>
          <w:tab w:val="left" w:pos="432"/>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
        <w:t>Inadequate volume of saline in tubes, or inadequate filling of the Vitek card.</w:t>
      </w:r>
    </w:p>
    <w:p w:rsidR="00AA3AFB" w:rsidRPr="000A7737" w:rsidRDefault="00AA3AFB" w:rsidP="00AA3AFB">
      <w:pPr>
        <w:numPr>
          <w:ilvl w:val="0"/>
          <w:numId w:val="20"/>
        </w:num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b/>
        </w:rPr>
      </w:pPr>
      <w:r w:rsidRPr="000A7737">
        <w:rPr>
          <w:b/>
        </w:rPr>
        <w:t>Out-of-Control Result Not Due to an Obvious Error</w:t>
      </w:r>
    </w:p>
    <w:p w:rsidR="00AA3AFB" w:rsidRDefault="00AA3AFB" w:rsidP="00AA3AFB">
      <w:pPr>
        <w:tabs>
          <w:tab w:val="left" w:pos="-1440"/>
          <w:tab w:val="left" w:pos="-720"/>
          <w:tab w:val="left" w:pos="-144"/>
          <w:tab w:val="left" w:pos="43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pPr>
      <w:r>
        <w:t>1)  Test the out-of-control antimicrobial agent/organism combination on the day the error was observed, and monitor for a total of 5 consecutive days. Document all results.  Use purity plate, if pure, for first day and a fresh subculture from the refrigerator (mother plate) each additional day.</w:t>
      </w:r>
    </w:p>
    <w:p w:rsidR="00AA3AFB" w:rsidRDefault="00AA3AFB" w:rsidP="00AA3AFB">
      <w:pPr>
        <w:tabs>
          <w:tab w:val="left" w:pos="-1440"/>
          <w:tab w:val="left" w:pos="-720"/>
          <w:tab w:val="left" w:pos="-144"/>
          <w:tab w:val="left" w:pos="43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pPr>
      <w:r>
        <w:lastRenderedPageBreak/>
        <w:t xml:space="preserve">2)  If any of the 5 MIC results are outside the acceptable range, daily quality control testing must be continued until the problem is resolved.  Contact the lead technologist.  Do not report patient results for out of control antibiotics.  If the problem has not been resolved, an alternative </w:t>
      </w:r>
      <w:proofErr w:type="gramStart"/>
      <w:r>
        <w:t>method  may</w:t>
      </w:r>
      <w:proofErr w:type="gramEnd"/>
      <w:r>
        <w:t xml:space="preserve"> be used.</w:t>
      </w:r>
    </w:p>
    <w:p w:rsidR="00AA3AFB" w:rsidRDefault="00AA3AFB" w:rsidP="00AA3AFB">
      <w:pPr>
        <w:numPr>
          <w:ilvl w:val="0"/>
          <w:numId w:val="22"/>
        </w:numPr>
        <w:tabs>
          <w:tab w:val="clear" w:pos="2160"/>
          <w:tab w:val="left" w:pos="-1440"/>
          <w:tab w:val="left" w:pos="-720"/>
          <w:tab w:val="left" w:pos="-144"/>
          <w:tab w:val="left" w:pos="432"/>
          <w:tab w:val="left" w:pos="864"/>
          <w:tab w:val="left" w:pos="1440"/>
          <w:tab w:val="num"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630"/>
      </w:pPr>
      <w:r>
        <w:t>Obtain a new quality control strain (either from freezer storage or a new lyophilized organism).</w:t>
      </w:r>
    </w:p>
    <w:p w:rsidR="00AA3AFB" w:rsidRDefault="00AA3AFB" w:rsidP="00AA3AFB">
      <w:pPr>
        <w:numPr>
          <w:ilvl w:val="0"/>
          <w:numId w:val="22"/>
        </w:num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firstLine="90"/>
      </w:pPr>
      <w:r>
        <w:t xml:space="preserve"> If necessary obtain new lots of materials (including turbidity standards).</w:t>
      </w: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800"/>
      </w:pPr>
      <w:r>
        <w:t xml:space="preserve">3)  Once the problem is corrected, satisfactory performance for </w:t>
      </w:r>
      <w:proofErr w:type="gramStart"/>
      <w:r>
        <w:t>another 20 or 30 consecutive days</w:t>
      </w:r>
      <w:proofErr w:type="gramEnd"/>
      <w:r>
        <w:t xml:space="preserve"> is required in order to return to weekly quality control testing.</w:t>
      </w:r>
    </w:p>
    <w:p w:rsidR="00AA3AFB" w:rsidRPr="000A7737" w:rsidRDefault="00AA3AFB" w:rsidP="00AA3AFB">
      <w:pPr>
        <w:numPr>
          <w:ilvl w:val="0"/>
          <w:numId w:val="20"/>
        </w:num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b/>
        </w:rPr>
      </w:pPr>
      <w:r w:rsidRPr="000A7737">
        <w:rPr>
          <w:b/>
        </w:rPr>
        <w:t>Additional Corrective Action</w:t>
      </w: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pPr>
      <w:r>
        <w:tab/>
        <w:t xml:space="preserve">       When immediate corrective action does not resolve the problem, the </w:t>
      </w: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pPr>
      <w:r>
        <w:t xml:space="preserve">                 Following common sources of error should be investigated to verify that:</w:t>
      </w:r>
    </w:p>
    <w:p w:rsidR="00AA3AFB" w:rsidRDefault="00AA3AFB" w:rsidP="00AA3AFB">
      <w:pPr>
        <w:numPr>
          <w:ilvl w:val="1"/>
          <w:numId w:val="20"/>
        </w:num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 xml:space="preserve">  All materials are within their expiration dates and stored at the proper </w:t>
      </w: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340"/>
      </w:pPr>
      <w:proofErr w:type="gramStart"/>
      <w:r>
        <w:t>temperature</w:t>
      </w:r>
      <w:proofErr w:type="gramEnd"/>
      <w:r>
        <w:t>.</w:t>
      </w:r>
    </w:p>
    <w:p w:rsidR="00AA3AFB" w:rsidRDefault="00AA3AFB" w:rsidP="00AA3AFB">
      <w:pPr>
        <w:numPr>
          <w:ilvl w:val="1"/>
          <w:numId w:val="20"/>
        </w:num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 xml:space="preserve">  The incubator was at the proper temperature and atmosphere.</w:t>
      </w:r>
    </w:p>
    <w:p w:rsidR="00AA3AFB" w:rsidRDefault="00AA3AFB" w:rsidP="00AA3AFB">
      <w:pPr>
        <w:numPr>
          <w:ilvl w:val="1"/>
          <w:numId w:val="20"/>
        </w:num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 xml:space="preserve">  Other equipment used (e.g., pipettes) were functioning properly.</w:t>
      </w:r>
    </w:p>
    <w:p w:rsidR="00AA3AFB" w:rsidRDefault="00AA3AFB" w:rsidP="00AA3AFB">
      <w:pPr>
        <w:numPr>
          <w:ilvl w:val="1"/>
          <w:numId w:val="20"/>
        </w:num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 xml:space="preserve">  The control strain has not changed and was not contaminated.</w:t>
      </w:r>
    </w:p>
    <w:p w:rsidR="00AA3AFB" w:rsidRDefault="00AA3AFB" w:rsidP="00AA3AFB">
      <w:pPr>
        <w:numPr>
          <w:ilvl w:val="1"/>
          <w:numId w:val="20"/>
        </w:num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 xml:space="preserve">  </w:t>
      </w:r>
      <w:proofErr w:type="spellStart"/>
      <w:r>
        <w:t>Inoculum</w:t>
      </w:r>
      <w:proofErr w:type="spellEnd"/>
      <w:r>
        <w:t xml:space="preserve"> suspensions were prepared and adjusted correctly.</w:t>
      </w:r>
    </w:p>
    <w:p w:rsidR="00AA3AFB" w:rsidRDefault="00AA3AFB" w:rsidP="00AA3AFB">
      <w:pPr>
        <w:numPr>
          <w:ilvl w:val="1"/>
          <w:numId w:val="20"/>
        </w:num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 xml:space="preserve">  </w:t>
      </w:r>
      <w:proofErr w:type="spellStart"/>
      <w:r>
        <w:t>Inoculum</w:t>
      </w:r>
      <w:proofErr w:type="spellEnd"/>
      <w:r>
        <w:t xml:space="preserve"> for the test was prepared from a plate incubated for the correct length of time and in no case more than 24 hours old.</w:t>
      </w:r>
    </w:p>
    <w:p w:rsidR="00AA3AFB" w:rsidRDefault="00AA3AFB" w:rsidP="00AA3AFB">
      <w:pPr>
        <w:numPr>
          <w:ilvl w:val="1"/>
          <w:numId w:val="20"/>
        </w:num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 xml:space="preserve">  Plates were stored at the proper temperature.</w:t>
      </w:r>
    </w:p>
    <w:p w:rsidR="00AA3AFB" w:rsidRDefault="00AA3AFB" w:rsidP="00AA3AFB">
      <w:pPr>
        <w:numPr>
          <w:ilvl w:val="1"/>
          <w:numId w:val="20"/>
        </w:num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 xml:space="preserve">  Make sure saline is sterile. </w:t>
      </w: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40"/>
      </w:pPr>
      <w:r>
        <w:t>If the problem persists, contact the manufacturer and provide them with the test results.  Until the problem is resolved, it may be necessary to use an alternate test method.  Refer to Vitek Reference Manual Section 28-8 for troubleshooting Vitek QC discrepancies.</w:t>
      </w: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p w:rsidR="00AA3AFB" w:rsidRPr="00265E00"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b/>
          <w:u w:val="single"/>
        </w:rPr>
      </w:pPr>
      <w:r>
        <w:tab/>
      </w:r>
      <w:r>
        <w:rPr>
          <w:b/>
          <w:u w:val="single"/>
        </w:rPr>
        <w:t>Reporting of Patient Results</w:t>
      </w: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pPr>
      <w:r>
        <w:t>An assessment of whether to report patient results when an out of control result occurs should be made on an individual basis, taking into account if the source of the error is likely to have affected relevant patient  test results.</w:t>
      </w: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pPr>
      <w:r>
        <w:t>Options include:</w:t>
      </w:r>
    </w:p>
    <w:p w:rsidR="00AA3AFB" w:rsidRDefault="00AA3AFB" w:rsidP="00AA3AFB">
      <w:pPr>
        <w:numPr>
          <w:ilvl w:val="0"/>
          <w:numId w:val="23"/>
        </w:numPr>
        <w:tabs>
          <w:tab w:val="left" w:pos="-1440"/>
          <w:tab w:val="left" w:pos="-720"/>
          <w:tab w:val="left" w:pos="-144"/>
          <w:tab w:val="left" w:pos="432"/>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Suppressing results for an individual antimicrobial agent.</w:t>
      </w:r>
    </w:p>
    <w:p w:rsidR="00AA3AFB" w:rsidRDefault="00AA3AFB" w:rsidP="00AA3AFB">
      <w:pPr>
        <w:numPr>
          <w:ilvl w:val="0"/>
          <w:numId w:val="24"/>
        </w:numPr>
        <w:tabs>
          <w:tab w:val="left" w:pos="-1440"/>
          <w:tab w:val="left" w:pos="-720"/>
          <w:tab w:val="left" w:pos="-144"/>
          <w:tab w:val="left" w:pos="432"/>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Retrospectively reviewing individual patient or cumulative data for unusual patterns.</w:t>
      </w:r>
    </w:p>
    <w:p w:rsidR="00AA3AFB" w:rsidRDefault="00AA3AFB" w:rsidP="00AA3AFB">
      <w:pPr>
        <w:numPr>
          <w:ilvl w:val="0"/>
          <w:numId w:val="25"/>
        </w:numPr>
        <w:tabs>
          <w:tab w:val="left" w:pos="-1440"/>
          <w:tab w:val="left" w:pos="-720"/>
          <w:tab w:val="left" w:pos="-144"/>
          <w:tab w:val="left" w:pos="432"/>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Use an alternate test method or a reference laboratory.</w:t>
      </w: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p w:rsidR="00AA3AFB" w:rsidRPr="00E94B2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b/>
        </w:rPr>
      </w:pPr>
      <w:r>
        <w:tab/>
      </w:r>
      <w:r>
        <w:rPr>
          <w:b/>
        </w:rPr>
        <w:t xml:space="preserve"> </w:t>
      </w:r>
      <w:r w:rsidRPr="00E94B2B">
        <w:rPr>
          <w:b/>
          <w:u w:val="single"/>
        </w:rPr>
        <w:t>Identification Systems Corrective Action</w:t>
      </w:r>
      <w:r w:rsidRPr="00E94B2B">
        <w:rPr>
          <w:b/>
        </w:rPr>
        <w:t xml:space="preserve"> </w:t>
      </w: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pPr>
      <w:r>
        <w:t>For out of control results on identification systems:</w:t>
      </w:r>
    </w:p>
    <w:p w:rsidR="00AA3AFB" w:rsidRDefault="00AA3AFB" w:rsidP="00AA3AFB">
      <w:pPr>
        <w:numPr>
          <w:ilvl w:val="0"/>
          <w:numId w:val="26"/>
        </w:numPr>
        <w:tabs>
          <w:tab w:val="left" w:pos="-1440"/>
          <w:tab w:val="left" w:pos="-720"/>
          <w:tab w:val="left" w:pos="-144"/>
          <w:tab w:val="left" w:pos="432"/>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 xml:space="preserve">Repeat testing with a fresh isolate that has been </w:t>
      </w:r>
      <w:proofErr w:type="spellStart"/>
      <w:r>
        <w:t>subcultured</w:t>
      </w:r>
      <w:proofErr w:type="spellEnd"/>
      <w:r>
        <w:t xml:space="preserve"> twice.</w:t>
      </w:r>
    </w:p>
    <w:p w:rsidR="00AA3AFB" w:rsidRDefault="00AA3AFB" w:rsidP="00AA3AFB">
      <w:pPr>
        <w:numPr>
          <w:ilvl w:val="0"/>
          <w:numId w:val="26"/>
        </w:numPr>
        <w:tabs>
          <w:tab w:val="left" w:pos="-1440"/>
          <w:tab w:val="left" w:pos="-720"/>
          <w:tab w:val="left" w:pos="-144"/>
          <w:tab w:val="left" w:pos="432"/>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Make sure that the proper turbidity standard has been used and the manufacturer’s instructions have been followed.</w:t>
      </w:r>
    </w:p>
    <w:p w:rsidR="00AA3AFB" w:rsidRDefault="00AA3AFB" w:rsidP="00AA3AFB">
      <w:pPr>
        <w:numPr>
          <w:ilvl w:val="0"/>
          <w:numId w:val="27"/>
        </w:numPr>
        <w:tabs>
          <w:tab w:val="left" w:pos="-1440"/>
          <w:tab w:val="left" w:pos="-720"/>
          <w:tab w:val="left" w:pos="-144"/>
          <w:tab w:val="left" w:pos="432"/>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lastRenderedPageBreak/>
        <w:t>If necessary contact the manufacturer and provide them with the test results.</w:t>
      </w:r>
    </w:p>
    <w:p w:rsidR="00AA3AFB" w:rsidRDefault="00AA3AFB" w:rsidP="00AA3AFB">
      <w:pPr>
        <w:numPr>
          <w:ilvl w:val="0"/>
          <w:numId w:val="28"/>
        </w:numPr>
        <w:tabs>
          <w:tab w:val="left" w:pos="-1440"/>
          <w:tab w:val="left" w:pos="-720"/>
          <w:tab w:val="left" w:pos="-144"/>
          <w:tab w:val="left" w:pos="432"/>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It may be necessary to use an alternative identification system or a reference lab until the problem is resolved.</w:t>
      </w:r>
    </w:p>
    <w:p w:rsidR="00AA3AFB" w:rsidRDefault="00AA3AFB" w:rsidP="00AA3AFB">
      <w:pPr>
        <w:numPr>
          <w:ilvl w:val="0"/>
          <w:numId w:val="29"/>
        </w:numPr>
        <w:tabs>
          <w:tab w:val="left" w:pos="-1440"/>
          <w:tab w:val="left" w:pos="-720"/>
          <w:tab w:val="left" w:pos="-144"/>
          <w:tab w:val="left" w:pos="432"/>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There must be a positive and a negative result for each biochemical tested on the card.</w:t>
      </w:r>
    </w:p>
    <w:p w:rsidR="00032755" w:rsidRDefault="00032755" w:rsidP="00AA3AFB">
      <w:pPr>
        <w:spacing w:after="0" w:line="240" w:lineRule="auto"/>
        <w:rPr>
          <w:b/>
        </w:rPr>
      </w:pPr>
    </w:p>
    <w:p w:rsidR="00AA3AFB" w:rsidRPr="00265E00" w:rsidRDefault="00AA3AFB" w:rsidP="00AA3AFB">
      <w:pPr>
        <w:spacing w:after="0" w:line="240" w:lineRule="auto"/>
        <w:rPr>
          <w:b/>
        </w:rPr>
      </w:pPr>
      <w:r w:rsidRPr="00265E00">
        <w:rPr>
          <w:b/>
        </w:rPr>
        <w:t>H.  Verification of Patient Test Results</w:t>
      </w:r>
    </w:p>
    <w:p w:rsidR="00AA3AFB" w:rsidRDefault="00AA3AFB" w:rsidP="00AA3AFB">
      <w:pPr>
        <w:spacing w:after="0" w:line="240" w:lineRule="auto"/>
      </w:pP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864"/>
      </w:pPr>
      <w:r>
        <w:t>It is important to review all of the results obtained from all drugs tested on a patient isolate prior to reporting the results.  This should include but not be limited to ensuring that:</w:t>
      </w:r>
    </w:p>
    <w:p w:rsidR="00AA3AFB" w:rsidRDefault="00AA3AFB" w:rsidP="00AA3AFB">
      <w:pPr>
        <w:numPr>
          <w:ilvl w:val="0"/>
          <w:numId w:val="30"/>
        </w:numPr>
        <w:tabs>
          <w:tab w:val="left" w:pos="-1440"/>
          <w:tab w:val="left" w:pos="-720"/>
          <w:tab w:val="left" w:pos="-144"/>
          <w:tab w:val="left" w:pos="432"/>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The antimicrobial susceptibility results are consistent with organism identification</w:t>
      </w:r>
    </w:p>
    <w:p w:rsidR="00AA3AFB" w:rsidRDefault="00AA3AFB" w:rsidP="00AA3AFB">
      <w:pPr>
        <w:numPr>
          <w:ilvl w:val="0"/>
          <w:numId w:val="31"/>
        </w:numPr>
        <w:tabs>
          <w:tab w:val="left" w:pos="-1440"/>
          <w:tab w:val="left" w:pos="-720"/>
          <w:tab w:val="left" w:pos="-144"/>
          <w:tab w:val="left" w:pos="432"/>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The results from individual agents within a specific drug class follow the established hierarchy of established rules (e.g. 3</w:t>
      </w:r>
      <w:r w:rsidRPr="0008096B">
        <w:rPr>
          <w:vertAlign w:val="superscript"/>
        </w:rPr>
        <w:t>rd</w:t>
      </w:r>
      <w:r>
        <w:t xml:space="preserve"> generation </w:t>
      </w:r>
      <w:proofErr w:type="spellStart"/>
      <w:r>
        <w:t>cephalosporins</w:t>
      </w:r>
      <w:proofErr w:type="spellEnd"/>
      <w:r>
        <w:t xml:space="preserve"> are more active than 1</w:t>
      </w:r>
      <w:r w:rsidRPr="0008096B">
        <w:rPr>
          <w:vertAlign w:val="superscript"/>
        </w:rPr>
        <w:t>st</w:t>
      </w:r>
      <w:r>
        <w:t xml:space="preserve"> or 2</w:t>
      </w:r>
      <w:r w:rsidRPr="0008096B">
        <w:rPr>
          <w:vertAlign w:val="superscript"/>
        </w:rPr>
        <w:t>nd</w:t>
      </w:r>
      <w:r>
        <w:t xml:space="preserve"> generation </w:t>
      </w:r>
      <w:proofErr w:type="spellStart"/>
      <w:r>
        <w:t>cephalosporins</w:t>
      </w:r>
      <w:proofErr w:type="spellEnd"/>
      <w:r>
        <w:t xml:space="preserve"> against </w:t>
      </w:r>
      <w:proofErr w:type="spellStart"/>
      <w:r>
        <w:t>Enterobacteriaceae</w:t>
      </w:r>
      <w:proofErr w:type="spellEnd"/>
    </w:p>
    <w:p w:rsidR="00AA3AFB" w:rsidRDefault="00AA3AFB" w:rsidP="00AA3AFB">
      <w:pPr>
        <w:numPr>
          <w:ilvl w:val="0"/>
          <w:numId w:val="32"/>
        </w:numPr>
        <w:tabs>
          <w:tab w:val="left" w:pos="-1440"/>
          <w:tab w:val="left" w:pos="-720"/>
          <w:tab w:val="left" w:pos="-144"/>
          <w:tab w:val="left" w:pos="432"/>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The isolate is susceptible to those agents for which resistance has not been documented</w:t>
      </w:r>
    </w:p>
    <w:p w:rsidR="00AA3AFB" w:rsidRDefault="00AA3AFB" w:rsidP="00AA3AFB">
      <w:pPr>
        <w:tabs>
          <w:tab w:val="left" w:pos="-1440"/>
          <w:tab w:val="left" w:pos="-720"/>
          <w:tab w:val="left" w:pos="-144"/>
          <w:tab w:val="left" w:pos="432"/>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1260"/>
      </w:pPr>
      <w:r>
        <w:t>Unusual or inconsistent results should be verified by checking for the following:</w:t>
      </w:r>
    </w:p>
    <w:p w:rsidR="00AA3AFB" w:rsidRDefault="00AA3AFB" w:rsidP="00AA3AFB">
      <w:pPr>
        <w:numPr>
          <w:ilvl w:val="0"/>
          <w:numId w:val="33"/>
        </w:numPr>
        <w:tabs>
          <w:tab w:val="left" w:pos="-1440"/>
          <w:tab w:val="left" w:pos="-720"/>
          <w:tab w:val="left" w:pos="-144"/>
          <w:tab w:val="left" w:pos="432"/>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Transcription errors</w:t>
      </w:r>
    </w:p>
    <w:p w:rsidR="00AA3AFB" w:rsidRDefault="00AA3AFB" w:rsidP="00AA3AFB">
      <w:pPr>
        <w:numPr>
          <w:ilvl w:val="0"/>
          <w:numId w:val="34"/>
        </w:numPr>
        <w:tabs>
          <w:tab w:val="left" w:pos="-1440"/>
          <w:tab w:val="left" w:pos="-720"/>
          <w:tab w:val="left" w:pos="-144"/>
          <w:tab w:val="left" w:pos="432"/>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MIC: use of a defective card (&lt; 3 ml of saline in plastic tube or under-filled well).</w:t>
      </w:r>
    </w:p>
    <w:p w:rsidR="00AA3AFB" w:rsidRDefault="00AA3AFB" w:rsidP="00AA3AFB">
      <w:pPr>
        <w:numPr>
          <w:ilvl w:val="0"/>
          <w:numId w:val="35"/>
        </w:numPr>
        <w:tabs>
          <w:tab w:val="left" w:pos="-1440"/>
          <w:tab w:val="left" w:pos="-720"/>
          <w:tab w:val="left" w:pos="-144"/>
          <w:tab w:val="left" w:pos="432"/>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 xml:space="preserve">Previous results on the patient (same isolate with previous unusual </w:t>
      </w:r>
      <w:proofErr w:type="spellStart"/>
      <w:r>
        <w:t>antibiogram</w:t>
      </w:r>
      <w:proofErr w:type="spellEnd"/>
      <w:r>
        <w:t>)</w:t>
      </w: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pPr>
    </w:p>
    <w:p w:rsidR="00AA3AFB" w:rsidRDefault="00AA3AFB" w:rsidP="00AA3AFB">
      <w:pPr>
        <w:tabs>
          <w:tab w:val="left" w:pos="-1440"/>
          <w:tab w:val="left" w:pos="-720"/>
          <w:tab w:val="left" w:pos="-144"/>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pPr>
    </w:p>
    <w:p w:rsidR="00AA3AFB" w:rsidRDefault="00AA3AFB" w:rsidP="00AA3AFB">
      <w:pPr>
        <w:tabs>
          <w:tab w:val="left" w:pos="-1440"/>
          <w:tab w:val="left" w:pos="-720"/>
          <w:tab w:val="left" w:pos="-144"/>
          <w:tab w:val="left" w:pos="432"/>
          <w:tab w:val="left" w:pos="864"/>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pPr>
      <w:r>
        <w:t>If a reason for the unusual or inconsistent results cannot be ascertained, repeat the susceptibility test and/or the identification.  An alternative test method may be used for the repeat test or isolate may be referred to a Reference Laboratory.</w:t>
      </w:r>
    </w:p>
    <w:p w:rsidR="00AA3AFB" w:rsidRDefault="00AA3AFB" w:rsidP="00AA3AFB">
      <w:pPr>
        <w:tabs>
          <w:tab w:val="left" w:pos="-1440"/>
          <w:tab w:val="left" w:pos="-720"/>
          <w:tab w:val="left" w:pos="-144"/>
          <w:tab w:val="left" w:pos="432"/>
          <w:tab w:val="left" w:pos="864"/>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p w:rsidR="00AA3AFB" w:rsidRPr="00265E00" w:rsidRDefault="00AA3AFB" w:rsidP="00AA3AFB">
      <w:pPr>
        <w:tabs>
          <w:tab w:val="left" w:pos="-1440"/>
          <w:tab w:val="left" w:pos="-720"/>
          <w:tab w:val="left" w:pos="-144"/>
          <w:tab w:val="left" w:pos="432"/>
          <w:tab w:val="left" w:pos="864"/>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b/>
        </w:rPr>
      </w:pPr>
      <w:r w:rsidRPr="00265E00">
        <w:rPr>
          <w:b/>
        </w:rPr>
        <w:t>I.  Printing Monthly QC Cumulative Report</w:t>
      </w:r>
    </w:p>
    <w:p w:rsidR="00AA3AFB" w:rsidRDefault="00AA3AFB" w:rsidP="00AA3AFB">
      <w:pPr>
        <w:tabs>
          <w:tab w:val="left" w:pos="-1440"/>
          <w:tab w:val="left" w:pos="-720"/>
          <w:tab w:val="left" w:pos="-144"/>
          <w:tab w:val="left" w:pos="432"/>
          <w:tab w:val="left" w:pos="864"/>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p w:rsidR="00AA3AFB" w:rsidRPr="00BA7CC1" w:rsidRDefault="00AA3AFB" w:rsidP="00AA3AFB">
      <w:pPr>
        <w:numPr>
          <w:ilvl w:val="0"/>
          <w:numId w:val="36"/>
        </w:numPr>
        <w:tabs>
          <w:tab w:val="left" w:pos="-1440"/>
          <w:tab w:val="left" w:pos="-720"/>
          <w:tab w:val="left" w:pos="-144"/>
          <w:tab w:val="left" w:pos="432"/>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In “View QC Results” under “View By” select date tested.</w:t>
      </w:r>
    </w:p>
    <w:p w:rsidR="00AA3AFB" w:rsidRDefault="00AA3AFB" w:rsidP="00AA3AFB">
      <w:pPr>
        <w:numPr>
          <w:ilvl w:val="0"/>
          <w:numId w:val="36"/>
        </w:numPr>
        <w:tabs>
          <w:tab w:val="left" w:pos="-1440"/>
          <w:tab w:val="left" w:pos="-720"/>
          <w:tab w:val="left" w:pos="-144"/>
          <w:tab w:val="left" w:pos="432"/>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Under “Filter By” select custom, then enter the date range, and click OK.</w:t>
      </w:r>
    </w:p>
    <w:p w:rsidR="00AA3AFB" w:rsidRDefault="00AA3AFB" w:rsidP="00AA3AFB">
      <w:pPr>
        <w:numPr>
          <w:ilvl w:val="0"/>
          <w:numId w:val="36"/>
        </w:numPr>
        <w:tabs>
          <w:tab w:val="left" w:pos="-1440"/>
          <w:tab w:val="left" w:pos="-720"/>
          <w:tab w:val="left" w:pos="-144"/>
          <w:tab w:val="left" w:pos="432"/>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At the top of the page, select the printer icon.</w:t>
      </w:r>
    </w:p>
    <w:p w:rsidR="00AA3AFB" w:rsidRDefault="00AA3AFB" w:rsidP="00AA3AFB">
      <w:pPr>
        <w:numPr>
          <w:ilvl w:val="0"/>
          <w:numId w:val="36"/>
        </w:numPr>
        <w:tabs>
          <w:tab w:val="left" w:pos="-1440"/>
          <w:tab w:val="left" w:pos="-720"/>
          <w:tab w:val="left" w:pos="-144"/>
          <w:tab w:val="left" w:pos="432"/>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Click on the QC Cumulative Report.</w:t>
      </w:r>
    </w:p>
    <w:p w:rsidR="00AA3AFB" w:rsidRDefault="00AA3AFB" w:rsidP="00AA3AFB">
      <w:pPr>
        <w:numPr>
          <w:ilvl w:val="0"/>
          <w:numId w:val="36"/>
        </w:numPr>
        <w:tabs>
          <w:tab w:val="left" w:pos="-1440"/>
          <w:tab w:val="left" w:pos="-720"/>
          <w:tab w:val="left" w:pos="-144"/>
          <w:tab w:val="left" w:pos="432"/>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At the bottom of the page, click the “Print All” button.</w:t>
      </w:r>
    </w:p>
    <w:p w:rsidR="00AA3AFB" w:rsidRDefault="00AA3AFB" w:rsidP="00AA3AFB">
      <w:pPr>
        <w:tabs>
          <w:tab w:val="left" w:pos="-1440"/>
          <w:tab w:val="left" w:pos="-720"/>
          <w:tab w:val="left" w:pos="-144"/>
          <w:tab w:val="left" w:pos="432"/>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p w:rsidR="00AA3AFB" w:rsidRDefault="00AA3AFB" w:rsidP="00AA3AFB">
      <w:pPr>
        <w:spacing w:after="0" w:line="240" w:lineRule="auto"/>
        <w:rPr>
          <w:b/>
          <w:u w:val="single"/>
        </w:rPr>
      </w:pPr>
      <w:r w:rsidRPr="009F3771">
        <w:rPr>
          <w:b/>
          <w:u w:val="single"/>
        </w:rPr>
        <w:t>Safety</w:t>
      </w:r>
    </w:p>
    <w:p w:rsidR="00AA3AFB" w:rsidRPr="007640D9" w:rsidRDefault="00AA3AFB" w:rsidP="00AA3AFB">
      <w:pPr>
        <w:numPr>
          <w:ilvl w:val="0"/>
          <w:numId w:val="37"/>
        </w:numPr>
        <w:spacing w:after="0" w:line="240" w:lineRule="auto"/>
      </w:pPr>
      <w:r>
        <w:t>Treat all specimens as potentially infectious.</w:t>
      </w:r>
    </w:p>
    <w:p w:rsidR="00AA3AFB" w:rsidRDefault="00AA3AFB" w:rsidP="00AA3AFB">
      <w:pPr>
        <w:numPr>
          <w:ilvl w:val="0"/>
          <w:numId w:val="38"/>
        </w:numPr>
        <w:spacing w:after="0" w:line="240" w:lineRule="auto"/>
      </w:pPr>
      <w:r>
        <w:t>Dispose of all Biohazard items in properly labeled biohazard containers (</w:t>
      </w:r>
      <w:proofErr w:type="spellStart"/>
      <w:r>
        <w:t>eg</w:t>
      </w:r>
      <w:proofErr w:type="spellEnd"/>
      <w:r>
        <w:t>. sharps go in sharps container).</w:t>
      </w:r>
    </w:p>
    <w:p w:rsidR="00AA3AFB" w:rsidRDefault="00AA3AFB" w:rsidP="00AA3AFB">
      <w:pPr>
        <w:tabs>
          <w:tab w:val="left" w:pos="-1440"/>
          <w:tab w:val="left" w:pos="-720"/>
          <w:tab w:val="left" w:pos="-144"/>
          <w:tab w:val="left" w:pos="432"/>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p w:rsidR="00AA3AFB" w:rsidRDefault="00AA3AFB" w:rsidP="00AA3AFB">
      <w:pPr>
        <w:spacing w:after="0" w:line="240" w:lineRule="auto"/>
        <w:rPr>
          <w:b/>
          <w:u w:val="single"/>
        </w:rPr>
      </w:pPr>
      <w:r w:rsidRPr="009F3771">
        <w:rPr>
          <w:b/>
          <w:u w:val="single"/>
        </w:rPr>
        <w:t>Backup Procedure</w:t>
      </w:r>
    </w:p>
    <w:p w:rsidR="00AA3AFB" w:rsidRPr="007A6C72" w:rsidRDefault="00AA3AFB" w:rsidP="00AA3AFB">
      <w:pPr>
        <w:spacing w:after="0" w:line="240" w:lineRule="auto"/>
        <w:ind w:left="720"/>
      </w:pPr>
      <w:r>
        <w:t>See Kirby Bauer Procedure or refer testing to a Reference Laboratory (Mayo, MDH,).</w:t>
      </w:r>
    </w:p>
    <w:p w:rsidR="00AA3AFB" w:rsidRDefault="00AA3AFB" w:rsidP="00AA3AFB">
      <w:pPr>
        <w:tabs>
          <w:tab w:val="left" w:pos="-1440"/>
          <w:tab w:val="left" w:pos="-720"/>
          <w:tab w:val="left" w:pos="-144"/>
          <w:tab w:val="left" w:pos="432"/>
          <w:tab w:val="left" w:pos="864"/>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p w:rsidR="00AA3AFB" w:rsidRPr="00DA2EF3" w:rsidRDefault="00AA3AFB" w:rsidP="00AA3AFB">
      <w:pPr>
        <w:tabs>
          <w:tab w:val="left" w:pos="-1440"/>
          <w:tab w:val="left" w:pos="-720"/>
          <w:tab w:val="left" w:pos="-144"/>
          <w:tab w:val="left" w:pos="432"/>
          <w:tab w:val="left" w:pos="864"/>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b/>
          <w:u w:val="single"/>
        </w:rPr>
      </w:pPr>
      <w:r w:rsidRPr="00DA2EF3">
        <w:rPr>
          <w:b/>
          <w:u w:val="single"/>
        </w:rPr>
        <w:t>References</w:t>
      </w:r>
    </w:p>
    <w:p w:rsidR="00AA3AFB" w:rsidRPr="00F1154D" w:rsidRDefault="00AA3AFB" w:rsidP="00AA3AFB">
      <w:pPr>
        <w:numPr>
          <w:ilvl w:val="0"/>
          <w:numId w:val="40"/>
        </w:numPr>
        <w:spacing w:after="0" w:line="240" w:lineRule="auto"/>
        <w:rPr>
          <w:b/>
        </w:rPr>
      </w:pPr>
      <w:r>
        <w:lastRenderedPageBreak/>
        <w:t>Clinical and Laboratory Standards Institute M100-S16, Performance Standards for Antimicrobial Susceptibility Testing; 16</w:t>
      </w:r>
      <w:r w:rsidRPr="000525CB">
        <w:rPr>
          <w:vertAlign w:val="superscript"/>
        </w:rPr>
        <w:t>th</w:t>
      </w:r>
      <w:r>
        <w:t xml:space="preserve"> Informational Supplement.</w:t>
      </w:r>
    </w:p>
    <w:p w:rsidR="00AA3AFB" w:rsidRDefault="00AA3AFB" w:rsidP="00AA3AFB">
      <w:pPr>
        <w:numPr>
          <w:ilvl w:val="0"/>
          <w:numId w:val="40"/>
        </w:numPr>
        <w:tabs>
          <w:tab w:val="left" w:pos="-1440"/>
          <w:tab w:val="left" w:pos="-720"/>
          <w:tab w:val="left" w:pos="-144"/>
          <w:tab w:val="left" w:pos="432"/>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 xml:space="preserve">M7-A7, Methods for Dilution </w:t>
      </w:r>
      <w:proofErr w:type="spellStart"/>
      <w:r>
        <w:t>Antimicrobic</w:t>
      </w:r>
      <w:proofErr w:type="spellEnd"/>
      <w:r>
        <w:t xml:space="preserve"> Susceptibility Tests for Bacteria </w:t>
      </w:r>
    </w:p>
    <w:p w:rsidR="00AA3AFB" w:rsidRDefault="00AA3AFB" w:rsidP="00AA3AFB">
      <w:pPr>
        <w:spacing w:after="0" w:line="240" w:lineRule="auto"/>
        <w:ind w:left="1080"/>
      </w:pPr>
      <w:r>
        <w:t xml:space="preserve">      </w:t>
      </w:r>
      <w:proofErr w:type="gramStart"/>
      <w:r>
        <w:t>that</w:t>
      </w:r>
      <w:proofErr w:type="gramEnd"/>
      <w:r>
        <w:t xml:space="preserve"> Grow Aerobically.</w:t>
      </w:r>
    </w:p>
    <w:p w:rsidR="00AA3AFB" w:rsidRDefault="00AA3AFB" w:rsidP="00AA3AFB">
      <w:pPr>
        <w:pStyle w:val="ListParagraph"/>
        <w:numPr>
          <w:ilvl w:val="0"/>
          <w:numId w:val="40"/>
        </w:numPr>
        <w:tabs>
          <w:tab w:val="left" w:pos="-1440"/>
          <w:tab w:val="left" w:pos="-720"/>
          <w:tab w:val="left" w:pos="-144"/>
          <w:tab w:val="left" w:pos="432"/>
          <w:tab w:val="left" w:pos="864"/>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
        <w:t xml:space="preserve">Vitek 2 Systems Product Information, 510809- 2EN 8/2008, </w:t>
      </w:r>
      <w:proofErr w:type="spellStart"/>
      <w:r>
        <w:t>BioMerieux</w:t>
      </w:r>
      <w:proofErr w:type="spellEnd"/>
      <w:r>
        <w:t>, Durham, NC 27712</w:t>
      </w:r>
    </w:p>
    <w:p w:rsidR="00AA3AFB" w:rsidRDefault="00AA3AFB" w:rsidP="00AA3AFB">
      <w:pPr>
        <w:tabs>
          <w:tab w:val="left" w:pos="-1440"/>
          <w:tab w:val="left" w:pos="-720"/>
          <w:tab w:val="left" w:pos="-144"/>
          <w:tab w:val="left" w:pos="432"/>
          <w:tab w:val="left" w:pos="864"/>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p>
    <w:p w:rsidR="00AA3AFB" w:rsidRDefault="00AA3AFB" w:rsidP="00AA3AFB">
      <w:pPr>
        <w:spacing w:after="0" w:line="240" w:lineRule="auto"/>
        <w:rPr>
          <w:b/>
        </w:rPr>
      </w:pPr>
      <w:r>
        <w:rPr>
          <w:b/>
        </w:rPr>
        <w:t>Appendix</w:t>
      </w:r>
    </w:p>
    <w:p w:rsidR="00AA3AFB" w:rsidRDefault="00AA3AFB" w:rsidP="00AA3AFB">
      <w:pPr>
        <w:spacing w:after="0" w:line="240" w:lineRule="auto"/>
        <w:jc w:val="center"/>
        <w:rPr>
          <w:b/>
        </w:rPr>
      </w:pPr>
      <w:r>
        <w:rPr>
          <w:b/>
        </w:rPr>
        <w:t>GN Quality Control Tables</w:t>
      </w:r>
    </w:p>
    <w:p w:rsidR="00AA3AFB" w:rsidRPr="00394A18" w:rsidRDefault="00AA3AFB" w:rsidP="00AA3AFB">
      <w:pPr>
        <w:spacing w:after="0" w:line="240" w:lineRule="auto"/>
        <w:jc w:val="center"/>
        <w:rPr>
          <w:sz w:val="20"/>
          <w:szCs w:val="20"/>
        </w:rPr>
      </w:pPr>
      <w:r w:rsidRPr="00394A18">
        <w:rPr>
          <w:sz w:val="20"/>
          <w:szCs w:val="20"/>
        </w:rPr>
        <w:t>+ = 95-100</w:t>
      </w:r>
      <w:r>
        <w:rPr>
          <w:sz w:val="20"/>
          <w:szCs w:val="20"/>
        </w:rPr>
        <w:t>% Pos; V = 6-94% Pos; - = 0-5% Pos</w:t>
      </w:r>
    </w:p>
    <w:p w:rsidR="00AA3AFB" w:rsidRDefault="00AA3AFB" w:rsidP="00AA3AFB">
      <w:pPr>
        <w:spacing w:after="0" w:line="240" w:lineRule="auto"/>
      </w:pPr>
    </w:p>
    <w:p w:rsidR="00AA3AFB" w:rsidRPr="00042A66" w:rsidRDefault="00AA3AFB" w:rsidP="00AA3AFB">
      <w:pPr>
        <w:spacing w:after="0" w:line="240" w:lineRule="auto"/>
      </w:pPr>
      <w:r>
        <w:t xml:space="preserve">             </w:t>
      </w:r>
      <w:proofErr w:type="spellStart"/>
      <w:r>
        <w:rPr>
          <w:b/>
        </w:rPr>
        <w:t>Acinetobacter</w:t>
      </w:r>
      <w:proofErr w:type="spellEnd"/>
      <w:r>
        <w:rPr>
          <w:b/>
        </w:rPr>
        <w:t xml:space="preserve"> </w:t>
      </w:r>
      <w:proofErr w:type="spellStart"/>
      <w:r>
        <w:rPr>
          <w:b/>
        </w:rPr>
        <w:t>baumannii</w:t>
      </w:r>
      <w:proofErr w:type="spellEnd"/>
      <w:r>
        <w:rPr>
          <w:b/>
        </w:rPr>
        <w:t xml:space="preserve"> ATCC BAA-747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336"/>
        <w:gridCol w:w="851"/>
        <w:gridCol w:w="336"/>
        <w:gridCol w:w="753"/>
        <w:gridCol w:w="336"/>
        <w:gridCol w:w="762"/>
        <w:gridCol w:w="353"/>
        <w:gridCol w:w="910"/>
        <w:gridCol w:w="336"/>
        <w:gridCol w:w="871"/>
        <w:gridCol w:w="325"/>
      </w:tblGrid>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APPA</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A767D8" w:rsidRDefault="00AA3AFB" w:rsidP="004E76E5">
            <w:pPr>
              <w:spacing w:after="0" w:line="240" w:lineRule="auto"/>
              <w:rPr>
                <w:b/>
              </w:rPr>
            </w:pPr>
            <w:r w:rsidRPr="00A767D8">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AGLTp</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A767D8" w:rsidRDefault="00AA3AFB" w:rsidP="004E76E5">
            <w:pPr>
              <w:spacing w:after="0" w:line="240" w:lineRule="auto"/>
            </w:pPr>
            <w:r w:rsidRPr="00A767D8">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BXYL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A767D8"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SAC</w:t>
            </w:r>
          </w:p>
        </w:tc>
        <w:tc>
          <w:tcPr>
            <w:tcW w:w="353" w:type="dxa"/>
            <w:tcBorders>
              <w:top w:val="single" w:sz="4" w:space="0" w:color="auto"/>
              <w:left w:val="single" w:sz="4" w:space="0" w:color="auto"/>
              <w:bottom w:val="single" w:sz="4" w:space="0" w:color="auto"/>
              <w:right w:val="single" w:sz="4" w:space="0" w:color="auto"/>
            </w:tcBorders>
          </w:tcPr>
          <w:p w:rsidR="00AA3AFB" w:rsidRPr="00A767D8" w:rsidRDefault="00AA3AFB" w:rsidP="004E76E5">
            <w:pPr>
              <w:spacing w:after="0" w:line="240" w:lineRule="auto"/>
            </w:pPr>
            <w:r>
              <w:t>-</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SUCT</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CMT</w:t>
            </w:r>
          </w:p>
        </w:tc>
        <w:tc>
          <w:tcPr>
            <w:tcW w:w="236" w:type="dxa"/>
            <w:tcBorders>
              <w:top w:val="single" w:sz="4" w:space="0" w:color="auto"/>
              <w:left w:val="single" w:sz="4" w:space="0" w:color="auto"/>
              <w:bottom w:val="single" w:sz="4" w:space="0" w:color="auto"/>
              <w:right w:val="single" w:sz="4" w:space="0" w:color="auto"/>
            </w:tcBorders>
          </w:tcPr>
          <w:p w:rsidR="00AA3AFB" w:rsidRPr="00A767D8" w:rsidRDefault="00AA3AFB" w:rsidP="004E76E5">
            <w:pPr>
              <w:spacing w:after="0" w:line="240" w:lineRule="auto"/>
            </w:pPr>
            <w:r>
              <w:t>v</w:t>
            </w:r>
          </w:p>
        </w:tc>
      </w:tr>
      <w:tr w:rsidR="00AA3AFB" w:rsidRPr="00042A66" w:rsidTr="004E76E5">
        <w:tc>
          <w:tcPr>
            <w:tcW w:w="897"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ADO</w:t>
            </w:r>
          </w:p>
        </w:tc>
        <w:tc>
          <w:tcPr>
            <w:tcW w:w="336" w:type="dxa"/>
            <w:tcBorders>
              <w:top w:val="single" w:sz="4" w:space="0" w:color="auto"/>
              <w:left w:val="single" w:sz="4" w:space="0" w:color="auto"/>
              <w:bottom w:val="single" w:sz="4" w:space="0" w:color="auto"/>
              <w:right w:val="single" w:sz="4" w:space="0" w:color="auto"/>
            </w:tcBorders>
            <w:shd w:val="clear" w:color="auto" w:fill="C6D9F1"/>
          </w:tcPr>
          <w:p w:rsidR="00AA3AFB" w:rsidRPr="00A767D8" w:rsidRDefault="00AA3AFB" w:rsidP="004E76E5">
            <w:pPr>
              <w:spacing w:after="0" w:line="240" w:lineRule="auto"/>
            </w:pPr>
            <w:r w:rsidRPr="00A767D8">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dGLU</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BSlap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dTAG</w:t>
            </w:r>
            <w:proofErr w:type="spellEnd"/>
          </w:p>
        </w:tc>
        <w:tc>
          <w:tcPr>
            <w:tcW w:w="353" w:type="dxa"/>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NAGA</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BGUR</w:t>
            </w:r>
          </w:p>
        </w:tc>
        <w:tc>
          <w:tcPr>
            <w:tcW w:w="236" w:type="dxa"/>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PyrA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A767D8" w:rsidRDefault="00AA3AFB" w:rsidP="004E76E5">
            <w:pPr>
              <w:spacing w:after="0" w:line="240" w:lineRule="auto"/>
            </w:pPr>
            <w:r w:rsidRPr="00A767D8">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GGT</w:t>
            </w:r>
          </w:p>
        </w:tc>
        <w:tc>
          <w:tcPr>
            <w:tcW w:w="0" w:type="auto"/>
            <w:tcBorders>
              <w:top w:val="single" w:sz="4" w:space="0" w:color="auto"/>
              <w:left w:val="single" w:sz="4" w:space="0" w:color="auto"/>
              <w:bottom w:val="single" w:sz="4" w:space="0" w:color="auto"/>
              <w:right w:val="single" w:sz="4" w:space="0" w:color="auto"/>
            </w:tcBorders>
          </w:tcPr>
          <w:p w:rsidR="00AA3AFB" w:rsidRPr="00A767D8" w:rsidRDefault="00AA3AFB" w:rsidP="004E76E5">
            <w:pPr>
              <w:spacing w:after="0" w:line="240" w:lineRule="auto"/>
            </w:pPr>
            <w:r w:rsidRPr="00A767D8">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ProA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A767D8" w:rsidRDefault="00AA3AFB" w:rsidP="004E76E5">
            <w:pPr>
              <w:spacing w:after="0" w:line="240" w:lineRule="auto"/>
            </w:pPr>
            <w:r w:rsidRPr="00A767D8">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dTRE</w:t>
            </w:r>
            <w:proofErr w:type="spellEnd"/>
          </w:p>
        </w:tc>
        <w:tc>
          <w:tcPr>
            <w:tcW w:w="353" w:type="dxa"/>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AGAL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O129R</w:t>
            </w:r>
          </w:p>
        </w:tc>
        <w:tc>
          <w:tcPr>
            <w:tcW w:w="236" w:type="dxa"/>
            <w:tcBorders>
              <w:top w:val="single" w:sz="4" w:space="0" w:color="auto"/>
              <w:left w:val="single" w:sz="4" w:space="0" w:color="auto"/>
              <w:bottom w:val="single" w:sz="4" w:space="0" w:color="auto"/>
              <w:right w:val="single" w:sz="4" w:space="0" w:color="auto"/>
            </w:tcBorders>
          </w:tcPr>
          <w:p w:rsidR="00AA3AFB" w:rsidRPr="00F31316" w:rsidRDefault="00AA3AFB" w:rsidP="004E76E5">
            <w:pPr>
              <w:spacing w:after="0" w:line="240" w:lineRule="auto"/>
            </w:pPr>
            <w:r>
              <w:t>v</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IARL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A767D8"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OFF</w:t>
            </w:r>
          </w:p>
        </w:tc>
        <w:tc>
          <w:tcPr>
            <w:tcW w:w="0" w:type="auto"/>
            <w:tcBorders>
              <w:top w:val="single" w:sz="4" w:space="0" w:color="auto"/>
              <w:left w:val="single" w:sz="4" w:space="0" w:color="auto"/>
              <w:bottom w:val="single" w:sz="4" w:space="0" w:color="auto"/>
              <w:right w:val="single" w:sz="4" w:space="0" w:color="auto"/>
            </w:tcBorders>
          </w:tcPr>
          <w:p w:rsidR="00AA3AFB" w:rsidRPr="00A767D8"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LIP</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A767D8" w:rsidRDefault="00AA3AFB" w:rsidP="004E76E5">
            <w:pPr>
              <w:spacing w:after="0" w:line="240" w:lineRule="auto"/>
            </w:pPr>
            <w:r w:rsidRPr="00A767D8">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CIT</w:t>
            </w:r>
          </w:p>
        </w:tc>
        <w:tc>
          <w:tcPr>
            <w:tcW w:w="353" w:type="dxa"/>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PHOS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GGAA</w:t>
            </w:r>
          </w:p>
        </w:tc>
        <w:tc>
          <w:tcPr>
            <w:tcW w:w="236" w:type="dxa"/>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dCEL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A767D8" w:rsidRDefault="00AA3AFB" w:rsidP="004E76E5">
            <w:pPr>
              <w:spacing w:after="0" w:line="240" w:lineRule="auto"/>
              <w:rPr>
                <w:b/>
              </w:rPr>
            </w:pPr>
            <w:r w:rsidRPr="00A767D8">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BGLU</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PLE</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MNT</w:t>
            </w:r>
          </w:p>
        </w:tc>
        <w:tc>
          <w:tcPr>
            <w:tcW w:w="353" w:type="dxa"/>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GlyA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A767D8"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IMLTa</w:t>
            </w:r>
            <w:proofErr w:type="spellEnd"/>
          </w:p>
        </w:tc>
        <w:tc>
          <w:tcPr>
            <w:tcW w:w="236" w:type="dxa"/>
            <w:tcBorders>
              <w:top w:val="single" w:sz="4" w:space="0" w:color="auto"/>
              <w:left w:val="single" w:sz="4" w:space="0" w:color="auto"/>
              <w:bottom w:val="single" w:sz="4" w:space="0" w:color="auto"/>
              <w:right w:val="single" w:sz="4" w:space="0" w:color="auto"/>
            </w:tcBorders>
          </w:tcPr>
          <w:p w:rsidR="00AA3AFB" w:rsidRPr="00F31316" w:rsidRDefault="00AA3AFB" w:rsidP="004E76E5">
            <w:pPr>
              <w:spacing w:after="0" w:line="240" w:lineRule="auto"/>
            </w:pPr>
            <w:r>
              <w:t>v</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BGAL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A767D8" w:rsidRDefault="00AA3AFB" w:rsidP="004E76E5">
            <w:pPr>
              <w:spacing w:after="0" w:line="240" w:lineRule="auto"/>
              <w:rPr>
                <w:b/>
              </w:rPr>
            </w:pPr>
            <w:r w:rsidRPr="00A767D8">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dMAL</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TyrA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5KG</w:t>
            </w:r>
          </w:p>
        </w:tc>
        <w:tc>
          <w:tcPr>
            <w:tcW w:w="353" w:type="dxa"/>
            <w:tcBorders>
              <w:top w:val="single" w:sz="4" w:space="0" w:color="auto"/>
              <w:left w:val="single" w:sz="4" w:space="0" w:color="auto"/>
              <w:bottom w:val="single" w:sz="4" w:space="0" w:color="auto"/>
              <w:right w:val="single" w:sz="4" w:space="0" w:color="auto"/>
            </w:tcBorders>
          </w:tcPr>
          <w:p w:rsidR="00AA3AFB" w:rsidRPr="00A767D8" w:rsidRDefault="00AA3AFB" w:rsidP="004E76E5">
            <w:pPr>
              <w:spacing w:after="0" w:line="240" w:lineRule="auto"/>
            </w:pPr>
            <w:r w:rsidRPr="00A767D8">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ODC</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A767D8" w:rsidRDefault="00AA3AFB" w:rsidP="004E76E5">
            <w:pPr>
              <w:spacing w:after="0" w:line="240" w:lineRule="auto"/>
            </w:pPr>
            <w:r w:rsidRPr="00A767D8">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ELLM</w:t>
            </w:r>
          </w:p>
        </w:tc>
        <w:tc>
          <w:tcPr>
            <w:tcW w:w="236" w:type="dxa"/>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H2S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A767D8"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dMAN</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URE</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A767D8" w:rsidRDefault="00AA3AFB" w:rsidP="004E76E5">
            <w:pPr>
              <w:spacing w:after="0" w:line="240" w:lineRule="auto"/>
            </w:pPr>
            <w:r w:rsidRPr="00A767D8">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ILATk</w:t>
            </w:r>
            <w:proofErr w:type="spellEnd"/>
          </w:p>
        </w:tc>
        <w:tc>
          <w:tcPr>
            <w:tcW w:w="353" w:type="dxa"/>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LDC</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ILATa</w:t>
            </w:r>
            <w:proofErr w:type="spellEnd"/>
          </w:p>
        </w:tc>
        <w:tc>
          <w:tcPr>
            <w:tcW w:w="236" w:type="dxa"/>
            <w:tcBorders>
              <w:top w:val="single" w:sz="4" w:space="0" w:color="auto"/>
              <w:left w:val="single" w:sz="4" w:space="0" w:color="auto"/>
              <w:bottom w:val="single" w:sz="4" w:space="0" w:color="auto"/>
              <w:right w:val="single" w:sz="4" w:space="0" w:color="auto"/>
            </w:tcBorders>
          </w:tcPr>
          <w:p w:rsidR="00AA3AFB" w:rsidRPr="00F31316" w:rsidRDefault="00AA3AFB" w:rsidP="004E76E5">
            <w:pPr>
              <w:spacing w:after="0" w:line="240" w:lineRule="auto"/>
            </w:pPr>
            <w:r>
              <w:t>v</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BNAG</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A767D8"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dMNE</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dSOR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AGLU</w:t>
            </w:r>
          </w:p>
        </w:tc>
        <w:tc>
          <w:tcPr>
            <w:tcW w:w="353" w:type="dxa"/>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IHISa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A767D8"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p>
        </w:tc>
        <w:tc>
          <w:tcPr>
            <w:tcW w:w="236" w:type="dxa"/>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p>
        </w:tc>
      </w:tr>
    </w:tbl>
    <w:p w:rsidR="00AA3AFB" w:rsidRDefault="00AA3AFB" w:rsidP="00AA3AFB">
      <w:pPr>
        <w:spacing w:after="0" w:line="240" w:lineRule="auto"/>
        <w:rPr>
          <w:b/>
        </w:rPr>
      </w:pPr>
    </w:p>
    <w:p w:rsidR="00AA3AFB" w:rsidRDefault="00AA3AFB" w:rsidP="00AA3AFB">
      <w:pPr>
        <w:spacing w:after="0" w:line="240" w:lineRule="auto"/>
        <w:rPr>
          <w:b/>
        </w:rPr>
      </w:pPr>
      <w:r>
        <w:rPr>
          <w:b/>
        </w:rPr>
        <w:t xml:space="preserve">             </w:t>
      </w:r>
      <w:proofErr w:type="spellStart"/>
      <w:r>
        <w:rPr>
          <w:b/>
        </w:rPr>
        <w:t>Elizabethkingia</w:t>
      </w:r>
      <w:proofErr w:type="spellEnd"/>
      <w:r>
        <w:rPr>
          <w:b/>
        </w:rPr>
        <w:t xml:space="preserve"> </w:t>
      </w:r>
      <w:proofErr w:type="spellStart"/>
      <w:r>
        <w:rPr>
          <w:b/>
        </w:rPr>
        <w:t>meningoseptica</w:t>
      </w:r>
      <w:proofErr w:type="spellEnd"/>
      <w:r>
        <w:rPr>
          <w:b/>
        </w:rPr>
        <w:t xml:space="preserve"> ATCC 13253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336"/>
        <w:gridCol w:w="851"/>
        <w:gridCol w:w="336"/>
        <w:gridCol w:w="753"/>
        <w:gridCol w:w="358"/>
        <w:gridCol w:w="762"/>
        <w:gridCol w:w="358"/>
        <w:gridCol w:w="910"/>
        <w:gridCol w:w="358"/>
        <w:gridCol w:w="871"/>
        <w:gridCol w:w="358"/>
      </w:tblGrid>
      <w:tr w:rsidR="00AA3AFB"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APPA</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AGLTp</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BXYL</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SAC</w:t>
            </w:r>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SUCT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CMT</w:t>
            </w:r>
          </w:p>
        </w:tc>
        <w:tc>
          <w:tcPr>
            <w:tcW w:w="236"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r>
      <w:tr w:rsidR="00AA3AFB" w:rsidTr="004E76E5">
        <w:tc>
          <w:tcPr>
            <w:tcW w:w="897"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ADO</w:t>
            </w:r>
          </w:p>
        </w:tc>
        <w:tc>
          <w:tcPr>
            <w:tcW w:w="3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dGLU</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BSlap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dTAG</w:t>
            </w:r>
            <w:proofErr w:type="spellEnd"/>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NAGA</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BGUR</w:t>
            </w:r>
          </w:p>
        </w:tc>
        <w:tc>
          <w:tcPr>
            <w:tcW w:w="236"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r>
      <w:tr w:rsidR="00AA3AFB"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PyrA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GGT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ProA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dTRE</w:t>
            </w:r>
            <w:proofErr w:type="spellEnd"/>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AGAL</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O129R</w:t>
            </w:r>
          </w:p>
        </w:tc>
        <w:tc>
          <w:tcPr>
            <w:tcW w:w="236"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r>
      <w:tr w:rsidR="00AA3AFB"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IARL</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OFF</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LIP</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CIT</w:t>
            </w:r>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PHOS</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GGAA</w:t>
            </w:r>
          </w:p>
        </w:tc>
        <w:tc>
          <w:tcPr>
            <w:tcW w:w="236"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w:t>
            </w:r>
          </w:p>
        </w:tc>
      </w:tr>
      <w:tr w:rsidR="00AA3AFB"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dCEL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BGLU</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PLE</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MNT</w:t>
            </w:r>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GlyA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IMLTa</w:t>
            </w:r>
            <w:proofErr w:type="spellEnd"/>
          </w:p>
        </w:tc>
        <w:tc>
          <w:tcPr>
            <w:tcW w:w="236"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r>
      <w:tr w:rsidR="00AA3AFB"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BGAL</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dMAL</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TyrA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5KG</w:t>
            </w:r>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ODC</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ELLM</w:t>
            </w:r>
          </w:p>
        </w:tc>
        <w:tc>
          <w:tcPr>
            <w:tcW w:w="236"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r>
      <w:tr w:rsidR="00AA3AFB"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H2S</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dMAN</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URE</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ILATk</w:t>
            </w:r>
            <w:proofErr w:type="spellEnd"/>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LDC</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ILATa</w:t>
            </w:r>
            <w:proofErr w:type="spellEnd"/>
          </w:p>
        </w:tc>
        <w:tc>
          <w:tcPr>
            <w:tcW w:w="236"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r>
      <w:tr w:rsidR="00AA3AFB"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BNAG</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dMNE</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dSOR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AGLU</w:t>
            </w:r>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IHISa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rPr>
                <w:b/>
              </w:rPr>
            </w:pPr>
          </w:p>
        </w:tc>
        <w:tc>
          <w:tcPr>
            <w:tcW w:w="236" w:type="dxa"/>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rPr>
                <w:b/>
              </w:rPr>
            </w:pPr>
          </w:p>
        </w:tc>
      </w:tr>
    </w:tbl>
    <w:p w:rsidR="00AA3AFB" w:rsidRDefault="00AA3AFB" w:rsidP="00AA3AFB">
      <w:pPr>
        <w:spacing w:after="0" w:line="240" w:lineRule="auto"/>
        <w:rPr>
          <w:b/>
        </w:rPr>
      </w:pPr>
    </w:p>
    <w:p w:rsidR="00AA3AFB" w:rsidRPr="00F31316" w:rsidRDefault="00AA3AFB" w:rsidP="00AA3AFB">
      <w:pPr>
        <w:spacing w:after="0" w:line="240" w:lineRule="auto"/>
      </w:pPr>
      <w:r>
        <w:rPr>
          <w:b/>
        </w:rPr>
        <w:t xml:space="preserve">             </w:t>
      </w:r>
      <w:proofErr w:type="spellStart"/>
      <w:r>
        <w:rPr>
          <w:b/>
        </w:rPr>
        <w:t>Enterobacter</w:t>
      </w:r>
      <w:proofErr w:type="spellEnd"/>
      <w:r>
        <w:rPr>
          <w:b/>
        </w:rPr>
        <w:t xml:space="preserve"> </w:t>
      </w:r>
      <w:proofErr w:type="spellStart"/>
      <w:r>
        <w:rPr>
          <w:b/>
        </w:rPr>
        <w:t>hormaechei</w:t>
      </w:r>
      <w:proofErr w:type="spellEnd"/>
      <w:r>
        <w:rPr>
          <w:b/>
        </w:rPr>
        <w:t xml:space="preserve"> (cloacae) ATCC 700323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336"/>
        <w:gridCol w:w="851"/>
        <w:gridCol w:w="336"/>
        <w:gridCol w:w="753"/>
        <w:gridCol w:w="336"/>
        <w:gridCol w:w="762"/>
        <w:gridCol w:w="336"/>
        <w:gridCol w:w="801"/>
        <w:gridCol w:w="336"/>
        <w:gridCol w:w="871"/>
        <w:gridCol w:w="336"/>
      </w:tblGrid>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APPA</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AGLTp</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BXYL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SAC</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SUCT</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F31316"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CMT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ADO</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dGLU</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BSlap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dTAG</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NAGA</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BGUR</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PyrA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GGT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ProA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F31316"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dTRE</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AGAL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F31316"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O129R</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IARL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OFF</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LIP</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F31316"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CIT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PHOS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F31316" w:rsidRDefault="00AA3AFB" w:rsidP="004E76E5">
            <w:pPr>
              <w:spacing w:after="0" w:line="240" w:lineRule="auto"/>
            </w:pPr>
            <w:r w:rsidRPr="00F31316">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GGAA</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dCEL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BGLU</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PLE</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MNT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GlyA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F31316"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IMLTa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BGAL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dMAL</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TyrA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F31316"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5KG</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ODC</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ELLM</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H2S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dMAN</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URE</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F31316"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ILATk</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F31316"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LDC</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ILATa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BNAG</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dMNE</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dSOR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AGLU</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IHISa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p>
        </w:tc>
      </w:tr>
    </w:tbl>
    <w:p w:rsidR="00AA3AFB" w:rsidRDefault="00AA3AFB" w:rsidP="00AA3AFB">
      <w:pPr>
        <w:spacing w:after="0" w:line="240" w:lineRule="auto"/>
        <w:rPr>
          <w:b/>
        </w:rPr>
      </w:pPr>
    </w:p>
    <w:p w:rsidR="00FB125C" w:rsidRDefault="00FB125C" w:rsidP="00AA3AFB">
      <w:pPr>
        <w:spacing w:after="0" w:line="240" w:lineRule="auto"/>
        <w:rPr>
          <w:b/>
        </w:rPr>
      </w:pPr>
    </w:p>
    <w:p w:rsidR="00FB125C" w:rsidRDefault="00FB125C" w:rsidP="00AA3AFB">
      <w:pPr>
        <w:spacing w:after="0" w:line="240" w:lineRule="auto"/>
        <w:rPr>
          <w:b/>
        </w:rPr>
      </w:pPr>
    </w:p>
    <w:p w:rsidR="00FB125C" w:rsidRDefault="00FB125C" w:rsidP="00AA3AFB">
      <w:pPr>
        <w:spacing w:after="0" w:line="240" w:lineRule="auto"/>
        <w:rPr>
          <w:b/>
        </w:rPr>
      </w:pPr>
    </w:p>
    <w:p w:rsidR="00FB125C" w:rsidRDefault="00FB125C" w:rsidP="00AA3AFB">
      <w:pPr>
        <w:spacing w:after="0" w:line="240" w:lineRule="auto"/>
        <w:rPr>
          <w:b/>
        </w:rPr>
      </w:pPr>
    </w:p>
    <w:p w:rsidR="00FB125C" w:rsidRDefault="00FB125C" w:rsidP="00AA3AFB">
      <w:pPr>
        <w:spacing w:after="0" w:line="240" w:lineRule="auto"/>
        <w:rPr>
          <w:b/>
        </w:rPr>
      </w:pPr>
    </w:p>
    <w:p w:rsidR="00FB125C" w:rsidRDefault="00FB125C" w:rsidP="00AA3AFB">
      <w:pPr>
        <w:spacing w:after="0" w:line="240" w:lineRule="auto"/>
        <w:rPr>
          <w:b/>
        </w:rPr>
      </w:pPr>
    </w:p>
    <w:p w:rsidR="00FB125C" w:rsidRDefault="00FB125C" w:rsidP="00AA3AFB">
      <w:pPr>
        <w:spacing w:after="0" w:line="240" w:lineRule="auto"/>
        <w:rPr>
          <w:b/>
        </w:rPr>
      </w:pPr>
    </w:p>
    <w:p w:rsidR="00AA3AFB" w:rsidRDefault="00AA3AFB" w:rsidP="00AA3AFB">
      <w:pPr>
        <w:spacing w:after="0" w:line="240" w:lineRule="auto"/>
        <w:rPr>
          <w:b/>
        </w:rPr>
      </w:pPr>
      <w:r>
        <w:rPr>
          <w:b/>
        </w:rPr>
        <w:t xml:space="preserve">             </w:t>
      </w:r>
      <w:proofErr w:type="spellStart"/>
      <w:r>
        <w:rPr>
          <w:b/>
        </w:rPr>
        <w:t>Klebsiella</w:t>
      </w:r>
      <w:proofErr w:type="spellEnd"/>
      <w:r>
        <w:rPr>
          <w:b/>
        </w:rPr>
        <w:t xml:space="preserve"> </w:t>
      </w:r>
      <w:proofErr w:type="spellStart"/>
      <w:r>
        <w:rPr>
          <w:b/>
        </w:rPr>
        <w:t>oxytoca</w:t>
      </w:r>
      <w:proofErr w:type="spellEnd"/>
      <w:r>
        <w:rPr>
          <w:b/>
        </w:rPr>
        <w:t xml:space="preserve"> ATCC 700324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336"/>
        <w:gridCol w:w="851"/>
        <w:gridCol w:w="330"/>
        <w:gridCol w:w="753"/>
        <w:gridCol w:w="336"/>
        <w:gridCol w:w="762"/>
        <w:gridCol w:w="336"/>
        <w:gridCol w:w="801"/>
        <w:gridCol w:w="336"/>
        <w:gridCol w:w="871"/>
        <w:gridCol w:w="336"/>
      </w:tblGrid>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APPA</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416366"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AGLTp</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BXYL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SAC</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SUCT</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CMT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ADO</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dGLU</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BSlap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dTAG</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NAGA</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BGUR</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PyrA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GGT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ProA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dTRE</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AGAL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O129R</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IARL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OFF</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LIP</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CIT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PHOS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GGAA</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dCEL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BGLU</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PLE</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MNT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GlyA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IMLTa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BGAL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dMAL</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TyrA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5KG</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ODC</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ELLM</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H2S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dMAN</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URE</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ILATk</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LDC</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ILATa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BNAG</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dMNE</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dSOR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AGLU</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IHISa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p>
        </w:tc>
      </w:tr>
    </w:tbl>
    <w:p w:rsidR="00AA3AFB" w:rsidRPr="007B35A6" w:rsidRDefault="00AA3AFB" w:rsidP="00AA3AFB">
      <w:pPr>
        <w:spacing w:after="0" w:line="240" w:lineRule="auto"/>
        <w:rPr>
          <w:b/>
        </w:rPr>
      </w:pPr>
    </w:p>
    <w:p w:rsidR="00AA3AFB" w:rsidRPr="00416366" w:rsidRDefault="00AA3AFB" w:rsidP="00AA3AFB">
      <w:pPr>
        <w:spacing w:after="0" w:line="240" w:lineRule="auto"/>
      </w:pPr>
      <w:r>
        <w:t xml:space="preserve">             </w:t>
      </w:r>
      <w:proofErr w:type="spellStart"/>
      <w:r w:rsidRPr="00416366">
        <w:rPr>
          <w:b/>
        </w:rPr>
        <w:t>Ochrobactrum</w:t>
      </w:r>
      <w:proofErr w:type="spellEnd"/>
      <w:r>
        <w:rPr>
          <w:b/>
        </w:rPr>
        <w:t xml:space="preserve"> </w:t>
      </w:r>
      <w:proofErr w:type="spellStart"/>
      <w:r>
        <w:rPr>
          <w:b/>
        </w:rPr>
        <w:t>anthropi</w:t>
      </w:r>
      <w:proofErr w:type="spellEnd"/>
      <w:r>
        <w:rPr>
          <w:b/>
        </w:rPr>
        <w:t xml:space="preserve"> ATCC BAA-749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358"/>
        <w:gridCol w:w="851"/>
        <w:gridCol w:w="358"/>
        <w:gridCol w:w="753"/>
        <w:gridCol w:w="358"/>
        <w:gridCol w:w="762"/>
        <w:gridCol w:w="358"/>
        <w:gridCol w:w="801"/>
        <w:gridCol w:w="358"/>
        <w:gridCol w:w="871"/>
        <w:gridCol w:w="358"/>
      </w:tblGrid>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APPA</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AGLTp</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BXYL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SAC</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SUCT</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CMT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ADO</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dGLU</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BSlap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dTAG</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NAGA</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BGUR</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PyrA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GGT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ProA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dTRE</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AGAL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O129R</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IARL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OFF</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LIP</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CIT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PHOS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GGAA</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dCEL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BGLU</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PLE</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MNT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GlyA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IMLTa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BGAL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dMAL</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TyrA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5KG</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ODC</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ELLM</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H2S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dMAN</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URE</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ILATk</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LDC</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ILATa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BNAG</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dMNE</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dSOR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AGLU</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IHISa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p>
        </w:tc>
      </w:tr>
    </w:tbl>
    <w:p w:rsidR="00AA3AFB" w:rsidRDefault="00AA3AFB" w:rsidP="00AA3AFB">
      <w:pPr>
        <w:spacing w:after="0" w:line="240" w:lineRule="auto"/>
      </w:pPr>
    </w:p>
    <w:p w:rsidR="00AA3AFB" w:rsidRPr="00A536E3" w:rsidRDefault="00AA3AFB" w:rsidP="00AA3AFB">
      <w:pPr>
        <w:spacing w:after="0" w:line="240" w:lineRule="auto"/>
        <w:rPr>
          <w:b/>
        </w:rPr>
      </w:pPr>
      <w:r>
        <w:t xml:space="preserve">             </w:t>
      </w:r>
      <w:r w:rsidRPr="00A536E3">
        <w:rPr>
          <w:b/>
        </w:rPr>
        <w:t xml:space="preserve">Proteus </w:t>
      </w:r>
      <w:proofErr w:type="spellStart"/>
      <w:r w:rsidRPr="00A536E3">
        <w:rPr>
          <w:b/>
        </w:rPr>
        <w:t>vulgaris</w:t>
      </w:r>
      <w:proofErr w:type="spellEnd"/>
      <w:r w:rsidRPr="00A536E3">
        <w:rPr>
          <w:b/>
        </w:rPr>
        <w:t xml:space="preserve"> </w:t>
      </w:r>
      <w:r>
        <w:rPr>
          <w:b/>
        </w:rPr>
        <w:t>ATCC 6380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336"/>
        <w:gridCol w:w="851"/>
        <w:gridCol w:w="358"/>
        <w:gridCol w:w="753"/>
        <w:gridCol w:w="358"/>
        <w:gridCol w:w="762"/>
        <w:gridCol w:w="358"/>
        <w:gridCol w:w="801"/>
        <w:gridCol w:w="358"/>
        <w:gridCol w:w="871"/>
        <w:gridCol w:w="358"/>
      </w:tblGrid>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APPA</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AGLTp</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BXYL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SAC</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SUCT</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CMT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ADO</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dGLU</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BSlap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dTAG</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NAGA</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BGUR</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PyrA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GGT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ProA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dTRE</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AGAL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O129R</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IARL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OFF</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LIP</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CIT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PHOS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GGAA</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dCEL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BGLU</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PLE</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MNT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GlyA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IMLTa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BGAL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dMAL</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TyrA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5KG</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ODC</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ELLM</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H2S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dMAN</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URE</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ILATk</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LDC</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ILATa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BNAG</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dMNE</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dSOR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AGLU</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IHISa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p>
        </w:tc>
      </w:tr>
    </w:tbl>
    <w:p w:rsidR="00AA3AFB" w:rsidRDefault="00AA3AFB" w:rsidP="00AA3AFB">
      <w:pPr>
        <w:spacing w:after="0" w:line="240" w:lineRule="auto"/>
      </w:pPr>
    </w:p>
    <w:p w:rsidR="00032755" w:rsidRDefault="00032755" w:rsidP="00AA3AFB">
      <w:pPr>
        <w:spacing w:after="0" w:line="240" w:lineRule="auto"/>
      </w:pPr>
    </w:p>
    <w:p w:rsidR="00032755" w:rsidRDefault="00032755" w:rsidP="00AA3AFB">
      <w:pPr>
        <w:spacing w:after="0" w:line="240" w:lineRule="auto"/>
      </w:pPr>
    </w:p>
    <w:p w:rsidR="00032755" w:rsidRDefault="00032755" w:rsidP="00AA3AFB">
      <w:pPr>
        <w:spacing w:after="0" w:line="240" w:lineRule="auto"/>
      </w:pPr>
    </w:p>
    <w:p w:rsidR="00032755" w:rsidRDefault="00032755" w:rsidP="00AA3AFB">
      <w:pPr>
        <w:spacing w:after="0" w:line="240" w:lineRule="auto"/>
      </w:pPr>
    </w:p>
    <w:p w:rsidR="00AA3AFB" w:rsidRPr="009C56FB" w:rsidRDefault="00AA3AFB" w:rsidP="00AA3AFB">
      <w:pPr>
        <w:spacing w:after="0" w:line="240" w:lineRule="auto"/>
        <w:rPr>
          <w:b/>
        </w:rPr>
      </w:pPr>
      <w:r>
        <w:lastRenderedPageBreak/>
        <w:t xml:space="preserve">             </w:t>
      </w:r>
      <w:r w:rsidRPr="009C56FB">
        <w:rPr>
          <w:b/>
        </w:rPr>
        <w:t xml:space="preserve">Pseudomonas </w:t>
      </w:r>
      <w:proofErr w:type="spellStart"/>
      <w:r w:rsidRPr="009C56FB">
        <w:rPr>
          <w:b/>
        </w:rPr>
        <w:t>aeruginosa</w:t>
      </w:r>
      <w:proofErr w:type="spellEnd"/>
      <w:r w:rsidRPr="009C56FB">
        <w:rPr>
          <w:b/>
        </w:rPr>
        <w:t xml:space="preserve"> ATCC 9721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390"/>
        <w:gridCol w:w="851"/>
        <w:gridCol w:w="358"/>
        <w:gridCol w:w="753"/>
        <w:gridCol w:w="358"/>
        <w:gridCol w:w="762"/>
        <w:gridCol w:w="390"/>
        <w:gridCol w:w="910"/>
        <w:gridCol w:w="358"/>
        <w:gridCol w:w="871"/>
        <w:gridCol w:w="390"/>
      </w:tblGrid>
      <w:tr w:rsidR="00AA3AFB" w:rsidTr="004E76E5">
        <w:tc>
          <w:tcPr>
            <w:tcW w:w="897"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APPA</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AGLTp</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BXYL</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SAC</w:t>
            </w:r>
          </w:p>
        </w:tc>
        <w:tc>
          <w:tcPr>
            <w:tcW w:w="390"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SUCT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CMT</w:t>
            </w:r>
          </w:p>
        </w:tc>
        <w:tc>
          <w:tcPr>
            <w:tcW w:w="390"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r>
      <w:tr w:rsidR="00AA3AFB" w:rsidTr="004E76E5">
        <w:tc>
          <w:tcPr>
            <w:tcW w:w="897"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ADO</w:t>
            </w:r>
          </w:p>
        </w:tc>
        <w:tc>
          <w:tcPr>
            <w:tcW w:w="39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dGLU</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BSlap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dTAG</w:t>
            </w:r>
            <w:proofErr w:type="spellEnd"/>
          </w:p>
        </w:tc>
        <w:tc>
          <w:tcPr>
            <w:tcW w:w="390"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NAGA</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BGUR</w:t>
            </w:r>
          </w:p>
        </w:tc>
        <w:tc>
          <w:tcPr>
            <w:tcW w:w="390"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r>
      <w:tr w:rsidR="00AA3AFB" w:rsidTr="004E76E5">
        <w:tc>
          <w:tcPr>
            <w:tcW w:w="897"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PyrA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GGT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ProA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dTRE</w:t>
            </w:r>
            <w:proofErr w:type="spellEnd"/>
          </w:p>
        </w:tc>
        <w:tc>
          <w:tcPr>
            <w:tcW w:w="390"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AGAL</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O129R</w:t>
            </w:r>
          </w:p>
        </w:tc>
        <w:tc>
          <w:tcPr>
            <w:tcW w:w="390"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r>
      <w:tr w:rsidR="00AA3AFB" w:rsidTr="004E76E5">
        <w:tc>
          <w:tcPr>
            <w:tcW w:w="897"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IARL</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OFF</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LIP</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CIT</w:t>
            </w:r>
          </w:p>
        </w:tc>
        <w:tc>
          <w:tcPr>
            <w:tcW w:w="390"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PHOS</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GGAA</w:t>
            </w:r>
          </w:p>
        </w:tc>
        <w:tc>
          <w:tcPr>
            <w:tcW w:w="390"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r>
      <w:tr w:rsidR="00AA3AFB" w:rsidTr="004E76E5">
        <w:tc>
          <w:tcPr>
            <w:tcW w:w="897"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dCEL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BGLU</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PLE</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MNT</w:t>
            </w:r>
          </w:p>
        </w:tc>
        <w:tc>
          <w:tcPr>
            <w:tcW w:w="390"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GlyA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IMLTa</w:t>
            </w:r>
            <w:proofErr w:type="spellEnd"/>
          </w:p>
        </w:tc>
        <w:tc>
          <w:tcPr>
            <w:tcW w:w="390"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r>
      <w:tr w:rsidR="00AA3AFB" w:rsidTr="004E76E5">
        <w:tc>
          <w:tcPr>
            <w:tcW w:w="897"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BGAL</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dMAL</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TyrA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5KG</w:t>
            </w:r>
          </w:p>
        </w:tc>
        <w:tc>
          <w:tcPr>
            <w:tcW w:w="390"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ODC</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ELLM</w:t>
            </w:r>
          </w:p>
        </w:tc>
        <w:tc>
          <w:tcPr>
            <w:tcW w:w="390"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r>
      <w:tr w:rsidR="00AA3AFB" w:rsidTr="004E76E5">
        <w:tc>
          <w:tcPr>
            <w:tcW w:w="897"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H2S</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dMAN</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URE</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ILATk</w:t>
            </w:r>
            <w:proofErr w:type="spellEnd"/>
          </w:p>
        </w:tc>
        <w:tc>
          <w:tcPr>
            <w:tcW w:w="390"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LDC</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ILATa</w:t>
            </w:r>
            <w:proofErr w:type="spellEnd"/>
          </w:p>
        </w:tc>
        <w:tc>
          <w:tcPr>
            <w:tcW w:w="390"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r>
      <w:tr w:rsidR="00AA3AFB" w:rsidTr="004E76E5">
        <w:tc>
          <w:tcPr>
            <w:tcW w:w="897"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BNAG</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dMNE</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dSOR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AGLU</w:t>
            </w:r>
          </w:p>
        </w:tc>
        <w:tc>
          <w:tcPr>
            <w:tcW w:w="390"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IHISa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rPr>
                <w:b/>
              </w:rPr>
            </w:pPr>
          </w:p>
        </w:tc>
        <w:tc>
          <w:tcPr>
            <w:tcW w:w="390" w:type="dxa"/>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rPr>
                <w:b/>
              </w:rPr>
            </w:pPr>
          </w:p>
        </w:tc>
      </w:tr>
    </w:tbl>
    <w:p w:rsidR="00AA3AFB" w:rsidRDefault="00AA3AFB" w:rsidP="00AA3AFB">
      <w:pPr>
        <w:spacing w:after="0" w:line="240" w:lineRule="auto"/>
      </w:pPr>
      <w:r>
        <w:t xml:space="preserve">       </w:t>
      </w:r>
    </w:p>
    <w:p w:rsidR="00AA3AFB" w:rsidRPr="00EF7FCD" w:rsidRDefault="00AA3AFB" w:rsidP="00AA3AFB">
      <w:pPr>
        <w:spacing w:after="0" w:line="240" w:lineRule="auto"/>
        <w:rPr>
          <w:b/>
        </w:rPr>
      </w:pPr>
      <w:r>
        <w:t xml:space="preserve">             </w:t>
      </w:r>
      <w:r w:rsidRPr="00EF7FCD">
        <w:rPr>
          <w:b/>
        </w:rPr>
        <w:t xml:space="preserve">Pseudomonas </w:t>
      </w:r>
      <w:proofErr w:type="spellStart"/>
      <w:r w:rsidRPr="00EF7FCD">
        <w:rPr>
          <w:b/>
        </w:rPr>
        <w:t>aeruginosa</w:t>
      </w:r>
      <w:proofErr w:type="spellEnd"/>
      <w:r w:rsidRPr="00EF7FCD">
        <w:rPr>
          <w:b/>
        </w:rPr>
        <w:t xml:space="preserve"> ATCC BAA-1744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358"/>
        <w:gridCol w:w="851"/>
        <w:gridCol w:w="358"/>
        <w:gridCol w:w="753"/>
        <w:gridCol w:w="358"/>
        <w:gridCol w:w="762"/>
        <w:gridCol w:w="358"/>
        <w:gridCol w:w="910"/>
        <w:gridCol w:w="358"/>
        <w:gridCol w:w="871"/>
        <w:gridCol w:w="358"/>
      </w:tblGrid>
      <w:tr w:rsidR="00AA3AFB"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APPA</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AGLTp</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BXYL</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SAC</w:t>
            </w:r>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SUCT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CMT</w:t>
            </w:r>
          </w:p>
        </w:tc>
        <w:tc>
          <w:tcPr>
            <w:tcW w:w="236"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w:t>
            </w:r>
          </w:p>
        </w:tc>
      </w:tr>
      <w:tr w:rsidR="00AA3AFB" w:rsidTr="004E76E5">
        <w:tc>
          <w:tcPr>
            <w:tcW w:w="897"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ADO</w:t>
            </w:r>
          </w:p>
        </w:tc>
        <w:tc>
          <w:tcPr>
            <w:tcW w:w="3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dGLU</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BSlap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dTAG</w:t>
            </w:r>
            <w:proofErr w:type="spellEnd"/>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NAGA</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BGUR</w:t>
            </w:r>
          </w:p>
        </w:tc>
        <w:tc>
          <w:tcPr>
            <w:tcW w:w="236"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r>
      <w:tr w:rsidR="00AA3AFB"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PyrA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GGT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ProA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dTRE</w:t>
            </w:r>
            <w:proofErr w:type="spellEnd"/>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AGAL</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O129R</w:t>
            </w:r>
          </w:p>
        </w:tc>
        <w:tc>
          <w:tcPr>
            <w:tcW w:w="236"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r>
      <w:tr w:rsidR="00AA3AFB"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IARL</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OFF</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LIP</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CIT</w:t>
            </w:r>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PHOS</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GGAA</w:t>
            </w:r>
          </w:p>
        </w:tc>
        <w:tc>
          <w:tcPr>
            <w:tcW w:w="236"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r>
      <w:tr w:rsidR="00AA3AFB"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dCEL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BGLU</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PLE</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MNT</w:t>
            </w:r>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GlyA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IMLTa</w:t>
            </w:r>
            <w:proofErr w:type="spellEnd"/>
          </w:p>
        </w:tc>
        <w:tc>
          <w:tcPr>
            <w:tcW w:w="236"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w:t>
            </w:r>
          </w:p>
        </w:tc>
      </w:tr>
      <w:tr w:rsidR="00AA3AFB"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BGAL</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dMAL</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TyrA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5KG</w:t>
            </w:r>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ODC</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ELLM</w:t>
            </w:r>
          </w:p>
        </w:tc>
        <w:tc>
          <w:tcPr>
            <w:tcW w:w="236"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r>
      <w:tr w:rsidR="00AA3AFB"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H2S</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dMAN</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URE</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ILATk</w:t>
            </w:r>
            <w:proofErr w:type="spellEnd"/>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LDC</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ILATa</w:t>
            </w:r>
            <w:proofErr w:type="spellEnd"/>
          </w:p>
        </w:tc>
        <w:tc>
          <w:tcPr>
            <w:tcW w:w="236"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r>
      <w:tr w:rsidR="00AA3AFB"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BNAG</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dMNE</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dSOR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AGLU</w:t>
            </w:r>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IHISa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rPr>
                <w:b/>
              </w:rPr>
            </w:pPr>
          </w:p>
        </w:tc>
        <w:tc>
          <w:tcPr>
            <w:tcW w:w="236" w:type="dxa"/>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rPr>
                <w:b/>
              </w:rPr>
            </w:pPr>
          </w:p>
        </w:tc>
      </w:tr>
    </w:tbl>
    <w:p w:rsidR="00AA3AFB" w:rsidRDefault="00AA3AFB" w:rsidP="00AA3AFB">
      <w:pPr>
        <w:spacing w:after="0" w:line="240" w:lineRule="auto"/>
      </w:pPr>
    </w:p>
    <w:p w:rsidR="00AA3AFB" w:rsidRPr="002A6144" w:rsidRDefault="00AA3AFB" w:rsidP="00AA3AFB">
      <w:pPr>
        <w:spacing w:after="0" w:line="240" w:lineRule="auto"/>
      </w:pPr>
      <w:r>
        <w:t xml:space="preserve">             </w:t>
      </w:r>
      <w:proofErr w:type="spellStart"/>
      <w:r w:rsidRPr="002A6144">
        <w:rPr>
          <w:b/>
        </w:rPr>
        <w:t>Shigella</w:t>
      </w:r>
      <w:proofErr w:type="spellEnd"/>
      <w:r w:rsidRPr="002A6144">
        <w:rPr>
          <w:b/>
        </w:rPr>
        <w:t xml:space="preserve"> </w:t>
      </w:r>
      <w:proofErr w:type="spellStart"/>
      <w:r w:rsidRPr="002A6144">
        <w:rPr>
          <w:b/>
        </w:rPr>
        <w:t>sonnei</w:t>
      </w:r>
      <w:proofErr w:type="spellEnd"/>
      <w:r w:rsidRPr="002A6144">
        <w:rPr>
          <w:b/>
        </w:rPr>
        <w:t xml:space="preserve"> ATCC 25931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358"/>
        <w:gridCol w:w="851"/>
        <w:gridCol w:w="358"/>
        <w:gridCol w:w="753"/>
        <w:gridCol w:w="358"/>
        <w:gridCol w:w="762"/>
        <w:gridCol w:w="358"/>
        <w:gridCol w:w="910"/>
        <w:gridCol w:w="358"/>
        <w:gridCol w:w="871"/>
        <w:gridCol w:w="358"/>
      </w:tblGrid>
      <w:tr w:rsidR="00AA3AFB"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APPA</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AGLTp</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BXYL</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SAC</w:t>
            </w:r>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SUCT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CMT</w:t>
            </w:r>
          </w:p>
        </w:tc>
        <w:tc>
          <w:tcPr>
            <w:tcW w:w="236"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w:t>
            </w:r>
          </w:p>
        </w:tc>
      </w:tr>
      <w:tr w:rsidR="00AA3AFB" w:rsidTr="004E76E5">
        <w:tc>
          <w:tcPr>
            <w:tcW w:w="897"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ADO</w:t>
            </w:r>
          </w:p>
        </w:tc>
        <w:tc>
          <w:tcPr>
            <w:tcW w:w="3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dGLU</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BSlap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dTAG</w:t>
            </w:r>
            <w:proofErr w:type="spellEnd"/>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NAGA</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BGUR</w:t>
            </w:r>
          </w:p>
        </w:tc>
        <w:tc>
          <w:tcPr>
            <w:tcW w:w="236"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w:t>
            </w:r>
          </w:p>
        </w:tc>
      </w:tr>
      <w:tr w:rsidR="00AA3AFB"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PyrA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GGT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ProA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dTRE</w:t>
            </w:r>
            <w:proofErr w:type="spellEnd"/>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AGAL</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O129R</w:t>
            </w:r>
          </w:p>
        </w:tc>
        <w:tc>
          <w:tcPr>
            <w:tcW w:w="236"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r>
      <w:tr w:rsidR="00AA3AFB"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IARL</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OFF</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LIP</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CIT</w:t>
            </w:r>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PHOS</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GGAA</w:t>
            </w:r>
          </w:p>
        </w:tc>
        <w:tc>
          <w:tcPr>
            <w:tcW w:w="236"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r>
      <w:tr w:rsidR="00AA3AFB"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dCEL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BGLU</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PLE</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MNT</w:t>
            </w:r>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GlyA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IMLTa</w:t>
            </w:r>
            <w:proofErr w:type="spellEnd"/>
          </w:p>
        </w:tc>
        <w:tc>
          <w:tcPr>
            <w:tcW w:w="236"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r>
      <w:tr w:rsidR="00AA3AFB"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BGAL</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dMAL</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TyrA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5KG</w:t>
            </w:r>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ODC</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ELLM</w:t>
            </w:r>
          </w:p>
        </w:tc>
        <w:tc>
          <w:tcPr>
            <w:tcW w:w="236"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r>
      <w:tr w:rsidR="00AA3AFB"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H2S</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dMAN</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URE</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ILATk</w:t>
            </w:r>
            <w:proofErr w:type="spellEnd"/>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LDC</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ILATa</w:t>
            </w:r>
            <w:proofErr w:type="spellEnd"/>
          </w:p>
        </w:tc>
        <w:tc>
          <w:tcPr>
            <w:tcW w:w="236"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r>
      <w:tr w:rsidR="00AA3AFB"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BNAG</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dMNE</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dSOR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AGLU</w:t>
            </w:r>
          </w:p>
        </w:tc>
        <w:tc>
          <w:tcPr>
            <w:tcW w:w="353" w:type="dxa"/>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910"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IHISa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rPr>
                <w:b/>
              </w:rPr>
            </w:pPr>
          </w:p>
        </w:tc>
        <w:tc>
          <w:tcPr>
            <w:tcW w:w="236" w:type="dxa"/>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rPr>
                <w:b/>
              </w:rPr>
            </w:pPr>
          </w:p>
        </w:tc>
      </w:tr>
    </w:tbl>
    <w:p w:rsidR="00AA3AFB" w:rsidRDefault="00AA3AFB" w:rsidP="00AA3AFB">
      <w:pPr>
        <w:spacing w:after="0" w:line="240" w:lineRule="auto"/>
      </w:pPr>
    </w:p>
    <w:p w:rsidR="00AA3AFB" w:rsidRPr="00A536E3" w:rsidRDefault="00AA3AFB" w:rsidP="00AA3AFB">
      <w:pPr>
        <w:spacing w:after="0" w:line="240" w:lineRule="auto"/>
      </w:pPr>
      <w:r>
        <w:t xml:space="preserve">             </w:t>
      </w:r>
      <w:proofErr w:type="spellStart"/>
      <w:r>
        <w:rPr>
          <w:b/>
        </w:rPr>
        <w:t>Stenotrophomonas</w:t>
      </w:r>
      <w:proofErr w:type="spellEnd"/>
      <w:r>
        <w:rPr>
          <w:b/>
        </w:rPr>
        <w:t xml:space="preserve"> </w:t>
      </w:r>
      <w:proofErr w:type="spellStart"/>
      <w:r>
        <w:rPr>
          <w:b/>
        </w:rPr>
        <w:t>maltophilia</w:t>
      </w:r>
      <w:proofErr w:type="spellEnd"/>
      <w:r>
        <w:rPr>
          <w:b/>
        </w:rPr>
        <w:t xml:space="preserve"> ATCC 17666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358"/>
        <w:gridCol w:w="851"/>
        <w:gridCol w:w="358"/>
        <w:gridCol w:w="753"/>
        <w:gridCol w:w="358"/>
        <w:gridCol w:w="762"/>
        <w:gridCol w:w="358"/>
        <w:gridCol w:w="801"/>
        <w:gridCol w:w="358"/>
        <w:gridCol w:w="871"/>
        <w:gridCol w:w="336"/>
      </w:tblGrid>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APPA</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AGLTp</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BXYL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SAC</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SUCT</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CMT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ADO</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dGLU</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BSlap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dTAG</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NAGA</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BGUR</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PyrA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GGT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ProA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dTRE</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AGAL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O129R</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IARL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OFF</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LIP</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CIT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PHOS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GGAA</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dCEL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BGLU</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PLE</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MNT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GlyA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IMLTa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BGAL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dMAL</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TyrA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5KG</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ODC</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ELLM</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H2S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dMAN</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URE</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ILATk</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LDC</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ILATa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r>
      <w:tr w:rsidR="00AA3AFB" w:rsidRPr="00042A66" w:rsidTr="004E76E5">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BNAG</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dMNE</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dSOR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AGLU</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IHISa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042A66"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042A66" w:rsidRDefault="00AA3AFB" w:rsidP="004E76E5">
            <w:pPr>
              <w:spacing w:after="0" w:line="240" w:lineRule="auto"/>
              <w:rPr>
                <w:b/>
              </w:rPr>
            </w:pPr>
          </w:p>
        </w:tc>
      </w:tr>
    </w:tbl>
    <w:p w:rsidR="00AA3AFB" w:rsidRDefault="00AA3AFB" w:rsidP="00AA3AFB">
      <w:pPr>
        <w:spacing w:after="0" w:line="240" w:lineRule="auto"/>
      </w:pPr>
    </w:p>
    <w:p w:rsidR="00AA3AFB" w:rsidRDefault="00AA3AFB" w:rsidP="00AA3AFB">
      <w:pPr>
        <w:spacing w:after="0" w:line="240" w:lineRule="auto"/>
      </w:pPr>
    </w:p>
    <w:p w:rsidR="00FB125C" w:rsidRDefault="00FB125C" w:rsidP="00AA3AFB">
      <w:pPr>
        <w:spacing w:after="0" w:line="240" w:lineRule="auto"/>
      </w:pPr>
    </w:p>
    <w:p w:rsidR="00AA3AFB" w:rsidRDefault="00AA3AFB" w:rsidP="00AA3AFB">
      <w:pPr>
        <w:spacing w:after="0" w:line="240" w:lineRule="auto"/>
        <w:jc w:val="center"/>
        <w:rPr>
          <w:b/>
        </w:rPr>
      </w:pPr>
      <w:r w:rsidRPr="00CF783A">
        <w:rPr>
          <w:b/>
        </w:rPr>
        <w:t xml:space="preserve">GP </w:t>
      </w:r>
      <w:r>
        <w:rPr>
          <w:b/>
        </w:rPr>
        <w:t>Quality Control Tables</w:t>
      </w:r>
    </w:p>
    <w:p w:rsidR="00AA3AFB" w:rsidRPr="00394A18" w:rsidRDefault="00AA3AFB" w:rsidP="00AA3AFB">
      <w:pPr>
        <w:spacing w:after="0" w:line="240" w:lineRule="auto"/>
        <w:jc w:val="center"/>
        <w:rPr>
          <w:sz w:val="20"/>
          <w:szCs w:val="20"/>
        </w:rPr>
      </w:pPr>
      <w:r>
        <w:rPr>
          <w:sz w:val="20"/>
          <w:szCs w:val="20"/>
        </w:rPr>
        <w:t>+ = 95-100% Pos; V = 6-94% Pos; - = 0-5% Pos</w:t>
      </w:r>
    </w:p>
    <w:p w:rsidR="00AA3AFB" w:rsidRPr="00824230" w:rsidRDefault="00AA3AFB" w:rsidP="00AA3AFB">
      <w:pPr>
        <w:spacing w:after="0" w:line="240" w:lineRule="auto"/>
      </w:pPr>
      <w:r>
        <w:t xml:space="preserve">             </w:t>
      </w:r>
      <w:proofErr w:type="spellStart"/>
      <w:r w:rsidRPr="00824230">
        <w:rPr>
          <w:b/>
        </w:rPr>
        <w:t>Enterococcus</w:t>
      </w:r>
      <w:proofErr w:type="spellEnd"/>
      <w:r w:rsidRPr="00824230">
        <w:rPr>
          <w:b/>
        </w:rPr>
        <w:t xml:space="preserve"> </w:t>
      </w:r>
      <w:proofErr w:type="spellStart"/>
      <w:r w:rsidRPr="00824230">
        <w:rPr>
          <w:b/>
        </w:rPr>
        <w:t>casseliflavus</w:t>
      </w:r>
      <w:proofErr w:type="spellEnd"/>
      <w:r w:rsidRPr="00824230">
        <w:rPr>
          <w:b/>
        </w:rPr>
        <w:t xml:space="preserve"> ATCC 700327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358"/>
        <w:gridCol w:w="854"/>
        <w:gridCol w:w="417"/>
        <w:gridCol w:w="866"/>
        <w:gridCol w:w="358"/>
        <w:gridCol w:w="848"/>
        <w:gridCol w:w="358"/>
        <w:gridCol w:w="842"/>
        <w:gridCol w:w="336"/>
        <w:gridCol w:w="871"/>
        <w:gridCol w:w="358"/>
      </w:tblGrid>
      <w:tr w:rsidR="00AA3AFB" w:rsidRPr="00077874" w:rsidTr="004E76E5">
        <w:tc>
          <w:tcPr>
            <w:tcW w:w="0" w:type="auto"/>
            <w:shd w:val="clear" w:color="auto" w:fill="FFFFFF"/>
          </w:tcPr>
          <w:p w:rsidR="00AA3AFB" w:rsidRPr="00CF783A" w:rsidRDefault="00AA3AFB" w:rsidP="004E76E5">
            <w:pPr>
              <w:spacing w:after="0" w:line="240" w:lineRule="auto"/>
            </w:pPr>
            <w:r>
              <w:t>AMY</w:t>
            </w:r>
          </w:p>
        </w:tc>
        <w:tc>
          <w:tcPr>
            <w:tcW w:w="0" w:type="auto"/>
            <w:shd w:val="clear" w:color="auto" w:fill="FFFFFF"/>
          </w:tcPr>
          <w:p w:rsidR="00AA3AFB" w:rsidRPr="00077874" w:rsidRDefault="00AA3AFB" w:rsidP="004E76E5">
            <w:pPr>
              <w:spacing w:after="0" w:line="240" w:lineRule="auto"/>
              <w:rPr>
                <w:b/>
              </w:rPr>
            </w:pPr>
            <w:r w:rsidRPr="00077874">
              <w:rPr>
                <w:b/>
              </w:rPr>
              <w:t>+</w:t>
            </w:r>
          </w:p>
        </w:tc>
        <w:tc>
          <w:tcPr>
            <w:tcW w:w="0" w:type="auto"/>
            <w:shd w:val="clear" w:color="auto" w:fill="C6D9F1"/>
          </w:tcPr>
          <w:p w:rsidR="00AA3AFB" w:rsidRPr="00CF783A" w:rsidRDefault="00AA3AFB" w:rsidP="004E76E5">
            <w:pPr>
              <w:spacing w:after="0" w:line="240" w:lineRule="auto"/>
            </w:pPr>
            <w:r>
              <w:t>CDEX</w:t>
            </w:r>
          </w:p>
        </w:tc>
        <w:tc>
          <w:tcPr>
            <w:tcW w:w="0" w:type="auto"/>
            <w:shd w:val="clear" w:color="auto" w:fill="C6D9F1"/>
          </w:tcPr>
          <w:p w:rsidR="00AA3AFB" w:rsidRPr="00077874" w:rsidRDefault="00AA3AFB" w:rsidP="004E76E5">
            <w:pPr>
              <w:spacing w:after="0" w:line="240" w:lineRule="auto"/>
              <w:rPr>
                <w:b/>
              </w:rPr>
            </w:pPr>
            <w:r w:rsidRPr="00077874">
              <w:rPr>
                <w:b/>
              </w:rPr>
              <w:t>-</w:t>
            </w:r>
          </w:p>
        </w:tc>
        <w:tc>
          <w:tcPr>
            <w:tcW w:w="0" w:type="auto"/>
            <w:shd w:val="clear" w:color="auto" w:fill="FFFFFF"/>
          </w:tcPr>
          <w:p w:rsidR="00AA3AFB" w:rsidRPr="000F71DA" w:rsidRDefault="00AA3AFB" w:rsidP="004E76E5">
            <w:pPr>
              <w:spacing w:after="0" w:line="240" w:lineRule="auto"/>
            </w:pPr>
            <w:proofErr w:type="spellStart"/>
            <w:r>
              <w:t>BGURr</w:t>
            </w:r>
            <w:proofErr w:type="spellEnd"/>
          </w:p>
        </w:tc>
        <w:tc>
          <w:tcPr>
            <w:tcW w:w="0" w:type="auto"/>
            <w:shd w:val="clear" w:color="auto" w:fill="FFFFFF"/>
          </w:tcPr>
          <w:p w:rsidR="00AA3AFB" w:rsidRPr="00077874" w:rsidRDefault="00AA3AFB" w:rsidP="004E76E5">
            <w:pPr>
              <w:spacing w:after="0" w:line="240" w:lineRule="auto"/>
              <w:rPr>
                <w:b/>
              </w:rPr>
            </w:pPr>
            <w:r w:rsidRPr="00077874">
              <w:rPr>
                <w:b/>
              </w:rPr>
              <w:t>-</w:t>
            </w:r>
          </w:p>
        </w:tc>
        <w:tc>
          <w:tcPr>
            <w:tcW w:w="236" w:type="dxa"/>
            <w:shd w:val="clear" w:color="auto" w:fill="C6D9F1"/>
          </w:tcPr>
          <w:p w:rsidR="00AA3AFB" w:rsidRPr="000F71DA" w:rsidRDefault="00AA3AFB" w:rsidP="004E76E5">
            <w:pPr>
              <w:spacing w:after="0" w:line="240" w:lineRule="auto"/>
            </w:pPr>
            <w:r w:rsidRPr="000F71DA">
              <w:t>URE</w:t>
            </w:r>
          </w:p>
        </w:tc>
        <w:tc>
          <w:tcPr>
            <w:tcW w:w="236" w:type="dxa"/>
            <w:shd w:val="clear" w:color="auto" w:fill="C6D9F1"/>
          </w:tcPr>
          <w:p w:rsidR="00AA3AFB" w:rsidRPr="00077874" w:rsidRDefault="00AA3AFB" w:rsidP="004E76E5">
            <w:pPr>
              <w:spacing w:after="0" w:line="240" w:lineRule="auto"/>
              <w:rPr>
                <w:b/>
              </w:rPr>
            </w:pPr>
            <w:r w:rsidRPr="00077874">
              <w:rPr>
                <w:b/>
              </w:rPr>
              <w:t>-</w:t>
            </w:r>
          </w:p>
        </w:tc>
        <w:tc>
          <w:tcPr>
            <w:tcW w:w="0" w:type="auto"/>
            <w:shd w:val="clear" w:color="auto" w:fill="FFFFFF"/>
          </w:tcPr>
          <w:p w:rsidR="00AA3AFB" w:rsidRPr="000F71DA" w:rsidRDefault="00AA3AFB" w:rsidP="004E76E5">
            <w:pPr>
              <w:spacing w:after="0" w:line="240" w:lineRule="auto"/>
            </w:pPr>
            <w:proofErr w:type="spellStart"/>
            <w:r>
              <w:t>dMAL</w:t>
            </w:r>
            <w:proofErr w:type="spellEnd"/>
          </w:p>
        </w:tc>
        <w:tc>
          <w:tcPr>
            <w:tcW w:w="0" w:type="auto"/>
            <w:shd w:val="clear" w:color="auto" w:fill="FFFFFF"/>
          </w:tcPr>
          <w:p w:rsidR="00AA3AFB" w:rsidRPr="00077874" w:rsidRDefault="00AA3AFB" w:rsidP="004E76E5">
            <w:pPr>
              <w:spacing w:after="0" w:line="240" w:lineRule="auto"/>
              <w:rPr>
                <w:b/>
              </w:rPr>
            </w:pPr>
            <w:r w:rsidRPr="00077874">
              <w:rPr>
                <w:b/>
              </w:rPr>
              <w:t>+</w:t>
            </w:r>
          </w:p>
        </w:tc>
        <w:tc>
          <w:tcPr>
            <w:tcW w:w="0" w:type="auto"/>
            <w:shd w:val="clear" w:color="auto" w:fill="C6D9F1"/>
          </w:tcPr>
          <w:p w:rsidR="00AA3AFB" w:rsidRPr="00824230" w:rsidRDefault="00AA3AFB" w:rsidP="004E76E5">
            <w:pPr>
              <w:spacing w:after="0" w:line="240" w:lineRule="auto"/>
            </w:pPr>
            <w:r w:rsidRPr="00824230">
              <w:t>PUL</w:t>
            </w:r>
          </w:p>
        </w:tc>
        <w:tc>
          <w:tcPr>
            <w:tcW w:w="0" w:type="auto"/>
            <w:shd w:val="clear" w:color="auto" w:fill="C6D9F1"/>
          </w:tcPr>
          <w:p w:rsidR="00AA3AFB" w:rsidRPr="00077874" w:rsidRDefault="00AA3AFB" w:rsidP="004E76E5">
            <w:pPr>
              <w:spacing w:after="0" w:line="240" w:lineRule="auto"/>
              <w:rPr>
                <w:b/>
              </w:rPr>
            </w:pPr>
            <w:r w:rsidRPr="00077874">
              <w:rPr>
                <w:b/>
              </w:rPr>
              <w:t>-</w:t>
            </w:r>
          </w:p>
        </w:tc>
      </w:tr>
      <w:tr w:rsidR="00AA3AFB" w:rsidRPr="00077874" w:rsidTr="004E76E5">
        <w:tc>
          <w:tcPr>
            <w:tcW w:w="0" w:type="auto"/>
            <w:shd w:val="clear" w:color="auto" w:fill="FFFFFF"/>
          </w:tcPr>
          <w:p w:rsidR="00AA3AFB" w:rsidRPr="00CF783A" w:rsidRDefault="00AA3AFB" w:rsidP="004E76E5">
            <w:pPr>
              <w:spacing w:after="0" w:line="240" w:lineRule="auto"/>
            </w:pPr>
            <w:r>
              <w:t>PIPLC</w:t>
            </w:r>
          </w:p>
        </w:tc>
        <w:tc>
          <w:tcPr>
            <w:tcW w:w="0" w:type="auto"/>
            <w:shd w:val="clear" w:color="auto" w:fill="FFFFFF"/>
          </w:tcPr>
          <w:p w:rsidR="00AA3AFB" w:rsidRPr="000F71DA" w:rsidRDefault="00AA3AFB" w:rsidP="004E76E5">
            <w:pPr>
              <w:spacing w:after="0" w:line="240" w:lineRule="auto"/>
            </w:pPr>
            <w:r>
              <w:t>-</w:t>
            </w:r>
          </w:p>
        </w:tc>
        <w:tc>
          <w:tcPr>
            <w:tcW w:w="0" w:type="auto"/>
            <w:shd w:val="clear" w:color="auto" w:fill="C6D9F1"/>
          </w:tcPr>
          <w:p w:rsidR="00AA3AFB" w:rsidRPr="000F71DA" w:rsidRDefault="00AA3AFB" w:rsidP="004E76E5">
            <w:pPr>
              <w:spacing w:after="0" w:line="240" w:lineRule="auto"/>
            </w:pPr>
            <w:proofErr w:type="spellStart"/>
            <w:r w:rsidRPr="000F71DA">
              <w:t>AspA</w:t>
            </w:r>
            <w:proofErr w:type="spellEnd"/>
          </w:p>
        </w:tc>
        <w:tc>
          <w:tcPr>
            <w:tcW w:w="0" w:type="auto"/>
            <w:shd w:val="clear" w:color="auto" w:fill="C6D9F1"/>
          </w:tcPr>
          <w:p w:rsidR="00AA3AFB" w:rsidRPr="00077874" w:rsidRDefault="00AA3AFB" w:rsidP="004E76E5">
            <w:pPr>
              <w:spacing w:after="0" w:line="240" w:lineRule="auto"/>
              <w:rPr>
                <w:b/>
                <w:vertAlign w:val="superscript"/>
              </w:rPr>
            </w:pPr>
            <w:r w:rsidRPr="00077874">
              <w:rPr>
                <w:b/>
              </w:rPr>
              <w:t>+</w:t>
            </w:r>
            <w:r w:rsidRPr="00077874">
              <w:rPr>
                <w:b/>
                <w:vertAlign w:val="superscript"/>
              </w:rPr>
              <w:t>1</w:t>
            </w:r>
          </w:p>
        </w:tc>
        <w:tc>
          <w:tcPr>
            <w:tcW w:w="0" w:type="auto"/>
            <w:shd w:val="clear" w:color="auto" w:fill="FFFFFF"/>
          </w:tcPr>
          <w:p w:rsidR="00AA3AFB" w:rsidRPr="000F71DA" w:rsidRDefault="00AA3AFB" w:rsidP="004E76E5">
            <w:pPr>
              <w:spacing w:after="0" w:line="240" w:lineRule="auto"/>
            </w:pPr>
            <w:r w:rsidRPr="000F71DA">
              <w:t>AGAL</w:t>
            </w:r>
          </w:p>
        </w:tc>
        <w:tc>
          <w:tcPr>
            <w:tcW w:w="0" w:type="auto"/>
            <w:shd w:val="clear" w:color="auto" w:fill="FFFFFF"/>
          </w:tcPr>
          <w:p w:rsidR="00AA3AFB" w:rsidRPr="00077874" w:rsidRDefault="00AA3AFB" w:rsidP="004E76E5">
            <w:pPr>
              <w:spacing w:after="0" w:line="240" w:lineRule="auto"/>
              <w:rPr>
                <w:b/>
              </w:rPr>
            </w:pPr>
            <w:r w:rsidRPr="00077874">
              <w:rPr>
                <w:b/>
              </w:rPr>
              <w:t>+</w:t>
            </w:r>
          </w:p>
        </w:tc>
        <w:tc>
          <w:tcPr>
            <w:tcW w:w="236" w:type="dxa"/>
            <w:shd w:val="clear" w:color="auto" w:fill="C6D9F1"/>
          </w:tcPr>
          <w:p w:rsidR="00AA3AFB" w:rsidRPr="000F71DA" w:rsidRDefault="00AA3AFB" w:rsidP="004E76E5">
            <w:pPr>
              <w:spacing w:after="0" w:line="240" w:lineRule="auto"/>
            </w:pPr>
            <w:r>
              <w:t>POLYB</w:t>
            </w:r>
          </w:p>
        </w:tc>
        <w:tc>
          <w:tcPr>
            <w:tcW w:w="236" w:type="dxa"/>
            <w:shd w:val="clear" w:color="auto" w:fill="C6D9F1"/>
          </w:tcPr>
          <w:p w:rsidR="00AA3AFB" w:rsidRPr="00077874" w:rsidRDefault="00AA3AFB" w:rsidP="004E76E5">
            <w:pPr>
              <w:spacing w:after="0" w:line="240" w:lineRule="auto"/>
              <w:rPr>
                <w:b/>
              </w:rPr>
            </w:pPr>
            <w:r w:rsidRPr="00077874">
              <w:rPr>
                <w:b/>
              </w:rPr>
              <w:t>V</w:t>
            </w:r>
          </w:p>
        </w:tc>
        <w:tc>
          <w:tcPr>
            <w:tcW w:w="0" w:type="auto"/>
            <w:shd w:val="clear" w:color="auto" w:fill="FFFFFF"/>
          </w:tcPr>
          <w:p w:rsidR="00AA3AFB" w:rsidRPr="000F71DA" w:rsidRDefault="00AA3AFB" w:rsidP="004E76E5">
            <w:pPr>
              <w:spacing w:after="0" w:line="240" w:lineRule="auto"/>
            </w:pPr>
            <w:r w:rsidRPr="000F71DA">
              <w:t>BACI</w:t>
            </w:r>
          </w:p>
        </w:tc>
        <w:tc>
          <w:tcPr>
            <w:tcW w:w="0" w:type="auto"/>
            <w:shd w:val="clear" w:color="auto" w:fill="FFFFFF"/>
          </w:tcPr>
          <w:p w:rsidR="00AA3AFB" w:rsidRPr="00077874" w:rsidRDefault="00AA3AFB" w:rsidP="004E76E5">
            <w:pPr>
              <w:spacing w:after="0" w:line="240" w:lineRule="auto"/>
              <w:rPr>
                <w:b/>
              </w:rPr>
            </w:pPr>
            <w:r w:rsidRPr="00077874">
              <w:rPr>
                <w:b/>
              </w:rPr>
              <w:t>+</w:t>
            </w:r>
          </w:p>
        </w:tc>
        <w:tc>
          <w:tcPr>
            <w:tcW w:w="0" w:type="auto"/>
            <w:shd w:val="clear" w:color="auto" w:fill="C6D9F1"/>
          </w:tcPr>
          <w:p w:rsidR="00AA3AFB" w:rsidRPr="00824230" w:rsidRDefault="00AA3AFB" w:rsidP="004E76E5">
            <w:pPr>
              <w:spacing w:after="0" w:line="240" w:lineRule="auto"/>
            </w:pPr>
            <w:proofErr w:type="spellStart"/>
            <w:r>
              <w:t>dRAF</w:t>
            </w:r>
            <w:proofErr w:type="spellEnd"/>
          </w:p>
        </w:tc>
        <w:tc>
          <w:tcPr>
            <w:tcW w:w="0" w:type="auto"/>
            <w:shd w:val="clear" w:color="auto" w:fill="C6D9F1"/>
          </w:tcPr>
          <w:p w:rsidR="00AA3AFB" w:rsidRPr="00077874" w:rsidRDefault="00AA3AFB" w:rsidP="004E76E5">
            <w:pPr>
              <w:spacing w:after="0" w:line="240" w:lineRule="auto"/>
              <w:rPr>
                <w:b/>
              </w:rPr>
            </w:pPr>
            <w:r w:rsidRPr="00077874">
              <w:rPr>
                <w:b/>
              </w:rPr>
              <w:t>+</w:t>
            </w:r>
          </w:p>
        </w:tc>
      </w:tr>
      <w:tr w:rsidR="00AA3AFB" w:rsidRPr="00077874" w:rsidTr="004E76E5">
        <w:tc>
          <w:tcPr>
            <w:tcW w:w="0" w:type="auto"/>
            <w:shd w:val="clear" w:color="auto" w:fill="FFFFFF"/>
          </w:tcPr>
          <w:p w:rsidR="00AA3AFB" w:rsidRPr="00CF783A" w:rsidRDefault="00AA3AFB" w:rsidP="004E76E5">
            <w:pPr>
              <w:spacing w:after="0" w:line="240" w:lineRule="auto"/>
            </w:pPr>
            <w:proofErr w:type="spellStart"/>
            <w:r>
              <w:t>Dxyl</w:t>
            </w:r>
            <w:proofErr w:type="spellEnd"/>
          </w:p>
        </w:tc>
        <w:tc>
          <w:tcPr>
            <w:tcW w:w="0" w:type="auto"/>
            <w:shd w:val="clear" w:color="auto" w:fill="FFFFFF"/>
          </w:tcPr>
          <w:p w:rsidR="00AA3AFB" w:rsidRPr="00077874" w:rsidRDefault="00AA3AFB" w:rsidP="004E76E5">
            <w:pPr>
              <w:spacing w:after="0" w:line="240" w:lineRule="auto"/>
              <w:rPr>
                <w:b/>
              </w:rPr>
            </w:pPr>
            <w:r w:rsidRPr="00077874">
              <w:rPr>
                <w:b/>
              </w:rPr>
              <w:t>+</w:t>
            </w:r>
          </w:p>
        </w:tc>
        <w:tc>
          <w:tcPr>
            <w:tcW w:w="0" w:type="auto"/>
            <w:shd w:val="clear" w:color="auto" w:fill="C6D9F1"/>
          </w:tcPr>
          <w:p w:rsidR="00AA3AFB" w:rsidRPr="000F71DA" w:rsidRDefault="00AA3AFB" w:rsidP="004E76E5">
            <w:pPr>
              <w:spacing w:after="0" w:line="240" w:lineRule="auto"/>
            </w:pPr>
            <w:r>
              <w:t>BGAR</w:t>
            </w:r>
          </w:p>
        </w:tc>
        <w:tc>
          <w:tcPr>
            <w:tcW w:w="0" w:type="auto"/>
            <w:shd w:val="clear" w:color="auto" w:fill="C6D9F1"/>
          </w:tcPr>
          <w:p w:rsidR="00AA3AFB" w:rsidRPr="00077874" w:rsidRDefault="00AA3AFB" w:rsidP="004E76E5">
            <w:pPr>
              <w:spacing w:after="0" w:line="240" w:lineRule="auto"/>
              <w:rPr>
                <w:b/>
              </w:rPr>
            </w:pPr>
            <w:r w:rsidRPr="00077874">
              <w:rPr>
                <w:b/>
              </w:rPr>
              <w:t>+</w:t>
            </w:r>
          </w:p>
        </w:tc>
        <w:tc>
          <w:tcPr>
            <w:tcW w:w="0" w:type="auto"/>
            <w:shd w:val="clear" w:color="auto" w:fill="FFFFFF"/>
          </w:tcPr>
          <w:p w:rsidR="00AA3AFB" w:rsidRPr="000F71DA" w:rsidRDefault="00AA3AFB" w:rsidP="004E76E5">
            <w:pPr>
              <w:spacing w:after="0" w:line="240" w:lineRule="auto"/>
            </w:pPr>
            <w:proofErr w:type="spellStart"/>
            <w:r w:rsidRPr="000F71DA">
              <w:t>PyRa</w:t>
            </w:r>
            <w:proofErr w:type="spellEnd"/>
          </w:p>
        </w:tc>
        <w:tc>
          <w:tcPr>
            <w:tcW w:w="0" w:type="auto"/>
            <w:shd w:val="clear" w:color="auto" w:fill="FFFFFF"/>
          </w:tcPr>
          <w:p w:rsidR="00AA3AFB" w:rsidRPr="00077874" w:rsidRDefault="00AA3AFB" w:rsidP="004E76E5">
            <w:pPr>
              <w:spacing w:after="0" w:line="240" w:lineRule="auto"/>
              <w:rPr>
                <w:b/>
              </w:rPr>
            </w:pPr>
            <w:r w:rsidRPr="00077874">
              <w:rPr>
                <w:b/>
              </w:rPr>
              <w:t>+</w:t>
            </w:r>
          </w:p>
        </w:tc>
        <w:tc>
          <w:tcPr>
            <w:tcW w:w="236" w:type="dxa"/>
            <w:shd w:val="clear" w:color="auto" w:fill="C6D9F1"/>
          </w:tcPr>
          <w:p w:rsidR="00AA3AFB" w:rsidRPr="000F71DA" w:rsidRDefault="00AA3AFB" w:rsidP="004E76E5">
            <w:pPr>
              <w:spacing w:after="0" w:line="240" w:lineRule="auto"/>
            </w:pPr>
            <w:proofErr w:type="spellStart"/>
            <w:r w:rsidRPr="000F71DA">
              <w:t>dGAL</w:t>
            </w:r>
            <w:proofErr w:type="spellEnd"/>
          </w:p>
        </w:tc>
        <w:tc>
          <w:tcPr>
            <w:tcW w:w="236" w:type="dxa"/>
            <w:shd w:val="clear" w:color="auto" w:fill="C6D9F1"/>
          </w:tcPr>
          <w:p w:rsidR="00AA3AFB" w:rsidRPr="00077874" w:rsidRDefault="00AA3AFB" w:rsidP="004E76E5">
            <w:pPr>
              <w:spacing w:after="0" w:line="240" w:lineRule="auto"/>
              <w:rPr>
                <w:b/>
              </w:rPr>
            </w:pPr>
            <w:r w:rsidRPr="00077874">
              <w:rPr>
                <w:b/>
              </w:rPr>
              <w:t>+</w:t>
            </w:r>
          </w:p>
        </w:tc>
        <w:tc>
          <w:tcPr>
            <w:tcW w:w="0" w:type="auto"/>
            <w:shd w:val="clear" w:color="auto" w:fill="FFFFFF"/>
          </w:tcPr>
          <w:p w:rsidR="00AA3AFB" w:rsidRPr="000F71DA" w:rsidRDefault="00AA3AFB" w:rsidP="004E76E5">
            <w:pPr>
              <w:spacing w:after="0" w:line="240" w:lineRule="auto"/>
            </w:pPr>
            <w:r>
              <w:t>NOVO</w:t>
            </w:r>
          </w:p>
        </w:tc>
        <w:tc>
          <w:tcPr>
            <w:tcW w:w="0" w:type="auto"/>
            <w:shd w:val="clear" w:color="auto" w:fill="FFFFFF"/>
          </w:tcPr>
          <w:p w:rsidR="00AA3AFB" w:rsidRPr="00077874" w:rsidRDefault="00AA3AFB" w:rsidP="004E76E5">
            <w:pPr>
              <w:spacing w:after="0" w:line="240" w:lineRule="auto"/>
              <w:rPr>
                <w:b/>
              </w:rPr>
            </w:pPr>
            <w:r w:rsidRPr="00077874">
              <w:rPr>
                <w:b/>
              </w:rPr>
              <w:t>+</w:t>
            </w:r>
          </w:p>
        </w:tc>
        <w:tc>
          <w:tcPr>
            <w:tcW w:w="0" w:type="auto"/>
            <w:shd w:val="clear" w:color="auto" w:fill="C6D9F1"/>
          </w:tcPr>
          <w:p w:rsidR="00AA3AFB" w:rsidRPr="00824230" w:rsidRDefault="00AA3AFB" w:rsidP="004E76E5">
            <w:pPr>
              <w:spacing w:after="0" w:line="240" w:lineRule="auto"/>
            </w:pPr>
            <w:r>
              <w:t>O129R</w:t>
            </w:r>
          </w:p>
        </w:tc>
        <w:tc>
          <w:tcPr>
            <w:tcW w:w="0" w:type="auto"/>
            <w:shd w:val="clear" w:color="auto" w:fill="C6D9F1"/>
          </w:tcPr>
          <w:p w:rsidR="00AA3AFB" w:rsidRPr="00077874" w:rsidRDefault="00AA3AFB" w:rsidP="004E76E5">
            <w:pPr>
              <w:spacing w:after="0" w:line="240" w:lineRule="auto"/>
              <w:rPr>
                <w:b/>
              </w:rPr>
            </w:pPr>
            <w:r w:rsidRPr="00077874">
              <w:rPr>
                <w:b/>
              </w:rPr>
              <w:t>V</w:t>
            </w:r>
          </w:p>
        </w:tc>
      </w:tr>
      <w:tr w:rsidR="00AA3AFB" w:rsidRPr="00077874" w:rsidTr="004E76E5">
        <w:tc>
          <w:tcPr>
            <w:tcW w:w="0" w:type="auto"/>
            <w:shd w:val="clear" w:color="auto" w:fill="FFFFFF"/>
          </w:tcPr>
          <w:p w:rsidR="00AA3AFB" w:rsidRPr="00CF783A" w:rsidRDefault="00AA3AFB" w:rsidP="004E76E5">
            <w:pPr>
              <w:spacing w:after="0" w:line="240" w:lineRule="auto"/>
            </w:pPr>
            <w:r w:rsidRPr="00CF783A">
              <w:t>ADH1</w:t>
            </w:r>
          </w:p>
        </w:tc>
        <w:tc>
          <w:tcPr>
            <w:tcW w:w="0" w:type="auto"/>
            <w:shd w:val="clear" w:color="auto" w:fill="FFFFFF"/>
          </w:tcPr>
          <w:p w:rsidR="00AA3AFB" w:rsidRPr="00077874" w:rsidRDefault="00AA3AFB" w:rsidP="004E76E5">
            <w:pPr>
              <w:spacing w:after="0" w:line="240" w:lineRule="auto"/>
              <w:rPr>
                <w:b/>
              </w:rPr>
            </w:pPr>
            <w:r w:rsidRPr="00077874">
              <w:rPr>
                <w:b/>
              </w:rPr>
              <w:t>V</w:t>
            </w:r>
          </w:p>
        </w:tc>
        <w:tc>
          <w:tcPr>
            <w:tcW w:w="0" w:type="auto"/>
            <w:shd w:val="clear" w:color="auto" w:fill="C6D9F1"/>
          </w:tcPr>
          <w:p w:rsidR="00AA3AFB" w:rsidRPr="000F71DA" w:rsidRDefault="00AA3AFB" w:rsidP="004E76E5">
            <w:pPr>
              <w:spacing w:after="0" w:line="240" w:lineRule="auto"/>
            </w:pPr>
            <w:r w:rsidRPr="000F71DA">
              <w:t>AMAN</w:t>
            </w:r>
          </w:p>
        </w:tc>
        <w:tc>
          <w:tcPr>
            <w:tcW w:w="0" w:type="auto"/>
            <w:shd w:val="clear" w:color="auto" w:fill="C6D9F1"/>
          </w:tcPr>
          <w:p w:rsidR="00AA3AFB" w:rsidRPr="00077874" w:rsidRDefault="00AA3AFB" w:rsidP="004E76E5">
            <w:pPr>
              <w:spacing w:after="0" w:line="240" w:lineRule="auto"/>
              <w:rPr>
                <w:b/>
              </w:rPr>
            </w:pPr>
            <w:r w:rsidRPr="00077874">
              <w:rPr>
                <w:b/>
              </w:rPr>
              <w:t>V</w:t>
            </w:r>
          </w:p>
        </w:tc>
        <w:tc>
          <w:tcPr>
            <w:tcW w:w="0" w:type="auto"/>
            <w:shd w:val="clear" w:color="auto" w:fill="FFFFFF"/>
          </w:tcPr>
          <w:p w:rsidR="00AA3AFB" w:rsidRPr="000F71DA" w:rsidRDefault="00AA3AFB" w:rsidP="004E76E5">
            <w:pPr>
              <w:spacing w:after="0" w:line="240" w:lineRule="auto"/>
            </w:pPr>
            <w:r w:rsidRPr="000F71DA">
              <w:t>BGUR</w:t>
            </w:r>
          </w:p>
        </w:tc>
        <w:tc>
          <w:tcPr>
            <w:tcW w:w="0" w:type="auto"/>
            <w:shd w:val="clear" w:color="auto" w:fill="FFFFFF"/>
          </w:tcPr>
          <w:p w:rsidR="00AA3AFB" w:rsidRPr="00077874" w:rsidRDefault="00AA3AFB" w:rsidP="004E76E5">
            <w:pPr>
              <w:spacing w:after="0" w:line="240" w:lineRule="auto"/>
              <w:rPr>
                <w:b/>
              </w:rPr>
            </w:pPr>
            <w:r w:rsidRPr="00077874">
              <w:rPr>
                <w:b/>
              </w:rPr>
              <w:t>-</w:t>
            </w:r>
          </w:p>
        </w:tc>
        <w:tc>
          <w:tcPr>
            <w:tcW w:w="236" w:type="dxa"/>
            <w:shd w:val="clear" w:color="auto" w:fill="C6D9F1"/>
          </w:tcPr>
          <w:p w:rsidR="00AA3AFB" w:rsidRPr="000F71DA" w:rsidRDefault="00AA3AFB" w:rsidP="004E76E5">
            <w:pPr>
              <w:spacing w:after="0" w:line="240" w:lineRule="auto"/>
            </w:pPr>
            <w:proofErr w:type="spellStart"/>
            <w:r w:rsidRPr="000F71DA">
              <w:t>dRIB</w:t>
            </w:r>
            <w:proofErr w:type="spellEnd"/>
          </w:p>
        </w:tc>
        <w:tc>
          <w:tcPr>
            <w:tcW w:w="236" w:type="dxa"/>
            <w:shd w:val="clear" w:color="auto" w:fill="C6D9F1"/>
          </w:tcPr>
          <w:p w:rsidR="00AA3AFB" w:rsidRPr="00077874" w:rsidRDefault="00AA3AFB" w:rsidP="004E76E5">
            <w:pPr>
              <w:spacing w:after="0" w:line="240" w:lineRule="auto"/>
              <w:rPr>
                <w:b/>
              </w:rPr>
            </w:pPr>
            <w:r w:rsidRPr="00077874">
              <w:rPr>
                <w:b/>
              </w:rPr>
              <w:t>+</w:t>
            </w:r>
          </w:p>
        </w:tc>
        <w:tc>
          <w:tcPr>
            <w:tcW w:w="0" w:type="auto"/>
            <w:shd w:val="clear" w:color="auto" w:fill="FFFFFF"/>
          </w:tcPr>
          <w:p w:rsidR="00AA3AFB" w:rsidRPr="000F71DA" w:rsidRDefault="00AA3AFB" w:rsidP="004E76E5">
            <w:pPr>
              <w:spacing w:after="0" w:line="240" w:lineRule="auto"/>
            </w:pPr>
            <w:r>
              <w:t>NC6.5</w:t>
            </w:r>
          </w:p>
        </w:tc>
        <w:tc>
          <w:tcPr>
            <w:tcW w:w="0" w:type="auto"/>
            <w:shd w:val="clear" w:color="auto" w:fill="FFFFFF"/>
          </w:tcPr>
          <w:p w:rsidR="00AA3AFB" w:rsidRPr="00077874" w:rsidRDefault="00AA3AFB" w:rsidP="004E76E5">
            <w:pPr>
              <w:spacing w:after="0" w:line="240" w:lineRule="auto"/>
              <w:rPr>
                <w:b/>
              </w:rPr>
            </w:pPr>
            <w:r w:rsidRPr="00077874">
              <w:rPr>
                <w:b/>
              </w:rPr>
              <w:t>+</w:t>
            </w:r>
          </w:p>
        </w:tc>
        <w:tc>
          <w:tcPr>
            <w:tcW w:w="0" w:type="auto"/>
            <w:shd w:val="clear" w:color="auto" w:fill="C6D9F1"/>
          </w:tcPr>
          <w:p w:rsidR="00AA3AFB" w:rsidRPr="00824230" w:rsidRDefault="00AA3AFB" w:rsidP="004E76E5">
            <w:pPr>
              <w:spacing w:after="0" w:line="240" w:lineRule="auto"/>
            </w:pPr>
            <w:r w:rsidRPr="00824230">
              <w:t>SAL</w:t>
            </w:r>
          </w:p>
        </w:tc>
        <w:tc>
          <w:tcPr>
            <w:tcW w:w="0" w:type="auto"/>
            <w:shd w:val="clear" w:color="auto" w:fill="C6D9F1"/>
          </w:tcPr>
          <w:p w:rsidR="00AA3AFB" w:rsidRPr="00077874" w:rsidRDefault="00AA3AFB" w:rsidP="004E76E5">
            <w:pPr>
              <w:spacing w:after="0" w:line="240" w:lineRule="auto"/>
              <w:rPr>
                <w:b/>
              </w:rPr>
            </w:pPr>
            <w:r w:rsidRPr="00077874">
              <w:rPr>
                <w:b/>
              </w:rPr>
              <w:t>+</w:t>
            </w:r>
          </w:p>
        </w:tc>
      </w:tr>
      <w:tr w:rsidR="00AA3AFB" w:rsidRPr="00077874" w:rsidTr="004E76E5">
        <w:tc>
          <w:tcPr>
            <w:tcW w:w="0" w:type="auto"/>
            <w:shd w:val="clear" w:color="auto" w:fill="FFFFFF"/>
          </w:tcPr>
          <w:p w:rsidR="00AA3AFB" w:rsidRPr="00CF783A" w:rsidRDefault="00AA3AFB" w:rsidP="004E76E5">
            <w:pPr>
              <w:spacing w:after="0" w:line="240" w:lineRule="auto"/>
            </w:pPr>
            <w:r>
              <w:t>BGAL</w:t>
            </w:r>
          </w:p>
        </w:tc>
        <w:tc>
          <w:tcPr>
            <w:tcW w:w="0" w:type="auto"/>
            <w:shd w:val="clear" w:color="auto" w:fill="FFFFFF"/>
          </w:tcPr>
          <w:p w:rsidR="00AA3AFB" w:rsidRPr="00077874" w:rsidRDefault="00AA3AFB" w:rsidP="004E76E5">
            <w:pPr>
              <w:spacing w:after="0" w:line="240" w:lineRule="auto"/>
              <w:rPr>
                <w:b/>
              </w:rPr>
            </w:pPr>
            <w:r w:rsidRPr="00077874">
              <w:rPr>
                <w:b/>
              </w:rPr>
              <w:t>+</w:t>
            </w:r>
          </w:p>
        </w:tc>
        <w:tc>
          <w:tcPr>
            <w:tcW w:w="0" w:type="auto"/>
            <w:shd w:val="clear" w:color="auto" w:fill="C6D9F1"/>
          </w:tcPr>
          <w:p w:rsidR="00AA3AFB" w:rsidRPr="000F71DA" w:rsidRDefault="00AA3AFB" w:rsidP="004E76E5">
            <w:pPr>
              <w:spacing w:after="0" w:line="240" w:lineRule="auto"/>
            </w:pPr>
            <w:r w:rsidRPr="000F71DA">
              <w:t>PHOS</w:t>
            </w:r>
          </w:p>
        </w:tc>
        <w:tc>
          <w:tcPr>
            <w:tcW w:w="0" w:type="auto"/>
            <w:shd w:val="clear" w:color="auto" w:fill="C6D9F1"/>
          </w:tcPr>
          <w:p w:rsidR="00AA3AFB" w:rsidRPr="00077874" w:rsidRDefault="00AA3AFB" w:rsidP="004E76E5">
            <w:pPr>
              <w:spacing w:after="0" w:line="240" w:lineRule="auto"/>
              <w:rPr>
                <w:b/>
              </w:rPr>
            </w:pPr>
            <w:r w:rsidRPr="00077874">
              <w:rPr>
                <w:b/>
              </w:rPr>
              <w:t>-</w:t>
            </w:r>
          </w:p>
        </w:tc>
        <w:tc>
          <w:tcPr>
            <w:tcW w:w="0" w:type="auto"/>
            <w:shd w:val="clear" w:color="auto" w:fill="FFFFFF"/>
          </w:tcPr>
          <w:p w:rsidR="00AA3AFB" w:rsidRPr="000F71DA" w:rsidRDefault="00AA3AFB" w:rsidP="004E76E5">
            <w:pPr>
              <w:spacing w:after="0" w:line="240" w:lineRule="auto"/>
            </w:pPr>
            <w:proofErr w:type="spellStart"/>
            <w:r>
              <w:t>AlaA</w:t>
            </w:r>
            <w:proofErr w:type="spellEnd"/>
          </w:p>
        </w:tc>
        <w:tc>
          <w:tcPr>
            <w:tcW w:w="0" w:type="auto"/>
            <w:shd w:val="clear" w:color="auto" w:fill="FFFFFF"/>
          </w:tcPr>
          <w:p w:rsidR="00AA3AFB" w:rsidRPr="00077874" w:rsidRDefault="00AA3AFB" w:rsidP="004E76E5">
            <w:pPr>
              <w:spacing w:after="0" w:line="240" w:lineRule="auto"/>
              <w:rPr>
                <w:b/>
              </w:rPr>
            </w:pPr>
            <w:r w:rsidRPr="00077874">
              <w:rPr>
                <w:b/>
              </w:rPr>
              <w:t>V</w:t>
            </w:r>
          </w:p>
        </w:tc>
        <w:tc>
          <w:tcPr>
            <w:tcW w:w="236" w:type="dxa"/>
            <w:shd w:val="clear" w:color="auto" w:fill="C6D9F1"/>
          </w:tcPr>
          <w:p w:rsidR="00AA3AFB" w:rsidRPr="000F71DA" w:rsidRDefault="00AA3AFB" w:rsidP="004E76E5">
            <w:pPr>
              <w:spacing w:after="0" w:line="240" w:lineRule="auto"/>
            </w:pPr>
            <w:proofErr w:type="spellStart"/>
            <w:r w:rsidRPr="000F71DA">
              <w:t>ILATk</w:t>
            </w:r>
            <w:proofErr w:type="spellEnd"/>
          </w:p>
        </w:tc>
        <w:tc>
          <w:tcPr>
            <w:tcW w:w="236" w:type="dxa"/>
            <w:shd w:val="clear" w:color="auto" w:fill="C6D9F1"/>
          </w:tcPr>
          <w:p w:rsidR="00AA3AFB" w:rsidRPr="000F71DA" w:rsidRDefault="00AA3AFB" w:rsidP="004E76E5">
            <w:pPr>
              <w:spacing w:after="0" w:line="240" w:lineRule="auto"/>
            </w:pPr>
            <w:r>
              <w:t>-</w:t>
            </w:r>
          </w:p>
        </w:tc>
        <w:tc>
          <w:tcPr>
            <w:tcW w:w="0" w:type="auto"/>
            <w:shd w:val="clear" w:color="auto" w:fill="FFFFFF"/>
          </w:tcPr>
          <w:p w:rsidR="00AA3AFB" w:rsidRPr="000F71DA" w:rsidRDefault="00AA3AFB" w:rsidP="004E76E5">
            <w:pPr>
              <w:spacing w:after="0" w:line="240" w:lineRule="auto"/>
            </w:pPr>
            <w:proofErr w:type="spellStart"/>
            <w:r w:rsidRPr="000F71DA">
              <w:t>dMAN</w:t>
            </w:r>
            <w:proofErr w:type="spellEnd"/>
          </w:p>
        </w:tc>
        <w:tc>
          <w:tcPr>
            <w:tcW w:w="0" w:type="auto"/>
            <w:shd w:val="clear" w:color="auto" w:fill="FFFFFF"/>
          </w:tcPr>
          <w:p w:rsidR="00AA3AFB" w:rsidRPr="00077874" w:rsidRDefault="00AA3AFB" w:rsidP="004E76E5">
            <w:pPr>
              <w:spacing w:after="0" w:line="240" w:lineRule="auto"/>
              <w:rPr>
                <w:b/>
              </w:rPr>
            </w:pPr>
            <w:r w:rsidRPr="00077874">
              <w:rPr>
                <w:b/>
              </w:rPr>
              <w:t>+</w:t>
            </w:r>
          </w:p>
        </w:tc>
        <w:tc>
          <w:tcPr>
            <w:tcW w:w="0" w:type="auto"/>
            <w:shd w:val="clear" w:color="auto" w:fill="C6D9F1"/>
          </w:tcPr>
          <w:p w:rsidR="00AA3AFB" w:rsidRPr="00824230" w:rsidRDefault="00AA3AFB" w:rsidP="004E76E5">
            <w:pPr>
              <w:spacing w:after="0" w:line="240" w:lineRule="auto"/>
            </w:pPr>
            <w:r>
              <w:t>SAC</w:t>
            </w:r>
          </w:p>
        </w:tc>
        <w:tc>
          <w:tcPr>
            <w:tcW w:w="0" w:type="auto"/>
            <w:shd w:val="clear" w:color="auto" w:fill="C6D9F1"/>
          </w:tcPr>
          <w:p w:rsidR="00AA3AFB" w:rsidRPr="00077874" w:rsidRDefault="00AA3AFB" w:rsidP="004E76E5">
            <w:pPr>
              <w:spacing w:after="0" w:line="240" w:lineRule="auto"/>
              <w:rPr>
                <w:b/>
              </w:rPr>
            </w:pPr>
            <w:r w:rsidRPr="00077874">
              <w:rPr>
                <w:b/>
              </w:rPr>
              <w:t>+</w:t>
            </w:r>
          </w:p>
        </w:tc>
      </w:tr>
      <w:tr w:rsidR="00AA3AFB" w:rsidRPr="00077874" w:rsidTr="004E76E5">
        <w:tc>
          <w:tcPr>
            <w:tcW w:w="0" w:type="auto"/>
            <w:shd w:val="clear" w:color="auto" w:fill="FFFFFF"/>
          </w:tcPr>
          <w:p w:rsidR="00AA3AFB" w:rsidRPr="00CF783A" w:rsidRDefault="00AA3AFB" w:rsidP="004E76E5">
            <w:pPr>
              <w:spacing w:after="0" w:line="240" w:lineRule="auto"/>
            </w:pPr>
            <w:r>
              <w:t>AGLU</w:t>
            </w:r>
          </w:p>
        </w:tc>
        <w:tc>
          <w:tcPr>
            <w:tcW w:w="0" w:type="auto"/>
            <w:shd w:val="clear" w:color="auto" w:fill="FFFFFF"/>
          </w:tcPr>
          <w:p w:rsidR="00AA3AFB" w:rsidRPr="00077874" w:rsidRDefault="00AA3AFB" w:rsidP="004E76E5">
            <w:pPr>
              <w:spacing w:after="0" w:line="240" w:lineRule="auto"/>
              <w:rPr>
                <w:b/>
              </w:rPr>
            </w:pPr>
            <w:r w:rsidRPr="00077874">
              <w:rPr>
                <w:b/>
              </w:rPr>
              <w:t>V</w:t>
            </w:r>
          </w:p>
        </w:tc>
        <w:tc>
          <w:tcPr>
            <w:tcW w:w="0" w:type="auto"/>
            <w:shd w:val="clear" w:color="auto" w:fill="C6D9F1"/>
          </w:tcPr>
          <w:p w:rsidR="00AA3AFB" w:rsidRPr="000F71DA" w:rsidRDefault="00AA3AFB" w:rsidP="004E76E5">
            <w:pPr>
              <w:spacing w:after="0" w:line="240" w:lineRule="auto"/>
            </w:pPr>
            <w:proofErr w:type="spellStart"/>
            <w:r>
              <w:t>LeuA</w:t>
            </w:r>
            <w:proofErr w:type="spellEnd"/>
          </w:p>
        </w:tc>
        <w:tc>
          <w:tcPr>
            <w:tcW w:w="0" w:type="auto"/>
            <w:shd w:val="clear" w:color="auto" w:fill="C6D9F1"/>
          </w:tcPr>
          <w:p w:rsidR="00AA3AFB" w:rsidRPr="00077874" w:rsidRDefault="00AA3AFB" w:rsidP="004E76E5">
            <w:pPr>
              <w:spacing w:after="0" w:line="240" w:lineRule="auto"/>
              <w:rPr>
                <w:b/>
              </w:rPr>
            </w:pPr>
            <w:r w:rsidRPr="00077874">
              <w:rPr>
                <w:b/>
              </w:rPr>
              <w:t>V</w:t>
            </w:r>
          </w:p>
        </w:tc>
        <w:tc>
          <w:tcPr>
            <w:tcW w:w="0" w:type="auto"/>
            <w:shd w:val="clear" w:color="auto" w:fill="FFFFFF"/>
          </w:tcPr>
          <w:p w:rsidR="00AA3AFB" w:rsidRPr="000F71DA" w:rsidRDefault="00AA3AFB" w:rsidP="004E76E5">
            <w:pPr>
              <w:spacing w:after="0" w:line="240" w:lineRule="auto"/>
            </w:pPr>
            <w:proofErr w:type="spellStart"/>
            <w:r>
              <w:t>TyrA</w:t>
            </w:r>
            <w:proofErr w:type="spellEnd"/>
          </w:p>
        </w:tc>
        <w:tc>
          <w:tcPr>
            <w:tcW w:w="0" w:type="auto"/>
            <w:shd w:val="clear" w:color="auto" w:fill="FFFFFF"/>
          </w:tcPr>
          <w:p w:rsidR="00AA3AFB" w:rsidRPr="00077874" w:rsidRDefault="00AA3AFB" w:rsidP="004E76E5">
            <w:pPr>
              <w:spacing w:after="0" w:line="240" w:lineRule="auto"/>
              <w:rPr>
                <w:b/>
              </w:rPr>
            </w:pPr>
            <w:r w:rsidRPr="00077874">
              <w:rPr>
                <w:b/>
              </w:rPr>
              <w:t>V</w:t>
            </w:r>
          </w:p>
        </w:tc>
        <w:tc>
          <w:tcPr>
            <w:tcW w:w="236" w:type="dxa"/>
            <w:shd w:val="clear" w:color="auto" w:fill="C6D9F1"/>
          </w:tcPr>
          <w:p w:rsidR="00AA3AFB" w:rsidRPr="000F71DA" w:rsidRDefault="00AA3AFB" w:rsidP="004E76E5">
            <w:pPr>
              <w:spacing w:after="0" w:line="240" w:lineRule="auto"/>
            </w:pPr>
            <w:r w:rsidRPr="000F71DA">
              <w:t>LAC</w:t>
            </w:r>
          </w:p>
        </w:tc>
        <w:tc>
          <w:tcPr>
            <w:tcW w:w="236" w:type="dxa"/>
            <w:shd w:val="clear" w:color="auto" w:fill="C6D9F1"/>
          </w:tcPr>
          <w:p w:rsidR="00AA3AFB" w:rsidRPr="00077874" w:rsidRDefault="00AA3AFB" w:rsidP="004E76E5">
            <w:pPr>
              <w:spacing w:after="0" w:line="240" w:lineRule="auto"/>
              <w:rPr>
                <w:b/>
              </w:rPr>
            </w:pPr>
            <w:r w:rsidRPr="00077874">
              <w:rPr>
                <w:b/>
              </w:rPr>
              <w:t>+</w:t>
            </w:r>
          </w:p>
        </w:tc>
        <w:tc>
          <w:tcPr>
            <w:tcW w:w="0" w:type="auto"/>
            <w:shd w:val="clear" w:color="auto" w:fill="FFFFFF"/>
          </w:tcPr>
          <w:p w:rsidR="00AA3AFB" w:rsidRPr="000F71DA" w:rsidRDefault="00AA3AFB" w:rsidP="004E76E5">
            <w:pPr>
              <w:spacing w:after="0" w:line="240" w:lineRule="auto"/>
            </w:pPr>
            <w:proofErr w:type="spellStart"/>
            <w:r>
              <w:t>dMNE</w:t>
            </w:r>
            <w:proofErr w:type="spellEnd"/>
          </w:p>
        </w:tc>
        <w:tc>
          <w:tcPr>
            <w:tcW w:w="0" w:type="auto"/>
            <w:shd w:val="clear" w:color="auto" w:fill="FFFFFF"/>
          </w:tcPr>
          <w:p w:rsidR="00AA3AFB" w:rsidRPr="00077874" w:rsidRDefault="00AA3AFB" w:rsidP="004E76E5">
            <w:pPr>
              <w:spacing w:after="0" w:line="240" w:lineRule="auto"/>
              <w:rPr>
                <w:b/>
              </w:rPr>
            </w:pPr>
            <w:r w:rsidRPr="00077874">
              <w:rPr>
                <w:b/>
              </w:rPr>
              <w:t>+</w:t>
            </w:r>
          </w:p>
        </w:tc>
        <w:tc>
          <w:tcPr>
            <w:tcW w:w="0" w:type="auto"/>
            <w:shd w:val="clear" w:color="auto" w:fill="C6D9F1"/>
          </w:tcPr>
          <w:p w:rsidR="00AA3AFB" w:rsidRPr="00824230" w:rsidRDefault="00AA3AFB" w:rsidP="004E76E5">
            <w:pPr>
              <w:spacing w:after="0" w:line="240" w:lineRule="auto"/>
            </w:pPr>
            <w:proofErr w:type="spellStart"/>
            <w:r>
              <w:t>dTRE</w:t>
            </w:r>
            <w:proofErr w:type="spellEnd"/>
          </w:p>
        </w:tc>
        <w:tc>
          <w:tcPr>
            <w:tcW w:w="0" w:type="auto"/>
            <w:shd w:val="clear" w:color="auto" w:fill="C6D9F1"/>
          </w:tcPr>
          <w:p w:rsidR="00AA3AFB" w:rsidRPr="00077874" w:rsidRDefault="00AA3AFB" w:rsidP="004E76E5">
            <w:pPr>
              <w:spacing w:after="0" w:line="240" w:lineRule="auto"/>
              <w:rPr>
                <w:b/>
              </w:rPr>
            </w:pPr>
            <w:r w:rsidRPr="00077874">
              <w:rPr>
                <w:b/>
              </w:rPr>
              <w:t>+</w:t>
            </w:r>
          </w:p>
        </w:tc>
      </w:tr>
      <w:tr w:rsidR="00AA3AFB" w:rsidRPr="00077874" w:rsidTr="004E76E5">
        <w:tc>
          <w:tcPr>
            <w:tcW w:w="0" w:type="auto"/>
            <w:shd w:val="clear" w:color="auto" w:fill="FFFFFF"/>
          </w:tcPr>
          <w:p w:rsidR="00AA3AFB" w:rsidRPr="00CF783A" w:rsidRDefault="00AA3AFB" w:rsidP="004E76E5">
            <w:pPr>
              <w:spacing w:after="0" w:line="240" w:lineRule="auto"/>
            </w:pPr>
            <w:r>
              <w:t>APPA</w:t>
            </w:r>
          </w:p>
        </w:tc>
        <w:tc>
          <w:tcPr>
            <w:tcW w:w="0" w:type="auto"/>
            <w:shd w:val="clear" w:color="auto" w:fill="FFFFFF"/>
          </w:tcPr>
          <w:p w:rsidR="00AA3AFB" w:rsidRPr="00077874" w:rsidRDefault="00AA3AFB" w:rsidP="004E76E5">
            <w:pPr>
              <w:spacing w:after="0" w:line="240" w:lineRule="auto"/>
              <w:rPr>
                <w:b/>
              </w:rPr>
            </w:pPr>
            <w:r w:rsidRPr="00077874">
              <w:rPr>
                <w:b/>
              </w:rPr>
              <w:t>V</w:t>
            </w:r>
          </w:p>
        </w:tc>
        <w:tc>
          <w:tcPr>
            <w:tcW w:w="0" w:type="auto"/>
            <w:shd w:val="clear" w:color="auto" w:fill="C6D9F1"/>
          </w:tcPr>
          <w:p w:rsidR="00AA3AFB" w:rsidRPr="000F71DA" w:rsidRDefault="00AA3AFB" w:rsidP="004E76E5">
            <w:pPr>
              <w:spacing w:after="0" w:line="240" w:lineRule="auto"/>
            </w:pPr>
            <w:proofErr w:type="spellStart"/>
            <w:r>
              <w:t>ProA</w:t>
            </w:r>
            <w:proofErr w:type="spellEnd"/>
          </w:p>
        </w:tc>
        <w:tc>
          <w:tcPr>
            <w:tcW w:w="0" w:type="auto"/>
            <w:shd w:val="clear" w:color="auto" w:fill="C6D9F1"/>
          </w:tcPr>
          <w:p w:rsidR="00AA3AFB" w:rsidRPr="00077874" w:rsidRDefault="00AA3AFB" w:rsidP="004E76E5">
            <w:pPr>
              <w:spacing w:after="0" w:line="240" w:lineRule="auto"/>
              <w:rPr>
                <w:b/>
              </w:rPr>
            </w:pPr>
            <w:r w:rsidRPr="00077874">
              <w:rPr>
                <w:b/>
              </w:rPr>
              <w:t>-</w:t>
            </w:r>
          </w:p>
        </w:tc>
        <w:tc>
          <w:tcPr>
            <w:tcW w:w="0" w:type="auto"/>
            <w:shd w:val="clear" w:color="auto" w:fill="FFFFFF"/>
          </w:tcPr>
          <w:p w:rsidR="00AA3AFB" w:rsidRPr="000F71DA" w:rsidRDefault="00AA3AFB" w:rsidP="004E76E5">
            <w:pPr>
              <w:spacing w:after="0" w:line="240" w:lineRule="auto"/>
            </w:pPr>
            <w:proofErr w:type="spellStart"/>
            <w:r w:rsidRPr="000F71DA">
              <w:t>dSOR</w:t>
            </w:r>
            <w:proofErr w:type="spellEnd"/>
          </w:p>
        </w:tc>
        <w:tc>
          <w:tcPr>
            <w:tcW w:w="0" w:type="auto"/>
            <w:shd w:val="clear" w:color="auto" w:fill="FFFFFF"/>
          </w:tcPr>
          <w:p w:rsidR="00AA3AFB" w:rsidRPr="00077874" w:rsidRDefault="00AA3AFB" w:rsidP="004E76E5">
            <w:pPr>
              <w:spacing w:after="0" w:line="240" w:lineRule="auto"/>
              <w:rPr>
                <w:b/>
              </w:rPr>
            </w:pPr>
            <w:r w:rsidRPr="00077874">
              <w:rPr>
                <w:b/>
              </w:rPr>
              <w:t>V</w:t>
            </w:r>
          </w:p>
        </w:tc>
        <w:tc>
          <w:tcPr>
            <w:tcW w:w="236" w:type="dxa"/>
            <w:shd w:val="clear" w:color="auto" w:fill="C6D9F1"/>
          </w:tcPr>
          <w:p w:rsidR="00AA3AFB" w:rsidRPr="000F71DA" w:rsidRDefault="00AA3AFB" w:rsidP="004E76E5">
            <w:pPr>
              <w:spacing w:after="0" w:line="240" w:lineRule="auto"/>
            </w:pPr>
            <w:r>
              <w:t>NAG</w:t>
            </w:r>
          </w:p>
        </w:tc>
        <w:tc>
          <w:tcPr>
            <w:tcW w:w="236" w:type="dxa"/>
            <w:shd w:val="clear" w:color="auto" w:fill="C6D9F1"/>
          </w:tcPr>
          <w:p w:rsidR="00AA3AFB" w:rsidRPr="00077874" w:rsidRDefault="00AA3AFB" w:rsidP="004E76E5">
            <w:pPr>
              <w:spacing w:after="0" w:line="240" w:lineRule="auto"/>
              <w:rPr>
                <w:b/>
              </w:rPr>
            </w:pPr>
            <w:r w:rsidRPr="00077874">
              <w:rPr>
                <w:b/>
              </w:rPr>
              <w:t>+</w:t>
            </w:r>
          </w:p>
        </w:tc>
        <w:tc>
          <w:tcPr>
            <w:tcW w:w="0" w:type="auto"/>
            <w:shd w:val="clear" w:color="auto" w:fill="FFFFFF"/>
          </w:tcPr>
          <w:p w:rsidR="00AA3AFB" w:rsidRPr="000F71DA" w:rsidRDefault="00AA3AFB" w:rsidP="004E76E5">
            <w:pPr>
              <w:spacing w:after="0" w:line="240" w:lineRule="auto"/>
            </w:pPr>
            <w:proofErr w:type="spellStart"/>
            <w:r>
              <w:t>MBdG</w:t>
            </w:r>
            <w:proofErr w:type="spellEnd"/>
          </w:p>
        </w:tc>
        <w:tc>
          <w:tcPr>
            <w:tcW w:w="0" w:type="auto"/>
            <w:shd w:val="clear" w:color="auto" w:fill="FFFFFF"/>
          </w:tcPr>
          <w:p w:rsidR="00AA3AFB" w:rsidRPr="00077874" w:rsidRDefault="00AA3AFB" w:rsidP="004E76E5">
            <w:pPr>
              <w:spacing w:after="0" w:line="240" w:lineRule="auto"/>
              <w:rPr>
                <w:b/>
              </w:rPr>
            </w:pPr>
            <w:r w:rsidRPr="00077874">
              <w:rPr>
                <w:b/>
              </w:rPr>
              <w:t>+</w:t>
            </w:r>
          </w:p>
        </w:tc>
        <w:tc>
          <w:tcPr>
            <w:tcW w:w="0" w:type="auto"/>
            <w:shd w:val="clear" w:color="auto" w:fill="C6D9F1"/>
          </w:tcPr>
          <w:p w:rsidR="00AA3AFB" w:rsidRPr="00824230" w:rsidRDefault="00AA3AFB" w:rsidP="004E76E5">
            <w:pPr>
              <w:spacing w:after="0" w:line="240" w:lineRule="auto"/>
            </w:pPr>
            <w:r>
              <w:t>ADH2s</w:t>
            </w:r>
          </w:p>
        </w:tc>
        <w:tc>
          <w:tcPr>
            <w:tcW w:w="0" w:type="auto"/>
            <w:shd w:val="clear" w:color="auto" w:fill="C6D9F1"/>
          </w:tcPr>
          <w:p w:rsidR="00AA3AFB" w:rsidRPr="00077874" w:rsidRDefault="00AA3AFB" w:rsidP="004E76E5">
            <w:pPr>
              <w:spacing w:after="0" w:line="240" w:lineRule="auto"/>
              <w:rPr>
                <w:b/>
              </w:rPr>
            </w:pPr>
            <w:r w:rsidRPr="00077874">
              <w:rPr>
                <w:b/>
              </w:rPr>
              <w:t>V</w:t>
            </w:r>
          </w:p>
        </w:tc>
      </w:tr>
      <w:tr w:rsidR="00AA3AFB" w:rsidRPr="00077874" w:rsidTr="004E76E5">
        <w:tc>
          <w:tcPr>
            <w:tcW w:w="0" w:type="auto"/>
          </w:tcPr>
          <w:p w:rsidR="00AA3AFB" w:rsidRPr="00077874" w:rsidRDefault="00AA3AFB" w:rsidP="004E76E5">
            <w:pPr>
              <w:spacing w:after="0" w:line="240" w:lineRule="auto"/>
              <w:rPr>
                <w:b/>
              </w:rPr>
            </w:pPr>
          </w:p>
        </w:tc>
        <w:tc>
          <w:tcPr>
            <w:tcW w:w="0" w:type="auto"/>
          </w:tcPr>
          <w:p w:rsidR="00AA3AFB" w:rsidRPr="00077874" w:rsidRDefault="00AA3AFB" w:rsidP="004E76E5">
            <w:pPr>
              <w:spacing w:after="0" w:line="240" w:lineRule="auto"/>
              <w:rPr>
                <w:b/>
              </w:rPr>
            </w:pPr>
          </w:p>
        </w:tc>
        <w:tc>
          <w:tcPr>
            <w:tcW w:w="0" w:type="auto"/>
          </w:tcPr>
          <w:p w:rsidR="00AA3AFB" w:rsidRPr="00077874" w:rsidRDefault="00AA3AFB" w:rsidP="004E76E5">
            <w:pPr>
              <w:spacing w:after="0" w:line="240" w:lineRule="auto"/>
              <w:rPr>
                <w:b/>
              </w:rPr>
            </w:pPr>
          </w:p>
        </w:tc>
        <w:tc>
          <w:tcPr>
            <w:tcW w:w="0" w:type="auto"/>
          </w:tcPr>
          <w:p w:rsidR="00AA3AFB" w:rsidRPr="00077874" w:rsidRDefault="00AA3AFB" w:rsidP="004E76E5">
            <w:pPr>
              <w:spacing w:after="0" w:line="240" w:lineRule="auto"/>
              <w:rPr>
                <w:b/>
              </w:rPr>
            </w:pPr>
          </w:p>
        </w:tc>
        <w:tc>
          <w:tcPr>
            <w:tcW w:w="0" w:type="auto"/>
          </w:tcPr>
          <w:p w:rsidR="00AA3AFB" w:rsidRPr="00077874" w:rsidRDefault="00AA3AFB" w:rsidP="004E76E5">
            <w:pPr>
              <w:spacing w:after="0" w:line="240" w:lineRule="auto"/>
              <w:rPr>
                <w:b/>
              </w:rPr>
            </w:pPr>
          </w:p>
        </w:tc>
        <w:tc>
          <w:tcPr>
            <w:tcW w:w="0" w:type="auto"/>
          </w:tcPr>
          <w:p w:rsidR="00AA3AFB" w:rsidRPr="00077874" w:rsidRDefault="00AA3AFB" w:rsidP="004E76E5">
            <w:pPr>
              <w:spacing w:after="0" w:line="240" w:lineRule="auto"/>
              <w:rPr>
                <w:b/>
              </w:rPr>
            </w:pPr>
          </w:p>
        </w:tc>
        <w:tc>
          <w:tcPr>
            <w:tcW w:w="236" w:type="dxa"/>
          </w:tcPr>
          <w:p w:rsidR="00AA3AFB" w:rsidRPr="00077874" w:rsidRDefault="00AA3AFB" w:rsidP="004E76E5">
            <w:pPr>
              <w:spacing w:after="0" w:line="240" w:lineRule="auto"/>
              <w:rPr>
                <w:b/>
              </w:rPr>
            </w:pPr>
          </w:p>
        </w:tc>
        <w:tc>
          <w:tcPr>
            <w:tcW w:w="236" w:type="dxa"/>
          </w:tcPr>
          <w:p w:rsidR="00AA3AFB" w:rsidRPr="00077874" w:rsidRDefault="00AA3AFB" w:rsidP="004E76E5">
            <w:pPr>
              <w:spacing w:after="0" w:line="240" w:lineRule="auto"/>
              <w:rPr>
                <w:b/>
              </w:rPr>
            </w:pPr>
          </w:p>
        </w:tc>
        <w:tc>
          <w:tcPr>
            <w:tcW w:w="0" w:type="auto"/>
          </w:tcPr>
          <w:p w:rsidR="00AA3AFB" w:rsidRPr="00077874" w:rsidRDefault="00AA3AFB" w:rsidP="004E76E5">
            <w:pPr>
              <w:spacing w:after="0" w:line="240" w:lineRule="auto"/>
              <w:rPr>
                <w:b/>
              </w:rPr>
            </w:pPr>
          </w:p>
        </w:tc>
        <w:tc>
          <w:tcPr>
            <w:tcW w:w="0" w:type="auto"/>
          </w:tcPr>
          <w:p w:rsidR="00AA3AFB" w:rsidRPr="00077874" w:rsidRDefault="00AA3AFB" w:rsidP="004E76E5">
            <w:pPr>
              <w:spacing w:after="0" w:line="240" w:lineRule="auto"/>
              <w:rPr>
                <w:b/>
              </w:rPr>
            </w:pPr>
          </w:p>
        </w:tc>
        <w:tc>
          <w:tcPr>
            <w:tcW w:w="0" w:type="auto"/>
            <w:shd w:val="clear" w:color="auto" w:fill="C6D9F1"/>
          </w:tcPr>
          <w:p w:rsidR="00AA3AFB" w:rsidRPr="00824230" w:rsidRDefault="00AA3AFB" w:rsidP="004E76E5">
            <w:pPr>
              <w:spacing w:after="0" w:line="240" w:lineRule="auto"/>
            </w:pPr>
            <w:r>
              <w:t>OPTO</w:t>
            </w:r>
          </w:p>
        </w:tc>
        <w:tc>
          <w:tcPr>
            <w:tcW w:w="0" w:type="auto"/>
            <w:shd w:val="clear" w:color="auto" w:fill="C6D9F1"/>
          </w:tcPr>
          <w:p w:rsidR="00AA3AFB" w:rsidRPr="00077874" w:rsidRDefault="00AA3AFB" w:rsidP="004E76E5">
            <w:pPr>
              <w:spacing w:after="0" w:line="240" w:lineRule="auto"/>
              <w:rPr>
                <w:b/>
              </w:rPr>
            </w:pPr>
            <w:r w:rsidRPr="00077874">
              <w:rPr>
                <w:b/>
              </w:rPr>
              <w:t>+</w:t>
            </w:r>
          </w:p>
        </w:tc>
      </w:tr>
    </w:tbl>
    <w:p w:rsidR="00AA3AFB" w:rsidRPr="00824230" w:rsidRDefault="00AA3AFB" w:rsidP="00AA3AFB">
      <w:pPr>
        <w:spacing w:after="0" w:line="240" w:lineRule="auto"/>
      </w:pPr>
      <w:r>
        <w:rPr>
          <w:b/>
          <w:vertAlign w:val="superscript"/>
        </w:rPr>
        <w:t>1</w:t>
      </w:r>
      <w:r>
        <w:t>Occasional negative reaction may occur with faster identification result</w:t>
      </w:r>
    </w:p>
    <w:p w:rsidR="00AA3AFB" w:rsidRDefault="00AA3AFB" w:rsidP="00AA3AFB">
      <w:pPr>
        <w:spacing w:after="0" w:line="240" w:lineRule="auto"/>
      </w:pPr>
    </w:p>
    <w:p w:rsidR="00AA3AFB" w:rsidRPr="009363BA" w:rsidRDefault="00AA3AFB" w:rsidP="00AA3AFB">
      <w:pPr>
        <w:spacing w:after="0" w:line="240" w:lineRule="auto"/>
      </w:pPr>
      <w:r>
        <w:t xml:space="preserve">             </w:t>
      </w:r>
      <w:proofErr w:type="spellStart"/>
      <w:r>
        <w:rPr>
          <w:b/>
        </w:rPr>
        <w:t>Kocuria</w:t>
      </w:r>
      <w:proofErr w:type="spellEnd"/>
      <w:r>
        <w:rPr>
          <w:b/>
        </w:rPr>
        <w:t xml:space="preserve"> </w:t>
      </w:r>
      <w:proofErr w:type="spellStart"/>
      <w:r>
        <w:rPr>
          <w:b/>
        </w:rPr>
        <w:t>kristinae</w:t>
      </w:r>
      <w:proofErr w:type="spellEnd"/>
      <w:r>
        <w:rPr>
          <w:b/>
        </w:rPr>
        <w:t xml:space="preserve"> ATCC BAA-752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358"/>
        <w:gridCol w:w="854"/>
        <w:gridCol w:w="336"/>
        <w:gridCol w:w="866"/>
        <w:gridCol w:w="358"/>
        <w:gridCol w:w="848"/>
        <w:gridCol w:w="358"/>
        <w:gridCol w:w="842"/>
        <w:gridCol w:w="358"/>
        <w:gridCol w:w="871"/>
        <w:gridCol w:w="358"/>
      </w:tblGrid>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AMY</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CDEX</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BGURr</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URE</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dMAL</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PUL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PIPLC</w:t>
            </w:r>
          </w:p>
        </w:tc>
        <w:tc>
          <w:tcPr>
            <w:tcW w:w="0" w:type="auto"/>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AspA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AGAL</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POLYB</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BACI</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dRAF</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Dxyl</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BGAR</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PyRa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dGAL</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NOVO</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O129R</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ADH1</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AMAN</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BGUR</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dRIB</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NC6.5</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SAL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BGAL</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PHOS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AlaA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ILATk</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dMAN</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SAC</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AGLU</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LeuA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TyrA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LAC</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dMNE</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dTRE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APPA</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ProA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dSOR</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NAG</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MBdG</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ADH2s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236" w:type="dxa"/>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236" w:type="dxa"/>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OPTO</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bl>
    <w:p w:rsidR="00AA3AFB" w:rsidRDefault="00AA3AFB" w:rsidP="00AA3AFB">
      <w:pPr>
        <w:spacing w:after="0" w:line="240" w:lineRule="auto"/>
        <w:rPr>
          <w:b/>
        </w:rPr>
      </w:pPr>
      <w:r w:rsidRPr="009363BA">
        <w:rPr>
          <w:b/>
        </w:rPr>
        <w:t xml:space="preserve">       </w:t>
      </w:r>
      <w:r>
        <w:rPr>
          <w:b/>
        </w:rPr>
        <w:t xml:space="preserve">      </w:t>
      </w:r>
    </w:p>
    <w:p w:rsidR="00AA3AFB" w:rsidRPr="009363BA" w:rsidRDefault="00AA3AFB" w:rsidP="00AA3AFB">
      <w:pPr>
        <w:spacing w:after="0" w:line="240" w:lineRule="auto"/>
      </w:pPr>
      <w:proofErr w:type="spellStart"/>
      <w:r w:rsidRPr="009363BA">
        <w:rPr>
          <w:b/>
        </w:rPr>
        <w:t>Listeria</w:t>
      </w:r>
      <w:proofErr w:type="spellEnd"/>
      <w:r w:rsidRPr="009363BA">
        <w:rPr>
          <w:b/>
        </w:rPr>
        <w:t xml:space="preserve"> </w:t>
      </w:r>
      <w:proofErr w:type="spellStart"/>
      <w:r w:rsidRPr="009363BA">
        <w:rPr>
          <w:b/>
        </w:rPr>
        <w:t>monocytogenes</w:t>
      </w:r>
      <w:proofErr w:type="spellEnd"/>
      <w:r w:rsidRPr="009363BA">
        <w:rPr>
          <w:b/>
        </w:rPr>
        <w:t xml:space="preserve"> ATCC BAA-751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358"/>
        <w:gridCol w:w="854"/>
        <w:gridCol w:w="358"/>
        <w:gridCol w:w="866"/>
        <w:gridCol w:w="358"/>
        <w:gridCol w:w="848"/>
        <w:gridCol w:w="358"/>
        <w:gridCol w:w="842"/>
        <w:gridCol w:w="358"/>
        <w:gridCol w:w="871"/>
        <w:gridCol w:w="336"/>
      </w:tblGrid>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AMY</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CDEX</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BGURr</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URE</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dMAL</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PUL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PIPLC</w:t>
            </w:r>
          </w:p>
        </w:tc>
        <w:tc>
          <w:tcPr>
            <w:tcW w:w="0" w:type="auto"/>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AspA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AGAL</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POLYB</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BACI</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dRAF</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Dxyl</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BGAR</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PyRa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dGAL</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NOVO</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O129R</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ADH1</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AMAN</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BGUR</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dRIB</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NC6.5</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SAL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BGAL</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PHOS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AlaA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ILATk</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dMAN</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SAC</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AGLU</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LeuA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TyrA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LAC</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dMNE</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dTRE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APPA</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ProA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dSOR</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NAG</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MBdG</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ADH2s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236" w:type="dxa"/>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236" w:type="dxa"/>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OPTO</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bl>
    <w:p w:rsidR="00AA3AFB" w:rsidRDefault="00AA3AFB" w:rsidP="00AA3AFB">
      <w:pPr>
        <w:spacing w:after="0" w:line="240" w:lineRule="auto"/>
        <w:rPr>
          <w:b/>
        </w:rPr>
      </w:pPr>
    </w:p>
    <w:p w:rsidR="00FB125C" w:rsidRDefault="00FB125C" w:rsidP="00AA3AFB">
      <w:pPr>
        <w:spacing w:after="0" w:line="240" w:lineRule="auto"/>
        <w:rPr>
          <w:b/>
        </w:rPr>
      </w:pPr>
    </w:p>
    <w:p w:rsidR="00FB125C" w:rsidRDefault="00FB125C" w:rsidP="00AA3AFB">
      <w:pPr>
        <w:spacing w:after="0" w:line="240" w:lineRule="auto"/>
        <w:rPr>
          <w:b/>
        </w:rPr>
      </w:pPr>
    </w:p>
    <w:p w:rsidR="00FB125C" w:rsidRDefault="00FB125C" w:rsidP="00AA3AFB">
      <w:pPr>
        <w:spacing w:after="0" w:line="240" w:lineRule="auto"/>
        <w:rPr>
          <w:b/>
        </w:rPr>
      </w:pPr>
    </w:p>
    <w:p w:rsidR="00FB125C" w:rsidRDefault="00FB125C" w:rsidP="00AA3AFB">
      <w:pPr>
        <w:spacing w:after="0" w:line="240" w:lineRule="auto"/>
        <w:rPr>
          <w:b/>
        </w:rPr>
      </w:pPr>
    </w:p>
    <w:p w:rsidR="00FB125C" w:rsidRDefault="00FB125C" w:rsidP="00AA3AFB">
      <w:pPr>
        <w:spacing w:after="0" w:line="240" w:lineRule="auto"/>
        <w:rPr>
          <w:b/>
        </w:rPr>
      </w:pPr>
    </w:p>
    <w:p w:rsidR="00FB125C" w:rsidRDefault="00FB125C" w:rsidP="00AA3AFB">
      <w:pPr>
        <w:spacing w:after="0" w:line="240" w:lineRule="auto"/>
        <w:rPr>
          <w:b/>
        </w:rPr>
      </w:pPr>
    </w:p>
    <w:p w:rsidR="00FB125C" w:rsidRDefault="00FB125C" w:rsidP="00AA3AFB">
      <w:pPr>
        <w:spacing w:after="0" w:line="240" w:lineRule="auto"/>
        <w:rPr>
          <w:b/>
        </w:rPr>
      </w:pPr>
    </w:p>
    <w:p w:rsidR="00AA3AFB" w:rsidRPr="009363BA" w:rsidRDefault="00AA3AFB" w:rsidP="00AA3AFB">
      <w:pPr>
        <w:spacing w:after="0" w:line="240" w:lineRule="auto"/>
      </w:pPr>
      <w:r>
        <w:t xml:space="preserve">             </w:t>
      </w:r>
      <w:r>
        <w:rPr>
          <w:b/>
        </w:rPr>
        <w:t xml:space="preserve">Streptococcus </w:t>
      </w:r>
      <w:proofErr w:type="spellStart"/>
      <w:r>
        <w:rPr>
          <w:b/>
        </w:rPr>
        <w:t>pneumoniae</w:t>
      </w:r>
      <w:proofErr w:type="spellEnd"/>
      <w:r>
        <w:rPr>
          <w:b/>
        </w:rPr>
        <w:t xml:space="preserve"> ATCC 49619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358"/>
        <w:gridCol w:w="854"/>
        <w:gridCol w:w="358"/>
        <w:gridCol w:w="866"/>
        <w:gridCol w:w="358"/>
        <w:gridCol w:w="848"/>
        <w:gridCol w:w="358"/>
        <w:gridCol w:w="842"/>
        <w:gridCol w:w="358"/>
        <w:gridCol w:w="871"/>
        <w:gridCol w:w="358"/>
      </w:tblGrid>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AMY</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CDEX</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BGURr</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URE</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dMAL</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PUL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PIPLC</w:t>
            </w:r>
          </w:p>
        </w:tc>
        <w:tc>
          <w:tcPr>
            <w:tcW w:w="0" w:type="auto"/>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AspA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AGAL</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POLYB</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BACI</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dRAF</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Dxyl</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BGAR</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PyRa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dGAL</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NOVO</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O129R</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ADH1</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AMAN</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BGUR</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dRIB</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NC6.5</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SAL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BGAL</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PHOS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AlaA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ILATk</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dMAN</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SAC</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AGLU</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LeuA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TyrA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LAC</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dMNE</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dTRE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APPA</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ProA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dSOR</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NAG</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MBdG</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ADH2s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236" w:type="dxa"/>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236" w:type="dxa"/>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OPTO</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bl>
    <w:p w:rsidR="00AA3AFB" w:rsidRDefault="00AA3AFB" w:rsidP="00AA3AFB">
      <w:pPr>
        <w:spacing w:after="0" w:line="240" w:lineRule="auto"/>
        <w:rPr>
          <w:b/>
        </w:rPr>
      </w:pPr>
    </w:p>
    <w:p w:rsidR="00AA3AFB" w:rsidRPr="008D7210" w:rsidRDefault="00AA3AFB" w:rsidP="00AA3AFB">
      <w:pPr>
        <w:spacing w:after="0" w:line="240" w:lineRule="auto"/>
        <w:rPr>
          <w:b/>
        </w:rPr>
      </w:pPr>
      <w:r>
        <w:t xml:space="preserve">             </w:t>
      </w:r>
      <w:r w:rsidRPr="008D7210">
        <w:rPr>
          <w:b/>
        </w:rPr>
        <w:t xml:space="preserve">Staphylococcus </w:t>
      </w:r>
      <w:proofErr w:type="spellStart"/>
      <w:r w:rsidRPr="008D7210">
        <w:rPr>
          <w:b/>
        </w:rPr>
        <w:t>saprophyticus</w:t>
      </w:r>
      <w:proofErr w:type="spellEnd"/>
      <w:r w:rsidRPr="008D7210">
        <w:rPr>
          <w:b/>
        </w:rPr>
        <w:t xml:space="preserve"> ATCC BAA-750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358"/>
        <w:gridCol w:w="854"/>
        <w:gridCol w:w="358"/>
        <w:gridCol w:w="866"/>
        <w:gridCol w:w="358"/>
        <w:gridCol w:w="848"/>
        <w:gridCol w:w="358"/>
        <w:gridCol w:w="842"/>
        <w:gridCol w:w="358"/>
        <w:gridCol w:w="871"/>
        <w:gridCol w:w="358"/>
      </w:tblGrid>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AMY</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CDEX</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BGURr</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URE</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FB125C"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dMAL</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PUL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PIPLC</w:t>
            </w:r>
          </w:p>
        </w:tc>
        <w:tc>
          <w:tcPr>
            <w:tcW w:w="0" w:type="auto"/>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AspA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AGAL</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POLYB</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BACI</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dRAF</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Dxyl</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BGAR</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PyRa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dGAL</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NOVO</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O129R</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ADH1</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AMAN</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BGUR</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dRIB</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NC6.5</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SAL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BGAL</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PHOS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AlaA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ILATk</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dMAN</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SAC</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AGLU</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LeuA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TyrA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LAC</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dMNE</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dTRE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APPA</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ProA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dSOR</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NAG</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MBdG</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ADH2s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236" w:type="dxa"/>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236" w:type="dxa"/>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OPTO</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bl>
    <w:p w:rsidR="00AA3AFB" w:rsidRDefault="00AA3AFB" w:rsidP="00AA3AFB">
      <w:pPr>
        <w:spacing w:after="0" w:line="240" w:lineRule="auto"/>
        <w:rPr>
          <w:b/>
        </w:rPr>
      </w:pPr>
    </w:p>
    <w:p w:rsidR="00AA3AFB" w:rsidRPr="008D7210" w:rsidRDefault="00AA3AFB" w:rsidP="00AA3AFB">
      <w:pPr>
        <w:spacing w:after="0" w:line="240" w:lineRule="auto"/>
        <w:rPr>
          <w:b/>
        </w:rPr>
      </w:pPr>
      <w:r>
        <w:t xml:space="preserve">             </w:t>
      </w:r>
      <w:r>
        <w:rPr>
          <w:b/>
        </w:rPr>
        <w:t xml:space="preserve">Staphylococcus </w:t>
      </w:r>
      <w:proofErr w:type="spellStart"/>
      <w:r>
        <w:rPr>
          <w:b/>
        </w:rPr>
        <w:t>sciui</w:t>
      </w:r>
      <w:proofErr w:type="spellEnd"/>
      <w:r>
        <w:rPr>
          <w:b/>
        </w:rPr>
        <w:t xml:space="preserve"> ATCC 29061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358"/>
        <w:gridCol w:w="854"/>
        <w:gridCol w:w="358"/>
        <w:gridCol w:w="866"/>
        <w:gridCol w:w="358"/>
        <w:gridCol w:w="848"/>
        <w:gridCol w:w="358"/>
        <w:gridCol w:w="842"/>
        <w:gridCol w:w="358"/>
        <w:gridCol w:w="871"/>
        <w:gridCol w:w="358"/>
      </w:tblGrid>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AMY</w:t>
            </w:r>
          </w:p>
        </w:tc>
        <w:tc>
          <w:tcPr>
            <w:tcW w:w="0" w:type="auto"/>
            <w:tcBorders>
              <w:top w:val="single" w:sz="4" w:space="0" w:color="auto"/>
              <w:left w:val="single" w:sz="4" w:space="0" w:color="auto"/>
              <w:bottom w:val="single" w:sz="4" w:space="0" w:color="auto"/>
              <w:right w:val="single" w:sz="4" w:space="0" w:color="auto"/>
            </w:tcBorders>
          </w:tcPr>
          <w:p w:rsidR="00AA3AFB" w:rsidRPr="008D7210"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CDEX</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BGURr</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URE</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dMAL</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PUL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PIPLC</w:t>
            </w:r>
          </w:p>
        </w:tc>
        <w:tc>
          <w:tcPr>
            <w:tcW w:w="0" w:type="auto"/>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AspA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AGAL</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POLYB</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BACI</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dRAF</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Dxyl</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BGAR</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PyRa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dGAL</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NOVO</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O129R</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ADH1</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AMAN</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BGUR</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dRIB</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NC6.5</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SAL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BGAL</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PHOS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AlaA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ILATk</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dMAN</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SAC</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AGLU</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LeuA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TyrA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LAC</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dMNE</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dTRE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APPA</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ProA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dSOR</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NAG</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MBdG</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ADH2s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236" w:type="dxa"/>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236" w:type="dxa"/>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OPTO</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bl>
    <w:p w:rsidR="00AA3AFB" w:rsidRDefault="00AA3AFB" w:rsidP="00AA3AFB">
      <w:pPr>
        <w:spacing w:after="0" w:line="240" w:lineRule="auto"/>
        <w:rPr>
          <w:b/>
        </w:rPr>
      </w:pPr>
    </w:p>
    <w:p w:rsidR="00AA3AFB" w:rsidRPr="008D7210" w:rsidRDefault="00AA3AFB" w:rsidP="00AA3AFB">
      <w:pPr>
        <w:spacing w:after="0" w:line="240" w:lineRule="auto"/>
        <w:rPr>
          <w:b/>
        </w:rPr>
      </w:pPr>
      <w:r w:rsidRPr="008D7210">
        <w:rPr>
          <w:b/>
        </w:rPr>
        <w:t xml:space="preserve">             Streptococcus </w:t>
      </w:r>
      <w:proofErr w:type="spellStart"/>
      <w:r w:rsidRPr="008D7210">
        <w:rPr>
          <w:b/>
        </w:rPr>
        <w:t>equi</w:t>
      </w:r>
      <w:proofErr w:type="spellEnd"/>
      <w:r w:rsidRPr="008D7210">
        <w:rPr>
          <w:b/>
        </w:rPr>
        <w:t xml:space="preserve"> </w:t>
      </w:r>
      <w:proofErr w:type="spellStart"/>
      <w:r w:rsidRPr="008D7210">
        <w:rPr>
          <w:b/>
        </w:rPr>
        <w:t>ssp</w:t>
      </w:r>
      <w:proofErr w:type="spellEnd"/>
      <w:r w:rsidRPr="008D7210">
        <w:rPr>
          <w:b/>
        </w:rPr>
        <w:t xml:space="preserve"> </w:t>
      </w:r>
      <w:proofErr w:type="spellStart"/>
      <w:r w:rsidRPr="008D7210">
        <w:rPr>
          <w:b/>
        </w:rPr>
        <w:t>zooepidemicus</w:t>
      </w:r>
      <w:proofErr w:type="spellEnd"/>
      <w:r w:rsidRPr="008D7210">
        <w:rPr>
          <w:b/>
        </w:rPr>
        <w:t xml:space="preserve"> ATCC 43079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358"/>
        <w:gridCol w:w="854"/>
        <w:gridCol w:w="358"/>
        <w:gridCol w:w="866"/>
        <w:gridCol w:w="358"/>
        <w:gridCol w:w="848"/>
        <w:gridCol w:w="358"/>
        <w:gridCol w:w="842"/>
        <w:gridCol w:w="358"/>
        <w:gridCol w:w="871"/>
        <w:gridCol w:w="358"/>
      </w:tblGrid>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AMY</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CDEX</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BGURr</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URE</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dMAL</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PUL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PIPLC</w:t>
            </w:r>
          </w:p>
        </w:tc>
        <w:tc>
          <w:tcPr>
            <w:tcW w:w="0" w:type="auto"/>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AspA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AGAL</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POLYB</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BACI</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dRAF</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Dxyl</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BGAR</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PyrA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dGAL</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NOVO</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O129R</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ADH1</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AMAN</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BGUR</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dRIB</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NC6.5</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SAL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BGAL</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PHOS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AlaA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ILATk</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dMAN</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SAC</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AGLU</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LeuA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TyrA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LAC</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dMNE</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dTRE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APPA</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ProA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dSOR</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NAG</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MBdG</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ADH2s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236" w:type="dxa"/>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236" w:type="dxa"/>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OPTO</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bl>
    <w:p w:rsidR="00AA3AFB" w:rsidRDefault="00AA3AFB" w:rsidP="00AA3AFB">
      <w:pPr>
        <w:spacing w:after="0" w:line="240" w:lineRule="auto"/>
        <w:rPr>
          <w:b/>
        </w:rPr>
      </w:pPr>
    </w:p>
    <w:p w:rsidR="00AA3AFB" w:rsidRPr="00531CBB" w:rsidRDefault="00AA3AFB" w:rsidP="00AA3AFB">
      <w:pPr>
        <w:spacing w:after="0" w:line="240" w:lineRule="auto"/>
        <w:rPr>
          <w:b/>
        </w:rPr>
      </w:pPr>
      <w:r>
        <w:t xml:space="preserve">             </w:t>
      </w:r>
      <w:r>
        <w:rPr>
          <w:b/>
        </w:rPr>
        <w:t xml:space="preserve">Streptococcus </w:t>
      </w:r>
      <w:proofErr w:type="spellStart"/>
      <w:r>
        <w:rPr>
          <w:b/>
        </w:rPr>
        <w:t>thermophilus</w:t>
      </w:r>
      <w:proofErr w:type="spellEnd"/>
      <w:r>
        <w:rPr>
          <w:b/>
        </w:rPr>
        <w:t xml:space="preserve"> ATCC 19258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336"/>
        <w:gridCol w:w="854"/>
        <w:gridCol w:w="358"/>
        <w:gridCol w:w="866"/>
        <w:gridCol w:w="336"/>
        <w:gridCol w:w="848"/>
        <w:gridCol w:w="358"/>
        <w:gridCol w:w="842"/>
        <w:gridCol w:w="358"/>
        <w:gridCol w:w="871"/>
        <w:gridCol w:w="358"/>
      </w:tblGrid>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AMY</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CDEX</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BGURr</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URE</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dMAL</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PUL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PIPLC</w:t>
            </w:r>
          </w:p>
        </w:tc>
        <w:tc>
          <w:tcPr>
            <w:tcW w:w="0" w:type="auto"/>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AspA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AGAL</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POLYB</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BACI</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dRAF</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Dxyl</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BGAR</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PyrA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dGAL</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NOVO</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O129R</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ADH1</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AMAN</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BGUR</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dRIB</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NC6.5</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SAL</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BGAL</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PHOS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AlaA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ILATk</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Default="00AA3AFB" w:rsidP="004E76E5">
            <w:pPr>
              <w:spacing w:after="0" w:line="240" w:lineRule="auto"/>
            </w:pPr>
            <w: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dMAN</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SAC</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AGLU</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LeuA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TyrA</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LAC</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dMNE</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dTRE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APPA</w:t>
            </w: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ProA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dSOR</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NAG</w:t>
            </w:r>
          </w:p>
        </w:tc>
        <w:tc>
          <w:tcPr>
            <w:tcW w:w="236" w:type="dxa"/>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MBdG</w:t>
            </w:r>
            <w:proofErr w:type="spellEnd"/>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ADH2s</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r w:rsidR="00AA3AFB" w:rsidRPr="00824230" w:rsidTr="004E76E5">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236" w:type="dxa"/>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236" w:type="dxa"/>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Pr="00824230"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OPTO</w:t>
            </w:r>
          </w:p>
        </w:tc>
        <w:tc>
          <w:tcPr>
            <w:tcW w:w="0" w:type="auto"/>
            <w:tcBorders>
              <w:top w:val="single" w:sz="4" w:space="0" w:color="auto"/>
              <w:left w:val="single" w:sz="4" w:space="0" w:color="auto"/>
              <w:bottom w:val="single" w:sz="4" w:space="0" w:color="auto"/>
              <w:right w:val="single" w:sz="4" w:space="0" w:color="auto"/>
            </w:tcBorders>
            <w:shd w:val="clear" w:color="auto" w:fill="C6D9F1"/>
          </w:tcPr>
          <w:p w:rsidR="00AA3AFB" w:rsidRPr="00824230" w:rsidRDefault="00AA3AFB" w:rsidP="004E76E5">
            <w:pPr>
              <w:spacing w:after="0" w:line="240" w:lineRule="auto"/>
              <w:rPr>
                <w:b/>
              </w:rPr>
            </w:pPr>
            <w:r>
              <w:rPr>
                <w:b/>
              </w:rPr>
              <w:t>+</w:t>
            </w:r>
          </w:p>
        </w:tc>
      </w:tr>
    </w:tbl>
    <w:p w:rsidR="00AA3AFB" w:rsidRDefault="00AA3AFB" w:rsidP="00AA3AFB">
      <w:pPr>
        <w:spacing w:after="0" w:line="240" w:lineRule="auto"/>
        <w:rPr>
          <w:b/>
        </w:rPr>
      </w:pPr>
    </w:p>
    <w:p w:rsidR="00AA3AFB" w:rsidRDefault="00AA3AFB" w:rsidP="00AA3AFB">
      <w:pPr>
        <w:spacing w:after="0" w:line="240" w:lineRule="auto"/>
        <w:rPr>
          <w:b/>
        </w:rPr>
      </w:pPr>
      <w:r>
        <w:rPr>
          <w:b/>
        </w:rPr>
        <w:t xml:space="preserve">             </w:t>
      </w:r>
      <w:proofErr w:type="spellStart"/>
      <w:r>
        <w:rPr>
          <w:b/>
        </w:rPr>
        <w:t>Enterococcus</w:t>
      </w:r>
      <w:proofErr w:type="spellEnd"/>
      <w:r>
        <w:rPr>
          <w:b/>
        </w:rPr>
        <w:t xml:space="preserve"> </w:t>
      </w:r>
      <w:proofErr w:type="spellStart"/>
      <w:r>
        <w:rPr>
          <w:b/>
        </w:rPr>
        <w:t>saccharolyticus</w:t>
      </w:r>
      <w:proofErr w:type="spellEnd"/>
      <w:r>
        <w:rPr>
          <w:b/>
        </w:rPr>
        <w:t xml:space="preserve"> ATCC 43076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358"/>
        <w:gridCol w:w="854"/>
        <w:gridCol w:w="358"/>
        <w:gridCol w:w="866"/>
        <w:gridCol w:w="358"/>
        <w:gridCol w:w="848"/>
        <w:gridCol w:w="358"/>
        <w:gridCol w:w="842"/>
        <w:gridCol w:w="358"/>
        <w:gridCol w:w="871"/>
        <w:gridCol w:w="358"/>
      </w:tblGrid>
      <w:tr w:rsidR="00AA3AFB"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AMY</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CDEX</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BGURr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URE</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dMAL</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PUL</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r>
      <w:tr w:rsidR="00AA3AFB"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PIPLC</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AspA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AGAL</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POLYB</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BACI</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dRAF</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r>
      <w:tr w:rsidR="00AA3AFB"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Dxyl</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BGAR</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PyrA</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dGAL</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NOVO</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O129R</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r>
      <w:tr w:rsidR="00AA3AFB"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ADH1</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AMAN</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BGUR</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dRIB</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NC6.5</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SAL</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r>
      <w:tr w:rsidR="00AA3AFB"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BGAL</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PHOS</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AlaA</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ILATk</w:t>
            </w:r>
            <w:proofErr w:type="spellEnd"/>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dMAN</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SAC</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r>
      <w:tr w:rsidR="00AA3AFB"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AGLU</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LeuA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TyrA</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LAC</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dMNE</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dTRE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r>
      <w:tr w:rsidR="00AA3AFB" w:rsidTr="004E76E5">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r>
              <w:t>APPA</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proofErr w:type="spellStart"/>
            <w:r>
              <w:t>ProA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dSOR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NAG</w:t>
            </w:r>
          </w:p>
        </w:tc>
        <w:tc>
          <w:tcPr>
            <w:tcW w:w="236" w:type="dxa"/>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pPr>
            <w:proofErr w:type="spellStart"/>
            <w:r>
              <w:t>MBdG</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A3AFB" w:rsidRDefault="00AA3AFB" w:rsidP="004E76E5">
            <w:pPr>
              <w:spacing w:after="0" w:line="240" w:lineRule="auto"/>
              <w:rPr>
                <w:b/>
              </w:rPr>
            </w:pPr>
            <w:r>
              <w:rPr>
                <w:b/>
              </w:rPr>
              <w:t>V</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ADH2s</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r>
      <w:tr w:rsidR="00AA3AFB" w:rsidTr="004E76E5">
        <w:tc>
          <w:tcPr>
            <w:tcW w:w="0" w:type="auto"/>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rPr>
                <w:b/>
              </w:rPr>
            </w:pPr>
          </w:p>
        </w:tc>
        <w:tc>
          <w:tcPr>
            <w:tcW w:w="236" w:type="dxa"/>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rPr>
                <w:b/>
              </w:rPr>
            </w:pPr>
          </w:p>
        </w:tc>
        <w:tc>
          <w:tcPr>
            <w:tcW w:w="236" w:type="dxa"/>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tcPr>
          <w:p w:rsidR="00AA3AFB" w:rsidRDefault="00AA3AFB" w:rsidP="004E76E5">
            <w:pPr>
              <w:spacing w:after="0" w:line="240" w:lineRule="auto"/>
              <w:rPr>
                <w:b/>
              </w:rPr>
            </w:pP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pPr>
            <w:r>
              <w:t>OPTO</w:t>
            </w:r>
          </w:p>
        </w:tc>
        <w:tc>
          <w:tcPr>
            <w:tcW w:w="0" w:type="auto"/>
            <w:tcBorders>
              <w:top w:val="single" w:sz="4" w:space="0" w:color="auto"/>
              <w:left w:val="single" w:sz="4" w:space="0" w:color="auto"/>
              <w:bottom w:val="single" w:sz="4" w:space="0" w:color="auto"/>
              <w:right w:val="single" w:sz="4" w:space="0" w:color="auto"/>
            </w:tcBorders>
            <w:shd w:val="clear" w:color="auto" w:fill="C6D9F1"/>
            <w:hideMark/>
          </w:tcPr>
          <w:p w:rsidR="00AA3AFB" w:rsidRDefault="00AA3AFB" w:rsidP="004E76E5">
            <w:pPr>
              <w:spacing w:after="0" w:line="240" w:lineRule="auto"/>
              <w:rPr>
                <w:b/>
              </w:rPr>
            </w:pPr>
            <w:r>
              <w:rPr>
                <w:b/>
              </w:rPr>
              <w:t>V</w:t>
            </w:r>
          </w:p>
        </w:tc>
      </w:tr>
    </w:tbl>
    <w:p w:rsidR="00AA3AFB" w:rsidRDefault="00AA3AFB" w:rsidP="00AA3AFB">
      <w:pPr>
        <w:rPr>
          <w:b/>
        </w:rPr>
      </w:pPr>
    </w:p>
    <w:p w:rsidR="00E11D70" w:rsidRDefault="00E11D70" w:rsidP="008917C2">
      <w:pPr>
        <w:spacing w:after="0" w:line="240" w:lineRule="auto"/>
      </w:pPr>
    </w:p>
    <w:sectPr w:rsidR="00E11D70" w:rsidSect="004C1B28">
      <w:headerReference w:type="even" r:id="rId10"/>
      <w:headerReference w:type="default" r:id="rId11"/>
      <w:footerReference w:type="default" r:id="rId12"/>
      <w:headerReference w:type="first" r:id="rId13"/>
      <w:pgSz w:w="12240" w:h="15840"/>
      <w:pgMar w:top="720" w:right="720" w:bottom="720" w:left="72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AFB" w:rsidRDefault="00AA3AFB" w:rsidP="000D2BE2">
      <w:pPr>
        <w:spacing w:after="0" w:line="240" w:lineRule="auto"/>
      </w:pPr>
      <w:r>
        <w:separator/>
      </w:r>
    </w:p>
  </w:endnote>
  <w:endnote w:type="continuationSeparator" w:id="0">
    <w:p w:rsidR="00AA3AFB" w:rsidRDefault="00AA3AFB" w:rsidP="000D2B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195" w:rsidRPr="004C1B28" w:rsidRDefault="004C1B28">
    <w:pPr>
      <w:pStyle w:val="Footer"/>
      <w:rPr>
        <w:sz w:val="22"/>
        <w:szCs w:val="22"/>
      </w:rPr>
    </w:pPr>
    <w:r w:rsidRPr="004C1B28">
      <w:rPr>
        <w:sz w:val="22"/>
        <w:szCs w:val="22"/>
      </w:rPr>
      <w:t xml:space="preserve">Document valid only on date printed: </w:t>
    </w:r>
    <w:r w:rsidR="00F26C73" w:rsidRPr="004C1B28">
      <w:rPr>
        <w:sz w:val="22"/>
        <w:szCs w:val="22"/>
      </w:rPr>
      <w:fldChar w:fldCharType="begin"/>
    </w:r>
    <w:r w:rsidRPr="004C1B28">
      <w:rPr>
        <w:sz w:val="22"/>
        <w:szCs w:val="22"/>
      </w:rPr>
      <w:instrText xml:space="preserve"> DATE \@ "MM/dd/yyyy" </w:instrText>
    </w:r>
    <w:r w:rsidR="00F26C73" w:rsidRPr="004C1B28">
      <w:rPr>
        <w:sz w:val="22"/>
        <w:szCs w:val="22"/>
      </w:rPr>
      <w:fldChar w:fldCharType="separate"/>
    </w:r>
    <w:r w:rsidR="001A6462">
      <w:rPr>
        <w:noProof/>
        <w:sz w:val="22"/>
        <w:szCs w:val="22"/>
      </w:rPr>
      <w:t>02/03/2014</w:t>
    </w:r>
    <w:r w:rsidR="00F26C73" w:rsidRPr="004C1B28">
      <w:rPr>
        <w:sz w:val="22"/>
        <w:szCs w:val="22"/>
      </w:rPr>
      <w:fldChar w:fldCharType="end"/>
    </w:r>
    <w:r w:rsidRPr="004C1B28">
      <w:rPr>
        <w:sz w:val="22"/>
        <w:szCs w:val="22"/>
      </w:rPr>
      <w:ptab w:relativeTo="margin" w:alignment="center" w:leader="none"/>
    </w:r>
    <w:r w:rsidRPr="004C1B28">
      <w:rPr>
        <w:sz w:val="22"/>
        <w:szCs w:val="22"/>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AFB" w:rsidRDefault="00AA3AFB" w:rsidP="000D2BE2">
      <w:pPr>
        <w:spacing w:after="0" w:line="240" w:lineRule="auto"/>
      </w:pPr>
      <w:r>
        <w:separator/>
      </w:r>
    </w:p>
  </w:footnote>
  <w:footnote w:type="continuationSeparator" w:id="0">
    <w:p w:rsidR="00AA3AFB" w:rsidRDefault="00AA3AFB" w:rsidP="000D2B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195" w:rsidRDefault="00F26C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05039" o:spid="_x0000_s2050"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Uncontrolle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8"/>
      <w:gridCol w:w="2610"/>
      <w:gridCol w:w="2898"/>
    </w:tblGrid>
    <w:tr w:rsidR="000D2BE2" w:rsidTr="000D2BE2">
      <w:trPr>
        <w:trHeight w:hRule="exact" w:val="706"/>
      </w:trPr>
      <w:tc>
        <w:tcPr>
          <w:tcW w:w="8118" w:type="dxa"/>
          <w:gridSpan w:val="2"/>
          <w:vAlign w:val="center"/>
        </w:tcPr>
        <w:p w:rsidR="000D2BE2" w:rsidRDefault="00F26C73" w:rsidP="000D2B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05040" o:spid="_x0000_s2051" type="#_x0000_t136" style="position:absolute;margin-left:0;margin-top:0;width:585.65pt;height:175.7pt;rotation:315;z-index:-251653120;mso-position-horizontal:center;mso-position-horizontal-relative:margin;mso-position-vertical:center;mso-position-vertical-relative:margin" o:allowincell="f" fillcolor="silver" stroked="f">
                <v:fill opacity=".5"/>
                <v:textpath style="font-family:&quot;Calibri&quot;;font-size:1pt" string="Uncontrolled"/>
                <w10:wrap anchorx="margin" anchory="margin"/>
              </v:shape>
            </w:pict>
          </w:r>
          <w:r w:rsidR="00CB3E0E">
            <w:rPr>
              <w:noProof/>
            </w:rPr>
            <w:drawing>
              <wp:inline distT="0" distB="0" distL="0" distR="0">
                <wp:extent cx="3200400" cy="419100"/>
                <wp:effectExtent l="19050" t="0" r="0" b="0"/>
                <wp:docPr id="1" name="Picture 1" descr="RMC%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C%20Logo"/>
                        <pic:cNvPicPr>
                          <a:picLocks noChangeAspect="1" noChangeArrowheads="1"/>
                        </pic:cNvPicPr>
                      </pic:nvPicPr>
                      <pic:blipFill>
                        <a:blip r:embed="rId1"/>
                        <a:srcRect/>
                        <a:stretch>
                          <a:fillRect/>
                        </a:stretch>
                      </pic:blipFill>
                      <pic:spPr bwMode="auto">
                        <a:xfrm>
                          <a:off x="0" y="0"/>
                          <a:ext cx="3200400" cy="419100"/>
                        </a:xfrm>
                        <a:prstGeom prst="rect">
                          <a:avLst/>
                        </a:prstGeom>
                        <a:noFill/>
                        <a:ln w="9525">
                          <a:noFill/>
                          <a:miter lim="800000"/>
                          <a:headEnd/>
                          <a:tailEnd/>
                        </a:ln>
                      </pic:spPr>
                    </pic:pic>
                  </a:graphicData>
                </a:graphic>
              </wp:inline>
            </w:drawing>
          </w:r>
        </w:p>
      </w:tc>
      <w:tc>
        <w:tcPr>
          <w:tcW w:w="2898" w:type="dxa"/>
          <w:vAlign w:val="center"/>
        </w:tcPr>
        <w:p w:rsidR="000D2BE2" w:rsidRDefault="000D2BE2" w:rsidP="000D2BE2">
          <w:r w:rsidRPr="000D2BE2">
            <w:rPr>
              <w:b/>
            </w:rPr>
            <w:t xml:space="preserve">Page </w:t>
          </w:r>
          <w:r w:rsidR="00F26C73" w:rsidRPr="000D2BE2">
            <w:rPr>
              <w:b/>
            </w:rPr>
            <w:fldChar w:fldCharType="begin"/>
          </w:r>
          <w:r w:rsidRPr="000D2BE2">
            <w:rPr>
              <w:b/>
            </w:rPr>
            <w:instrText xml:space="preserve"> PAGE </w:instrText>
          </w:r>
          <w:r w:rsidR="00F26C73" w:rsidRPr="000D2BE2">
            <w:rPr>
              <w:b/>
            </w:rPr>
            <w:fldChar w:fldCharType="separate"/>
          </w:r>
          <w:r w:rsidR="001A6462">
            <w:rPr>
              <w:b/>
              <w:noProof/>
            </w:rPr>
            <w:t>11</w:t>
          </w:r>
          <w:r w:rsidR="00F26C73" w:rsidRPr="000D2BE2">
            <w:rPr>
              <w:b/>
            </w:rPr>
            <w:fldChar w:fldCharType="end"/>
          </w:r>
          <w:r w:rsidRPr="000D2BE2">
            <w:rPr>
              <w:b/>
            </w:rPr>
            <w:t xml:space="preserve"> of </w:t>
          </w:r>
          <w:r w:rsidR="00F26C73" w:rsidRPr="000D2BE2">
            <w:rPr>
              <w:b/>
            </w:rPr>
            <w:fldChar w:fldCharType="begin"/>
          </w:r>
          <w:r w:rsidRPr="000D2BE2">
            <w:rPr>
              <w:b/>
            </w:rPr>
            <w:instrText xml:space="preserve"> NUMPAGES  </w:instrText>
          </w:r>
          <w:r w:rsidR="00F26C73" w:rsidRPr="000D2BE2">
            <w:rPr>
              <w:b/>
            </w:rPr>
            <w:fldChar w:fldCharType="separate"/>
          </w:r>
          <w:r w:rsidR="001A6462">
            <w:rPr>
              <w:b/>
              <w:noProof/>
            </w:rPr>
            <w:t>16</w:t>
          </w:r>
          <w:r w:rsidR="00F26C73" w:rsidRPr="000D2BE2">
            <w:rPr>
              <w:b/>
            </w:rPr>
            <w:fldChar w:fldCharType="end"/>
          </w:r>
        </w:p>
      </w:tc>
    </w:tr>
    <w:tr w:rsidR="000D2BE2" w:rsidTr="000C5195">
      <w:trPr>
        <w:trHeight w:hRule="exact" w:val="360"/>
      </w:trPr>
      <w:tc>
        <w:tcPr>
          <w:tcW w:w="8118" w:type="dxa"/>
          <w:gridSpan w:val="2"/>
          <w:shd w:val="clear" w:color="auto" w:fill="D9D9D9" w:themeFill="background1" w:themeFillShade="D9"/>
          <w:vAlign w:val="center"/>
        </w:tcPr>
        <w:p w:rsidR="000D2BE2" w:rsidRPr="000D2BE2" w:rsidRDefault="00F26C73" w:rsidP="000D2BE2">
          <w:pPr>
            <w:pStyle w:val="Header"/>
            <w:rPr>
              <w:b/>
            </w:rPr>
          </w:pPr>
          <w:sdt>
            <w:sdtPr>
              <w:rPr>
                <w:b/>
                <w:sz w:val="28"/>
                <w:szCs w:val="28"/>
              </w:rPr>
              <w:alias w:val="Title"/>
              <w:tag w:val=""/>
              <w:id w:val="-95639056"/>
              <w:placeholder>
                <w:docPart w:val="53F6A555086B4CBB8C0D87BFD926D749"/>
              </w:placeholder>
              <w:dataBinding w:prefixMappings="xmlns:ns0='http://purl.org/dc/elements/1.1/' xmlns:ns1='http://schemas.openxmlformats.org/package/2006/metadata/core-properties' " w:xpath="/ns1:coreProperties[1]/ns0:title[1]" w:storeItemID="{6C3C8BC8-F283-45AE-878A-BAB7291924A1}"/>
              <w:text/>
            </w:sdtPr>
            <w:sdtContent>
              <w:r w:rsidR="00AA3AFB" w:rsidRPr="00445380">
                <w:rPr>
                  <w:b/>
                  <w:sz w:val="28"/>
                  <w:szCs w:val="28"/>
                </w:rPr>
                <w:t>Vitek 2 Compact Quality Control Identification and AST Cards</w:t>
              </w:r>
            </w:sdtContent>
          </w:sdt>
        </w:p>
      </w:tc>
      <w:tc>
        <w:tcPr>
          <w:tcW w:w="2898" w:type="dxa"/>
          <w:shd w:val="clear" w:color="auto" w:fill="D9D9D9" w:themeFill="background1" w:themeFillShade="D9"/>
          <w:vAlign w:val="center"/>
        </w:tcPr>
        <w:p w:rsidR="000D2BE2" w:rsidRPr="000D2BE2" w:rsidRDefault="000D2BE2" w:rsidP="000D2BE2">
          <w:pPr>
            <w:pStyle w:val="Header"/>
            <w:rPr>
              <w:b/>
            </w:rPr>
          </w:pPr>
          <w:r w:rsidRPr="000D2BE2">
            <w:rPr>
              <w:b/>
            </w:rPr>
            <w:t>Code:</w:t>
          </w:r>
          <w:r w:rsidR="00CB3E0E">
            <w:rPr>
              <w:b/>
            </w:rPr>
            <w:t xml:space="preserve">  </w:t>
          </w:r>
          <w:sdt>
            <w:sdtPr>
              <w:rPr>
                <w:b/>
              </w:rPr>
              <w:alias w:val="Code"/>
              <w:id w:val="2517424"/>
              <w:placeholder>
                <w:docPart w:val="0693B097FF914EE0A363565AFDED88C7"/>
              </w:placeholder>
              <w:showingPlcHdr/>
              <w:dataBinding w:prefixMappings="xmlns:ns0='http://schemas.microsoft.com/office/2006/metadata/properties' xmlns:ns1='http://www.w3.org/2001/XMLSchema-instance' xmlns:ns2='2aa722c3-7087-4112-b3f4-23fb84a6d6b0' " w:xpath="/ns0:properties[1]/documentManagement[1]/ns2:Code[1]" w:storeItemID="{003D40C9-209C-4EAF-9AFF-13676F6369FA}"/>
              <w:text/>
            </w:sdtPr>
            <w:sdtContent>
              <w:r w:rsidR="00CB3E0E" w:rsidRPr="002B5762">
                <w:rPr>
                  <w:rStyle w:val="PlaceholderText"/>
                </w:rPr>
                <w:t>[Code]</w:t>
              </w:r>
            </w:sdtContent>
          </w:sdt>
        </w:p>
      </w:tc>
    </w:tr>
    <w:tr w:rsidR="000D2BE2" w:rsidTr="000C5195">
      <w:trPr>
        <w:trHeight w:hRule="exact" w:val="360"/>
      </w:trPr>
      <w:tc>
        <w:tcPr>
          <w:tcW w:w="5508" w:type="dxa"/>
          <w:shd w:val="clear" w:color="auto" w:fill="D9D9D9" w:themeFill="background1" w:themeFillShade="D9"/>
          <w:vAlign w:val="center"/>
        </w:tcPr>
        <w:p w:rsidR="000D2BE2" w:rsidRPr="000D2BE2" w:rsidRDefault="000D2BE2" w:rsidP="000D2BE2">
          <w:pPr>
            <w:pStyle w:val="Header"/>
            <w:rPr>
              <w:b/>
            </w:rPr>
          </w:pPr>
          <w:r w:rsidRPr="000D2BE2">
            <w:rPr>
              <w:b/>
            </w:rPr>
            <w:t>Ridgeview Medical Center Laboratory Services</w:t>
          </w:r>
        </w:p>
      </w:tc>
      <w:tc>
        <w:tcPr>
          <w:tcW w:w="5508" w:type="dxa"/>
          <w:gridSpan w:val="2"/>
          <w:shd w:val="clear" w:color="auto" w:fill="D9D9D9" w:themeFill="background1" w:themeFillShade="D9"/>
          <w:vAlign w:val="center"/>
        </w:tcPr>
        <w:p w:rsidR="000D2BE2" w:rsidRPr="000D2BE2" w:rsidRDefault="000D2BE2" w:rsidP="000D2BE2">
          <w:pPr>
            <w:pStyle w:val="Header"/>
            <w:rPr>
              <w:b/>
            </w:rPr>
          </w:pPr>
          <w:r w:rsidRPr="000D2BE2">
            <w:rPr>
              <w:b/>
            </w:rPr>
            <w:t>Department:</w:t>
          </w:r>
          <w:r w:rsidR="00CB3E0E">
            <w:rPr>
              <w:b/>
            </w:rPr>
            <w:t xml:space="preserve">  </w:t>
          </w:r>
          <w:sdt>
            <w:sdtPr>
              <w:rPr>
                <w:b/>
              </w:rPr>
              <w:alias w:val="Department"/>
              <w:id w:val="2517429"/>
              <w:placeholder>
                <w:docPart w:val="2A7DF7E116604E7A864B3F150F826E93"/>
              </w:placeholder>
              <w:dataBinding w:prefixMappings="xmlns:ns0='http://schemas.microsoft.com/office/2006/metadata/properties' xmlns:ns1='http://www.w3.org/2001/XMLSchema-instance' xmlns:ns2='2aa722c3-7087-4112-b3f4-23fb84a6d6b0' " w:xpath="/ns0:properties[1]/documentManagement[1]/ns2:Department[1]" w:storeItemID="{003D40C9-209C-4EAF-9AFF-13676F6369FA}"/>
              <w:dropDownList w:lastValue="Microbiology">
                <w:listItem w:value="[Department]"/>
              </w:dropDownList>
            </w:sdtPr>
            <w:sdtContent>
              <w:r w:rsidR="00AA3AFB">
                <w:rPr>
                  <w:b/>
                </w:rPr>
                <w:t>Microbiology</w:t>
              </w:r>
            </w:sdtContent>
          </w:sdt>
        </w:p>
      </w:tc>
    </w:tr>
  </w:tbl>
  <w:p w:rsidR="000D2BE2" w:rsidRDefault="000D2BE2" w:rsidP="000D2B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195" w:rsidRDefault="00F26C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05038" o:spid="_x0000_s2049" type="#_x0000_t136" style="position:absolute;margin-left:0;margin-top:0;width:585.65pt;height:175.7pt;rotation:315;z-index:-251657216;mso-position-horizontal:center;mso-position-horizontal-relative:margin;mso-position-vertical:center;mso-position-vertical-relative:margin" o:allowincell="f" fillcolor="silver" stroked="f">
          <v:fill opacity=".5"/>
          <v:textpath style="font-family:&quot;Calibri&quot;;font-size:1pt" string="Uncontrolle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E3CE7AA"/>
    <w:lvl w:ilvl="0">
      <w:start w:val="1"/>
      <w:numFmt w:val="decimal"/>
      <w:lvlText w:val="%1."/>
      <w:lvlJc w:val="left"/>
      <w:pPr>
        <w:tabs>
          <w:tab w:val="num" w:pos="720"/>
        </w:tabs>
        <w:ind w:left="720" w:hanging="360"/>
      </w:pPr>
    </w:lvl>
  </w:abstractNum>
  <w:abstractNum w:abstractNumId="1">
    <w:nsid w:val="FFFFFF83"/>
    <w:multiLevelType w:val="singleLevel"/>
    <w:tmpl w:val="BFBAC036"/>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0B787FA8"/>
    <w:lvl w:ilvl="0">
      <w:start w:val="1"/>
      <w:numFmt w:val="decimal"/>
      <w:lvlText w:val="%1."/>
      <w:lvlJc w:val="left"/>
      <w:pPr>
        <w:tabs>
          <w:tab w:val="num" w:pos="360"/>
        </w:tabs>
        <w:ind w:left="360" w:hanging="360"/>
      </w:pPr>
    </w:lvl>
  </w:abstractNum>
  <w:abstractNum w:abstractNumId="3">
    <w:nsid w:val="FFFFFF89"/>
    <w:multiLevelType w:val="singleLevel"/>
    <w:tmpl w:val="297CEA56"/>
    <w:lvl w:ilvl="0">
      <w:start w:val="1"/>
      <w:numFmt w:val="bullet"/>
      <w:lvlText w:val=""/>
      <w:lvlJc w:val="left"/>
      <w:pPr>
        <w:tabs>
          <w:tab w:val="num" w:pos="360"/>
        </w:tabs>
        <w:ind w:left="360" w:hanging="360"/>
      </w:pPr>
      <w:rPr>
        <w:rFonts w:ascii="Symbol" w:hAnsi="Symbol" w:hint="default"/>
      </w:rPr>
    </w:lvl>
  </w:abstractNum>
  <w:abstractNum w:abstractNumId="4">
    <w:nsid w:val="00463443"/>
    <w:multiLevelType w:val="hybridMultilevel"/>
    <w:tmpl w:val="781E9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A87482"/>
    <w:multiLevelType w:val="hybridMultilevel"/>
    <w:tmpl w:val="CA8C0D40"/>
    <w:lvl w:ilvl="0" w:tplc="0409000B">
      <w:start w:val="1"/>
      <w:numFmt w:val="bullet"/>
      <w:lvlText w:val=""/>
      <w:lvlJc w:val="left"/>
      <w:pPr>
        <w:tabs>
          <w:tab w:val="num" w:pos="2160"/>
        </w:tabs>
        <w:ind w:left="2160" w:hanging="360"/>
      </w:pPr>
      <w:rPr>
        <w:rFonts w:ascii="Wingdings" w:hAnsi="Wingdings"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073C4075"/>
    <w:multiLevelType w:val="hybridMultilevel"/>
    <w:tmpl w:val="5E52F5AE"/>
    <w:lvl w:ilvl="0" w:tplc="04090001">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0BD92E9C"/>
    <w:multiLevelType w:val="hybridMultilevel"/>
    <w:tmpl w:val="7D56DA42"/>
    <w:lvl w:ilvl="0" w:tplc="04090001">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0C4A14C3"/>
    <w:multiLevelType w:val="hybridMultilevel"/>
    <w:tmpl w:val="9D2C0A26"/>
    <w:lvl w:ilvl="0" w:tplc="04090001">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0CF375AE"/>
    <w:multiLevelType w:val="hybridMultilevel"/>
    <w:tmpl w:val="4C9A496E"/>
    <w:lvl w:ilvl="0" w:tplc="04090003">
      <w:start w:val="1"/>
      <w:numFmt w:val="bullet"/>
      <w:lvlText w:val="o"/>
      <w:lvlJc w:val="left"/>
      <w:pPr>
        <w:tabs>
          <w:tab w:val="num" w:pos="2160"/>
        </w:tabs>
        <w:ind w:left="2160" w:hanging="360"/>
      </w:pPr>
      <w:rPr>
        <w:rFonts w:ascii="Courier New" w:hAnsi="Courier New" w:cs="Courier New" w:hint="default"/>
      </w:rPr>
    </w:lvl>
    <w:lvl w:ilvl="1" w:tplc="04090007">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131550F8"/>
    <w:multiLevelType w:val="hybridMultilevel"/>
    <w:tmpl w:val="157A36DC"/>
    <w:lvl w:ilvl="0" w:tplc="04090001">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1389167C"/>
    <w:multiLevelType w:val="hybridMultilevel"/>
    <w:tmpl w:val="7920341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65620B7"/>
    <w:multiLevelType w:val="hybridMultilevel"/>
    <w:tmpl w:val="6A8C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F97F92"/>
    <w:multiLevelType w:val="hybridMultilevel"/>
    <w:tmpl w:val="AE2A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812DB6"/>
    <w:multiLevelType w:val="hybridMultilevel"/>
    <w:tmpl w:val="64F444DC"/>
    <w:lvl w:ilvl="0" w:tplc="15907542">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CE0506"/>
    <w:multiLevelType w:val="hybridMultilevel"/>
    <w:tmpl w:val="475C04AA"/>
    <w:lvl w:ilvl="0" w:tplc="04090007">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7">
      <w:start w:val="1"/>
      <w:numFmt w:val="bullet"/>
      <w:lvlText w:val=""/>
      <w:lvlJc w:val="left"/>
      <w:pPr>
        <w:tabs>
          <w:tab w:val="num" w:pos="3060"/>
        </w:tabs>
        <w:ind w:left="3060" w:hanging="360"/>
      </w:pPr>
      <w:rPr>
        <w:rFonts w:ascii="Symbol" w:hAnsi="Symbol"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6">
    <w:nsid w:val="1B524147"/>
    <w:multiLevelType w:val="hybridMultilevel"/>
    <w:tmpl w:val="41B66A88"/>
    <w:lvl w:ilvl="0" w:tplc="04090001">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nsid w:val="1D9817E0"/>
    <w:multiLevelType w:val="hybridMultilevel"/>
    <w:tmpl w:val="B360F5B0"/>
    <w:lvl w:ilvl="0" w:tplc="04090001">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1F966CA0"/>
    <w:multiLevelType w:val="hybridMultilevel"/>
    <w:tmpl w:val="EC2A9C22"/>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21CB161A"/>
    <w:multiLevelType w:val="hybridMultilevel"/>
    <w:tmpl w:val="F95263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B">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23FB2002"/>
    <w:multiLevelType w:val="hybridMultilevel"/>
    <w:tmpl w:val="54E41DBC"/>
    <w:lvl w:ilvl="0" w:tplc="04090007">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310"/>
        </w:tabs>
        <w:ind w:left="2310" w:hanging="360"/>
      </w:pPr>
      <w:rPr>
        <w:rFonts w:ascii="Courier New" w:hAnsi="Courier New" w:cs="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cs="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cs="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21">
    <w:nsid w:val="26543096"/>
    <w:multiLevelType w:val="hybridMultilevel"/>
    <w:tmpl w:val="E20EC35C"/>
    <w:lvl w:ilvl="0" w:tplc="180A7D2E">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2C3C4785"/>
    <w:multiLevelType w:val="hybridMultilevel"/>
    <w:tmpl w:val="FF7A71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FF050F2"/>
    <w:multiLevelType w:val="hybridMultilevel"/>
    <w:tmpl w:val="C05C0EF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1B47DEA"/>
    <w:multiLevelType w:val="hybridMultilevel"/>
    <w:tmpl w:val="99A28446"/>
    <w:lvl w:ilvl="0" w:tplc="04090001">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nsid w:val="34821C0E"/>
    <w:multiLevelType w:val="hybridMultilevel"/>
    <w:tmpl w:val="991A181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34F43CA8"/>
    <w:multiLevelType w:val="hybridMultilevel"/>
    <w:tmpl w:val="6ED2028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B">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3D412F08"/>
    <w:multiLevelType w:val="hybridMultilevel"/>
    <w:tmpl w:val="F68C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A41C5D"/>
    <w:multiLevelType w:val="hybridMultilevel"/>
    <w:tmpl w:val="329A9D68"/>
    <w:lvl w:ilvl="0" w:tplc="04090001">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nsid w:val="4C5A5803"/>
    <w:multiLevelType w:val="hybridMultilevel"/>
    <w:tmpl w:val="49BE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F42381"/>
    <w:multiLevelType w:val="hybridMultilevel"/>
    <w:tmpl w:val="AE4C1A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50AD420E"/>
    <w:multiLevelType w:val="hybridMultilevel"/>
    <w:tmpl w:val="A09C2846"/>
    <w:lvl w:ilvl="0" w:tplc="04090001">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2">
    <w:nsid w:val="51A3205D"/>
    <w:multiLevelType w:val="hybridMultilevel"/>
    <w:tmpl w:val="77B840B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1BE342B"/>
    <w:multiLevelType w:val="hybridMultilevel"/>
    <w:tmpl w:val="9BF8DF74"/>
    <w:lvl w:ilvl="0" w:tplc="04090001">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nsid w:val="550A3983"/>
    <w:multiLevelType w:val="hybridMultilevel"/>
    <w:tmpl w:val="87E4C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561756"/>
    <w:multiLevelType w:val="hybridMultilevel"/>
    <w:tmpl w:val="DE087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03106C"/>
    <w:multiLevelType w:val="hybridMultilevel"/>
    <w:tmpl w:val="9F38A7BE"/>
    <w:lvl w:ilvl="0" w:tplc="04090001">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7">
    <w:nsid w:val="65472BDF"/>
    <w:multiLevelType w:val="hybridMultilevel"/>
    <w:tmpl w:val="26B42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CA4E44"/>
    <w:multiLevelType w:val="hybridMultilevel"/>
    <w:tmpl w:val="B9B62A16"/>
    <w:lvl w:ilvl="0" w:tplc="04090001">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9">
    <w:nsid w:val="66465D9E"/>
    <w:multiLevelType w:val="hybridMultilevel"/>
    <w:tmpl w:val="8F80BB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83636E9"/>
    <w:multiLevelType w:val="hybridMultilevel"/>
    <w:tmpl w:val="078E0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5E4B46"/>
    <w:multiLevelType w:val="hybridMultilevel"/>
    <w:tmpl w:val="E3049754"/>
    <w:lvl w:ilvl="0" w:tplc="F5BA8346">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C694477"/>
    <w:multiLevelType w:val="hybridMultilevel"/>
    <w:tmpl w:val="F28801FA"/>
    <w:lvl w:ilvl="0" w:tplc="21C266F6">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71A91E0F"/>
    <w:multiLevelType w:val="hybridMultilevel"/>
    <w:tmpl w:val="24A41DEC"/>
    <w:lvl w:ilvl="0" w:tplc="04090001">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4">
    <w:nsid w:val="71D84208"/>
    <w:multiLevelType w:val="hybridMultilevel"/>
    <w:tmpl w:val="7B0E53C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226751B"/>
    <w:multiLevelType w:val="hybridMultilevel"/>
    <w:tmpl w:val="A92C9D5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6">
    <w:nsid w:val="780B21BE"/>
    <w:multiLevelType w:val="hybridMultilevel"/>
    <w:tmpl w:val="7B0E53C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0"/>
  </w:num>
  <w:num w:numId="5">
    <w:abstractNumId w:val="37"/>
  </w:num>
  <w:num w:numId="6">
    <w:abstractNumId w:val="35"/>
  </w:num>
  <w:num w:numId="7">
    <w:abstractNumId w:val="29"/>
  </w:num>
  <w:num w:numId="8">
    <w:abstractNumId w:val="39"/>
  </w:num>
  <w:num w:numId="9">
    <w:abstractNumId w:val="34"/>
  </w:num>
  <w:num w:numId="10">
    <w:abstractNumId w:val="4"/>
  </w:num>
  <w:num w:numId="11">
    <w:abstractNumId w:val="27"/>
  </w:num>
  <w:num w:numId="12">
    <w:abstractNumId w:val="40"/>
  </w:num>
  <w:num w:numId="13">
    <w:abstractNumId w:val="13"/>
  </w:num>
  <w:num w:numId="14">
    <w:abstractNumId w:val="14"/>
  </w:num>
  <w:num w:numId="15">
    <w:abstractNumId w:val="41"/>
  </w:num>
  <w:num w:numId="16">
    <w:abstractNumId w:val="26"/>
  </w:num>
  <w:num w:numId="17">
    <w:abstractNumId w:val="19"/>
  </w:num>
  <w:num w:numId="18">
    <w:abstractNumId w:val="45"/>
  </w:num>
  <w:num w:numId="19">
    <w:abstractNumId w:val="20"/>
  </w:num>
  <w:num w:numId="20">
    <w:abstractNumId w:val="15"/>
  </w:num>
  <w:num w:numId="21">
    <w:abstractNumId w:val="9"/>
  </w:num>
  <w:num w:numId="22">
    <w:abstractNumId w:val="18"/>
  </w:num>
  <w:num w:numId="23">
    <w:abstractNumId w:val="43"/>
  </w:num>
  <w:num w:numId="24">
    <w:abstractNumId w:val="16"/>
  </w:num>
  <w:num w:numId="25">
    <w:abstractNumId w:val="36"/>
  </w:num>
  <w:num w:numId="26">
    <w:abstractNumId w:val="33"/>
  </w:num>
  <w:num w:numId="27">
    <w:abstractNumId w:val="8"/>
  </w:num>
  <w:num w:numId="28">
    <w:abstractNumId w:val="28"/>
  </w:num>
  <w:num w:numId="29">
    <w:abstractNumId w:val="38"/>
  </w:num>
  <w:num w:numId="30">
    <w:abstractNumId w:val="17"/>
  </w:num>
  <w:num w:numId="31">
    <w:abstractNumId w:val="7"/>
  </w:num>
  <w:num w:numId="32">
    <w:abstractNumId w:val="31"/>
  </w:num>
  <w:num w:numId="33">
    <w:abstractNumId w:val="24"/>
  </w:num>
  <w:num w:numId="34">
    <w:abstractNumId w:val="10"/>
  </w:num>
  <w:num w:numId="35">
    <w:abstractNumId w:val="6"/>
  </w:num>
  <w:num w:numId="36">
    <w:abstractNumId w:val="30"/>
  </w:num>
  <w:num w:numId="37">
    <w:abstractNumId w:val="25"/>
  </w:num>
  <w:num w:numId="38">
    <w:abstractNumId w:val="11"/>
  </w:num>
  <w:num w:numId="39">
    <w:abstractNumId w:val="42"/>
  </w:num>
  <w:num w:numId="40">
    <w:abstractNumId w:val="21"/>
  </w:num>
  <w:num w:numId="41">
    <w:abstractNumId w:val="44"/>
  </w:num>
  <w:num w:numId="42">
    <w:abstractNumId w:val="22"/>
  </w:num>
  <w:num w:numId="43">
    <w:abstractNumId w:val="23"/>
  </w:num>
  <w:num w:numId="44">
    <w:abstractNumId w:val="5"/>
  </w:num>
  <w:num w:numId="45">
    <w:abstractNumId w:val="12"/>
  </w:num>
  <w:num w:numId="46">
    <w:abstractNumId w:val="32"/>
  </w:num>
  <w:num w:numId="47">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E20D61"/>
    <w:rsid w:val="00032755"/>
    <w:rsid w:val="000C5195"/>
    <w:rsid w:val="000D2BE2"/>
    <w:rsid w:val="001A6462"/>
    <w:rsid w:val="002F4DFF"/>
    <w:rsid w:val="00387916"/>
    <w:rsid w:val="003A11C0"/>
    <w:rsid w:val="004823D2"/>
    <w:rsid w:val="004C1B28"/>
    <w:rsid w:val="005742A9"/>
    <w:rsid w:val="00580D81"/>
    <w:rsid w:val="008917C2"/>
    <w:rsid w:val="00AA3AFB"/>
    <w:rsid w:val="00CB3E0E"/>
    <w:rsid w:val="00D82F79"/>
    <w:rsid w:val="00DF60E9"/>
    <w:rsid w:val="00E11D70"/>
    <w:rsid w:val="00E20D61"/>
    <w:rsid w:val="00F26C73"/>
    <w:rsid w:val="00FB125C"/>
    <w:rsid w:val="00FD6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header" w:uiPriority="0"/>
    <w:lsdException w:name="foot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2BE2"/>
    <w:pPr>
      <w:tabs>
        <w:tab w:val="center" w:pos="4680"/>
        <w:tab w:val="right" w:pos="9360"/>
      </w:tabs>
    </w:pPr>
  </w:style>
  <w:style w:type="character" w:customStyle="1" w:styleId="HeaderChar">
    <w:name w:val="Header Char"/>
    <w:basedOn w:val="DefaultParagraphFont"/>
    <w:link w:val="Header"/>
    <w:uiPriority w:val="99"/>
    <w:rsid w:val="000D2BE2"/>
    <w:rPr>
      <w:sz w:val="24"/>
      <w:szCs w:val="24"/>
    </w:rPr>
  </w:style>
  <w:style w:type="paragraph" w:styleId="Footer">
    <w:name w:val="footer"/>
    <w:basedOn w:val="Normal"/>
    <w:link w:val="FooterChar"/>
    <w:unhideWhenUsed/>
    <w:rsid w:val="000D2BE2"/>
    <w:pPr>
      <w:tabs>
        <w:tab w:val="center" w:pos="4680"/>
        <w:tab w:val="right" w:pos="9360"/>
      </w:tabs>
    </w:pPr>
  </w:style>
  <w:style w:type="character" w:customStyle="1" w:styleId="FooterChar">
    <w:name w:val="Footer Char"/>
    <w:basedOn w:val="DefaultParagraphFont"/>
    <w:link w:val="Footer"/>
    <w:uiPriority w:val="99"/>
    <w:rsid w:val="000D2BE2"/>
    <w:rPr>
      <w:sz w:val="24"/>
      <w:szCs w:val="24"/>
    </w:rPr>
  </w:style>
  <w:style w:type="paragraph" w:styleId="BalloonText">
    <w:name w:val="Balloon Text"/>
    <w:basedOn w:val="Normal"/>
    <w:link w:val="BalloonTextChar"/>
    <w:uiPriority w:val="99"/>
    <w:semiHidden/>
    <w:unhideWhenUsed/>
    <w:rsid w:val="000D2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BE2"/>
    <w:rPr>
      <w:rFonts w:ascii="Tahoma" w:hAnsi="Tahoma" w:cs="Tahoma"/>
      <w:sz w:val="16"/>
      <w:szCs w:val="16"/>
    </w:rPr>
  </w:style>
  <w:style w:type="table" w:styleId="TableGrid">
    <w:name w:val="Table Grid"/>
    <w:basedOn w:val="TableNormal"/>
    <w:rsid w:val="000D2B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unhideWhenUsed/>
    <w:rsid w:val="00CB3E0E"/>
    <w:rPr>
      <w:color w:val="808080"/>
    </w:rPr>
  </w:style>
  <w:style w:type="paragraph" w:styleId="ListParagraph">
    <w:name w:val="List Paragraph"/>
    <w:basedOn w:val="Normal"/>
    <w:uiPriority w:val="34"/>
    <w:qFormat/>
    <w:rsid w:val="00AA3A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848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F6A555086B4CBB8C0D87BFD926D749"/>
        <w:category>
          <w:name w:val="General"/>
          <w:gallery w:val="placeholder"/>
        </w:category>
        <w:types>
          <w:type w:val="bbPlcHdr"/>
        </w:types>
        <w:behaviors>
          <w:behavior w:val="content"/>
        </w:behaviors>
        <w:guid w:val="{DD9B1166-3FB8-492B-82CE-64A44CE60AA2}"/>
      </w:docPartPr>
      <w:docPartBody>
        <w:p w:rsidR="00CE1D35" w:rsidRDefault="00B077C6" w:rsidP="00B077C6">
          <w:pPr>
            <w:pStyle w:val="53F6A555086B4CBB8C0D87BFD926D749"/>
          </w:pPr>
          <w:r w:rsidRPr="00ED113F">
            <w:rPr>
              <w:rStyle w:val="PlaceholderText"/>
            </w:rPr>
            <w:t>[Department]</w:t>
          </w:r>
        </w:p>
      </w:docPartBody>
    </w:docPart>
    <w:docPart>
      <w:docPartPr>
        <w:name w:val="0693B097FF914EE0A363565AFDED88C7"/>
        <w:category>
          <w:name w:val="General"/>
          <w:gallery w:val="placeholder"/>
        </w:category>
        <w:types>
          <w:type w:val="bbPlcHdr"/>
        </w:types>
        <w:behaviors>
          <w:behavior w:val="content"/>
        </w:behaviors>
        <w:guid w:val="{62413337-111B-412A-BC45-4C3AD0E881AC}"/>
      </w:docPartPr>
      <w:docPartBody>
        <w:p w:rsidR="00CE1D35" w:rsidRDefault="00B077C6" w:rsidP="00B077C6">
          <w:pPr>
            <w:pStyle w:val="0693B097FF914EE0A363565AFDED88C7"/>
          </w:pPr>
          <w:r w:rsidRPr="00A336BD">
            <w:rPr>
              <w:rStyle w:val="PlaceholderText"/>
            </w:rPr>
            <w:t>[Title]</w:t>
          </w:r>
        </w:p>
      </w:docPartBody>
    </w:docPart>
    <w:docPart>
      <w:docPartPr>
        <w:name w:val="2A7DF7E116604E7A864B3F150F826E93"/>
        <w:category>
          <w:name w:val="General"/>
          <w:gallery w:val="placeholder"/>
        </w:category>
        <w:types>
          <w:type w:val="bbPlcHdr"/>
        </w:types>
        <w:behaviors>
          <w:behavior w:val="content"/>
        </w:behaviors>
        <w:guid w:val="{6B1335F7-E8F4-439D-97EC-16815C41AF44}"/>
      </w:docPartPr>
      <w:docPartBody>
        <w:p w:rsidR="00CE1D35" w:rsidRDefault="00B077C6" w:rsidP="00B077C6">
          <w:pPr>
            <w:pStyle w:val="2A7DF7E116604E7A864B3F150F826E93"/>
          </w:pPr>
          <w:r w:rsidRPr="00ED113F">
            <w:rPr>
              <w:rStyle w:val="PlaceholderText"/>
            </w:rPr>
            <w:t>[Code]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30919"/>
    <w:rsid w:val="00830919"/>
    <w:rsid w:val="00A959EF"/>
    <w:rsid w:val="00AB2B98"/>
    <w:rsid w:val="00B077C6"/>
    <w:rsid w:val="00B652AC"/>
    <w:rsid w:val="00C14C79"/>
    <w:rsid w:val="00CE1D35"/>
    <w:rsid w:val="00D32F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A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077C6"/>
    <w:rPr>
      <w:color w:val="808080"/>
    </w:rPr>
  </w:style>
  <w:style w:type="paragraph" w:customStyle="1" w:styleId="FEDF691AC20F41D996CFB5DA92A8C09B">
    <w:name w:val="FEDF691AC20F41D996CFB5DA92A8C09B"/>
    <w:rsid w:val="00D32FE8"/>
  </w:style>
  <w:style w:type="paragraph" w:customStyle="1" w:styleId="6A2C823AFD4948FC8468F6002309FA7E">
    <w:name w:val="6A2C823AFD4948FC8468F6002309FA7E"/>
    <w:rsid w:val="00B077C6"/>
  </w:style>
  <w:style w:type="paragraph" w:customStyle="1" w:styleId="53F6A555086B4CBB8C0D87BFD926D749">
    <w:name w:val="53F6A555086B4CBB8C0D87BFD926D749"/>
    <w:rsid w:val="00B077C6"/>
  </w:style>
  <w:style w:type="paragraph" w:customStyle="1" w:styleId="0693B097FF914EE0A363565AFDED88C7">
    <w:name w:val="0693B097FF914EE0A363565AFDED88C7"/>
    <w:rsid w:val="00B077C6"/>
  </w:style>
  <w:style w:type="paragraph" w:customStyle="1" w:styleId="2A7DF7E116604E7A864B3F150F826E93">
    <w:name w:val="2A7DF7E116604E7A864B3F150F826E93"/>
    <w:rsid w:val="00B077C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DD83D1C8C4446B79FFBD88B6BA910" ma:contentTypeVersion="22" ma:contentTypeDescription="Create a new document." ma:contentTypeScope="" ma:versionID="42098ef72d2b1ebddf3c3c7dc4c30b4e">
  <xsd:schema xmlns:xsd="http://www.w3.org/2001/XMLSchema" xmlns:p="http://schemas.microsoft.com/office/2006/metadata/properties" xmlns:ns2="2aa722c3-7087-4112-b3f4-23fb84a6d6b0" targetNamespace="http://schemas.microsoft.com/office/2006/metadata/properties" ma:root="true" ma:fieldsID="d1f664f985b23481ae1fa8bb0a4a4a8f" ns2:_="">
    <xsd:import namespace="2aa722c3-7087-4112-b3f4-23fb84a6d6b0"/>
    <xsd:element name="properties">
      <xsd:complexType>
        <xsd:sequence>
          <xsd:element name="documentManagement">
            <xsd:complexType>
              <xsd:all>
                <xsd:element ref="ns2:Approval_x0020_Date" minOccurs="0"/>
                <xsd:element ref="ns2:Approved_x0020_By" minOccurs="0"/>
                <xsd:element ref="ns2:Department" minOccurs="0"/>
                <xsd:element ref="ns2:DocumentOwner" minOccurs="0"/>
                <xsd:element ref="ns2:Instrument" minOccurs="0"/>
                <xsd:element ref="ns2:Code" minOccurs="0"/>
                <xsd:element ref="ns2:Renewal_x0020_Date" minOccurs="0"/>
                <xsd:element ref="ns2:PathSignoff"/>
                <xsd:element ref="ns2:Manual" minOccurs="0"/>
              </xsd:all>
            </xsd:complexType>
          </xsd:element>
        </xsd:sequence>
      </xsd:complexType>
    </xsd:element>
  </xsd:schema>
  <xsd:schema xmlns:xsd="http://www.w3.org/2001/XMLSchema" xmlns:dms="http://schemas.microsoft.com/office/2006/documentManagement/types" targetNamespace="2aa722c3-7087-4112-b3f4-23fb84a6d6b0" elementFormDefault="qualified">
    <xsd:import namespace="http://schemas.microsoft.com/office/2006/documentManagement/types"/>
    <xsd:element name="Approval_x0020_Date" ma:index="2" nillable="true" ma:displayName="Approval Date" ma:format="DateOnly" ma:internalName="Approval_x0020_Date">
      <xsd:simpleType>
        <xsd:restriction base="dms:DateTime"/>
      </xsd:simpleType>
    </xsd:element>
    <xsd:element name="Approved_x0020_By" ma:index="3" nillable="true" ma:displayName="Approved By" ma:list="UserInfo" ma:internalName="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artment" ma:index="4" nillable="true" ma:displayName="Department" ma:default="Select One" ma:format="Dropdown" ma:internalName="Department">
      <xsd:simpleType>
        <xsd:restriction base="dms:Choice">
          <xsd:enumeration value="Select One"/>
          <xsd:enumeration value="Blood Bank"/>
          <xsd:enumeration value="Chemistry"/>
          <xsd:enumeration value="Coag"/>
          <xsd:enumeration value="Computer"/>
          <xsd:enumeration value="EKG Stress Testing"/>
          <xsd:enumeration value="Front Desk"/>
          <xsd:enumeration value="Hematology"/>
          <xsd:enumeration value="Immunology"/>
          <xsd:enumeration value="Lab General"/>
          <xsd:enumeration value="Microbiology"/>
          <xsd:enumeration value="Pathology"/>
          <xsd:enumeration value="RMC Clinic"/>
          <xsd:enumeration value="Specimen Processing"/>
          <xsd:enumeration value="TTMC"/>
          <xsd:enumeration value="UA"/>
        </xsd:restriction>
      </xsd:simpleType>
    </xsd:element>
    <xsd:element name="DocumentOwner" ma:index="5" nillable="true" ma:displayName="DocumentOwner" ma:list="UserInfo"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trument" ma:index="6" nillable="true" ma:displayName="Instrument" ma:format="Dropdown" ma:internalName="Instrument">
      <xsd:simpleType>
        <xsd:restriction base="dms:Choice">
          <xsd:enumeration value="Select One"/>
          <xsd:enumeration value="3320"/>
          <xsd:enumeration value="ADZIA"/>
          <xsd:enumeration value="BAC-TEC 9000"/>
          <xsd:enumeration value="CA-560 Coag"/>
          <xsd:enumeration value="Cardiac Science"/>
          <xsd:enumeration value="Cell Washer"/>
          <xsd:enumeration value="Cryostat"/>
          <xsd:enumeration value="Embedding Center"/>
          <xsd:enumeration value="Horizon Lab"/>
          <xsd:enumeration value="IL GEM 4000"/>
          <xsd:enumeration value="ISTAT"/>
          <xsd:enumeration value="MEDTOX SCAN V"/>
          <xsd:enumeration value="Microtome"/>
          <xsd:enumeration value="MIDAS III"/>
          <xsd:enumeration value="MINI-VIDAS"/>
          <xsd:enumeration value="MTS GEL INCUBATOR AND CENTRIFUGE"/>
          <xsd:enumeration value="Plasma Thawer"/>
          <xsd:enumeration value="Processor"/>
          <xsd:enumeration value="Pyramis"/>
          <xsd:enumeration value="ROCHE URISYS 1800"/>
          <xsd:enumeration value="SEDIMAT"/>
          <xsd:enumeration value="SQA IIC"/>
          <xsd:enumeration value="SYSMEX CA-1500"/>
          <xsd:enumeration value="SYSMEX KX-21"/>
          <xsd:enumeration value="SYSMEX XE-5000"/>
          <xsd:enumeration value="TOSOH G-8"/>
          <xsd:enumeration value="VITEK COMPACT 2"/>
          <xsd:enumeration value="Vitros 5.1"/>
          <xsd:enumeration value="VITROS 5600"/>
          <xsd:enumeration value="Vitros ECQI"/>
          <xsd:enumeration value="XS-1000i Heme"/>
        </xsd:restriction>
      </xsd:simpleType>
    </xsd:element>
    <xsd:element name="Code" ma:index="7" nillable="true" ma:displayName="Code" ma:internalName="Code">
      <xsd:simpleType>
        <xsd:restriction base="dms:Text">
          <xsd:maxLength value="20"/>
        </xsd:restriction>
      </xsd:simpleType>
    </xsd:element>
    <xsd:element name="Renewal_x0020_Date" ma:index="9" nillable="true" ma:displayName="Renewal Date" ma:format="DateOnly" ma:internalName="Renewal_x0020_Date">
      <xsd:simpleType>
        <xsd:restriction base="dms:DateTime"/>
      </xsd:simpleType>
    </xsd:element>
    <xsd:element name="PathSignoff" ma:index="10" ma:displayName="PathSignoff" ma:default="No" ma:format="Dropdown" ma:internalName="PathSignoff">
      <xsd:simpleType>
        <xsd:restriction base="dms:Choice">
          <xsd:enumeration value="No"/>
          <xsd:enumeration value="Yes"/>
        </xsd:restriction>
      </xsd:simpleType>
    </xsd:element>
    <xsd:element name="Manual" ma:index="11" nillable="true" ma:displayName="Manual" ma:internalName="Manual">
      <xsd:complexType>
        <xsd:complexContent>
          <xsd:extension base="dms:MultiChoice">
            <xsd:sequence>
              <xsd:element name="Value" maxOccurs="unbounded" minOccurs="0" nillable="true">
                <xsd:simpleType>
                  <xsd:restriction base="dms:Choice">
                    <xsd:enumeration value="BACTEC"/>
                    <xsd:enumeration value="BLOOD BANK"/>
                    <xsd:enumeration value="CHEMISTRY GENERAL"/>
                    <xsd:enumeration value="CLINIC GENERAL"/>
                    <xsd:enumeration value="CLINIC HEME"/>
                    <xsd:enumeration value="CLINIC POINT OF CARE"/>
                    <xsd:enumeration value="COAGULATION"/>
                    <xsd:enumeration value="COMPUTER"/>
                    <xsd:enumeration value="CULTURE MEDIA"/>
                    <xsd:enumeration value="EKG/STRESS TESTING"/>
                    <xsd:enumeration value="FRONT DESK"/>
                    <xsd:enumeration value="HEMATOLOGY"/>
                    <xsd:enumeration value="IMMUNOLOGY"/>
                    <xsd:enumeration value="LAB ADMINISTRATION"/>
                    <xsd:enumeration value="MICRO BENCH"/>
                    <xsd:enumeration value="MICRO EQUIPMENT"/>
                    <xsd:enumeration value="MICRO GENERAL"/>
                    <xsd:enumeration value="MICRO QUALITY CONTROL"/>
                    <xsd:enumeration value="MOLECULAR"/>
                    <xsd:enumeration value="MYCOLOGY"/>
                    <xsd:enumeration value="PATHOLOGY"/>
                    <xsd:enumeration value="POINT OF CARE"/>
                    <xsd:enumeration value="SPECIMEN AND CULTURE COLLECTION"/>
                    <xsd:enumeration value="SPECIMEN PROCESSING"/>
                    <xsd:enumeration value="TTMC BLOOD BANK"/>
                    <xsd:enumeration value="TTMC CHEMISTRY"/>
                    <xsd:enumeration value="TTMC HEME"/>
                    <xsd:enumeration value="TTMC MICROBIOLOGY"/>
                    <xsd:enumeration value="URINALYSIS"/>
                    <xsd:enumeration value="VITEK"/>
                    <xsd:enumeration value="VITRO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Manual xmlns="2aa722c3-7087-4112-b3f4-23fb84a6d6b0">
      <Value>VITEK</Value>
    </Manual>
    <Approved_x0020_By xmlns="2aa722c3-7087-4112-b3f4-23fb84a6d6b0">
      <UserInfo>
        <DisplayName/>
        <AccountId xsi:nil="true"/>
        <AccountType/>
      </UserInfo>
    </Approved_x0020_By>
    <Approval_x0020_Date xmlns="2aa722c3-7087-4112-b3f4-23fb84a6d6b0" xsi:nil="true"/>
    <Code xmlns="2aa722c3-7087-4112-b3f4-23fb84a6d6b0" xsi:nil="true"/>
    <Department xmlns="2aa722c3-7087-4112-b3f4-23fb84a6d6b0">Microbiology</Department>
    <Instrument xmlns="2aa722c3-7087-4112-b3f4-23fb84a6d6b0">VITEK COMPACT 2</Instrument>
    <Renewal_x0020_Date xmlns="2aa722c3-7087-4112-b3f4-23fb84a6d6b0" xsi:nil="true"/>
    <PathSignoff xmlns="2aa722c3-7087-4112-b3f4-23fb84a6d6b0">No</PathSignoff>
    <DocumentOwner xmlns="2aa722c3-7087-4112-b3f4-23fb84a6d6b0">
      <UserInfo>
        <DisplayName>Krueger, Elaine M</DisplayName>
        <AccountId>1442</AccountId>
        <AccountType/>
      </UserInfo>
    </Document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56D0F-A0ED-4E80-8096-1E19F75EE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722c3-7087-4112-b3f4-23fb84a6d6b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03D40C9-209C-4EAF-9AFF-13676F6369F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2aa722c3-7087-4112-b3f4-23fb84a6d6b0"/>
    <ds:schemaRef ds:uri="http://schemas.openxmlformats.org/package/2006/metadata/core-properties"/>
  </ds:schemaRefs>
</ds:datastoreItem>
</file>

<file path=customXml/itemProps3.xml><?xml version="1.0" encoding="utf-8"?>
<ds:datastoreItem xmlns:ds="http://schemas.openxmlformats.org/officeDocument/2006/customXml" ds:itemID="{1739FF52-77D3-49B6-9E87-C24F59578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4013</Words>
  <Characters>22876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Vitek 2 Compact Quality Control Identification and AST Cards</dc:title>
  <dc:subject/>
  <dc:creator>E03822</dc:creator>
  <cp:keywords/>
  <dc:description/>
  <cp:lastModifiedBy>E04357</cp:lastModifiedBy>
  <cp:revision>2</cp:revision>
  <dcterms:created xsi:type="dcterms:W3CDTF">2014-02-03T16:03:00Z</dcterms:created>
  <dcterms:modified xsi:type="dcterms:W3CDTF">2014-02-03T16:03:00Z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0x010100C13DD83D1C8C4446B79FFBD88B6BA910</vt:lpwstr>
  </property>
  <property fmtid="{D5CDD505-2E9C-101B-9397-08002B2CF9AE}" pid="3" name="Document Owner">
    <vt:lpwstr/>
  </property>
</Properties>
</file>