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22" w:rsidRPr="00A339C9" w:rsidRDefault="00780922" w:rsidP="00780922">
      <w:pPr>
        <w:framePr w:hSpace="180" w:wrap="around" w:vAnchor="page" w:hAnchor="page" w:x="721" w:y="2521"/>
        <w:rPr>
          <w:rFonts w:ascii="Arial" w:hAnsi="Arial" w:cs="Arial"/>
          <w:b/>
          <w:u w:val="single"/>
        </w:rPr>
      </w:pPr>
      <w:r w:rsidRPr="00A339C9">
        <w:rPr>
          <w:rFonts w:ascii="Arial" w:hAnsi="Arial" w:cs="Arial"/>
          <w:b/>
          <w:u w:val="single"/>
        </w:rPr>
        <w:t xml:space="preserve">Purpose </w:t>
      </w:r>
    </w:p>
    <w:p w:rsidR="00780922" w:rsidRPr="00A339C9" w:rsidRDefault="00780922" w:rsidP="00780922">
      <w:pPr>
        <w:framePr w:hSpace="180" w:wrap="around" w:vAnchor="page" w:hAnchor="page" w:x="721" w:y="2521"/>
        <w:spacing w:after="120"/>
        <w:rPr>
          <w:rFonts w:ascii="Arial" w:hAnsi="Arial" w:cs="Arial"/>
          <w:sz w:val="22"/>
          <w:szCs w:val="22"/>
        </w:rPr>
      </w:pPr>
      <w:r w:rsidRPr="00A339C9">
        <w:rPr>
          <w:rFonts w:ascii="Arial" w:hAnsi="Arial" w:cs="Arial"/>
          <w:sz w:val="22"/>
          <w:szCs w:val="22"/>
        </w:rPr>
        <w:t>To provide instruction to run daily QC for routine urinalysis</w:t>
      </w:r>
    </w:p>
    <w:p w:rsidR="00780922" w:rsidRPr="00A339C9" w:rsidRDefault="00780922" w:rsidP="00780922">
      <w:pPr>
        <w:rPr>
          <w:rFonts w:ascii="Arial" w:hAnsi="Arial" w:cs="Arial"/>
          <w:b/>
          <w:sz w:val="22"/>
          <w:szCs w:val="22"/>
          <w:u w:val="single"/>
        </w:rPr>
      </w:pPr>
      <w:r w:rsidRPr="00A339C9">
        <w:rPr>
          <w:rFonts w:ascii="Arial" w:hAnsi="Arial" w:cs="Arial"/>
          <w:b/>
          <w:sz w:val="22"/>
          <w:szCs w:val="22"/>
          <w:u w:val="single"/>
        </w:rPr>
        <w:t>Materials</w:t>
      </w:r>
    </w:p>
    <w:tbl>
      <w:tblPr>
        <w:tblpPr w:leftFromText="180" w:rightFromText="180" w:vertAnchor="page" w:horzAnchor="margin" w:tblpY="3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8"/>
        <w:gridCol w:w="3240"/>
        <w:gridCol w:w="3438"/>
      </w:tblGrid>
      <w:tr w:rsidR="00893C2D" w:rsidRPr="00A339C9" w:rsidTr="00893C2D">
        <w:tc>
          <w:tcPr>
            <w:tcW w:w="4338" w:type="dxa"/>
            <w:tcBorders>
              <w:top w:val="single" w:sz="4" w:space="0" w:color="auto"/>
              <w:bottom w:val="single" w:sz="4" w:space="0" w:color="auto"/>
            </w:tcBorders>
            <w:shd w:val="clear" w:color="auto" w:fill="D9D9D9"/>
          </w:tcPr>
          <w:p w:rsidR="00893C2D" w:rsidRPr="00A339C9" w:rsidRDefault="00893C2D" w:rsidP="00893C2D">
            <w:pPr>
              <w:rPr>
                <w:rFonts w:ascii="Arial" w:hAnsi="Arial" w:cs="Arial"/>
                <w:b/>
                <w:sz w:val="22"/>
                <w:szCs w:val="22"/>
              </w:rPr>
            </w:pPr>
            <w:r w:rsidRPr="00A339C9">
              <w:rPr>
                <w:rFonts w:ascii="Arial" w:hAnsi="Arial" w:cs="Arial"/>
                <w:b/>
                <w:sz w:val="22"/>
                <w:szCs w:val="22"/>
              </w:rPr>
              <w:t>Reagents</w:t>
            </w:r>
          </w:p>
        </w:tc>
        <w:tc>
          <w:tcPr>
            <w:tcW w:w="3240" w:type="dxa"/>
            <w:tcBorders>
              <w:top w:val="single" w:sz="4" w:space="0" w:color="auto"/>
              <w:bottom w:val="single" w:sz="4" w:space="0" w:color="auto"/>
            </w:tcBorders>
            <w:shd w:val="clear" w:color="auto" w:fill="D9D9D9"/>
          </w:tcPr>
          <w:p w:rsidR="00893C2D" w:rsidRPr="00A339C9" w:rsidRDefault="00893C2D" w:rsidP="00893C2D">
            <w:pPr>
              <w:rPr>
                <w:rFonts w:ascii="Arial" w:hAnsi="Arial" w:cs="Arial"/>
                <w:b/>
                <w:sz w:val="22"/>
                <w:szCs w:val="22"/>
              </w:rPr>
            </w:pPr>
            <w:r w:rsidRPr="00A339C9">
              <w:rPr>
                <w:rFonts w:ascii="Arial" w:hAnsi="Arial" w:cs="Arial"/>
                <w:b/>
                <w:sz w:val="22"/>
                <w:szCs w:val="22"/>
              </w:rPr>
              <w:t>Supplies</w:t>
            </w:r>
          </w:p>
        </w:tc>
        <w:tc>
          <w:tcPr>
            <w:tcW w:w="3438" w:type="dxa"/>
            <w:tcBorders>
              <w:top w:val="single" w:sz="4" w:space="0" w:color="auto"/>
              <w:bottom w:val="single" w:sz="4" w:space="0" w:color="auto"/>
            </w:tcBorders>
            <w:shd w:val="clear" w:color="auto" w:fill="D9D9D9"/>
          </w:tcPr>
          <w:p w:rsidR="00893C2D" w:rsidRPr="00A339C9" w:rsidRDefault="00893C2D" w:rsidP="00893C2D">
            <w:pPr>
              <w:rPr>
                <w:rFonts w:ascii="Arial" w:hAnsi="Arial" w:cs="Arial"/>
                <w:b/>
                <w:sz w:val="22"/>
                <w:szCs w:val="22"/>
              </w:rPr>
            </w:pPr>
            <w:r w:rsidRPr="00A339C9">
              <w:rPr>
                <w:rFonts w:ascii="Arial" w:hAnsi="Arial" w:cs="Arial"/>
                <w:b/>
                <w:sz w:val="22"/>
                <w:szCs w:val="22"/>
              </w:rPr>
              <w:t>Equipment</w:t>
            </w:r>
          </w:p>
        </w:tc>
      </w:tr>
      <w:tr w:rsidR="00893C2D" w:rsidRPr="00A339C9" w:rsidTr="00893C2D">
        <w:tc>
          <w:tcPr>
            <w:tcW w:w="4338" w:type="dxa"/>
            <w:tcBorders>
              <w:bottom w:val="single" w:sz="4" w:space="0" w:color="auto"/>
            </w:tcBorders>
          </w:tcPr>
          <w:p w:rsidR="00893C2D" w:rsidRPr="00946A51" w:rsidRDefault="00893C2D" w:rsidP="00893C2D">
            <w:pPr>
              <w:widowControl w:val="0"/>
              <w:numPr>
                <w:ilvl w:val="0"/>
                <w:numId w:val="5"/>
              </w:numPr>
              <w:tabs>
                <w:tab w:val="left" w:pos="-1440"/>
                <w:tab w:val="left" w:pos="-720"/>
                <w:tab w:val="left" w:pos="0"/>
                <w:tab w:val="left" w:pos="432"/>
                <w:tab w:val="left" w:pos="81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rPr>
                <w:rFonts w:ascii="Arial" w:hAnsi="Arial" w:cs="Arial"/>
                <w:sz w:val="20"/>
                <w:szCs w:val="20"/>
              </w:rPr>
            </w:pPr>
            <w:r w:rsidRPr="00946A51">
              <w:rPr>
                <w:rFonts w:ascii="Arial" w:hAnsi="Arial" w:cs="Arial"/>
                <w:i/>
                <w:sz w:val="20"/>
                <w:szCs w:val="20"/>
              </w:rPr>
              <w:t>MAS® Liquid Assayed Urinalysis Control, Thermo Scientific</w:t>
            </w:r>
            <w:r w:rsidRPr="00946A51">
              <w:rPr>
                <w:rFonts w:ascii="Arial" w:hAnsi="Arial" w:cs="Arial"/>
                <w:sz w:val="20"/>
                <w:szCs w:val="20"/>
              </w:rPr>
              <w:t xml:space="preserve"> CHEMSTRIP® 10 UA Urine Test Strips (Catalog Number 11895354160).</w:t>
            </w:r>
          </w:p>
          <w:p w:rsidR="00893C2D" w:rsidRPr="00946A51" w:rsidRDefault="00893C2D" w:rsidP="00893C2D">
            <w:pPr>
              <w:widowControl w:val="0"/>
              <w:numPr>
                <w:ilvl w:val="0"/>
                <w:numId w:val="5"/>
              </w:numPr>
              <w:tabs>
                <w:tab w:val="left" w:pos="-1440"/>
                <w:tab w:val="left" w:pos="-720"/>
                <w:tab w:val="left" w:pos="0"/>
                <w:tab w:val="left" w:pos="432"/>
                <w:tab w:val="left" w:pos="81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rPr>
                <w:rFonts w:ascii="Arial" w:hAnsi="Arial" w:cs="Arial"/>
                <w:sz w:val="20"/>
                <w:szCs w:val="20"/>
              </w:rPr>
            </w:pPr>
            <w:r w:rsidRPr="00946A51">
              <w:rPr>
                <w:rFonts w:ascii="Arial" w:hAnsi="Arial" w:cs="Arial"/>
                <w:sz w:val="20"/>
                <w:szCs w:val="20"/>
              </w:rPr>
              <w:t>Store CHEMSTRIP 10 UA Urine Test Strips at temperatures between +2°C and 30°C (86</w:t>
            </w:r>
            <w:r w:rsidRPr="00946A51">
              <w:rPr>
                <w:rFonts w:ascii="Arial" w:hAnsi="Arial" w:cs="Arial"/>
                <w:sz w:val="20"/>
                <w:szCs w:val="20"/>
              </w:rPr>
              <w:sym w:font="Symbol" w:char="F0B0"/>
            </w:r>
            <w:r w:rsidRPr="00946A51">
              <w:rPr>
                <w:rFonts w:ascii="Arial" w:hAnsi="Arial" w:cs="Arial"/>
                <w:sz w:val="20"/>
                <w:szCs w:val="20"/>
              </w:rPr>
              <w:t xml:space="preserve">F). Do not freeze. </w:t>
            </w:r>
          </w:p>
          <w:p w:rsidR="00893C2D" w:rsidRPr="00946A51" w:rsidRDefault="00893C2D" w:rsidP="00893C2D">
            <w:pPr>
              <w:widowControl w:val="0"/>
              <w:numPr>
                <w:ilvl w:val="0"/>
                <w:numId w:val="5"/>
              </w:numPr>
              <w:tabs>
                <w:tab w:val="left" w:pos="-1440"/>
                <w:tab w:val="left" w:pos="-720"/>
                <w:tab w:val="left" w:pos="0"/>
                <w:tab w:val="left" w:pos="432"/>
                <w:tab w:val="left" w:pos="81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rPr>
                <w:rFonts w:ascii="Arial" w:hAnsi="Arial" w:cs="Arial"/>
                <w:sz w:val="20"/>
                <w:szCs w:val="20"/>
              </w:rPr>
            </w:pPr>
            <w:r w:rsidRPr="00946A51">
              <w:rPr>
                <w:rFonts w:ascii="Arial" w:hAnsi="Arial" w:cs="Arial"/>
                <w:sz w:val="20"/>
                <w:szCs w:val="20"/>
              </w:rPr>
              <w:t>Opened CHEMSTRIP 10 UA Urine Test Strips are stable until the expiration date on the vial label when stored in the original capped vial. The vial must be closed tightly and immediately after use, using the original cap.</w:t>
            </w:r>
          </w:p>
          <w:p w:rsidR="00893C2D" w:rsidRPr="00946A51" w:rsidRDefault="00893C2D" w:rsidP="00893C2D">
            <w:pPr>
              <w:widowControl w:val="0"/>
              <w:numPr>
                <w:ilvl w:val="0"/>
                <w:numId w:val="5"/>
              </w:numPr>
              <w:tabs>
                <w:tab w:val="left" w:pos="-1440"/>
                <w:tab w:val="left" w:pos="-720"/>
                <w:tab w:val="left" w:pos="0"/>
                <w:tab w:val="left" w:pos="432"/>
                <w:tab w:val="left" w:pos="81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rPr>
                <w:rFonts w:ascii="Arial" w:hAnsi="Arial" w:cs="Arial"/>
                <w:sz w:val="20"/>
                <w:szCs w:val="20"/>
              </w:rPr>
            </w:pPr>
            <w:r w:rsidRPr="00946A51">
              <w:rPr>
                <w:rFonts w:ascii="Arial" w:hAnsi="Arial" w:cs="Arial"/>
                <w:sz w:val="20"/>
                <w:szCs w:val="20"/>
              </w:rPr>
              <w:t>Clinitest tablets</w:t>
            </w:r>
          </w:p>
          <w:p w:rsidR="00893C2D" w:rsidRPr="00946A51" w:rsidRDefault="00893C2D" w:rsidP="00893C2D">
            <w:pPr>
              <w:widowControl w:val="0"/>
              <w:numPr>
                <w:ilvl w:val="0"/>
                <w:numId w:val="5"/>
              </w:numPr>
              <w:tabs>
                <w:tab w:val="left" w:pos="-1440"/>
                <w:tab w:val="left" w:pos="-720"/>
                <w:tab w:val="left" w:pos="0"/>
                <w:tab w:val="left" w:pos="432"/>
                <w:tab w:val="left" w:pos="81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rPr>
                <w:rFonts w:ascii="Arial" w:hAnsi="Arial" w:cs="Arial"/>
                <w:sz w:val="20"/>
                <w:szCs w:val="20"/>
              </w:rPr>
            </w:pPr>
            <w:r w:rsidRPr="00946A51">
              <w:rPr>
                <w:rFonts w:ascii="Arial" w:hAnsi="Arial" w:cs="Arial"/>
                <w:sz w:val="20"/>
                <w:szCs w:val="20"/>
              </w:rPr>
              <w:t>Ictotest kit</w:t>
            </w:r>
          </w:p>
          <w:p w:rsidR="00893C2D" w:rsidRPr="00A339C9" w:rsidRDefault="00893C2D" w:rsidP="00893C2D">
            <w:pPr>
              <w:rPr>
                <w:rFonts w:ascii="Arial" w:hAnsi="Arial" w:cs="Arial"/>
                <w:sz w:val="22"/>
                <w:szCs w:val="22"/>
              </w:rPr>
            </w:pPr>
          </w:p>
        </w:tc>
        <w:tc>
          <w:tcPr>
            <w:tcW w:w="3240" w:type="dxa"/>
            <w:tcBorders>
              <w:bottom w:val="single" w:sz="4" w:space="0" w:color="auto"/>
            </w:tcBorders>
          </w:tcPr>
          <w:p w:rsidR="00893C2D" w:rsidRPr="00946A51" w:rsidRDefault="00893C2D" w:rsidP="00893C2D">
            <w:pPr>
              <w:widowControl w:val="0"/>
              <w:numPr>
                <w:ilvl w:val="0"/>
                <w:numId w:val="5"/>
              </w:numPr>
              <w:tabs>
                <w:tab w:val="left" w:pos="-1440"/>
                <w:tab w:val="left" w:pos="-720"/>
                <w:tab w:val="left" w:pos="0"/>
                <w:tab w:val="left" w:pos="432"/>
                <w:tab w:val="left" w:pos="81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rPr>
                <w:rFonts w:ascii="Arial" w:hAnsi="Arial" w:cs="Arial"/>
                <w:sz w:val="20"/>
                <w:szCs w:val="20"/>
              </w:rPr>
            </w:pPr>
            <w:r w:rsidRPr="00946A51">
              <w:rPr>
                <w:rFonts w:ascii="Arial" w:hAnsi="Arial" w:cs="Arial"/>
                <w:sz w:val="20"/>
                <w:szCs w:val="20"/>
              </w:rPr>
              <w:t>Cen-slide urine tubes</w:t>
            </w:r>
          </w:p>
          <w:p w:rsidR="00893C2D" w:rsidRPr="00946A51" w:rsidRDefault="00893C2D" w:rsidP="00893C2D">
            <w:pPr>
              <w:widowControl w:val="0"/>
              <w:numPr>
                <w:ilvl w:val="0"/>
                <w:numId w:val="5"/>
              </w:numPr>
              <w:tabs>
                <w:tab w:val="left" w:pos="-1440"/>
                <w:tab w:val="left" w:pos="-720"/>
                <w:tab w:val="left" w:pos="0"/>
                <w:tab w:val="left" w:pos="432"/>
                <w:tab w:val="left" w:pos="81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rPr>
                <w:rFonts w:ascii="Arial" w:hAnsi="Arial" w:cs="Arial"/>
                <w:sz w:val="20"/>
                <w:szCs w:val="20"/>
              </w:rPr>
            </w:pPr>
            <w:r w:rsidRPr="00946A51">
              <w:rPr>
                <w:rFonts w:ascii="Arial" w:hAnsi="Arial" w:cs="Arial"/>
                <w:sz w:val="20"/>
                <w:szCs w:val="20"/>
              </w:rPr>
              <w:t>PPE, gloves</w:t>
            </w:r>
          </w:p>
          <w:p w:rsidR="00893C2D" w:rsidRPr="00946A51" w:rsidRDefault="00893C2D" w:rsidP="00893C2D">
            <w:pPr>
              <w:ind w:left="342"/>
              <w:rPr>
                <w:rFonts w:ascii="Arial" w:hAnsi="Arial" w:cs="Arial"/>
                <w:sz w:val="20"/>
                <w:szCs w:val="20"/>
              </w:rPr>
            </w:pPr>
          </w:p>
        </w:tc>
        <w:tc>
          <w:tcPr>
            <w:tcW w:w="3438" w:type="dxa"/>
            <w:tcBorders>
              <w:bottom w:val="single" w:sz="4" w:space="0" w:color="auto"/>
            </w:tcBorders>
          </w:tcPr>
          <w:p w:rsidR="00893C2D" w:rsidRPr="00946A51" w:rsidRDefault="00893C2D" w:rsidP="00893C2D">
            <w:pPr>
              <w:numPr>
                <w:ilvl w:val="0"/>
                <w:numId w:val="6"/>
              </w:numPr>
              <w:tabs>
                <w:tab w:val="clear" w:pos="780"/>
              </w:tabs>
              <w:ind w:left="342" w:hanging="270"/>
              <w:rPr>
                <w:rFonts w:ascii="Arial" w:hAnsi="Arial" w:cs="Arial"/>
                <w:sz w:val="20"/>
                <w:szCs w:val="20"/>
              </w:rPr>
            </w:pPr>
            <w:r w:rsidRPr="00946A51">
              <w:rPr>
                <w:rFonts w:ascii="Arial" w:hAnsi="Arial" w:cs="Arial"/>
                <w:sz w:val="20"/>
                <w:szCs w:val="20"/>
              </w:rPr>
              <w:t>Roche Diagnostics URISYS1800 urine analyzer</w:t>
            </w:r>
          </w:p>
          <w:p w:rsidR="00893C2D" w:rsidRPr="00946A51" w:rsidRDefault="00893C2D" w:rsidP="00893C2D">
            <w:pPr>
              <w:numPr>
                <w:ilvl w:val="0"/>
                <w:numId w:val="6"/>
              </w:numPr>
              <w:tabs>
                <w:tab w:val="clear" w:pos="780"/>
              </w:tabs>
              <w:ind w:left="342" w:hanging="270"/>
              <w:rPr>
                <w:rFonts w:ascii="Arial" w:hAnsi="Arial" w:cs="Arial"/>
                <w:sz w:val="20"/>
                <w:szCs w:val="20"/>
              </w:rPr>
            </w:pPr>
            <w:r w:rsidRPr="00946A51">
              <w:rPr>
                <w:rFonts w:ascii="Arial" w:hAnsi="Arial" w:cs="Arial"/>
                <w:sz w:val="20"/>
                <w:szCs w:val="20"/>
              </w:rPr>
              <w:t>Cen-slide 60 centrifuge</w:t>
            </w:r>
          </w:p>
          <w:p w:rsidR="00893C2D" w:rsidRPr="00946A51" w:rsidRDefault="00893C2D" w:rsidP="00893C2D">
            <w:pPr>
              <w:numPr>
                <w:ilvl w:val="0"/>
                <w:numId w:val="6"/>
              </w:numPr>
              <w:tabs>
                <w:tab w:val="clear" w:pos="780"/>
              </w:tabs>
              <w:ind w:left="342" w:hanging="270"/>
              <w:rPr>
                <w:rFonts w:ascii="Arial" w:hAnsi="Arial" w:cs="Arial"/>
                <w:sz w:val="20"/>
                <w:szCs w:val="20"/>
              </w:rPr>
            </w:pPr>
            <w:r w:rsidRPr="00946A51">
              <w:rPr>
                <w:rFonts w:ascii="Arial" w:hAnsi="Arial" w:cs="Arial"/>
                <w:sz w:val="20"/>
                <w:szCs w:val="20"/>
              </w:rPr>
              <w:t>Microscope</w:t>
            </w:r>
          </w:p>
          <w:p w:rsidR="00893C2D" w:rsidRPr="00946A51" w:rsidRDefault="00893C2D" w:rsidP="00893C2D">
            <w:pPr>
              <w:ind w:left="342"/>
              <w:rPr>
                <w:rFonts w:ascii="Arial" w:hAnsi="Arial" w:cs="Arial"/>
                <w:sz w:val="20"/>
                <w:szCs w:val="20"/>
              </w:rPr>
            </w:pPr>
          </w:p>
        </w:tc>
      </w:tr>
    </w:tbl>
    <w:p w:rsidR="00893C2D" w:rsidRDefault="00893C2D" w:rsidP="00780922">
      <w:pPr>
        <w:spacing w:before="120"/>
        <w:rPr>
          <w:rFonts w:ascii="Arial" w:hAnsi="Arial" w:cs="Arial"/>
          <w:b/>
          <w:sz w:val="22"/>
          <w:szCs w:val="22"/>
          <w:u w:val="single"/>
        </w:rPr>
      </w:pPr>
    </w:p>
    <w:p w:rsidR="00780922" w:rsidRPr="00A339C9" w:rsidRDefault="00780922" w:rsidP="00780922">
      <w:pPr>
        <w:spacing w:before="120"/>
        <w:rPr>
          <w:rFonts w:ascii="Arial" w:hAnsi="Arial" w:cs="Arial"/>
          <w:b/>
          <w:sz w:val="22"/>
          <w:szCs w:val="22"/>
          <w:u w:val="single"/>
        </w:rPr>
      </w:pPr>
      <w:r w:rsidRPr="00A339C9">
        <w:rPr>
          <w:rFonts w:ascii="Arial" w:hAnsi="Arial" w:cs="Arial"/>
          <w:b/>
          <w:sz w:val="22"/>
          <w:szCs w:val="22"/>
          <w:u w:val="single"/>
        </w:rPr>
        <w:t>Quality Control</w:t>
      </w:r>
    </w:p>
    <w:p w:rsidR="00780922" w:rsidRPr="00A339C9"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t xml:space="preserve">Handle the UA Control in the same manner as patient specimens.  Consistent handling of the control is necessary for uniform results. </w:t>
      </w:r>
    </w:p>
    <w:p w:rsidR="00780922" w:rsidRPr="00A339C9"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t>Quality control testing will be performed with a minimum of two (2) quality control levels.</w:t>
      </w:r>
    </w:p>
    <w:p w:rsidR="00780922" w:rsidRPr="00A339C9"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t>At a minimum, quality control testing should be performed:</w:t>
      </w:r>
    </w:p>
    <w:p w:rsidR="00780922" w:rsidRPr="00A339C9" w:rsidRDefault="00780922" w:rsidP="00780922">
      <w:pPr>
        <w:numPr>
          <w:ilvl w:val="0"/>
          <w:numId w:val="8"/>
        </w:numPr>
        <w:overflowPunct w:val="0"/>
        <w:autoSpaceDE w:val="0"/>
        <w:autoSpaceDN w:val="0"/>
        <w:adjustRightInd w:val="0"/>
        <w:spacing w:after="60"/>
        <w:ind w:left="1080"/>
        <w:textAlignment w:val="baseline"/>
        <w:rPr>
          <w:rFonts w:ascii="Arial" w:hAnsi="Arial" w:cs="Arial"/>
          <w:sz w:val="22"/>
          <w:szCs w:val="22"/>
        </w:rPr>
      </w:pPr>
      <w:r w:rsidRPr="00A339C9">
        <w:rPr>
          <w:rFonts w:ascii="Arial" w:hAnsi="Arial" w:cs="Arial"/>
          <w:sz w:val="22"/>
          <w:szCs w:val="22"/>
        </w:rPr>
        <w:t xml:space="preserve">Once per </w:t>
      </w:r>
      <w:r w:rsidRPr="00387A27">
        <w:rPr>
          <w:rFonts w:ascii="Arial" w:hAnsi="Arial" w:cs="Arial"/>
          <w:b/>
          <w:sz w:val="22"/>
          <w:szCs w:val="22"/>
        </w:rPr>
        <w:t>24 hours</w:t>
      </w:r>
    </w:p>
    <w:p w:rsidR="00780922" w:rsidRDefault="00780922" w:rsidP="00780922">
      <w:pPr>
        <w:numPr>
          <w:ilvl w:val="0"/>
          <w:numId w:val="8"/>
        </w:numPr>
        <w:overflowPunct w:val="0"/>
        <w:autoSpaceDE w:val="0"/>
        <w:autoSpaceDN w:val="0"/>
        <w:adjustRightInd w:val="0"/>
        <w:spacing w:after="60"/>
        <w:ind w:left="1080"/>
        <w:textAlignment w:val="baseline"/>
        <w:rPr>
          <w:rFonts w:ascii="Arial" w:hAnsi="Arial" w:cs="Arial"/>
          <w:sz w:val="22"/>
          <w:szCs w:val="22"/>
        </w:rPr>
      </w:pPr>
      <w:r w:rsidRPr="00A339C9">
        <w:rPr>
          <w:rFonts w:ascii="Arial" w:hAnsi="Arial" w:cs="Arial"/>
          <w:sz w:val="22"/>
          <w:szCs w:val="22"/>
        </w:rPr>
        <w:t xml:space="preserve">With every lot change of </w:t>
      </w:r>
      <w:r w:rsidRPr="00387A27">
        <w:rPr>
          <w:rFonts w:ascii="Arial" w:hAnsi="Arial" w:cs="Arial"/>
          <w:b/>
          <w:sz w:val="22"/>
          <w:szCs w:val="22"/>
        </w:rPr>
        <w:t>test strips</w:t>
      </w:r>
      <w:r w:rsidR="00387A27">
        <w:rPr>
          <w:rFonts w:ascii="Arial" w:hAnsi="Arial" w:cs="Arial"/>
          <w:sz w:val="22"/>
          <w:szCs w:val="22"/>
        </w:rPr>
        <w:t xml:space="preserve"> prior to use</w:t>
      </w:r>
    </w:p>
    <w:p w:rsidR="00AB62EA" w:rsidRPr="00AB62EA" w:rsidRDefault="00AB62EA" w:rsidP="00AB62EA">
      <w:pPr>
        <w:numPr>
          <w:ilvl w:val="0"/>
          <w:numId w:val="8"/>
        </w:numPr>
        <w:overflowPunct w:val="0"/>
        <w:autoSpaceDE w:val="0"/>
        <w:autoSpaceDN w:val="0"/>
        <w:adjustRightInd w:val="0"/>
        <w:spacing w:after="60"/>
        <w:ind w:left="1080"/>
        <w:textAlignment w:val="baseline"/>
        <w:rPr>
          <w:rFonts w:ascii="Arial" w:hAnsi="Arial" w:cs="Arial"/>
          <w:sz w:val="22"/>
          <w:szCs w:val="22"/>
        </w:rPr>
      </w:pPr>
      <w:r w:rsidRPr="00A339C9">
        <w:rPr>
          <w:rFonts w:ascii="Arial" w:hAnsi="Arial" w:cs="Arial"/>
          <w:sz w:val="22"/>
          <w:szCs w:val="22"/>
        </w:rPr>
        <w:t>With every lot change</w:t>
      </w:r>
      <w:r w:rsidR="00695A1C">
        <w:rPr>
          <w:rFonts w:ascii="Arial" w:hAnsi="Arial" w:cs="Arial"/>
          <w:sz w:val="22"/>
          <w:szCs w:val="22"/>
        </w:rPr>
        <w:t xml:space="preserve"> or shipment</w:t>
      </w:r>
      <w:r w:rsidRPr="00A339C9">
        <w:rPr>
          <w:rFonts w:ascii="Arial" w:hAnsi="Arial" w:cs="Arial"/>
          <w:sz w:val="22"/>
          <w:szCs w:val="22"/>
        </w:rPr>
        <w:t xml:space="preserve"> of </w:t>
      </w:r>
      <w:r w:rsidRPr="00387A27">
        <w:rPr>
          <w:rFonts w:ascii="Arial" w:hAnsi="Arial" w:cs="Arial"/>
          <w:b/>
          <w:sz w:val="22"/>
          <w:szCs w:val="22"/>
        </w:rPr>
        <w:t>control material</w:t>
      </w:r>
      <w:r w:rsidR="00387A27" w:rsidRPr="00387A27">
        <w:rPr>
          <w:rFonts w:ascii="Arial" w:hAnsi="Arial" w:cs="Arial"/>
          <w:sz w:val="22"/>
          <w:szCs w:val="22"/>
        </w:rPr>
        <w:t xml:space="preserve"> </w:t>
      </w:r>
      <w:r w:rsidR="00387A27">
        <w:rPr>
          <w:rFonts w:ascii="Arial" w:hAnsi="Arial" w:cs="Arial"/>
          <w:sz w:val="22"/>
          <w:szCs w:val="22"/>
        </w:rPr>
        <w:t>prior to use</w:t>
      </w:r>
    </w:p>
    <w:p w:rsidR="00780922" w:rsidRPr="00A339C9" w:rsidRDefault="00780922" w:rsidP="00780922">
      <w:pPr>
        <w:numPr>
          <w:ilvl w:val="0"/>
          <w:numId w:val="8"/>
        </w:numPr>
        <w:overflowPunct w:val="0"/>
        <w:autoSpaceDE w:val="0"/>
        <w:autoSpaceDN w:val="0"/>
        <w:adjustRightInd w:val="0"/>
        <w:spacing w:after="60"/>
        <w:ind w:left="1080"/>
        <w:textAlignment w:val="baseline"/>
        <w:rPr>
          <w:rFonts w:ascii="Arial" w:hAnsi="Arial" w:cs="Arial"/>
          <w:sz w:val="22"/>
          <w:szCs w:val="22"/>
        </w:rPr>
      </w:pPr>
      <w:r w:rsidRPr="00A339C9">
        <w:rPr>
          <w:rFonts w:ascii="Arial" w:hAnsi="Arial" w:cs="Arial"/>
          <w:sz w:val="22"/>
          <w:szCs w:val="22"/>
        </w:rPr>
        <w:t xml:space="preserve">When </w:t>
      </w:r>
      <w:r w:rsidRPr="00387A27">
        <w:rPr>
          <w:rFonts w:ascii="Arial" w:hAnsi="Arial" w:cs="Arial"/>
          <w:b/>
          <w:sz w:val="22"/>
          <w:szCs w:val="22"/>
        </w:rPr>
        <w:t>calibration</w:t>
      </w:r>
      <w:r w:rsidRPr="00A339C9">
        <w:rPr>
          <w:rFonts w:ascii="Arial" w:hAnsi="Arial" w:cs="Arial"/>
          <w:sz w:val="22"/>
          <w:szCs w:val="22"/>
        </w:rPr>
        <w:t xml:space="preserve"> is performed</w:t>
      </w:r>
    </w:p>
    <w:p w:rsidR="00780922" w:rsidRPr="00A339C9"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t>If a quality control test result falls within the acceptable control range, it is acceptable to proceed with patient testing.</w:t>
      </w:r>
    </w:p>
    <w:p w:rsidR="00780922" w:rsidRPr="00A339C9"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t xml:space="preserve">Any quality control result that falls outside of the acceptable control range, along with any </w:t>
      </w:r>
      <w:r w:rsidR="00622174">
        <w:rPr>
          <w:rFonts w:ascii="Arial" w:hAnsi="Arial" w:cs="Arial"/>
          <w:sz w:val="22"/>
          <w:szCs w:val="22"/>
        </w:rPr>
        <w:t xml:space="preserve">repeats and </w:t>
      </w:r>
      <w:r w:rsidRPr="00A339C9">
        <w:rPr>
          <w:rFonts w:ascii="Arial" w:hAnsi="Arial" w:cs="Arial"/>
          <w:sz w:val="22"/>
          <w:szCs w:val="22"/>
        </w:rPr>
        <w:t xml:space="preserve">corrective action to restore that result to acceptable range, must be </w:t>
      </w:r>
      <w:r w:rsidR="00622174" w:rsidRPr="00A339C9">
        <w:rPr>
          <w:rFonts w:ascii="Arial" w:hAnsi="Arial" w:cs="Arial"/>
          <w:sz w:val="22"/>
          <w:szCs w:val="22"/>
        </w:rPr>
        <w:t>recorded</w:t>
      </w:r>
      <w:r w:rsidR="00622174">
        <w:rPr>
          <w:rFonts w:ascii="Arial" w:hAnsi="Arial" w:cs="Arial"/>
          <w:sz w:val="22"/>
          <w:szCs w:val="22"/>
        </w:rPr>
        <w:t xml:space="preserve"> o</w:t>
      </w:r>
      <w:r w:rsidRPr="00A339C9">
        <w:rPr>
          <w:rFonts w:ascii="Arial" w:hAnsi="Arial" w:cs="Arial"/>
          <w:sz w:val="22"/>
          <w:szCs w:val="22"/>
        </w:rPr>
        <w:t xml:space="preserve">n the </w:t>
      </w:r>
      <w:r w:rsidR="00622174">
        <w:rPr>
          <w:rFonts w:ascii="Arial" w:hAnsi="Arial" w:cs="Arial"/>
          <w:i/>
          <w:sz w:val="22"/>
          <w:szCs w:val="22"/>
        </w:rPr>
        <w:t xml:space="preserve">UAs Daily QC </w:t>
      </w:r>
      <w:r w:rsidRPr="00A339C9">
        <w:rPr>
          <w:rFonts w:ascii="Arial" w:hAnsi="Arial" w:cs="Arial"/>
          <w:i/>
          <w:sz w:val="22"/>
          <w:szCs w:val="22"/>
        </w:rPr>
        <w:t>Log</w:t>
      </w:r>
      <w:r w:rsidRPr="00A339C9">
        <w:rPr>
          <w:rFonts w:ascii="Arial" w:hAnsi="Arial" w:cs="Arial"/>
          <w:sz w:val="22"/>
          <w:szCs w:val="22"/>
        </w:rPr>
        <w:t>.</w:t>
      </w:r>
    </w:p>
    <w:p w:rsidR="00780922" w:rsidRPr="00A339C9"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t xml:space="preserve">The controls should be stored at the proper temperatures according to the manufacturer’s recommendations.  </w:t>
      </w:r>
      <w:r w:rsidRPr="00A339C9">
        <w:rPr>
          <w:rFonts w:ascii="Arial" w:hAnsi="Arial" w:cs="Arial"/>
          <w:sz w:val="22"/>
          <w:szCs w:val="22"/>
          <w:u w:val="single"/>
        </w:rPr>
        <w:t>Unopened vials</w:t>
      </w:r>
      <w:r w:rsidRPr="00A339C9">
        <w:rPr>
          <w:rFonts w:ascii="Arial" w:hAnsi="Arial" w:cs="Arial"/>
          <w:sz w:val="22"/>
          <w:szCs w:val="22"/>
        </w:rPr>
        <w:t xml:space="preserve"> are stable until </w:t>
      </w:r>
      <w:r w:rsidRPr="00A339C9">
        <w:rPr>
          <w:rFonts w:ascii="Arial" w:hAnsi="Arial" w:cs="Arial"/>
          <w:sz w:val="22"/>
          <w:szCs w:val="22"/>
          <w:u w:val="single"/>
        </w:rPr>
        <w:t>expiration date on the label</w:t>
      </w:r>
      <w:r w:rsidRPr="00A339C9">
        <w:rPr>
          <w:rFonts w:ascii="Arial" w:hAnsi="Arial" w:cs="Arial"/>
          <w:sz w:val="22"/>
          <w:szCs w:val="22"/>
        </w:rPr>
        <w:t xml:space="preserve">.  Once opened, vials of control are stable for </w:t>
      </w:r>
      <w:r w:rsidRPr="00A339C9">
        <w:rPr>
          <w:rFonts w:ascii="Arial" w:hAnsi="Arial" w:cs="Arial"/>
          <w:b/>
          <w:sz w:val="22"/>
          <w:szCs w:val="22"/>
        </w:rPr>
        <w:t>6 weeks</w:t>
      </w:r>
      <w:r w:rsidRPr="00A339C9">
        <w:rPr>
          <w:rFonts w:ascii="Arial" w:hAnsi="Arial" w:cs="Arial"/>
          <w:sz w:val="22"/>
          <w:szCs w:val="22"/>
        </w:rPr>
        <w:t xml:space="preserve"> when stored tightly capped </w:t>
      </w:r>
      <w:r w:rsidRPr="00A339C9">
        <w:rPr>
          <w:rFonts w:ascii="Arial" w:hAnsi="Arial" w:cs="Arial"/>
          <w:b/>
          <w:sz w:val="22"/>
          <w:szCs w:val="22"/>
        </w:rPr>
        <w:t>at RT (18-25°C).</w:t>
      </w:r>
      <w:r w:rsidRPr="00A339C9">
        <w:rPr>
          <w:rFonts w:ascii="Arial" w:hAnsi="Arial" w:cs="Arial"/>
          <w:sz w:val="22"/>
          <w:szCs w:val="22"/>
        </w:rPr>
        <w:t xml:space="preserve">  </w:t>
      </w:r>
      <w:r w:rsidRPr="00A339C9">
        <w:rPr>
          <w:rFonts w:ascii="Arial" w:hAnsi="Arial" w:cs="Arial"/>
          <w:b/>
          <w:sz w:val="22"/>
          <w:szCs w:val="22"/>
        </w:rPr>
        <w:t>Do not freeze</w:t>
      </w:r>
      <w:r w:rsidRPr="00A339C9">
        <w:rPr>
          <w:rFonts w:ascii="Arial" w:hAnsi="Arial" w:cs="Arial"/>
          <w:sz w:val="22"/>
          <w:szCs w:val="22"/>
        </w:rPr>
        <w:t>.</w:t>
      </w:r>
    </w:p>
    <w:p w:rsidR="00780922" w:rsidRPr="00A339C9"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t>Any outdated test strips or controls will be discarded.</w:t>
      </w:r>
    </w:p>
    <w:p w:rsidR="00780922" w:rsidRPr="00A339C9"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t xml:space="preserve">The urine test strip lot number and expiration date are found on the label of each vial of CHEMSTRIP 10 UA Urine Test Strips. This information must be recorded in the </w:t>
      </w:r>
      <w:r w:rsidRPr="00A339C9">
        <w:rPr>
          <w:rFonts w:ascii="Arial" w:hAnsi="Arial" w:cs="Arial"/>
          <w:i/>
          <w:sz w:val="22"/>
          <w:szCs w:val="22"/>
        </w:rPr>
        <w:t>Urinalysis Quality Control Log</w:t>
      </w:r>
      <w:r w:rsidRPr="00A339C9">
        <w:rPr>
          <w:rFonts w:ascii="Arial" w:hAnsi="Arial" w:cs="Arial"/>
          <w:sz w:val="22"/>
          <w:szCs w:val="22"/>
        </w:rPr>
        <w:t xml:space="preserve"> or other quality control log.</w:t>
      </w:r>
    </w:p>
    <w:p w:rsidR="00780922" w:rsidRPr="00A339C9"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lastRenderedPageBreak/>
        <w:t xml:space="preserve">CHEMSTRIP 10 UA Urine Test Strips must be stored at temperatures between +2° and +30° C. </w:t>
      </w:r>
      <w:r w:rsidRPr="00A339C9">
        <w:rPr>
          <w:rFonts w:ascii="Arial" w:hAnsi="Arial" w:cs="Arial"/>
          <w:b/>
          <w:sz w:val="22"/>
          <w:szCs w:val="22"/>
        </w:rPr>
        <w:t>Do not freeze</w:t>
      </w:r>
      <w:r w:rsidRPr="00A339C9">
        <w:rPr>
          <w:rFonts w:ascii="Arial" w:hAnsi="Arial" w:cs="Arial"/>
          <w:sz w:val="22"/>
          <w:szCs w:val="22"/>
        </w:rPr>
        <w:t>. Test strips are stable until the expiration date. Test strips must be stored in the same capped vial in which they were packaged, and the vial cap must be immediately replaced after removal of a test strip.</w:t>
      </w:r>
    </w:p>
    <w:p w:rsidR="00780922" w:rsidRPr="00A339C9"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t xml:space="preserve">Run confirmation testing for Bilirubin on all pos tests with Ictotest—report Ictotest result.  </w:t>
      </w:r>
    </w:p>
    <w:p w:rsidR="00780922" w:rsidRPr="00A339C9"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t>Run Clinitest QC on all children ≤ 2 yr.</w:t>
      </w:r>
    </w:p>
    <w:p w:rsidR="00780922" w:rsidRDefault="00780922" w:rsidP="00780922">
      <w:pPr>
        <w:overflowPunct w:val="0"/>
        <w:autoSpaceDE w:val="0"/>
        <w:autoSpaceDN w:val="0"/>
        <w:adjustRightInd w:val="0"/>
        <w:spacing w:after="60"/>
        <w:ind w:left="360"/>
        <w:textAlignment w:val="baseline"/>
        <w:rPr>
          <w:rFonts w:ascii="Arial" w:hAnsi="Arial" w:cs="Arial"/>
          <w:sz w:val="22"/>
          <w:szCs w:val="22"/>
        </w:rPr>
      </w:pPr>
    </w:p>
    <w:p w:rsidR="00C82D41" w:rsidRPr="00A339C9" w:rsidRDefault="00C82D41" w:rsidP="00780922">
      <w:pPr>
        <w:overflowPunct w:val="0"/>
        <w:autoSpaceDE w:val="0"/>
        <w:autoSpaceDN w:val="0"/>
        <w:adjustRightInd w:val="0"/>
        <w:spacing w:after="60"/>
        <w:ind w:left="360"/>
        <w:textAlignment w:val="baseline"/>
        <w:rPr>
          <w:rFonts w:ascii="Arial" w:hAnsi="Arial" w:cs="Arial"/>
          <w:sz w:val="22"/>
          <w:szCs w:val="22"/>
        </w:rPr>
      </w:pPr>
    </w:p>
    <w:p w:rsidR="00780922" w:rsidRPr="00A339C9" w:rsidRDefault="00780922" w:rsidP="00780922">
      <w:pPr>
        <w:pStyle w:val="Heading3"/>
        <w:rPr>
          <w:rFonts w:ascii="Arial" w:hAnsi="Arial" w:cs="Arial"/>
          <w:color w:val="auto"/>
          <w:sz w:val="28"/>
          <w:szCs w:val="28"/>
        </w:rPr>
      </w:pPr>
      <w:r w:rsidRPr="00A339C9">
        <w:rPr>
          <w:rFonts w:ascii="Arial" w:hAnsi="Arial" w:cs="Arial"/>
          <w:color w:val="auto"/>
          <w:sz w:val="28"/>
          <w:szCs w:val="28"/>
        </w:rPr>
        <w:t>Q.C.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10278"/>
      </w:tblGrid>
      <w:tr w:rsidR="00780922" w:rsidRPr="00A339C9" w:rsidTr="00A339C9">
        <w:tc>
          <w:tcPr>
            <w:tcW w:w="738" w:type="dxa"/>
          </w:tcPr>
          <w:p w:rsidR="00780922" w:rsidRPr="00A339C9" w:rsidRDefault="00780922" w:rsidP="00A339C9">
            <w:pPr>
              <w:spacing w:before="60" w:after="60"/>
              <w:rPr>
                <w:rFonts w:ascii="Arial" w:hAnsi="Arial" w:cs="Arial"/>
                <w:b/>
                <w:sz w:val="22"/>
                <w:szCs w:val="22"/>
              </w:rPr>
            </w:pPr>
            <w:r w:rsidRPr="00A339C9">
              <w:rPr>
                <w:rFonts w:ascii="Arial" w:hAnsi="Arial" w:cs="Arial"/>
                <w:b/>
                <w:sz w:val="22"/>
                <w:szCs w:val="22"/>
              </w:rPr>
              <w:t>Step</w:t>
            </w:r>
          </w:p>
        </w:tc>
        <w:tc>
          <w:tcPr>
            <w:tcW w:w="10278" w:type="dxa"/>
          </w:tcPr>
          <w:p w:rsidR="00780922" w:rsidRPr="00A339C9" w:rsidRDefault="00780922" w:rsidP="00A339C9">
            <w:pPr>
              <w:spacing w:before="60" w:after="60"/>
              <w:jc w:val="center"/>
              <w:rPr>
                <w:rFonts w:ascii="Arial" w:hAnsi="Arial" w:cs="Arial"/>
                <w:b/>
                <w:sz w:val="22"/>
                <w:szCs w:val="22"/>
              </w:rPr>
            </w:pPr>
            <w:r w:rsidRPr="00A339C9">
              <w:rPr>
                <w:rFonts w:ascii="Arial" w:hAnsi="Arial" w:cs="Arial"/>
                <w:b/>
                <w:sz w:val="22"/>
                <w:szCs w:val="22"/>
              </w:rPr>
              <w:t>Action</w:t>
            </w: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1</w:t>
            </w:r>
          </w:p>
        </w:tc>
        <w:tc>
          <w:tcPr>
            <w:tcW w:w="10278" w:type="dxa"/>
          </w:tcPr>
          <w:p w:rsidR="00780922" w:rsidRPr="00A339C9" w:rsidRDefault="00780922" w:rsidP="00A339C9">
            <w:pPr>
              <w:tabs>
                <w:tab w:val="left" w:pos="0"/>
              </w:tabs>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 xml:space="preserve">Store controls according to the manufacturer’s instructions.  Use </w:t>
            </w:r>
            <w:r w:rsidRPr="00A339C9">
              <w:rPr>
                <w:rFonts w:ascii="Arial" w:hAnsi="Arial" w:cs="Arial"/>
                <w:i/>
                <w:sz w:val="22"/>
                <w:szCs w:val="22"/>
              </w:rPr>
              <w:t>MAS® Liquid Assayed Urinalysis Control, Thermo Scientific,</w:t>
            </w:r>
            <w:r w:rsidRPr="00A339C9">
              <w:rPr>
                <w:rFonts w:ascii="Arial" w:hAnsi="Arial" w:cs="Arial"/>
                <w:sz w:val="22"/>
                <w:szCs w:val="22"/>
              </w:rPr>
              <w:t xml:space="preserve"> control material for testing.  Open bottles are stored at room temperature on shelf in urinalysis area, unopened containers should be refrigerated.</w:t>
            </w:r>
          </w:p>
          <w:p w:rsidR="00780922" w:rsidRPr="00A339C9" w:rsidRDefault="00780922" w:rsidP="00780922">
            <w:pPr>
              <w:rPr>
                <w:rFonts w:ascii="Arial" w:hAnsi="Arial" w:cs="Arial"/>
                <w:sz w:val="22"/>
                <w:szCs w:val="22"/>
              </w:rPr>
            </w:pP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2</w:t>
            </w:r>
          </w:p>
        </w:tc>
        <w:tc>
          <w:tcPr>
            <w:tcW w:w="10278" w:type="dxa"/>
          </w:tcPr>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Check the expiration date on the CHEMSTRIP 10 UA Urine Test Strip vial and control vial prior to testing.  Record information of the Q.C. Daily Log.</w:t>
            </w:r>
          </w:p>
          <w:p w:rsidR="00780922" w:rsidRPr="00A339C9" w:rsidRDefault="00780922" w:rsidP="00780922">
            <w:pPr>
              <w:rPr>
                <w:rFonts w:ascii="Arial" w:hAnsi="Arial" w:cs="Arial"/>
                <w:sz w:val="22"/>
                <w:szCs w:val="22"/>
              </w:rPr>
            </w:pP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3</w:t>
            </w:r>
          </w:p>
        </w:tc>
        <w:tc>
          <w:tcPr>
            <w:tcW w:w="10278" w:type="dxa"/>
          </w:tcPr>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The analyzer should be left ON. If not, the URISYS 1800 Urine Analyzer ON/OFF switch is located at the back of the analyzer.  The URISYS 1800 Urine Analyzer will perform a brief initialization and then the login screen is displayed.</w:t>
            </w:r>
          </w:p>
          <w:p w:rsidR="00780922" w:rsidRPr="00A339C9" w:rsidRDefault="00780922" w:rsidP="00780922">
            <w:pPr>
              <w:rPr>
                <w:rFonts w:ascii="Arial" w:hAnsi="Arial" w:cs="Arial"/>
                <w:sz w:val="22"/>
                <w:szCs w:val="22"/>
              </w:rPr>
            </w:pP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4</w:t>
            </w:r>
          </w:p>
        </w:tc>
        <w:tc>
          <w:tcPr>
            <w:tcW w:w="10278" w:type="dxa"/>
          </w:tcPr>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 xml:space="preserve">Login to the URISYS 1800 analyzer.  Highlight the name of the operator &lt;tech&gt; and then type the password &lt;1&gt;.  Select the &lt;Enter&gt; button.  If the analyzer requires calibration, please refer to calibration section in this procedure or to the </w:t>
            </w:r>
            <w:r w:rsidRPr="00A339C9">
              <w:rPr>
                <w:rFonts w:ascii="Arial" w:hAnsi="Arial" w:cs="Arial"/>
                <w:i/>
                <w:sz w:val="22"/>
                <w:szCs w:val="22"/>
              </w:rPr>
              <w:t>URISYS 1800 Urine Analyzer Operator’s Manual</w:t>
            </w:r>
            <w:r w:rsidRPr="00A339C9">
              <w:rPr>
                <w:rFonts w:ascii="Arial" w:hAnsi="Arial" w:cs="Arial"/>
                <w:sz w:val="22"/>
                <w:szCs w:val="22"/>
              </w:rPr>
              <w:t>.</w:t>
            </w:r>
          </w:p>
          <w:p w:rsidR="00780922" w:rsidRPr="00A339C9" w:rsidRDefault="00780922" w:rsidP="00780922">
            <w:pPr>
              <w:rPr>
                <w:rFonts w:ascii="Arial" w:hAnsi="Arial" w:cs="Arial"/>
                <w:sz w:val="22"/>
                <w:szCs w:val="22"/>
              </w:rPr>
            </w:pP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5</w:t>
            </w:r>
          </w:p>
        </w:tc>
        <w:tc>
          <w:tcPr>
            <w:tcW w:w="10278" w:type="dxa"/>
          </w:tcPr>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Touch Workplace and Run Control.  Select the level of control that will be processed.  Select Control level, &lt;Enter&gt;, “</w:t>
            </w:r>
            <w:r w:rsidRPr="00A339C9">
              <w:rPr>
                <w:rFonts w:ascii="Arial" w:hAnsi="Arial" w:cs="Arial"/>
                <w:i/>
                <w:sz w:val="22"/>
                <w:szCs w:val="22"/>
              </w:rPr>
              <w:t xml:space="preserve">Please press ok first and then place the test strip for control 1(or 2)!” </w:t>
            </w:r>
            <w:r w:rsidRPr="00A339C9">
              <w:rPr>
                <w:rFonts w:ascii="Arial" w:hAnsi="Arial" w:cs="Arial"/>
                <w:sz w:val="22"/>
                <w:szCs w:val="22"/>
              </w:rPr>
              <w:t>is displayed.  Remove a test strip from the test strip vial and replace the vial cap.</w:t>
            </w:r>
          </w:p>
          <w:p w:rsidR="00780922" w:rsidRPr="00A339C9" w:rsidRDefault="00780922" w:rsidP="00780922">
            <w:pPr>
              <w:rPr>
                <w:rFonts w:ascii="Arial" w:hAnsi="Arial" w:cs="Arial"/>
                <w:sz w:val="22"/>
                <w:szCs w:val="22"/>
              </w:rPr>
            </w:pP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6</w:t>
            </w:r>
          </w:p>
        </w:tc>
        <w:tc>
          <w:tcPr>
            <w:tcW w:w="10278" w:type="dxa"/>
          </w:tcPr>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 xml:space="preserve">Carefully mix the UA Control before each use to ensure reproducible results. </w:t>
            </w:r>
          </w:p>
          <w:p w:rsidR="00780922" w:rsidRPr="00A339C9" w:rsidRDefault="00780922" w:rsidP="00780922">
            <w:pPr>
              <w:rPr>
                <w:rFonts w:ascii="Arial" w:hAnsi="Arial" w:cs="Arial"/>
                <w:sz w:val="22"/>
                <w:szCs w:val="22"/>
              </w:rPr>
            </w:pP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7</w:t>
            </w:r>
          </w:p>
        </w:tc>
        <w:tc>
          <w:tcPr>
            <w:tcW w:w="10278" w:type="dxa"/>
          </w:tcPr>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 xml:space="preserve">Pour a 5mL aliquot of each level (1 &amp; 2) control material into a CenSlide urine tube (following the same steps as with patient samples).  </w:t>
            </w:r>
          </w:p>
          <w:p w:rsidR="00780922" w:rsidRPr="00A339C9" w:rsidRDefault="00780922" w:rsidP="00A339C9">
            <w:pPr>
              <w:overflowPunct w:val="0"/>
              <w:autoSpaceDE w:val="0"/>
              <w:autoSpaceDN w:val="0"/>
              <w:adjustRightInd w:val="0"/>
              <w:textAlignment w:val="baseline"/>
              <w:rPr>
                <w:rFonts w:ascii="Arial" w:hAnsi="Arial" w:cs="Arial"/>
                <w:sz w:val="22"/>
                <w:szCs w:val="22"/>
              </w:rPr>
            </w:pP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8</w:t>
            </w:r>
          </w:p>
        </w:tc>
        <w:tc>
          <w:tcPr>
            <w:tcW w:w="10278" w:type="dxa"/>
          </w:tcPr>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Drain excess control material (tap strip on top edge of tube-do not blot the strip).</w:t>
            </w:r>
          </w:p>
          <w:p w:rsidR="00780922" w:rsidRPr="00A339C9" w:rsidRDefault="00780922" w:rsidP="00A339C9">
            <w:pPr>
              <w:overflowPunct w:val="0"/>
              <w:autoSpaceDE w:val="0"/>
              <w:autoSpaceDN w:val="0"/>
              <w:adjustRightInd w:val="0"/>
              <w:textAlignment w:val="baseline"/>
              <w:rPr>
                <w:rFonts w:ascii="Arial" w:hAnsi="Arial" w:cs="Arial"/>
                <w:sz w:val="22"/>
                <w:szCs w:val="22"/>
              </w:rPr>
            </w:pP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9</w:t>
            </w:r>
          </w:p>
        </w:tc>
        <w:tc>
          <w:tcPr>
            <w:tcW w:w="10278" w:type="dxa"/>
          </w:tcPr>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 xml:space="preserve">Place the test strip with the reagent areas facing upward onto the loading area of the Test Strip Tray.  The end of the strip must be supported by the rear inside edge of the tray.  </w:t>
            </w:r>
          </w:p>
          <w:p w:rsidR="00780922" w:rsidRPr="00A339C9" w:rsidRDefault="00780922" w:rsidP="00A339C9">
            <w:pPr>
              <w:overflowPunct w:val="0"/>
              <w:autoSpaceDE w:val="0"/>
              <w:autoSpaceDN w:val="0"/>
              <w:adjustRightInd w:val="0"/>
              <w:textAlignment w:val="baseline"/>
              <w:rPr>
                <w:rFonts w:ascii="Arial" w:hAnsi="Arial" w:cs="Arial"/>
                <w:sz w:val="22"/>
                <w:szCs w:val="22"/>
              </w:rPr>
            </w:pP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10</w:t>
            </w:r>
          </w:p>
        </w:tc>
        <w:tc>
          <w:tcPr>
            <w:tcW w:w="10278" w:type="dxa"/>
          </w:tcPr>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 xml:space="preserve">After 20 seconds, the test strip is transported into the measuring position.  The measuring head moves forward and checks if a test strip is at the measuring position.   The screen returns to “Run Control – Control 1 /Control 2” screen.  </w:t>
            </w:r>
            <w:r w:rsidRPr="00A339C9">
              <w:rPr>
                <w:rFonts w:ascii="Arial" w:hAnsi="Arial" w:cs="Arial"/>
                <w:i/>
                <w:sz w:val="22"/>
                <w:szCs w:val="22"/>
              </w:rPr>
              <w:t>Press Control 2: Abnormal</w:t>
            </w:r>
            <w:r w:rsidRPr="00A339C9">
              <w:rPr>
                <w:rFonts w:ascii="Arial" w:hAnsi="Arial" w:cs="Arial"/>
                <w:sz w:val="22"/>
                <w:szCs w:val="22"/>
              </w:rPr>
              <w:t xml:space="preserve"> to measure next control.</w:t>
            </w:r>
          </w:p>
          <w:p w:rsidR="00780922" w:rsidRPr="00A339C9" w:rsidRDefault="00780922" w:rsidP="00A339C9">
            <w:pPr>
              <w:overflowPunct w:val="0"/>
              <w:autoSpaceDE w:val="0"/>
              <w:autoSpaceDN w:val="0"/>
              <w:adjustRightInd w:val="0"/>
              <w:textAlignment w:val="baseline"/>
              <w:rPr>
                <w:rFonts w:ascii="Arial" w:hAnsi="Arial" w:cs="Arial"/>
                <w:sz w:val="22"/>
                <w:szCs w:val="22"/>
              </w:rPr>
            </w:pP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11</w:t>
            </w:r>
          </w:p>
        </w:tc>
        <w:tc>
          <w:tcPr>
            <w:tcW w:w="10278" w:type="dxa"/>
          </w:tcPr>
          <w:p w:rsidR="00A339C9" w:rsidRPr="00A339C9" w:rsidRDefault="00780922" w:rsidP="0006750A">
            <w:pPr>
              <w:overflowPunct w:val="0"/>
              <w:autoSpaceDE w:val="0"/>
              <w:autoSpaceDN w:val="0"/>
              <w:adjustRightInd w:val="0"/>
              <w:spacing w:after="60"/>
              <w:textAlignment w:val="baseline"/>
              <w:rPr>
                <w:rFonts w:ascii="Arial" w:hAnsi="Arial" w:cs="Arial"/>
                <w:sz w:val="22"/>
                <w:szCs w:val="22"/>
              </w:rPr>
            </w:pPr>
            <w:r w:rsidRPr="00A339C9">
              <w:rPr>
                <w:rFonts w:ascii="Arial" w:hAnsi="Arial" w:cs="Arial"/>
                <w:sz w:val="22"/>
                <w:szCs w:val="22"/>
              </w:rPr>
              <w:t>Each test strip is measured 60 seconds after it is dipped. When each test strip measurement is complete, the results are automatically printed.</w:t>
            </w: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lastRenderedPageBreak/>
              <w:t>12</w:t>
            </w:r>
          </w:p>
        </w:tc>
        <w:tc>
          <w:tcPr>
            <w:tcW w:w="10278" w:type="dxa"/>
          </w:tcPr>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The URISYS 1800 Urine Analyzer checks to see if a test strip is present at the measuring position. If there is a strip present, strip measurement continues. If there is not a strip present, a message “Strip missing” may appear, the URISYS 1800 Urine Analyzer automatically returns to “READY - &lt;Start&gt;”.</w:t>
            </w:r>
          </w:p>
          <w:p w:rsidR="00780922" w:rsidRPr="00A339C9" w:rsidRDefault="00780922" w:rsidP="00A339C9">
            <w:pPr>
              <w:overflowPunct w:val="0"/>
              <w:autoSpaceDE w:val="0"/>
              <w:autoSpaceDN w:val="0"/>
              <w:adjustRightInd w:val="0"/>
              <w:textAlignment w:val="baseline"/>
              <w:rPr>
                <w:rFonts w:ascii="Arial" w:hAnsi="Arial" w:cs="Arial"/>
                <w:sz w:val="22"/>
                <w:szCs w:val="22"/>
              </w:rPr>
            </w:pP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13</w:t>
            </w:r>
          </w:p>
        </w:tc>
        <w:tc>
          <w:tcPr>
            <w:tcW w:w="10278" w:type="dxa"/>
          </w:tcPr>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 xml:space="preserve">Place the tube of level 2 (Abnormal) </w:t>
            </w:r>
            <w:proofErr w:type="gramStart"/>
            <w:r w:rsidRPr="00A339C9">
              <w:rPr>
                <w:rFonts w:ascii="Arial" w:hAnsi="Arial" w:cs="Arial"/>
                <w:sz w:val="22"/>
                <w:szCs w:val="22"/>
              </w:rPr>
              <w:t>material</w:t>
            </w:r>
            <w:proofErr w:type="gramEnd"/>
            <w:r w:rsidRPr="00A339C9">
              <w:rPr>
                <w:rFonts w:ascii="Arial" w:hAnsi="Arial" w:cs="Arial"/>
                <w:sz w:val="22"/>
                <w:szCs w:val="22"/>
              </w:rPr>
              <w:t xml:space="preserve"> into the centrifuge.  Spin this tube for the Microscopic QC.</w:t>
            </w:r>
          </w:p>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Properly dispose of control solution and urine test strips.</w:t>
            </w:r>
          </w:p>
          <w:p w:rsidR="00780922" w:rsidRPr="00A339C9" w:rsidRDefault="00780922" w:rsidP="00A339C9">
            <w:pPr>
              <w:overflowPunct w:val="0"/>
              <w:autoSpaceDE w:val="0"/>
              <w:autoSpaceDN w:val="0"/>
              <w:adjustRightInd w:val="0"/>
              <w:textAlignment w:val="baseline"/>
              <w:rPr>
                <w:rFonts w:ascii="Arial" w:hAnsi="Arial" w:cs="Arial"/>
                <w:sz w:val="22"/>
                <w:szCs w:val="22"/>
              </w:rPr>
            </w:pPr>
          </w:p>
        </w:tc>
      </w:tr>
      <w:tr w:rsidR="00780922" w:rsidRPr="00A339C9" w:rsidTr="00A339C9">
        <w:tc>
          <w:tcPr>
            <w:tcW w:w="738" w:type="dxa"/>
          </w:tcPr>
          <w:p w:rsidR="00780922" w:rsidRPr="00A339C9" w:rsidRDefault="00780922" w:rsidP="00A339C9">
            <w:pPr>
              <w:spacing w:before="120" w:after="120"/>
              <w:rPr>
                <w:rFonts w:ascii="Arial" w:hAnsi="Arial" w:cs="Arial"/>
                <w:sz w:val="22"/>
                <w:szCs w:val="22"/>
              </w:rPr>
            </w:pPr>
          </w:p>
        </w:tc>
        <w:tc>
          <w:tcPr>
            <w:tcW w:w="10278" w:type="dxa"/>
          </w:tcPr>
          <w:p w:rsidR="00780922" w:rsidRPr="00946A51" w:rsidRDefault="00780922" w:rsidP="00A339C9">
            <w:pPr>
              <w:overflowPunct w:val="0"/>
              <w:spacing w:before="120" w:after="120"/>
              <w:textAlignment w:val="baseline"/>
              <w:rPr>
                <w:rFonts w:ascii="Arial" w:hAnsi="Arial" w:cs="Arial"/>
                <w:b/>
              </w:rPr>
            </w:pPr>
            <w:r w:rsidRPr="00946A51">
              <w:rPr>
                <w:rFonts w:ascii="Arial" w:hAnsi="Arial" w:cs="Arial"/>
                <w:b/>
              </w:rPr>
              <w:t>Microscopic QC</w:t>
            </w: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1</w:t>
            </w:r>
          </w:p>
        </w:tc>
        <w:tc>
          <w:tcPr>
            <w:tcW w:w="10278" w:type="dxa"/>
          </w:tcPr>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Using the same tube as the strip QC, Level 2, centrifuge the tube for 1 minute.</w:t>
            </w:r>
            <w:r w:rsidR="00946A51">
              <w:rPr>
                <w:rFonts w:ascii="Arial" w:hAnsi="Arial" w:cs="Arial"/>
                <w:sz w:val="22"/>
                <w:szCs w:val="22"/>
              </w:rPr>
              <w:t xml:space="preserve"> (CenSlide centrifuge)</w:t>
            </w:r>
          </w:p>
          <w:p w:rsidR="00780922" w:rsidRPr="00A339C9" w:rsidRDefault="00780922" w:rsidP="00A339C9">
            <w:pPr>
              <w:overflowPunct w:val="0"/>
              <w:textAlignment w:val="baseline"/>
              <w:rPr>
                <w:rFonts w:ascii="Arial" w:hAnsi="Arial" w:cs="Arial"/>
                <w:b/>
                <w:sz w:val="22"/>
                <w:szCs w:val="22"/>
              </w:rPr>
            </w:pP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2</w:t>
            </w:r>
          </w:p>
        </w:tc>
        <w:tc>
          <w:tcPr>
            <w:tcW w:w="10278" w:type="dxa"/>
          </w:tcPr>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 xml:space="preserve">Count the cells under high power.   </w:t>
            </w:r>
          </w:p>
          <w:p w:rsidR="00780922" w:rsidRPr="00A339C9" w:rsidRDefault="00780922" w:rsidP="00A339C9">
            <w:pPr>
              <w:overflowPunct w:val="0"/>
              <w:autoSpaceDE w:val="0"/>
              <w:autoSpaceDN w:val="0"/>
              <w:adjustRightInd w:val="0"/>
              <w:textAlignment w:val="baseline"/>
              <w:rPr>
                <w:rFonts w:ascii="Arial" w:hAnsi="Arial" w:cs="Arial"/>
                <w:sz w:val="22"/>
                <w:szCs w:val="22"/>
              </w:rPr>
            </w:pP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3</w:t>
            </w:r>
          </w:p>
        </w:tc>
        <w:tc>
          <w:tcPr>
            <w:tcW w:w="10278" w:type="dxa"/>
          </w:tcPr>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 xml:space="preserve">Expected results can be found on the product insert and are written on the </w:t>
            </w:r>
            <w:r w:rsidRPr="00A339C9">
              <w:rPr>
                <w:rFonts w:ascii="Arial" w:hAnsi="Arial" w:cs="Arial"/>
                <w:i/>
                <w:sz w:val="22"/>
                <w:szCs w:val="22"/>
              </w:rPr>
              <w:t>Urinalysis Daily Control Sheet.</w:t>
            </w:r>
          </w:p>
          <w:p w:rsidR="00780922" w:rsidRPr="00A339C9" w:rsidRDefault="00780922" w:rsidP="00A339C9">
            <w:pPr>
              <w:overflowPunct w:val="0"/>
              <w:autoSpaceDE w:val="0"/>
              <w:autoSpaceDN w:val="0"/>
              <w:adjustRightInd w:val="0"/>
              <w:textAlignment w:val="baseline"/>
              <w:rPr>
                <w:rFonts w:ascii="Arial" w:hAnsi="Arial" w:cs="Arial"/>
                <w:sz w:val="22"/>
                <w:szCs w:val="22"/>
              </w:rPr>
            </w:pP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4</w:t>
            </w:r>
          </w:p>
        </w:tc>
        <w:tc>
          <w:tcPr>
            <w:tcW w:w="10278" w:type="dxa"/>
          </w:tcPr>
          <w:p w:rsidR="00780922" w:rsidRPr="00A339C9" w:rsidRDefault="00780922" w:rsidP="00A339C9">
            <w:pPr>
              <w:overflowPunct w:val="0"/>
              <w:autoSpaceDE w:val="0"/>
              <w:autoSpaceDN w:val="0"/>
              <w:adjustRightInd w:val="0"/>
              <w:textAlignment w:val="baseline"/>
              <w:rPr>
                <w:rFonts w:ascii="Arial" w:hAnsi="Arial" w:cs="Arial"/>
                <w:sz w:val="22"/>
                <w:szCs w:val="22"/>
              </w:rPr>
            </w:pPr>
            <w:r w:rsidRPr="00A339C9">
              <w:rPr>
                <w:rFonts w:ascii="Arial" w:hAnsi="Arial" w:cs="Arial"/>
                <w:sz w:val="22"/>
                <w:szCs w:val="22"/>
              </w:rPr>
              <w:t>Record microscopic results on the QC log.</w:t>
            </w:r>
            <w:r w:rsidR="0006750A">
              <w:rPr>
                <w:rFonts w:ascii="Arial" w:hAnsi="Arial" w:cs="Arial"/>
                <w:sz w:val="22"/>
                <w:szCs w:val="22"/>
              </w:rPr>
              <w:t xml:space="preserve">  Results should reflect patient results (i.e., </w:t>
            </w:r>
            <w:proofErr w:type="spellStart"/>
            <w:r w:rsidR="0006750A">
              <w:rPr>
                <w:rFonts w:ascii="Arial" w:hAnsi="Arial" w:cs="Arial"/>
                <w:sz w:val="22"/>
                <w:szCs w:val="22"/>
              </w:rPr>
              <w:t>wbc</w:t>
            </w:r>
            <w:proofErr w:type="spellEnd"/>
            <w:r w:rsidR="00BB50E9">
              <w:rPr>
                <w:rFonts w:ascii="Arial" w:hAnsi="Arial" w:cs="Arial"/>
                <w:sz w:val="22"/>
                <w:szCs w:val="22"/>
              </w:rPr>
              <w:t xml:space="preserve"> </w:t>
            </w:r>
            <w:r w:rsidR="0006750A">
              <w:rPr>
                <w:rFonts w:ascii="Arial" w:hAnsi="Arial" w:cs="Arial"/>
                <w:sz w:val="22"/>
                <w:szCs w:val="22"/>
              </w:rPr>
              <w:t>= 0-5, 5-20, 20-</w:t>
            </w:r>
            <w:r w:rsidR="00BB50E9">
              <w:rPr>
                <w:rFonts w:ascii="Arial" w:hAnsi="Arial" w:cs="Arial"/>
                <w:sz w:val="22"/>
                <w:szCs w:val="22"/>
              </w:rPr>
              <w:t>50, 50-200, &gt;200)</w:t>
            </w:r>
          </w:p>
          <w:p w:rsidR="00780922" w:rsidRPr="00A339C9" w:rsidRDefault="00780922" w:rsidP="00A339C9">
            <w:pPr>
              <w:overflowPunct w:val="0"/>
              <w:autoSpaceDE w:val="0"/>
              <w:autoSpaceDN w:val="0"/>
              <w:adjustRightInd w:val="0"/>
              <w:textAlignment w:val="baseline"/>
              <w:rPr>
                <w:rFonts w:ascii="Arial" w:hAnsi="Arial" w:cs="Arial"/>
                <w:sz w:val="22"/>
                <w:szCs w:val="22"/>
              </w:rPr>
            </w:pPr>
          </w:p>
        </w:tc>
      </w:tr>
      <w:tr w:rsidR="00780922" w:rsidRPr="00A339C9" w:rsidTr="00A339C9">
        <w:tc>
          <w:tcPr>
            <w:tcW w:w="738" w:type="dxa"/>
          </w:tcPr>
          <w:p w:rsidR="00780922" w:rsidRPr="00A339C9" w:rsidRDefault="00780922" w:rsidP="00A339C9">
            <w:pPr>
              <w:spacing w:before="120" w:after="120"/>
              <w:rPr>
                <w:rFonts w:ascii="Arial" w:hAnsi="Arial" w:cs="Arial"/>
                <w:sz w:val="22"/>
                <w:szCs w:val="22"/>
              </w:rPr>
            </w:pPr>
          </w:p>
        </w:tc>
        <w:tc>
          <w:tcPr>
            <w:tcW w:w="10278" w:type="dxa"/>
          </w:tcPr>
          <w:p w:rsidR="00780922" w:rsidRPr="00A339C9" w:rsidRDefault="00780922" w:rsidP="00A339C9">
            <w:pPr>
              <w:pStyle w:val="Heading2"/>
              <w:spacing w:before="120" w:after="120"/>
              <w:rPr>
                <w:i w:val="0"/>
                <w:sz w:val="24"/>
                <w:szCs w:val="24"/>
              </w:rPr>
            </w:pPr>
            <w:r w:rsidRPr="00A339C9">
              <w:rPr>
                <w:i w:val="0"/>
                <w:sz w:val="24"/>
                <w:szCs w:val="24"/>
              </w:rPr>
              <w:t>Refractometer QC</w:t>
            </w:r>
          </w:p>
        </w:tc>
      </w:tr>
      <w:tr w:rsidR="00780922" w:rsidRPr="00A339C9" w:rsidTr="00A339C9">
        <w:tc>
          <w:tcPr>
            <w:tcW w:w="738" w:type="dxa"/>
          </w:tcPr>
          <w:p w:rsidR="00780922" w:rsidRPr="00A339C9" w:rsidRDefault="00780922" w:rsidP="00780922">
            <w:pPr>
              <w:rPr>
                <w:rFonts w:ascii="Arial" w:hAnsi="Arial" w:cs="Arial"/>
                <w:sz w:val="22"/>
                <w:szCs w:val="22"/>
              </w:rPr>
            </w:pPr>
            <w:r w:rsidRPr="00A339C9">
              <w:rPr>
                <w:rFonts w:ascii="Arial" w:hAnsi="Arial" w:cs="Arial"/>
                <w:sz w:val="22"/>
                <w:szCs w:val="22"/>
              </w:rPr>
              <w:t>1</w:t>
            </w:r>
          </w:p>
        </w:tc>
        <w:tc>
          <w:tcPr>
            <w:tcW w:w="10278" w:type="dxa"/>
          </w:tcPr>
          <w:p w:rsidR="00780922" w:rsidRPr="00A339C9" w:rsidRDefault="00AD02CE" w:rsidP="00780922">
            <w:pPr>
              <w:rPr>
                <w:rFonts w:ascii="Arial" w:hAnsi="Arial" w:cs="Arial"/>
                <w:sz w:val="22"/>
                <w:szCs w:val="22"/>
              </w:rPr>
            </w:pPr>
            <w:r w:rsidRPr="00A339C9">
              <w:rPr>
                <w:rFonts w:ascii="Arial" w:hAnsi="Arial" w:cs="Arial"/>
                <w:sz w:val="22"/>
                <w:szCs w:val="22"/>
              </w:rPr>
              <w:t xml:space="preserve">Use </w:t>
            </w:r>
            <w:r w:rsidRPr="00A339C9">
              <w:rPr>
                <w:rFonts w:ascii="Arial" w:hAnsi="Arial" w:cs="Arial"/>
                <w:i/>
                <w:sz w:val="22"/>
                <w:szCs w:val="22"/>
              </w:rPr>
              <w:t>MAS® Liquid Assayed Urinal</w:t>
            </w:r>
            <w:r>
              <w:rPr>
                <w:rFonts w:ascii="Arial" w:hAnsi="Arial" w:cs="Arial"/>
                <w:i/>
                <w:sz w:val="22"/>
                <w:szCs w:val="22"/>
              </w:rPr>
              <w:t>ysis Control, Thermo Scientific</w:t>
            </w:r>
            <w:r w:rsidRPr="00A339C9">
              <w:rPr>
                <w:rFonts w:ascii="Arial" w:hAnsi="Arial" w:cs="Arial"/>
                <w:sz w:val="22"/>
                <w:szCs w:val="22"/>
              </w:rPr>
              <w:t xml:space="preserve"> </w:t>
            </w:r>
            <w:r w:rsidRPr="008605FB">
              <w:rPr>
                <w:rFonts w:ascii="Arial" w:hAnsi="Arial" w:cs="Arial"/>
                <w:b/>
                <w:sz w:val="22"/>
                <w:szCs w:val="22"/>
              </w:rPr>
              <w:t>each day of use</w:t>
            </w:r>
            <w:r>
              <w:rPr>
                <w:rFonts w:ascii="Arial" w:hAnsi="Arial" w:cs="Arial"/>
                <w:b/>
                <w:sz w:val="22"/>
                <w:szCs w:val="22"/>
              </w:rPr>
              <w:t xml:space="preserve"> </w:t>
            </w:r>
            <w:r>
              <w:rPr>
                <w:rFonts w:ascii="Arial" w:hAnsi="Arial" w:cs="Arial"/>
                <w:sz w:val="22"/>
                <w:szCs w:val="22"/>
              </w:rPr>
              <w:t xml:space="preserve">or at least </w:t>
            </w:r>
            <w:r w:rsidRPr="00BB50E9">
              <w:rPr>
                <w:rFonts w:ascii="Arial" w:hAnsi="Arial" w:cs="Arial"/>
                <w:b/>
                <w:sz w:val="22"/>
                <w:szCs w:val="22"/>
              </w:rPr>
              <w:t>annually</w:t>
            </w:r>
            <w:r w:rsidRPr="00A339C9">
              <w:rPr>
                <w:rFonts w:ascii="Arial" w:hAnsi="Arial" w:cs="Arial"/>
                <w:sz w:val="22"/>
                <w:szCs w:val="22"/>
              </w:rPr>
              <w:t xml:space="preserve">.  </w:t>
            </w:r>
            <w:r w:rsidR="008605FB">
              <w:rPr>
                <w:rFonts w:ascii="Arial" w:hAnsi="Arial" w:cs="Arial"/>
                <w:sz w:val="22"/>
                <w:szCs w:val="22"/>
              </w:rPr>
              <w:t xml:space="preserve">Use 2 levels when testing for specific gravity.  </w:t>
            </w:r>
            <w:r w:rsidR="00780922" w:rsidRPr="00A339C9">
              <w:rPr>
                <w:rFonts w:ascii="Arial" w:hAnsi="Arial" w:cs="Arial"/>
                <w:sz w:val="22"/>
                <w:szCs w:val="22"/>
              </w:rPr>
              <w:t>See package insert for control values.</w:t>
            </w:r>
            <w:r w:rsidR="008605FB">
              <w:rPr>
                <w:rFonts w:ascii="Arial" w:hAnsi="Arial" w:cs="Arial"/>
                <w:sz w:val="22"/>
                <w:szCs w:val="22"/>
              </w:rPr>
              <w:t xml:space="preserve">  Distilled water (</w:t>
            </w:r>
            <w:r w:rsidR="008605FB" w:rsidRPr="008605FB">
              <w:rPr>
                <w:rFonts w:ascii="Arial" w:hAnsi="Arial" w:cs="Arial"/>
                <w:i/>
                <w:sz w:val="22"/>
                <w:szCs w:val="22"/>
              </w:rPr>
              <w:t xml:space="preserve">sp. </w:t>
            </w:r>
            <w:r w:rsidR="007E23FA">
              <w:rPr>
                <w:rFonts w:ascii="Arial" w:hAnsi="Arial" w:cs="Arial"/>
                <w:i/>
                <w:sz w:val="22"/>
                <w:szCs w:val="22"/>
              </w:rPr>
              <w:t>g</w:t>
            </w:r>
            <w:r w:rsidR="008605FB" w:rsidRPr="008605FB">
              <w:rPr>
                <w:rFonts w:ascii="Arial" w:hAnsi="Arial" w:cs="Arial"/>
                <w:i/>
                <w:sz w:val="22"/>
                <w:szCs w:val="22"/>
              </w:rPr>
              <w:t>r. = 1.000</w:t>
            </w:r>
            <w:r w:rsidR="008605FB">
              <w:rPr>
                <w:rFonts w:ascii="Arial" w:hAnsi="Arial" w:cs="Arial"/>
                <w:sz w:val="22"/>
                <w:szCs w:val="22"/>
              </w:rPr>
              <w:t>)</w:t>
            </w:r>
            <w:r w:rsidR="007E23FA">
              <w:rPr>
                <w:rFonts w:ascii="Arial" w:hAnsi="Arial" w:cs="Arial"/>
                <w:sz w:val="22"/>
                <w:szCs w:val="22"/>
              </w:rPr>
              <w:t xml:space="preserve"> may be used</w:t>
            </w:r>
            <w:r w:rsidR="00077E5C">
              <w:rPr>
                <w:rFonts w:ascii="Arial" w:hAnsi="Arial" w:cs="Arial"/>
                <w:sz w:val="22"/>
                <w:szCs w:val="22"/>
              </w:rPr>
              <w:t xml:space="preserve"> on</w:t>
            </w:r>
            <w:r w:rsidR="007E23FA">
              <w:rPr>
                <w:rFonts w:ascii="Arial" w:hAnsi="Arial" w:cs="Arial"/>
                <w:sz w:val="22"/>
                <w:szCs w:val="22"/>
              </w:rPr>
              <w:t xml:space="preserve"> the T.S. meter</w:t>
            </w:r>
            <w:r w:rsidR="00077E5C">
              <w:rPr>
                <w:rFonts w:ascii="Arial" w:hAnsi="Arial" w:cs="Arial"/>
                <w:sz w:val="22"/>
                <w:szCs w:val="22"/>
              </w:rPr>
              <w:t xml:space="preserve"> as an alternative</w:t>
            </w:r>
            <w:r w:rsidR="007E23FA">
              <w:rPr>
                <w:rFonts w:ascii="Arial" w:hAnsi="Arial" w:cs="Arial"/>
                <w:sz w:val="22"/>
                <w:szCs w:val="22"/>
              </w:rPr>
              <w:t>.</w:t>
            </w:r>
          </w:p>
          <w:p w:rsidR="00780922" w:rsidRPr="00A339C9" w:rsidRDefault="00780922" w:rsidP="00780922">
            <w:pPr>
              <w:rPr>
                <w:rFonts w:ascii="Arial" w:hAnsi="Arial" w:cs="Arial"/>
                <w:sz w:val="22"/>
                <w:szCs w:val="22"/>
              </w:rPr>
            </w:pPr>
          </w:p>
        </w:tc>
      </w:tr>
      <w:tr w:rsidR="00946A51" w:rsidRPr="00A339C9" w:rsidTr="00A339C9">
        <w:tc>
          <w:tcPr>
            <w:tcW w:w="738" w:type="dxa"/>
          </w:tcPr>
          <w:p w:rsidR="00946A51" w:rsidRPr="00A339C9" w:rsidRDefault="00946A51" w:rsidP="00780922">
            <w:pPr>
              <w:rPr>
                <w:rFonts w:ascii="Arial" w:hAnsi="Arial" w:cs="Arial"/>
                <w:sz w:val="22"/>
                <w:szCs w:val="22"/>
              </w:rPr>
            </w:pPr>
          </w:p>
        </w:tc>
        <w:tc>
          <w:tcPr>
            <w:tcW w:w="10278" w:type="dxa"/>
          </w:tcPr>
          <w:p w:rsidR="00946A51" w:rsidRPr="00946A51" w:rsidRDefault="00946A51" w:rsidP="00946A51">
            <w:pPr>
              <w:tabs>
                <w:tab w:val="left" w:pos="-1440"/>
              </w:tabs>
              <w:spacing w:before="120" w:after="120"/>
              <w:ind w:left="720" w:hanging="720"/>
              <w:rPr>
                <w:rFonts w:ascii="Arial" w:hAnsi="Arial" w:cs="Arial"/>
                <w:b/>
              </w:rPr>
            </w:pPr>
            <w:r w:rsidRPr="00946A51">
              <w:rPr>
                <w:rFonts w:ascii="Arial" w:hAnsi="Arial" w:cs="Arial"/>
                <w:b/>
              </w:rPr>
              <w:t xml:space="preserve">Manual tests </w:t>
            </w:r>
            <w:r>
              <w:rPr>
                <w:rFonts w:ascii="Arial" w:hAnsi="Arial" w:cs="Arial"/>
                <w:b/>
              </w:rPr>
              <w:t>QC</w:t>
            </w:r>
          </w:p>
        </w:tc>
      </w:tr>
      <w:tr w:rsidR="00946A51" w:rsidRPr="00A339C9" w:rsidTr="00A339C9">
        <w:tc>
          <w:tcPr>
            <w:tcW w:w="738" w:type="dxa"/>
          </w:tcPr>
          <w:p w:rsidR="00946A51" w:rsidRPr="00A339C9" w:rsidRDefault="00946A51" w:rsidP="00780922">
            <w:pPr>
              <w:rPr>
                <w:rFonts w:ascii="Arial" w:hAnsi="Arial" w:cs="Arial"/>
                <w:sz w:val="22"/>
                <w:szCs w:val="22"/>
              </w:rPr>
            </w:pPr>
            <w:r>
              <w:rPr>
                <w:rFonts w:ascii="Arial" w:hAnsi="Arial" w:cs="Arial"/>
                <w:sz w:val="22"/>
                <w:szCs w:val="22"/>
              </w:rPr>
              <w:t>1</w:t>
            </w:r>
          </w:p>
        </w:tc>
        <w:tc>
          <w:tcPr>
            <w:tcW w:w="10278" w:type="dxa"/>
          </w:tcPr>
          <w:p w:rsidR="00946A51" w:rsidRPr="00946A51" w:rsidRDefault="00946A51" w:rsidP="00946A51">
            <w:pPr>
              <w:widowControl w:val="0"/>
              <w:tabs>
                <w:tab w:val="left" w:pos="-1440"/>
                <w:tab w:val="left" w:pos="1170"/>
              </w:tabs>
              <w:autoSpaceDE w:val="0"/>
              <w:autoSpaceDN w:val="0"/>
              <w:adjustRightInd w:val="0"/>
              <w:ind w:left="1080" w:hanging="1080"/>
              <w:rPr>
                <w:rFonts w:ascii="Arial" w:hAnsi="Arial" w:cs="Arial"/>
                <w:sz w:val="22"/>
                <w:szCs w:val="22"/>
              </w:rPr>
            </w:pPr>
            <w:r w:rsidRPr="00946A51">
              <w:rPr>
                <w:rFonts w:ascii="Arial" w:hAnsi="Arial" w:cs="Arial"/>
                <w:sz w:val="22"/>
                <w:szCs w:val="22"/>
              </w:rPr>
              <w:t>Ictotest Test (daily)</w:t>
            </w:r>
          </w:p>
          <w:p w:rsidR="00946A51" w:rsidRPr="00946A51" w:rsidRDefault="00946A51" w:rsidP="00946A51">
            <w:pPr>
              <w:widowControl w:val="0"/>
              <w:numPr>
                <w:ilvl w:val="0"/>
                <w:numId w:val="15"/>
              </w:numPr>
              <w:tabs>
                <w:tab w:val="left" w:pos="-1440"/>
              </w:tabs>
              <w:autoSpaceDE w:val="0"/>
              <w:autoSpaceDN w:val="0"/>
              <w:adjustRightInd w:val="0"/>
              <w:ind w:left="342" w:hanging="342"/>
              <w:rPr>
                <w:rFonts w:ascii="Arial" w:hAnsi="Arial" w:cs="Arial"/>
                <w:sz w:val="22"/>
                <w:szCs w:val="22"/>
              </w:rPr>
            </w:pPr>
            <w:r w:rsidRPr="00946A51">
              <w:rPr>
                <w:rFonts w:ascii="Arial" w:hAnsi="Arial" w:cs="Arial"/>
                <w:sz w:val="22"/>
                <w:szCs w:val="22"/>
              </w:rPr>
              <w:t>Place 2 squares of absorbent test mat supplied in kit on a paper towel.</w:t>
            </w:r>
          </w:p>
          <w:p w:rsidR="00946A51" w:rsidRPr="00946A51" w:rsidRDefault="00946A51" w:rsidP="00946A51">
            <w:pPr>
              <w:widowControl w:val="0"/>
              <w:numPr>
                <w:ilvl w:val="0"/>
                <w:numId w:val="15"/>
              </w:numPr>
              <w:tabs>
                <w:tab w:val="left" w:pos="-1440"/>
              </w:tabs>
              <w:autoSpaceDE w:val="0"/>
              <w:autoSpaceDN w:val="0"/>
              <w:adjustRightInd w:val="0"/>
              <w:ind w:left="342" w:hanging="342"/>
              <w:rPr>
                <w:rFonts w:ascii="Arial" w:hAnsi="Arial" w:cs="Arial"/>
                <w:sz w:val="22"/>
                <w:szCs w:val="22"/>
              </w:rPr>
            </w:pPr>
            <w:r w:rsidRPr="00946A51">
              <w:rPr>
                <w:rFonts w:ascii="Arial" w:hAnsi="Arial" w:cs="Arial"/>
                <w:sz w:val="22"/>
                <w:szCs w:val="22"/>
              </w:rPr>
              <w:t xml:space="preserve">Place 10 drops of Normal control to one square and 10 drops </w:t>
            </w:r>
            <w:proofErr w:type="gramStart"/>
            <w:r w:rsidRPr="00946A51">
              <w:rPr>
                <w:rFonts w:ascii="Arial" w:hAnsi="Arial" w:cs="Arial"/>
                <w:sz w:val="22"/>
                <w:szCs w:val="22"/>
              </w:rPr>
              <w:t>Abnormal</w:t>
            </w:r>
            <w:proofErr w:type="gramEnd"/>
            <w:r w:rsidRPr="00946A51">
              <w:rPr>
                <w:rFonts w:ascii="Arial" w:hAnsi="Arial" w:cs="Arial"/>
                <w:sz w:val="22"/>
                <w:szCs w:val="22"/>
              </w:rPr>
              <w:t xml:space="preserve"> control to the second square.</w:t>
            </w:r>
          </w:p>
          <w:p w:rsidR="00946A51" w:rsidRPr="00946A51" w:rsidRDefault="00946A51" w:rsidP="00946A51">
            <w:pPr>
              <w:widowControl w:val="0"/>
              <w:numPr>
                <w:ilvl w:val="0"/>
                <w:numId w:val="15"/>
              </w:numPr>
              <w:tabs>
                <w:tab w:val="left" w:pos="-1440"/>
              </w:tabs>
              <w:autoSpaceDE w:val="0"/>
              <w:autoSpaceDN w:val="0"/>
              <w:adjustRightInd w:val="0"/>
              <w:ind w:left="342" w:hanging="342"/>
              <w:rPr>
                <w:rFonts w:ascii="Arial" w:hAnsi="Arial" w:cs="Arial"/>
                <w:sz w:val="22"/>
                <w:szCs w:val="22"/>
              </w:rPr>
            </w:pPr>
            <w:r w:rsidRPr="00946A51">
              <w:rPr>
                <w:rFonts w:ascii="Arial" w:hAnsi="Arial" w:cs="Arial"/>
                <w:sz w:val="22"/>
                <w:szCs w:val="22"/>
              </w:rPr>
              <w:t>Place one Ictotest reagent tablet on each moistened mat.</w:t>
            </w:r>
          </w:p>
          <w:p w:rsidR="00946A51" w:rsidRPr="00946A51" w:rsidRDefault="00946A51" w:rsidP="00946A51">
            <w:pPr>
              <w:widowControl w:val="0"/>
              <w:numPr>
                <w:ilvl w:val="0"/>
                <w:numId w:val="15"/>
              </w:numPr>
              <w:tabs>
                <w:tab w:val="left" w:pos="-1440"/>
              </w:tabs>
              <w:autoSpaceDE w:val="0"/>
              <w:autoSpaceDN w:val="0"/>
              <w:adjustRightInd w:val="0"/>
              <w:ind w:left="342" w:hanging="342"/>
              <w:rPr>
                <w:rFonts w:ascii="Arial" w:hAnsi="Arial" w:cs="Arial"/>
                <w:sz w:val="22"/>
                <w:szCs w:val="22"/>
              </w:rPr>
            </w:pPr>
            <w:r w:rsidRPr="00946A51">
              <w:rPr>
                <w:rFonts w:ascii="Arial" w:hAnsi="Arial" w:cs="Arial"/>
                <w:sz w:val="22"/>
                <w:szCs w:val="22"/>
              </w:rPr>
              <w:t xml:space="preserve">Place one drop of water onto the tablet.  Wait 5 seconds.  Place a second drop of water onto the tablet so that the water runs off the tablet onto the mat.  </w:t>
            </w:r>
          </w:p>
          <w:p w:rsidR="00946A51" w:rsidRPr="00946A51" w:rsidRDefault="00946A51" w:rsidP="00946A51">
            <w:pPr>
              <w:widowControl w:val="0"/>
              <w:numPr>
                <w:ilvl w:val="0"/>
                <w:numId w:val="15"/>
              </w:numPr>
              <w:tabs>
                <w:tab w:val="left" w:pos="-1440"/>
              </w:tabs>
              <w:autoSpaceDE w:val="0"/>
              <w:autoSpaceDN w:val="0"/>
              <w:adjustRightInd w:val="0"/>
              <w:ind w:left="342" w:hanging="342"/>
              <w:rPr>
                <w:rFonts w:ascii="Arial" w:hAnsi="Arial" w:cs="Arial"/>
                <w:sz w:val="22"/>
                <w:szCs w:val="22"/>
              </w:rPr>
            </w:pPr>
            <w:r w:rsidRPr="00946A51">
              <w:rPr>
                <w:rFonts w:ascii="Arial" w:hAnsi="Arial" w:cs="Arial"/>
                <w:sz w:val="22"/>
                <w:szCs w:val="22"/>
              </w:rPr>
              <w:t>Blue or purple color indicates a positive result.  Lack of color (ignoring pink or red) indicates a negative result.  Record results on Q.C. log.</w:t>
            </w:r>
          </w:p>
          <w:p w:rsidR="00946A51" w:rsidRPr="00946A51" w:rsidRDefault="00946A51" w:rsidP="00946A51">
            <w:pPr>
              <w:tabs>
                <w:tab w:val="left" w:pos="-1440"/>
              </w:tabs>
              <w:ind w:left="720" w:hanging="720"/>
              <w:rPr>
                <w:rFonts w:ascii="Arial" w:hAnsi="Arial" w:cs="Arial"/>
                <w:b/>
              </w:rPr>
            </w:pPr>
          </w:p>
        </w:tc>
      </w:tr>
      <w:tr w:rsidR="00946A51" w:rsidRPr="00A339C9" w:rsidTr="00A339C9">
        <w:tc>
          <w:tcPr>
            <w:tcW w:w="738" w:type="dxa"/>
          </w:tcPr>
          <w:p w:rsidR="00946A51" w:rsidRPr="00A339C9" w:rsidRDefault="00946A51" w:rsidP="00780922">
            <w:pPr>
              <w:rPr>
                <w:rFonts w:ascii="Arial" w:hAnsi="Arial" w:cs="Arial"/>
                <w:sz w:val="22"/>
                <w:szCs w:val="22"/>
              </w:rPr>
            </w:pPr>
            <w:r>
              <w:rPr>
                <w:rFonts w:ascii="Arial" w:hAnsi="Arial" w:cs="Arial"/>
                <w:sz w:val="22"/>
                <w:szCs w:val="22"/>
              </w:rPr>
              <w:t>2</w:t>
            </w:r>
          </w:p>
        </w:tc>
        <w:tc>
          <w:tcPr>
            <w:tcW w:w="10278" w:type="dxa"/>
          </w:tcPr>
          <w:p w:rsidR="00946A51" w:rsidRPr="00946A51" w:rsidRDefault="00946A51" w:rsidP="00946A51">
            <w:pPr>
              <w:widowControl w:val="0"/>
              <w:tabs>
                <w:tab w:val="left" w:pos="-1440"/>
                <w:tab w:val="left" w:pos="1170"/>
              </w:tabs>
              <w:autoSpaceDE w:val="0"/>
              <w:autoSpaceDN w:val="0"/>
              <w:adjustRightInd w:val="0"/>
              <w:ind w:left="1080" w:hanging="1080"/>
              <w:rPr>
                <w:rFonts w:ascii="Arial" w:hAnsi="Arial" w:cs="Arial"/>
                <w:sz w:val="22"/>
                <w:szCs w:val="22"/>
              </w:rPr>
            </w:pPr>
            <w:r w:rsidRPr="00946A51">
              <w:rPr>
                <w:rFonts w:ascii="Arial" w:hAnsi="Arial" w:cs="Arial"/>
                <w:sz w:val="22"/>
                <w:szCs w:val="22"/>
              </w:rPr>
              <w:t>Clinitest Test (</w:t>
            </w:r>
            <w:r w:rsidR="0006750A">
              <w:rPr>
                <w:rFonts w:ascii="Arial" w:hAnsi="Arial" w:cs="Arial"/>
                <w:sz w:val="22"/>
                <w:szCs w:val="22"/>
              </w:rPr>
              <w:t>day of use)  (Alternately use 2-drop method, compare color to 2-drop color chart)</w:t>
            </w:r>
          </w:p>
          <w:p w:rsidR="00946A51" w:rsidRPr="00946A51" w:rsidRDefault="00946A51" w:rsidP="00946A51">
            <w:pPr>
              <w:widowControl w:val="0"/>
              <w:numPr>
                <w:ilvl w:val="0"/>
                <w:numId w:val="16"/>
              </w:numPr>
              <w:tabs>
                <w:tab w:val="left" w:pos="-1440"/>
              </w:tabs>
              <w:autoSpaceDE w:val="0"/>
              <w:autoSpaceDN w:val="0"/>
              <w:adjustRightInd w:val="0"/>
              <w:ind w:left="342" w:hanging="342"/>
              <w:rPr>
                <w:rFonts w:ascii="Arial" w:hAnsi="Arial" w:cs="Arial"/>
                <w:sz w:val="22"/>
                <w:szCs w:val="22"/>
              </w:rPr>
            </w:pPr>
            <w:r w:rsidRPr="00946A51">
              <w:rPr>
                <w:rFonts w:ascii="Arial" w:hAnsi="Arial" w:cs="Arial"/>
                <w:sz w:val="22"/>
                <w:szCs w:val="22"/>
              </w:rPr>
              <w:t>Label 2 10ml test tubes: Normal and Abnormal</w:t>
            </w:r>
          </w:p>
          <w:p w:rsidR="00946A51" w:rsidRPr="00946A51" w:rsidRDefault="00946A51" w:rsidP="00946A51">
            <w:pPr>
              <w:widowControl w:val="0"/>
              <w:numPr>
                <w:ilvl w:val="0"/>
                <w:numId w:val="16"/>
              </w:numPr>
              <w:tabs>
                <w:tab w:val="left" w:pos="-1440"/>
              </w:tabs>
              <w:autoSpaceDE w:val="0"/>
              <w:autoSpaceDN w:val="0"/>
              <w:adjustRightInd w:val="0"/>
              <w:ind w:left="342" w:hanging="342"/>
              <w:rPr>
                <w:rFonts w:ascii="Arial" w:hAnsi="Arial" w:cs="Arial"/>
                <w:sz w:val="22"/>
                <w:szCs w:val="22"/>
              </w:rPr>
            </w:pPr>
            <w:r w:rsidRPr="00946A51">
              <w:rPr>
                <w:rFonts w:ascii="Arial" w:hAnsi="Arial" w:cs="Arial"/>
                <w:sz w:val="22"/>
                <w:szCs w:val="22"/>
              </w:rPr>
              <w:t>Place 5 drops of Normal control into one tube.</w:t>
            </w:r>
            <w:r w:rsidR="0006750A">
              <w:rPr>
                <w:rFonts w:ascii="Arial" w:hAnsi="Arial" w:cs="Arial"/>
                <w:sz w:val="22"/>
                <w:szCs w:val="22"/>
              </w:rPr>
              <w:t xml:space="preserve"> </w:t>
            </w:r>
          </w:p>
          <w:p w:rsidR="00946A51" w:rsidRPr="00946A51" w:rsidRDefault="00946A51" w:rsidP="00946A51">
            <w:pPr>
              <w:widowControl w:val="0"/>
              <w:numPr>
                <w:ilvl w:val="0"/>
                <w:numId w:val="16"/>
              </w:numPr>
              <w:tabs>
                <w:tab w:val="left" w:pos="-1440"/>
              </w:tabs>
              <w:autoSpaceDE w:val="0"/>
              <w:autoSpaceDN w:val="0"/>
              <w:adjustRightInd w:val="0"/>
              <w:ind w:left="342" w:hanging="342"/>
              <w:rPr>
                <w:rFonts w:ascii="Arial" w:hAnsi="Arial" w:cs="Arial"/>
                <w:sz w:val="22"/>
                <w:szCs w:val="22"/>
              </w:rPr>
            </w:pPr>
            <w:r w:rsidRPr="00946A51">
              <w:rPr>
                <w:rFonts w:ascii="Arial" w:hAnsi="Arial" w:cs="Arial"/>
                <w:sz w:val="22"/>
                <w:szCs w:val="22"/>
              </w:rPr>
              <w:t xml:space="preserve">Place 5 drops of </w:t>
            </w:r>
            <w:proofErr w:type="gramStart"/>
            <w:r w:rsidRPr="00946A51">
              <w:rPr>
                <w:rFonts w:ascii="Arial" w:hAnsi="Arial" w:cs="Arial"/>
                <w:sz w:val="22"/>
                <w:szCs w:val="22"/>
              </w:rPr>
              <w:t>Abnormal</w:t>
            </w:r>
            <w:proofErr w:type="gramEnd"/>
            <w:r w:rsidRPr="00946A51">
              <w:rPr>
                <w:rFonts w:ascii="Arial" w:hAnsi="Arial" w:cs="Arial"/>
                <w:sz w:val="22"/>
                <w:szCs w:val="22"/>
              </w:rPr>
              <w:t xml:space="preserve"> control into other tube.</w:t>
            </w:r>
          </w:p>
          <w:p w:rsidR="00946A51" w:rsidRPr="00946A51" w:rsidRDefault="00946A51" w:rsidP="00946A51">
            <w:pPr>
              <w:widowControl w:val="0"/>
              <w:numPr>
                <w:ilvl w:val="0"/>
                <w:numId w:val="16"/>
              </w:numPr>
              <w:tabs>
                <w:tab w:val="left" w:pos="-1440"/>
              </w:tabs>
              <w:autoSpaceDE w:val="0"/>
              <w:autoSpaceDN w:val="0"/>
              <w:adjustRightInd w:val="0"/>
              <w:ind w:left="342" w:hanging="342"/>
              <w:rPr>
                <w:rFonts w:ascii="Arial" w:hAnsi="Arial" w:cs="Arial"/>
                <w:sz w:val="22"/>
                <w:szCs w:val="22"/>
              </w:rPr>
            </w:pPr>
            <w:r w:rsidRPr="00946A51">
              <w:rPr>
                <w:rFonts w:ascii="Arial" w:hAnsi="Arial" w:cs="Arial"/>
                <w:sz w:val="22"/>
                <w:szCs w:val="22"/>
              </w:rPr>
              <w:t>Add 10 drops of water to each tube.</w:t>
            </w:r>
          </w:p>
          <w:p w:rsidR="00946A51" w:rsidRPr="00946A51" w:rsidRDefault="00946A51" w:rsidP="00946A51">
            <w:pPr>
              <w:widowControl w:val="0"/>
              <w:numPr>
                <w:ilvl w:val="0"/>
                <w:numId w:val="16"/>
              </w:numPr>
              <w:tabs>
                <w:tab w:val="left" w:pos="-1440"/>
              </w:tabs>
              <w:autoSpaceDE w:val="0"/>
              <w:autoSpaceDN w:val="0"/>
              <w:adjustRightInd w:val="0"/>
              <w:ind w:left="342" w:hanging="342"/>
              <w:rPr>
                <w:rFonts w:ascii="Arial" w:hAnsi="Arial" w:cs="Arial"/>
                <w:sz w:val="22"/>
                <w:szCs w:val="22"/>
              </w:rPr>
            </w:pPr>
            <w:r w:rsidRPr="00946A51">
              <w:rPr>
                <w:rFonts w:ascii="Arial" w:hAnsi="Arial" w:cs="Arial"/>
                <w:sz w:val="22"/>
                <w:szCs w:val="22"/>
              </w:rPr>
              <w:t>Drop one Clinitest tablet into each tube.  Watch while reaction takes place.  Do not shake tube during reaction or for 15 seconds after boiling has stopped.</w:t>
            </w:r>
          </w:p>
          <w:p w:rsidR="00946A51" w:rsidRPr="00946A51" w:rsidRDefault="00946A51" w:rsidP="00946A51">
            <w:pPr>
              <w:widowControl w:val="0"/>
              <w:numPr>
                <w:ilvl w:val="0"/>
                <w:numId w:val="16"/>
              </w:numPr>
              <w:tabs>
                <w:tab w:val="left" w:pos="-1440"/>
              </w:tabs>
              <w:autoSpaceDE w:val="0"/>
              <w:autoSpaceDN w:val="0"/>
              <w:adjustRightInd w:val="0"/>
              <w:ind w:left="342" w:hanging="342"/>
              <w:rPr>
                <w:rFonts w:ascii="Arial" w:hAnsi="Arial" w:cs="Arial"/>
                <w:sz w:val="22"/>
                <w:szCs w:val="22"/>
              </w:rPr>
            </w:pPr>
            <w:r w:rsidRPr="00946A51">
              <w:rPr>
                <w:rFonts w:ascii="Arial" w:hAnsi="Arial" w:cs="Arial"/>
                <w:sz w:val="22"/>
                <w:szCs w:val="22"/>
              </w:rPr>
              <w:t>At the end of 15-second waiting period, shake test tube gently to mix.</w:t>
            </w:r>
          </w:p>
          <w:p w:rsidR="00946A51" w:rsidRPr="00BB50E9" w:rsidRDefault="00946A51" w:rsidP="00BB50E9">
            <w:pPr>
              <w:widowControl w:val="0"/>
              <w:numPr>
                <w:ilvl w:val="0"/>
                <w:numId w:val="16"/>
              </w:numPr>
              <w:tabs>
                <w:tab w:val="left" w:pos="-1440"/>
              </w:tabs>
              <w:autoSpaceDE w:val="0"/>
              <w:autoSpaceDN w:val="0"/>
              <w:adjustRightInd w:val="0"/>
              <w:ind w:left="342" w:hanging="342"/>
              <w:rPr>
                <w:rFonts w:ascii="Arial" w:hAnsi="Arial" w:cs="Arial"/>
                <w:sz w:val="22"/>
                <w:szCs w:val="22"/>
              </w:rPr>
            </w:pPr>
            <w:r w:rsidRPr="00946A51">
              <w:rPr>
                <w:rFonts w:ascii="Arial" w:hAnsi="Arial" w:cs="Arial"/>
                <w:sz w:val="22"/>
                <w:szCs w:val="22"/>
              </w:rPr>
              <w:t>Compare color to color chart.  Record results on Q.C. log.</w:t>
            </w:r>
          </w:p>
        </w:tc>
      </w:tr>
    </w:tbl>
    <w:p w:rsidR="006D673D" w:rsidRPr="006D673D" w:rsidRDefault="006D673D" w:rsidP="006D673D">
      <w:pPr>
        <w:spacing w:after="120"/>
        <w:rPr>
          <w:rFonts w:ascii="Arial" w:hAnsi="Arial" w:cs="Arial"/>
          <w:b/>
        </w:rPr>
      </w:pPr>
      <w:r w:rsidRPr="006D673D">
        <w:rPr>
          <w:rFonts w:ascii="Arial" w:hAnsi="Arial" w:cs="Arial"/>
          <w:b/>
        </w:rPr>
        <w:lastRenderedPageBreak/>
        <w:t>Acceptable Limits</w:t>
      </w:r>
    </w:p>
    <w:tbl>
      <w:tblPr>
        <w:tblW w:w="0" w:type="auto"/>
        <w:tblLook w:val="01E0"/>
      </w:tblPr>
      <w:tblGrid>
        <w:gridCol w:w="11016"/>
      </w:tblGrid>
      <w:tr w:rsidR="00780922" w:rsidRPr="006D673D" w:rsidTr="004D2B4F">
        <w:tc>
          <w:tcPr>
            <w:tcW w:w="11016" w:type="dxa"/>
          </w:tcPr>
          <w:tbl>
            <w:tblPr>
              <w:tblpPr w:leftFromText="180" w:rightFromText="180" w:horzAnchor="margin" w:tblpY="-110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5"/>
              <w:gridCol w:w="3595"/>
              <w:gridCol w:w="3595"/>
            </w:tblGrid>
            <w:tr w:rsidR="006D673D" w:rsidRPr="006E2A4C" w:rsidTr="006E2A4C">
              <w:tc>
                <w:tcPr>
                  <w:tcW w:w="3595" w:type="dxa"/>
                </w:tcPr>
                <w:p w:rsidR="006D673D" w:rsidRPr="006E2A4C" w:rsidRDefault="006D673D" w:rsidP="006E2A4C">
                  <w:pPr>
                    <w:jc w:val="center"/>
                    <w:rPr>
                      <w:rFonts w:ascii="Arial" w:hAnsi="Arial" w:cs="Arial"/>
                      <w:b/>
                      <w:sz w:val="22"/>
                      <w:szCs w:val="22"/>
                    </w:rPr>
                  </w:pPr>
                  <w:r w:rsidRPr="006E2A4C">
                    <w:rPr>
                      <w:rFonts w:ascii="Arial" w:hAnsi="Arial" w:cs="Arial"/>
                      <w:b/>
                      <w:sz w:val="22"/>
                      <w:szCs w:val="22"/>
                    </w:rPr>
                    <w:t>Analyte</w:t>
                  </w:r>
                </w:p>
              </w:tc>
              <w:tc>
                <w:tcPr>
                  <w:tcW w:w="3595" w:type="dxa"/>
                </w:tcPr>
                <w:p w:rsidR="006D673D" w:rsidRPr="006E2A4C" w:rsidRDefault="006D673D" w:rsidP="006E2A4C">
                  <w:pPr>
                    <w:jc w:val="center"/>
                    <w:rPr>
                      <w:rFonts w:ascii="Arial" w:hAnsi="Arial" w:cs="Arial"/>
                      <w:b/>
                      <w:sz w:val="22"/>
                      <w:szCs w:val="22"/>
                    </w:rPr>
                  </w:pPr>
                  <w:r w:rsidRPr="006E2A4C">
                    <w:rPr>
                      <w:rFonts w:ascii="Arial" w:hAnsi="Arial" w:cs="Arial"/>
                      <w:b/>
                      <w:sz w:val="22"/>
                      <w:szCs w:val="22"/>
                    </w:rPr>
                    <w:t>Level 1 (Normal)</w:t>
                  </w:r>
                </w:p>
              </w:tc>
              <w:tc>
                <w:tcPr>
                  <w:tcW w:w="3595" w:type="dxa"/>
                </w:tcPr>
                <w:p w:rsidR="006D673D" w:rsidRPr="006E2A4C" w:rsidRDefault="006D673D" w:rsidP="006E2A4C">
                  <w:pPr>
                    <w:jc w:val="center"/>
                    <w:rPr>
                      <w:rFonts w:ascii="Arial" w:hAnsi="Arial" w:cs="Arial"/>
                      <w:b/>
                      <w:sz w:val="22"/>
                      <w:szCs w:val="22"/>
                    </w:rPr>
                  </w:pPr>
                  <w:r w:rsidRPr="006E2A4C">
                    <w:rPr>
                      <w:rFonts w:ascii="Arial" w:hAnsi="Arial" w:cs="Arial"/>
                      <w:b/>
                      <w:sz w:val="22"/>
                      <w:szCs w:val="22"/>
                    </w:rPr>
                    <w:t>Level 2 (Abnormal)</w:t>
                  </w:r>
                </w:p>
              </w:tc>
            </w:tr>
            <w:tr w:rsidR="006D673D" w:rsidRPr="006E2A4C" w:rsidTr="006E2A4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Specific Gravity</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1.000-1.020</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1.005 - 1.030</w:t>
                  </w:r>
                </w:p>
              </w:tc>
            </w:tr>
            <w:tr w:rsidR="006D673D" w:rsidRPr="006E2A4C" w:rsidTr="006E2A4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pH</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5.0-7.0</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6.9 - 9.0</w:t>
                  </w:r>
                </w:p>
              </w:tc>
            </w:tr>
            <w:tr w:rsidR="006D673D" w:rsidRPr="006E2A4C" w:rsidTr="006E2A4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Leukocyte Esterase</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Negative</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25(+) - 500(+++)</w:t>
                  </w:r>
                </w:p>
              </w:tc>
            </w:tr>
            <w:tr w:rsidR="006D673D" w:rsidRPr="006E2A4C" w:rsidTr="006E2A4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Nitrite</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Negative</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Positive</w:t>
                  </w:r>
                </w:p>
              </w:tc>
            </w:tr>
            <w:tr w:rsidR="006D673D" w:rsidRPr="006E2A4C" w:rsidTr="006E2A4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Protein</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Negative</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25(+) - 500(+++)</w:t>
                  </w:r>
                </w:p>
              </w:tc>
            </w:tr>
            <w:tr w:rsidR="006D673D" w:rsidRPr="006E2A4C" w:rsidTr="006E2A4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Glucose</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Negative</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50(+) - 1000(++++)</w:t>
                  </w:r>
                </w:p>
              </w:tc>
            </w:tr>
            <w:tr w:rsidR="006D673D" w:rsidRPr="006E2A4C" w:rsidTr="006E2A4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Ketones</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Negative</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5(+) - 150(++++)</w:t>
                  </w:r>
                </w:p>
              </w:tc>
            </w:tr>
            <w:tr w:rsidR="006D673D" w:rsidRPr="006E2A4C" w:rsidTr="006E2A4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Urobilinogen</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Normal</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1(+) - 12(++++)</w:t>
                  </w:r>
                </w:p>
              </w:tc>
            </w:tr>
            <w:tr w:rsidR="006D673D" w:rsidRPr="006E2A4C" w:rsidTr="006E2A4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Bilirubin</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Negative</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1(+) - 6(+++)</w:t>
                  </w:r>
                </w:p>
              </w:tc>
            </w:tr>
            <w:tr w:rsidR="006D673D" w:rsidRPr="006E2A4C" w:rsidTr="006E2A4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Blood</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Negative</w:t>
                  </w:r>
                </w:p>
              </w:tc>
              <w:tc>
                <w:tcPr>
                  <w:tcW w:w="3595" w:type="dxa"/>
                </w:tcPr>
                <w:p w:rsidR="006D673D" w:rsidRPr="006E2A4C" w:rsidRDefault="006D673D" w:rsidP="006D673D">
                  <w:pPr>
                    <w:rPr>
                      <w:rFonts w:ascii="Arial" w:hAnsi="Arial" w:cs="Arial"/>
                      <w:sz w:val="22"/>
                      <w:szCs w:val="22"/>
                    </w:rPr>
                  </w:pPr>
                  <w:r w:rsidRPr="006E2A4C">
                    <w:rPr>
                      <w:rFonts w:ascii="Arial" w:hAnsi="Arial" w:cs="Arial"/>
                      <w:sz w:val="22"/>
                      <w:szCs w:val="22"/>
                    </w:rPr>
                    <w:t>10(+) - 250(++++)</w:t>
                  </w:r>
                </w:p>
              </w:tc>
            </w:tr>
          </w:tbl>
          <w:p w:rsidR="006D673D" w:rsidRDefault="006D673D" w:rsidP="004D2B4F">
            <w:pPr>
              <w:pStyle w:val="Heading2"/>
              <w:spacing w:before="0"/>
              <w:rPr>
                <w:bCs w:val="0"/>
                <w:i w:val="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5"/>
              <w:gridCol w:w="3595"/>
              <w:gridCol w:w="3595"/>
            </w:tblGrid>
            <w:tr w:rsidR="002458AF" w:rsidRPr="006E2A4C" w:rsidTr="006E2A4C">
              <w:tc>
                <w:tcPr>
                  <w:tcW w:w="3595" w:type="dxa"/>
                </w:tcPr>
                <w:p w:rsidR="002458AF" w:rsidRPr="006E2A4C" w:rsidRDefault="002458AF" w:rsidP="002458AF">
                  <w:pPr>
                    <w:rPr>
                      <w:rFonts w:ascii="Arial" w:hAnsi="Arial" w:cs="Arial"/>
                      <w:b/>
                      <w:sz w:val="22"/>
                      <w:szCs w:val="22"/>
                    </w:rPr>
                  </w:pPr>
                  <w:r w:rsidRPr="006E2A4C">
                    <w:rPr>
                      <w:rFonts w:ascii="Arial" w:hAnsi="Arial" w:cs="Arial"/>
                      <w:b/>
                      <w:sz w:val="22"/>
                      <w:szCs w:val="22"/>
                    </w:rPr>
                    <w:t>Microscopic Elements</w:t>
                  </w:r>
                </w:p>
              </w:tc>
              <w:tc>
                <w:tcPr>
                  <w:tcW w:w="3595" w:type="dxa"/>
                </w:tcPr>
                <w:p w:rsidR="002458AF" w:rsidRPr="006E2A4C" w:rsidRDefault="002458AF" w:rsidP="006E2A4C">
                  <w:pPr>
                    <w:jc w:val="center"/>
                    <w:rPr>
                      <w:rFonts w:ascii="Arial" w:hAnsi="Arial" w:cs="Arial"/>
                      <w:b/>
                      <w:sz w:val="22"/>
                      <w:szCs w:val="22"/>
                    </w:rPr>
                  </w:pPr>
                  <w:r w:rsidRPr="006E2A4C">
                    <w:rPr>
                      <w:rFonts w:ascii="Arial" w:hAnsi="Arial" w:cs="Arial"/>
                      <w:b/>
                      <w:sz w:val="22"/>
                      <w:szCs w:val="22"/>
                    </w:rPr>
                    <w:t>Level 1 (Normal)</w:t>
                  </w:r>
                </w:p>
              </w:tc>
              <w:tc>
                <w:tcPr>
                  <w:tcW w:w="3595" w:type="dxa"/>
                </w:tcPr>
                <w:p w:rsidR="002458AF" w:rsidRPr="006E2A4C" w:rsidRDefault="002458AF" w:rsidP="006E2A4C">
                  <w:pPr>
                    <w:jc w:val="center"/>
                    <w:rPr>
                      <w:rFonts w:ascii="Arial" w:hAnsi="Arial" w:cs="Arial"/>
                      <w:b/>
                      <w:sz w:val="22"/>
                      <w:szCs w:val="22"/>
                    </w:rPr>
                  </w:pPr>
                  <w:r w:rsidRPr="006E2A4C">
                    <w:rPr>
                      <w:rFonts w:ascii="Arial" w:hAnsi="Arial" w:cs="Arial"/>
                      <w:b/>
                      <w:sz w:val="22"/>
                      <w:szCs w:val="22"/>
                    </w:rPr>
                    <w:t>Level 2 (Abnormal)</w:t>
                  </w:r>
                </w:p>
              </w:tc>
            </w:tr>
            <w:tr w:rsidR="002458AF" w:rsidRPr="006E2A4C" w:rsidTr="006E2A4C">
              <w:tc>
                <w:tcPr>
                  <w:tcW w:w="3595" w:type="dxa"/>
                </w:tcPr>
                <w:p w:rsidR="002458AF" w:rsidRPr="006E2A4C" w:rsidRDefault="002458AF" w:rsidP="002458AF">
                  <w:pPr>
                    <w:rPr>
                      <w:rFonts w:ascii="Arial" w:hAnsi="Arial" w:cs="Arial"/>
                      <w:sz w:val="22"/>
                      <w:szCs w:val="22"/>
                    </w:rPr>
                  </w:pPr>
                  <w:r w:rsidRPr="006E2A4C">
                    <w:rPr>
                      <w:rFonts w:ascii="Arial" w:hAnsi="Arial" w:cs="Arial"/>
                      <w:sz w:val="22"/>
                      <w:szCs w:val="22"/>
                    </w:rPr>
                    <w:t>Red Cells</w:t>
                  </w:r>
                </w:p>
              </w:tc>
              <w:tc>
                <w:tcPr>
                  <w:tcW w:w="3595" w:type="dxa"/>
                </w:tcPr>
                <w:p w:rsidR="002458AF" w:rsidRPr="006E2A4C" w:rsidRDefault="002458AF" w:rsidP="006E2A4C">
                  <w:pPr>
                    <w:jc w:val="center"/>
                    <w:rPr>
                      <w:rFonts w:ascii="Arial" w:hAnsi="Arial" w:cs="Arial"/>
                      <w:sz w:val="22"/>
                      <w:szCs w:val="22"/>
                    </w:rPr>
                  </w:pPr>
                  <w:r w:rsidRPr="006E2A4C">
                    <w:rPr>
                      <w:rFonts w:ascii="Arial" w:hAnsi="Arial" w:cs="Arial"/>
                      <w:sz w:val="22"/>
                      <w:szCs w:val="22"/>
                    </w:rPr>
                    <w:t>0/hpf</w:t>
                  </w:r>
                </w:p>
              </w:tc>
              <w:tc>
                <w:tcPr>
                  <w:tcW w:w="3595" w:type="dxa"/>
                </w:tcPr>
                <w:p w:rsidR="002458AF" w:rsidRPr="006E2A4C" w:rsidRDefault="002458AF" w:rsidP="006E2A4C">
                  <w:pPr>
                    <w:jc w:val="center"/>
                    <w:rPr>
                      <w:rFonts w:ascii="Arial" w:hAnsi="Arial" w:cs="Arial"/>
                      <w:sz w:val="22"/>
                      <w:szCs w:val="22"/>
                    </w:rPr>
                  </w:pPr>
                  <w:r w:rsidRPr="006E2A4C">
                    <w:rPr>
                      <w:rFonts w:ascii="Arial" w:hAnsi="Arial" w:cs="Arial"/>
                      <w:sz w:val="22"/>
                      <w:szCs w:val="22"/>
                    </w:rPr>
                    <w:t>1-65/hpf</w:t>
                  </w:r>
                </w:p>
              </w:tc>
            </w:tr>
            <w:tr w:rsidR="002458AF" w:rsidRPr="006E2A4C" w:rsidTr="006E2A4C">
              <w:tc>
                <w:tcPr>
                  <w:tcW w:w="3595" w:type="dxa"/>
                </w:tcPr>
                <w:p w:rsidR="002458AF" w:rsidRPr="006E2A4C" w:rsidRDefault="002458AF" w:rsidP="002458AF">
                  <w:pPr>
                    <w:rPr>
                      <w:rFonts w:ascii="Arial" w:hAnsi="Arial" w:cs="Arial"/>
                      <w:sz w:val="22"/>
                      <w:szCs w:val="22"/>
                    </w:rPr>
                  </w:pPr>
                  <w:r w:rsidRPr="006E2A4C">
                    <w:rPr>
                      <w:rFonts w:ascii="Arial" w:hAnsi="Arial" w:cs="Arial"/>
                      <w:sz w:val="22"/>
                      <w:szCs w:val="22"/>
                    </w:rPr>
                    <w:t>White Cells</w:t>
                  </w:r>
                </w:p>
              </w:tc>
              <w:tc>
                <w:tcPr>
                  <w:tcW w:w="3595" w:type="dxa"/>
                </w:tcPr>
                <w:p w:rsidR="002458AF" w:rsidRPr="006E2A4C" w:rsidRDefault="002458AF" w:rsidP="006E2A4C">
                  <w:pPr>
                    <w:jc w:val="center"/>
                    <w:rPr>
                      <w:rFonts w:ascii="Arial" w:hAnsi="Arial" w:cs="Arial"/>
                      <w:sz w:val="22"/>
                      <w:szCs w:val="22"/>
                    </w:rPr>
                  </w:pPr>
                  <w:r w:rsidRPr="006E2A4C">
                    <w:rPr>
                      <w:rFonts w:ascii="Arial" w:hAnsi="Arial" w:cs="Arial"/>
                      <w:sz w:val="22"/>
                      <w:szCs w:val="22"/>
                    </w:rPr>
                    <w:t>0/hpf</w:t>
                  </w:r>
                </w:p>
              </w:tc>
              <w:tc>
                <w:tcPr>
                  <w:tcW w:w="3595" w:type="dxa"/>
                </w:tcPr>
                <w:p w:rsidR="002458AF" w:rsidRPr="006E2A4C" w:rsidRDefault="002458AF" w:rsidP="006E2A4C">
                  <w:pPr>
                    <w:jc w:val="center"/>
                    <w:rPr>
                      <w:rFonts w:ascii="Arial" w:hAnsi="Arial" w:cs="Arial"/>
                      <w:sz w:val="22"/>
                      <w:szCs w:val="22"/>
                    </w:rPr>
                  </w:pPr>
                  <w:r w:rsidRPr="006E2A4C">
                    <w:rPr>
                      <w:rFonts w:ascii="Arial" w:hAnsi="Arial" w:cs="Arial"/>
                      <w:sz w:val="22"/>
                      <w:szCs w:val="22"/>
                    </w:rPr>
                    <w:t>1-64/hpf</w:t>
                  </w:r>
                </w:p>
              </w:tc>
            </w:tr>
            <w:tr w:rsidR="002458AF" w:rsidRPr="006E2A4C" w:rsidTr="006E2A4C">
              <w:tc>
                <w:tcPr>
                  <w:tcW w:w="3595" w:type="dxa"/>
                </w:tcPr>
                <w:p w:rsidR="002458AF" w:rsidRPr="006E2A4C" w:rsidRDefault="002458AF" w:rsidP="002458AF">
                  <w:pPr>
                    <w:rPr>
                      <w:rFonts w:ascii="Arial" w:hAnsi="Arial" w:cs="Arial"/>
                      <w:sz w:val="22"/>
                      <w:szCs w:val="22"/>
                    </w:rPr>
                  </w:pPr>
                  <w:r w:rsidRPr="006E2A4C">
                    <w:rPr>
                      <w:rFonts w:ascii="Arial" w:hAnsi="Arial" w:cs="Arial"/>
                      <w:sz w:val="22"/>
                      <w:szCs w:val="22"/>
                    </w:rPr>
                    <w:t>Crystals</w:t>
                  </w:r>
                </w:p>
              </w:tc>
              <w:tc>
                <w:tcPr>
                  <w:tcW w:w="3595" w:type="dxa"/>
                </w:tcPr>
                <w:p w:rsidR="002458AF" w:rsidRPr="006E2A4C" w:rsidRDefault="002458AF" w:rsidP="006E2A4C">
                  <w:pPr>
                    <w:jc w:val="center"/>
                    <w:rPr>
                      <w:rFonts w:ascii="Arial" w:hAnsi="Arial" w:cs="Arial"/>
                      <w:sz w:val="22"/>
                      <w:szCs w:val="22"/>
                    </w:rPr>
                  </w:pPr>
                  <w:r w:rsidRPr="006E2A4C">
                    <w:rPr>
                      <w:rFonts w:ascii="Arial" w:hAnsi="Arial" w:cs="Arial"/>
                      <w:sz w:val="22"/>
                      <w:szCs w:val="22"/>
                    </w:rPr>
                    <w:t>Absent</w:t>
                  </w:r>
                </w:p>
              </w:tc>
              <w:tc>
                <w:tcPr>
                  <w:tcW w:w="3595" w:type="dxa"/>
                </w:tcPr>
                <w:p w:rsidR="002458AF" w:rsidRPr="006E2A4C" w:rsidRDefault="002458AF" w:rsidP="006E2A4C">
                  <w:pPr>
                    <w:jc w:val="center"/>
                    <w:rPr>
                      <w:rFonts w:ascii="Arial" w:hAnsi="Arial" w:cs="Arial"/>
                      <w:sz w:val="22"/>
                      <w:szCs w:val="22"/>
                    </w:rPr>
                  </w:pPr>
                  <w:r w:rsidRPr="006E2A4C">
                    <w:rPr>
                      <w:rFonts w:ascii="Arial" w:hAnsi="Arial" w:cs="Arial"/>
                      <w:sz w:val="22"/>
                      <w:szCs w:val="22"/>
                    </w:rPr>
                    <w:t>Absent-Present</w:t>
                  </w:r>
                </w:p>
              </w:tc>
            </w:tr>
            <w:tr w:rsidR="002458AF" w:rsidRPr="006E2A4C" w:rsidTr="006E2A4C">
              <w:tc>
                <w:tcPr>
                  <w:tcW w:w="3595" w:type="dxa"/>
                </w:tcPr>
                <w:p w:rsidR="002458AF" w:rsidRPr="006E2A4C" w:rsidRDefault="002458AF" w:rsidP="002458AF">
                  <w:pPr>
                    <w:rPr>
                      <w:rFonts w:ascii="Arial" w:hAnsi="Arial" w:cs="Arial"/>
                      <w:sz w:val="22"/>
                      <w:szCs w:val="22"/>
                    </w:rPr>
                  </w:pPr>
                  <w:r w:rsidRPr="006E2A4C">
                    <w:rPr>
                      <w:rFonts w:ascii="Arial" w:hAnsi="Arial" w:cs="Arial"/>
                      <w:sz w:val="22"/>
                      <w:szCs w:val="22"/>
                    </w:rPr>
                    <w:t>Casts</w:t>
                  </w:r>
                </w:p>
              </w:tc>
              <w:tc>
                <w:tcPr>
                  <w:tcW w:w="3595" w:type="dxa"/>
                </w:tcPr>
                <w:p w:rsidR="002458AF" w:rsidRPr="006E2A4C" w:rsidRDefault="002458AF" w:rsidP="006E2A4C">
                  <w:pPr>
                    <w:jc w:val="center"/>
                    <w:rPr>
                      <w:rFonts w:ascii="Arial" w:hAnsi="Arial" w:cs="Arial"/>
                      <w:sz w:val="22"/>
                      <w:szCs w:val="22"/>
                    </w:rPr>
                  </w:pPr>
                  <w:r w:rsidRPr="006E2A4C">
                    <w:rPr>
                      <w:rFonts w:ascii="Arial" w:hAnsi="Arial" w:cs="Arial"/>
                      <w:sz w:val="22"/>
                      <w:szCs w:val="22"/>
                    </w:rPr>
                    <w:t>0</w:t>
                  </w:r>
                </w:p>
              </w:tc>
              <w:tc>
                <w:tcPr>
                  <w:tcW w:w="3595" w:type="dxa"/>
                </w:tcPr>
                <w:p w:rsidR="002458AF" w:rsidRPr="006E2A4C" w:rsidRDefault="002458AF" w:rsidP="006E2A4C">
                  <w:pPr>
                    <w:jc w:val="center"/>
                    <w:rPr>
                      <w:rFonts w:ascii="Arial" w:hAnsi="Arial" w:cs="Arial"/>
                      <w:sz w:val="22"/>
                      <w:szCs w:val="22"/>
                    </w:rPr>
                  </w:pPr>
                  <w:r w:rsidRPr="006E2A4C">
                    <w:rPr>
                      <w:rFonts w:ascii="Arial" w:hAnsi="Arial" w:cs="Arial"/>
                      <w:sz w:val="22"/>
                      <w:szCs w:val="22"/>
                    </w:rPr>
                    <w:t>0</w:t>
                  </w:r>
                </w:p>
              </w:tc>
            </w:tr>
            <w:tr w:rsidR="002458AF" w:rsidRPr="006E2A4C" w:rsidTr="006E2A4C">
              <w:tc>
                <w:tcPr>
                  <w:tcW w:w="3595" w:type="dxa"/>
                </w:tcPr>
                <w:p w:rsidR="002458AF" w:rsidRPr="006E2A4C" w:rsidRDefault="002458AF" w:rsidP="002458AF">
                  <w:pPr>
                    <w:rPr>
                      <w:rFonts w:ascii="Arial" w:hAnsi="Arial" w:cs="Arial"/>
                      <w:b/>
                      <w:sz w:val="22"/>
                      <w:szCs w:val="22"/>
                    </w:rPr>
                  </w:pPr>
                  <w:r w:rsidRPr="006E2A4C">
                    <w:rPr>
                      <w:rFonts w:ascii="Arial" w:hAnsi="Arial" w:cs="Arial"/>
                      <w:b/>
                      <w:sz w:val="22"/>
                      <w:szCs w:val="22"/>
                    </w:rPr>
                    <w:t>Appearance/Color</w:t>
                  </w:r>
                </w:p>
              </w:tc>
              <w:tc>
                <w:tcPr>
                  <w:tcW w:w="3595" w:type="dxa"/>
                </w:tcPr>
                <w:p w:rsidR="002458AF" w:rsidRPr="006E2A4C" w:rsidRDefault="002458AF" w:rsidP="002458AF">
                  <w:pPr>
                    <w:rPr>
                      <w:rFonts w:ascii="Arial" w:hAnsi="Arial" w:cs="Arial"/>
                      <w:sz w:val="22"/>
                      <w:szCs w:val="22"/>
                    </w:rPr>
                  </w:pPr>
                  <w:r w:rsidRPr="006E2A4C">
                    <w:rPr>
                      <w:rFonts w:ascii="Arial" w:hAnsi="Arial" w:cs="Arial"/>
                      <w:sz w:val="22"/>
                      <w:szCs w:val="22"/>
                    </w:rPr>
                    <w:t>Clear/Colorless to Slight Yellow</w:t>
                  </w:r>
                </w:p>
              </w:tc>
              <w:tc>
                <w:tcPr>
                  <w:tcW w:w="3595" w:type="dxa"/>
                </w:tcPr>
                <w:p w:rsidR="002458AF" w:rsidRPr="006E2A4C" w:rsidRDefault="002458AF" w:rsidP="002458AF">
                  <w:pPr>
                    <w:rPr>
                      <w:rFonts w:ascii="Arial" w:hAnsi="Arial" w:cs="Arial"/>
                      <w:sz w:val="22"/>
                      <w:szCs w:val="22"/>
                    </w:rPr>
                  </w:pPr>
                  <w:r w:rsidRPr="006E2A4C">
                    <w:rPr>
                      <w:rFonts w:ascii="Arial" w:hAnsi="Arial" w:cs="Arial"/>
                      <w:sz w:val="22"/>
                      <w:szCs w:val="22"/>
                    </w:rPr>
                    <w:t>Clear/Yellow to Dark Amber</w:t>
                  </w:r>
                </w:p>
              </w:tc>
            </w:tr>
          </w:tbl>
          <w:p w:rsidR="006D673D" w:rsidRPr="002458AF" w:rsidRDefault="006D673D" w:rsidP="006D673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5"/>
              <w:gridCol w:w="3595"/>
              <w:gridCol w:w="3595"/>
            </w:tblGrid>
            <w:tr w:rsidR="002458AF" w:rsidRPr="006E2A4C" w:rsidTr="006E2A4C">
              <w:tc>
                <w:tcPr>
                  <w:tcW w:w="3595" w:type="dxa"/>
                </w:tcPr>
                <w:p w:rsidR="002458AF" w:rsidRPr="006E2A4C" w:rsidRDefault="002458AF" w:rsidP="002458AF">
                  <w:pPr>
                    <w:rPr>
                      <w:rFonts w:ascii="Arial" w:hAnsi="Arial" w:cs="Arial"/>
                      <w:b/>
                      <w:sz w:val="22"/>
                      <w:szCs w:val="22"/>
                    </w:rPr>
                  </w:pPr>
                  <w:r w:rsidRPr="006E2A4C">
                    <w:rPr>
                      <w:rFonts w:ascii="Arial" w:hAnsi="Arial" w:cs="Arial"/>
                      <w:b/>
                      <w:sz w:val="22"/>
                      <w:szCs w:val="22"/>
                    </w:rPr>
                    <w:t>Refractometer(Room temp)</w:t>
                  </w:r>
                </w:p>
              </w:tc>
              <w:tc>
                <w:tcPr>
                  <w:tcW w:w="3595" w:type="dxa"/>
                </w:tcPr>
                <w:p w:rsidR="002458AF" w:rsidRPr="006E2A4C" w:rsidRDefault="002458AF" w:rsidP="006E2A4C">
                  <w:pPr>
                    <w:jc w:val="center"/>
                    <w:rPr>
                      <w:rFonts w:ascii="Arial" w:hAnsi="Arial" w:cs="Arial"/>
                      <w:b/>
                      <w:sz w:val="22"/>
                      <w:szCs w:val="22"/>
                    </w:rPr>
                  </w:pPr>
                  <w:r w:rsidRPr="006E2A4C">
                    <w:rPr>
                      <w:rFonts w:ascii="Arial" w:hAnsi="Arial" w:cs="Arial"/>
                      <w:b/>
                      <w:sz w:val="22"/>
                      <w:szCs w:val="22"/>
                    </w:rPr>
                    <w:t>Level 1 (Normal)</w:t>
                  </w:r>
                </w:p>
              </w:tc>
              <w:tc>
                <w:tcPr>
                  <w:tcW w:w="3595" w:type="dxa"/>
                </w:tcPr>
                <w:p w:rsidR="002458AF" w:rsidRPr="006E2A4C" w:rsidRDefault="002458AF" w:rsidP="006E2A4C">
                  <w:pPr>
                    <w:jc w:val="center"/>
                    <w:rPr>
                      <w:rFonts w:ascii="Arial" w:hAnsi="Arial" w:cs="Arial"/>
                      <w:b/>
                      <w:sz w:val="22"/>
                      <w:szCs w:val="22"/>
                    </w:rPr>
                  </w:pPr>
                  <w:r w:rsidRPr="006E2A4C">
                    <w:rPr>
                      <w:rFonts w:ascii="Arial" w:hAnsi="Arial" w:cs="Arial"/>
                      <w:b/>
                      <w:sz w:val="22"/>
                      <w:szCs w:val="22"/>
                    </w:rPr>
                    <w:t>Level 2 (Abnormal)</w:t>
                  </w:r>
                </w:p>
              </w:tc>
            </w:tr>
            <w:tr w:rsidR="002458AF" w:rsidRPr="006E2A4C" w:rsidTr="006E2A4C">
              <w:tc>
                <w:tcPr>
                  <w:tcW w:w="3595" w:type="dxa"/>
                </w:tcPr>
                <w:p w:rsidR="002458AF" w:rsidRPr="006E2A4C" w:rsidRDefault="002458AF" w:rsidP="002458AF">
                  <w:pPr>
                    <w:rPr>
                      <w:rFonts w:ascii="Arial" w:hAnsi="Arial" w:cs="Arial"/>
                      <w:sz w:val="22"/>
                      <w:szCs w:val="22"/>
                    </w:rPr>
                  </w:pPr>
                  <w:r w:rsidRPr="006E2A4C">
                    <w:rPr>
                      <w:rFonts w:ascii="Arial" w:hAnsi="Arial" w:cs="Arial"/>
                      <w:sz w:val="22"/>
                      <w:szCs w:val="22"/>
                    </w:rPr>
                    <w:t>Specific Gravity</w:t>
                  </w:r>
                </w:p>
              </w:tc>
              <w:tc>
                <w:tcPr>
                  <w:tcW w:w="3595" w:type="dxa"/>
                </w:tcPr>
                <w:p w:rsidR="002458AF" w:rsidRPr="006E2A4C" w:rsidRDefault="002458AF" w:rsidP="006E2A4C">
                  <w:pPr>
                    <w:jc w:val="center"/>
                    <w:rPr>
                      <w:rFonts w:ascii="Arial" w:hAnsi="Arial" w:cs="Arial"/>
                      <w:sz w:val="22"/>
                      <w:szCs w:val="22"/>
                    </w:rPr>
                  </w:pPr>
                  <w:r w:rsidRPr="006E2A4C">
                    <w:rPr>
                      <w:rFonts w:ascii="Arial" w:hAnsi="Arial" w:cs="Arial"/>
                      <w:sz w:val="22"/>
                      <w:szCs w:val="22"/>
                    </w:rPr>
                    <w:t>1.000-1.010</w:t>
                  </w:r>
                </w:p>
              </w:tc>
              <w:tc>
                <w:tcPr>
                  <w:tcW w:w="3595" w:type="dxa"/>
                </w:tcPr>
                <w:p w:rsidR="002458AF" w:rsidRPr="006E2A4C" w:rsidRDefault="002458AF" w:rsidP="006E2A4C">
                  <w:pPr>
                    <w:jc w:val="center"/>
                    <w:rPr>
                      <w:rFonts w:ascii="Arial" w:hAnsi="Arial" w:cs="Arial"/>
                      <w:sz w:val="22"/>
                      <w:szCs w:val="22"/>
                    </w:rPr>
                  </w:pPr>
                  <w:r w:rsidRPr="006E2A4C">
                    <w:rPr>
                      <w:rFonts w:ascii="Arial" w:hAnsi="Arial" w:cs="Arial"/>
                      <w:sz w:val="22"/>
                      <w:szCs w:val="22"/>
                    </w:rPr>
                    <w:t>1.010-1.035</w:t>
                  </w:r>
                </w:p>
              </w:tc>
            </w:tr>
            <w:tr w:rsidR="002458AF" w:rsidRPr="006E2A4C" w:rsidTr="006E2A4C">
              <w:tc>
                <w:tcPr>
                  <w:tcW w:w="3595" w:type="dxa"/>
                </w:tcPr>
                <w:p w:rsidR="002458AF" w:rsidRPr="006E2A4C" w:rsidRDefault="002458AF" w:rsidP="002458AF">
                  <w:pPr>
                    <w:rPr>
                      <w:rFonts w:ascii="Arial" w:hAnsi="Arial" w:cs="Arial"/>
                      <w:b/>
                      <w:sz w:val="22"/>
                      <w:szCs w:val="22"/>
                    </w:rPr>
                  </w:pPr>
                  <w:r w:rsidRPr="006E2A4C">
                    <w:rPr>
                      <w:rFonts w:ascii="Arial" w:hAnsi="Arial" w:cs="Arial"/>
                      <w:b/>
                      <w:sz w:val="22"/>
                      <w:szCs w:val="22"/>
                    </w:rPr>
                    <w:t>Ictotest</w:t>
                  </w:r>
                </w:p>
              </w:tc>
              <w:tc>
                <w:tcPr>
                  <w:tcW w:w="3595" w:type="dxa"/>
                </w:tcPr>
                <w:p w:rsidR="002458AF" w:rsidRPr="006E2A4C" w:rsidRDefault="002458AF" w:rsidP="006E2A4C">
                  <w:pPr>
                    <w:jc w:val="center"/>
                    <w:rPr>
                      <w:rFonts w:ascii="Arial" w:hAnsi="Arial" w:cs="Arial"/>
                      <w:sz w:val="22"/>
                      <w:szCs w:val="22"/>
                    </w:rPr>
                  </w:pPr>
                  <w:r w:rsidRPr="006E2A4C">
                    <w:rPr>
                      <w:rFonts w:ascii="Arial" w:hAnsi="Arial" w:cs="Arial"/>
                      <w:sz w:val="22"/>
                      <w:szCs w:val="22"/>
                    </w:rPr>
                    <w:t>Negative</w:t>
                  </w:r>
                </w:p>
              </w:tc>
              <w:tc>
                <w:tcPr>
                  <w:tcW w:w="3595" w:type="dxa"/>
                </w:tcPr>
                <w:p w:rsidR="002458AF" w:rsidRPr="006E2A4C" w:rsidRDefault="002458AF" w:rsidP="006E2A4C">
                  <w:pPr>
                    <w:jc w:val="center"/>
                    <w:rPr>
                      <w:rFonts w:ascii="Arial" w:hAnsi="Arial" w:cs="Arial"/>
                      <w:sz w:val="22"/>
                      <w:szCs w:val="22"/>
                    </w:rPr>
                  </w:pPr>
                  <w:r w:rsidRPr="006E2A4C">
                    <w:rPr>
                      <w:rFonts w:ascii="Arial" w:hAnsi="Arial" w:cs="Arial"/>
                      <w:sz w:val="22"/>
                      <w:szCs w:val="22"/>
                    </w:rPr>
                    <w:t>Positive</w:t>
                  </w:r>
                </w:p>
              </w:tc>
            </w:tr>
            <w:tr w:rsidR="002458AF" w:rsidRPr="006E2A4C" w:rsidTr="006E2A4C">
              <w:tc>
                <w:tcPr>
                  <w:tcW w:w="3595" w:type="dxa"/>
                </w:tcPr>
                <w:p w:rsidR="002458AF" w:rsidRPr="006E2A4C" w:rsidRDefault="002458AF" w:rsidP="002458AF">
                  <w:pPr>
                    <w:rPr>
                      <w:rFonts w:ascii="Arial" w:hAnsi="Arial" w:cs="Arial"/>
                      <w:b/>
                      <w:sz w:val="22"/>
                      <w:szCs w:val="22"/>
                    </w:rPr>
                  </w:pPr>
                  <w:r w:rsidRPr="006E2A4C">
                    <w:rPr>
                      <w:rFonts w:ascii="Arial" w:hAnsi="Arial" w:cs="Arial"/>
                      <w:b/>
                      <w:sz w:val="22"/>
                      <w:szCs w:val="22"/>
                    </w:rPr>
                    <w:t>Clinitest (5 drops)</w:t>
                  </w:r>
                </w:p>
              </w:tc>
              <w:tc>
                <w:tcPr>
                  <w:tcW w:w="3595" w:type="dxa"/>
                </w:tcPr>
                <w:p w:rsidR="002458AF" w:rsidRPr="006E2A4C" w:rsidRDefault="002458AF" w:rsidP="006E2A4C">
                  <w:pPr>
                    <w:jc w:val="center"/>
                    <w:rPr>
                      <w:rFonts w:ascii="Arial" w:hAnsi="Arial" w:cs="Arial"/>
                      <w:sz w:val="22"/>
                      <w:szCs w:val="22"/>
                    </w:rPr>
                  </w:pPr>
                  <w:r w:rsidRPr="006E2A4C">
                    <w:rPr>
                      <w:rFonts w:ascii="Arial" w:hAnsi="Arial" w:cs="Arial"/>
                      <w:sz w:val="22"/>
                      <w:szCs w:val="22"/>
                    </w:rPr>
                    <w:t>Negative</w:t>
                  </w:r>
                </w:p>
              </w:tc>
              <w:tc>
                <w:tcPr>
                  <w:tcW w:w="3595" w:type="dxa"/>
                </w:tcPr>
                <w:p w:rsidR="002458AF" w:rsidRPr="006E2A4C" w:rsidRDefault="002458AF" w:rsidP="006E2A4C">
                  <w:pPr>
                    <w:jc w:val="center"/>
                    <w:rPr>
                      <w:rFonts w:ascii="Arial" w:hAnsi="Arial" w:cs="Arial"/>
                      <w:sz w:val="22"/>
                      <w:szCs w:val="22"/>
                    </w:rPr>
                  </w:pPr>
                  <w:r w:rsidRPr="006E2A4C">
                    <w:rPr>
                      <w:rFonts w:ascii="Arial" w:hAnsi="Arial" w:cs="Arial"/>
                      <w:sz w:val="22"/>
                      <w:szCs w:val="22"/>
                    </w:rPr>
                    <w:t>¼</w:t>
                  </w:r>
                  <w:r w:rsidR="00AB62EA">
                    <w:rPr>
                      <w:rFonts w:ascii="Arial" w:hAnsi="Arial" w:cs="Arial"/>
                      <w:sz w:val="22"/>
                      <w:szCs w:val="22"/>
                    </w:rPr>
                    <w:t xml:space="preserve"> </w:t>
                  </w:r>
                  <w:r w:rsidRPr="006E2A4C">
                    <w:rPr>
                      <w:rFonts w:ascii="Arial" w:hAnsi="Arial" w:cs="Arial"/>
                      <w:sz w:val="22"/>
                      <w:szCs w:val="22"/>
                    </w:rPr>
                    <w:t>-</w:t>
                  </w:r>
                  <w:r w:rsidR="00AB62EA">
                    <w:rPr>
                      <w:rFonts w:ascii="Arial" w:hAnsi="Arial" w:cs="Arial"/>
                      <w:sz w:val="22"/>
                      <w:szCs w:val="22"/>
                    </w:rPr>
                    <w:t xml:space="preserve"> </w:t>
                  </w:r>
                  <w:r w:rsidRPr="006E2A4C">
                    <w:rPr>
                      <w:rFonts w:ascii="Arial" w:hAnsi="Arial" w:cs="Arial"/>
                      <w:sz w:val="22"/>
                      <w:szCs w:val="22"/>
                    </w:rPr>
                    <w:t>&gt;2 %</w:t>
                  </w:r>
                </w:p>
              </w:tc>
            </w:tr>
          </w:tbl>
          <w:p w:rsidR="006D673D" w:rsidRDefault="006D673D" w:rsidP="006D673D"/>
          <w:p w:rsidR="002458AF" w:rsidRPr="004150E7" w:rsidRDefault="002458AF" w:rsidP="002458AF">
            <w:pPr>
              <w:numPr>
                <w:ilvl w:val="0"/>
                <w:numId w:val="7"/>
              </w:numPr>
              <w:overflowPunct w:val="0"/>
              <w:autoSpaceDE w:val="0"/>
              <w:autoSpaceDN w:val="0"/>
              <w:adjustRightInd w:val="0"/>
              <w:spacing w:after="60"/>
              <w:ind w:left="360"/>
              <w:textAlignment w:val="baseline"/>
              <w:rPr>
                <w:rFonts w:ascii="Imago" w:hAnsi="Imago"/>
                <w:sz w:val="22"/>
                <w:szCs w:val="22"/>
              </w:rPr>
            </w:pPr>
            <w:r w:rsidRPr="004150E7">
              <w:rPr>
                <w:rFonts w:ascii="Imago" w:hAnsi="Imago"/>
                <w:sz w:val="22"/>
                <w:szCs w:val="22"/>
              </w:rPr>
              <w:t>If a quality control test result falls within the acceptable control range, it is acceptable to proceed with patient testing.</w:t>
            </w:r>
          </w:p>
          <w:p w:rsidR="002458AF" w:rsidRPr="004150E7" w:rsidRDefault="002458AF" w:rsidP="002458AF">
            <w:pPr>
              <w:numPr>
                <w:ilvl w:val="0"/>
                <w:numId w:val="7"/>
              </w:numPr>
              <w:overflowPunct w:val="0"/>
              <w:autoSpaceDE w:val="0"/>
              <w:autoSpaceDN w:val="0"/>
              <w:adjustRightInd w:val="0"/>
              <w:spacing w:after="60"/>
              <w:ind w:left="360"/>
              <w:textAlignment w:val="baseline"/>
              <w:rPr>
                <w:rFonts w:ascii="Imago" w:hAnsi="Imago"/>
                <w:sz w:val="22"/>
                <w:szCs w:val="22"/>
              </w:rPr>
            </w:pPr>
            <w:r w:rsidRPr="004150E7">
              <w:rPr>
                <w:rFonts w:ascii="Imago" w:hAnsi="Imago"/>
                <w:sz w:val="22"/>
                <w:szCs w:val="22"/>
              </w:rPr>
              <w:t>If a quality control test result falls outside of the acceptable control range, repeat the test with a fresh CHEMSTRIP 10 UA Urine Test Strip. Check the stability of the control being used. Ensure test strip is inserted correctly on the transport tray with reagent area facing upward. (The end of the strip must be supported by the rear inside edge of the tray.)  The problem must be corrected before proceeding with patient testing.</w:t>
            </w:r>
          </w:p>
          <w:p w:rsidR="002458AF" w:rsidRPr="004150E7" w:rsidRDefault="002458AF" w:rsidP="002458AF">
            <w:pPr>
              <w:numPr>
                <w:ilvl w:val="0"/>
                <w:numId w:val="7"/>
              </w:numPr>
              <w:overflowPunct w:val="0"/>
              <w:autoSpaceDE w:val="0"/>
              <w:autoSpaceDN w:val="0"/>
              <w:adjustRightInd w:val="0"/>
              <w:spacing w:after="60"/>
              <w:ind w:left="360"/>
              <w:textAlignment w:val="baseline"/>
              <w:rPr>
                <w:rFonts w:ascii="Imago" w:hAnsi="Imago"/>
                <w:sz w:val="22"/>
                <w:szCs w:val="22"/>
              </w:rPr>
            </w:pPr>
            <w:r w:rsidRPr="004150E7">
              <w:rPr>
                <w:rFonts w:ascii="Imago" w:hAnsi="Imago"/>
                <w:sz w:val="22"/>
                <w:szCs w:val="22"/>
              </w:rPr>
              <w:t xml:space="preserve">Any quality control result that falls outside of the acceptable control range, along with any corrective action to restore that result to acceptable range, must be recorded in the </w:t>
            </w:r>
            <w:r w:rsidRPr="004150E7">
              <w:rPr>
                <w:rFonts w:ascii="Imago" w:hAnsi="Imago"/>
                <w:i/>
                <w:sz w:val="22"/>
                <w:szCs w:val="22"/>
              </w:rPr>
              <w:t>Urinalysis Daily Quality Control Log</w:t>
            </w:r>
            <w:r w:rsidRPr="004150E7">
              <w:rPr>
                <w:rFonts w:ascii="Imago" w:hAnsi="Imago"/>
                <w:sz w:val="22"/>
                <w:szCs w:val="22"/>
              </w:rPr>
              <w:t>.</w:t>
            </w:r>
          </w:p>
          <w:p w:rsidR="002458AF" w:rsidRPr="004150E7" w:rsidRDefault="002458AF" w:rsidP="002458AF">
            <w:pPr>
              <w:numPr>
                <w:ilvl w:val="0"/>
                <w:numId w:val="7"/>
              </w:numPr>
              <w:overflowPunct w:val="0"/>
              <w:autoSpaceDE w:val="0"/>
              <w:autoSpaceDN w:val="0"/>
              <w:adjustRightInd w:val="0"/>
              <w:spacing w:after="60"/>
              <w:ind w:left="360"/>
              <w:textAlignment w:val="baseline"/>
              <w:rPr>
                <w:rFonts w:ascii="Imago" w:hAnsi="Imago"/>
                <w:sz w:val="22"/>
                <w:szCs w:val="22"/>
              </w:rPr>
            </w:pPr>
            <w:r w:rsidRPr="004150E7">
              <w:rPr>
                <w:rFonts w:ascii="Imago" w:hAnsi="Imago"/>
                <w:sz w:val="22"/>
                <w:szCs w:val="22"/>
              </w:rPr>
              <w:t>The controls should be stored at the proper temperatures according to the manufacturer’s recommendations.</w:t>
            </w:r>
          </w:p>
          <w:p w:rsidR="002458AF" w:rsidRDefault="002458AF" w:rsidP="002458AF">
            <w:pPr>
              <w:numPr>
                <w:ilvl w:val="0"/>
                <w:numId w:val="7"/>
              </w:numPr>
              <w:overflowPunct w:val="0"/>
              <w:autoSpaceDE w:val="0"/>
              <w:autoSpaceDN w:val="0"/>
              <w:adjustRightInd w:val="0"/>
              <w:spacing w:after="60"/>
              <w:ind w:left="360"/>
              <w:textAlignment w:val="baseline"/>
              <w:rPr>
                <w:rFonts w:ascii="Imago" w:hAnsi="Imago"/>
                <w:sz w:val="22"/>
                <w:szCs w:val="22"/>
              </w:rPr>
            </w:pPr>
            <w:r w:rsidRPr="004150E7">
              <w:rPr>
                <w:rFonts w:ascii="Imago" w:hAnsi="Imago"/>
                <w:sz w:val="22"/>
                <w:szCs w:val="22"/>
              </w:rPr>
              <w:t>Any outdated test strips or controls will be discarded.</w:t>
            </w:r>
          </w:p>
          <w:p w:rsidR="00387A27" w:rsidRPr="004150E7" w:rsidRDefault="00387A27" w:rsidP="002458AF">
            <w:pPr>
              <w:numPr>
                <w:ilvl w:val="0"/>
                <w:numId w:val="7"/>
              </w:numPr>
              <w:overflowPunct w:val="0"/>
              <w:autoSpaceDE w:val="0"/>
              <w:autoSpaceDN w:val="0"/>
              <w:adjustRightInd w:val="0"/>
              <w:spacing w:after="60"/>
              <w:ind w:left="360"/>
              <w:textAlignment w:val="baseline"/>
              <w:rPr>
                <w:rFonts w:ascii="Imago" w:hAnsi="Imago"/>
                <w:sz w:val="22"/>
                <w:szCs w:val="22"/>
              </w:rPr>
            </w:pPr>
            <w:r>
              <w:rPr>
                <w:rFonts w:ascii="Imago" w:hAnsi="Imago"/>
                <w:sz w:val="22"/>
                <w:szCs w:val="22"/>
              </w:rPr>
              <w:t xml:space="preserve">New lots of </w:t>
            </w:r>
            <w:r w:rsidRPr="004150E7">
              <w:rPr>
                <w:rFonts w:ascii="Imago" w:hAnsi="Imago"/>
                <w:sz w:val="22"/>
                <w:szCs w:val="22"/>
              </w:rPr>
              <w:t xml:space="preserve">test strips </w:t>
            </w:r>
            <w:r>
              <w:rPr>
                <w:rFonts w:ascii="Imago" w:hAnsi="Imago"/>
                <w:sz w:val="22"/>
                <w:szCs w:val="22"/>
              </w:rPr>
              <w:t>and</w:t>
            </w:r>
            <w:r w:rsidRPr="004150E7">
              <w:rPr>
                <w:rFonts w:ascii="Imago" w:hAnsi="Imago"/>
                <w:sz w:val="22"/>
                <w:szCs w:val="22"/>
              </w:rPr>
              <w:t xml:space="preserve"> controls</w:t>
            </w:r>
            <w:r>
              <w:rPr>
                <w:rFonts w:ascii="Imago" w:hAnsi="Imago"/>
                <w:sz w:val="22"/>
                <w:szCs w:val="22"/>
              </w:rPr>
              <w:t xml:space="preserve"> must be tested prior to use.</w:t>
            </w:r>
          </w:p>
          <w:p w:rsidR="002458AF" w:rsidRPr="004150E7" w:rsidRDefault="002458AF" w:rsidP="002458AF">
            <w:pPr>
              <w:numPr>
                <w:ilvl w:val="0"/>
                <w:numId w:val="7"/>
              </w:numPr>
              <w:overflowPunct w:val="0"/>
              <w:autoSpaceDE w:val="0"/>
              <w:autoSpaceDN w:val="0"/>
              <w:adjustRightInd w:val="0"/>
              <w:spacing w:after="60"/>
              <w:ind w:left="360"/>
              <w:textAlignment w:val="baseline"/>
              <w:rPr>
                <w:rFonts w:ascii="Imago" w:hAnsi="Imago"/>
                <w:sz w:val="22"/>
                <w:szCs w:val="22"/>
              </w:rPr>
            </w:pPr>
            <w:r w:rsidRPr="004150E7">
              <w:rPr>
                <w:rFonts w:ascii="Imago" w:hAnsi="Imago"/>
                <w:sz w:val="22"/>
                <w:szCs w:val="22"/>
              </w:rPr>
              <w:t xml:space="preserve">The urine test strip lot number and expiration date are found on the label of each vial of CHEMSTRIP 10 UA Urine Test Strips. This information must be recorded in the </w:t>
            </w:r>
            <w:r w:rsidRPr="004150E7">
              <w:rPr>
                <w:rFonts w:ascii="Imago" w:hAnsi="Imago"/>
                <w:i/>
                <w:sz w:val="22"/>
                <w:szCs w:val="22"/>
              </w:rPr>
              <w:t>Urinalysis Daily Quality Control Log</w:t>
            </w:r>
            <w:r w:rsidRPr="004150E7">
              <w:rPr>
                <w:rFonts w:ascii="Imago" w:hAnsi="Imago"/>
                <w:sz w:val="22"/>
                <w:szCs w:val="22"/>
              </w:rPr>
              <w:t>.</w:t>
            </w:r>
          </w:p>
          <w:p w:rsidR="002458AF" w:rsidRPr="004150E7" w:rsidRDefault="002458AF" w:rsidP="002458AF">
            <w:pPr>
              <w:numPr>
                <w:ilvl w:val="0"/>
                <w:numId w:val="7"/>
              </w:numPr>
              <w:overflowPunct w:val="0"/>
              <w:autoSpaceDE w:val="0"/>
              <w:autoSpaceDN w:val="0"/>
              <w:adjustRightInd w:val="0"/>
              <w:spacing w:after="60"/>
              <w:ind w:left="360"/>
              <w:textAlignment w:val="baseline"/>
              <w:rPr>
                <w:rFonts w:ascii="Imago" w:hAnsi="Imago"/>
                <w:sz w:val="22"/>
                <w:szCs w:val="22"/>
              </w:rPr>
            </w:pPr>
            <w:r w:rsidRPr="004150E7">
              <w:rPr>
                <w:rFonts w:ascii="Imago" w:hAnsi="Imago"/>
                <w:sz w:val="22"/>
                <w:szCs w:val="22"/>
              </w:rPr>
              <w:t>CHEMSTRIP 10 UA Urine Test Strips must be stored at temperatures between +2° and +30° C. Do not freeze. Test strips are stable until the expiration date. Test strips must be stored in the same capped vial in which they were packaged, and the vial cap must be immediately replaced after removal of a test strip.</w:t>
            </w:r>
          </w:p>
          <w:p w:rsidR="004150E7" w:rsidRPr="004150E7" w:rsidRDefault="002458AF" w:rsidP="006D673D">
            <w:pPr>
              <w:numPr>
                <w:ilvl w:val="0"/>
                <w:numId w:val="7"/>
              </w:numPr>
              <w:overflowPunct w:val="0"/>
              <w:autoSpaceDE w:val="0"/>
              <w:autoSpaceDN w:val="0"/>
              <w:adjustRightInd w:val="0"/>
              <w:spacing w:after="60"/>
              <w:ind w:left="360"/>
              <w:textAlignment w:val="baseline"/>
              <w:rPr>
                <w:sz w:val="22"/>
                <w:szCs w:val="22"/>
              </w:rPr>
            </w:pPr>
            <w:r w:rsidRPr="004150E7">
              <w:rPr>
                <w:rFonts w:ascii="Imago" w:hAnsi="Imago"/>
                <w:sz w:val="22"/>
                <w:szCs w:val="22"/>
              </w:rPr>
              <w:lastRenderedPageBreak/>
              <w:t>Urine controls recommended for use with the URISYS 1800 Urine Analyzer are KOVA-</w:t>
            </w:r>
            <w:proofErr w:type="spellStart"/>
            <w:r w:rsidRPr="004150E7">
              <w:rPr>
                <w:rFonts w:ascii="Imago" w:hAnsi="Imago"/>
                <w:sz w:val="22"/>
                <w:szCs w:val="22"/>
              </w:rPr>
              <w:t>Trol</w:t>
            </w:r>
            <w:proofErr w:type="spellEnd"/>
            <w:r w:rsidRPr="004150E7">
              <w:rPr>
                <w:rFonts w:ascii="Imago" w:hAnsi="Imago"/>
                <w:sz w:val="22"/>
                <w:szCs w:val="22"/>
              </w:rPr>
              <w:t xml:space="preserve">® and KOVA® </w:t>
            </w:r>
            <w:proofErr w:type="spellStart"/>
            <w:r w:rsidRPr="004150E7">
              <w:rPr>
                <w:rFonts w:ascii="Imago" w:hAnsi="Imago"/>
                <w:sz w:val="22"/>
                <w:szCs w:val="22"/>
              </w:rPr>
              <w:t>Liqua-Trol</w:t>
            </w:r>
            <w:proofErr w:type="spellEnd"/>
            <w:r w:rsidRPr="004150E7">
              <w:rPr>
                <w:rFonts w:ascii="Imago" w:hAnsi="Imago"/>
                <w:sz w:val="22"/>
                <w:szCs w:val="22"/>
              </w:rPr>
              <w:t xml:space="preserve">™(HYCOR Biomedical Inc.), the Dipper Urine Dipstick Control (Quantimetrix), and Liquichek™ (BIORAD) and </w:t>
            </w:r>
            <w:r w:rsidRPr="00AB62EA">
              <w:rPr>
                <w:rFonts w:ascii="Imago" w:hAnsi="Imago"/>
                <w:b/>
                <w:sz w:val="22"/>
                <w:szCs w:val="22"/>
                <w:u w:val="single"/>
              </w:rPr>
              <w:t>MAS UA control (Medical Analysis Systems, Inc.).</w:t>
            </w:r>
            <w:r w:rsidRPr="004150E7">
              <w:rPr>
                <w:rFonts w:ascii="Imago" w:hAnsi="Imago"/>
                <w:sz w:val="22"/>
                <w:szCs w:val="22"/>
              </w:rPr>
              <w:t xml:space="preserve"> </w:t>
            </w:r>
          </w:p>
          <w:p w:rsidR="004150E7" w:rsidRPr="004150E7" w:rsidRDefault="004150E7" w:rsidP="006D673D">
            <w:pPr>
              <w:numPr>
                <w:ilvl w:val="0"/>
                <w:numId w:val="7"/>
              </w:numPr>
              <w:overflowPunct w:val="0"/>
              <w:autoSpaceDE w:val="0"/>
              <w:autoSpaceDN w:val="0"/>
              <w:adjustRightInd w:val="0"/>
              <w:spacing w:after="60"/>
              <w:ind w:left="360"/>
              <w:textAlignment w:val="baseline"/>
              <w:rPr>
                <w:sz w:val="22"/>
                <w:szCs w:val="22"/>
              </w:rPr>
            </w:pPr>
            <w:r w:rsidRPr="004150E7">
              <w:rPr>
                <w:rFonts w:ascii="Imago" w:hAnsi="Imago"/>
                <w:sz w:val="22"/>
                <w:szCs w:val="22"/>
              </w:rPr>
              <w:t>Controls are tested in the same manner and by the same personnel as patient samples.</w:t>
            </w:r>
          </w:p>
          <w:p w:rsidR="006D673D" w:rsidRPr="004150E7" w:rsidRDefault="004150E7" w:rsidP="006D673D">
            <w:pPr>
              <w:numPr>
                <w:ilvl w:val="0"/>
                <w:numId w:val="7"/>
              </w:numPr>
              <w:overflowPunct w:val="0"/>
              <w:autoSpaceDE w:val="0"/>
              <w:autoSpaceDN w:val="0"/>
              <w:adjustRightInd w:val="0"/>
              <w:spacing w:after="60"/>
              <w:ind w:left="360"/>
              <w:textAlignment w:val="baseline"/>
              <w:rPr>
                <w:sz w:val="22"/>
                <w:szCs w:val="22"/>
              </w:rPr>
            </w:pPr>
            <w:r w:rsidRPr="004150E7">
              <w:rPr>
                <w:rFonts w:ascii="Imago" w:hAnsi="Imago"/>
                <w:sz w:val="22"/>
                <w:szCs w:val="22"/>
              </w:rPr>
              <w:t>The results of controls are verified as acceptable before reporting patient results.</w:t>
            </w:r>
            <w:r w:rsidR="002458AF" w:rsidRPr="004150E7">
              <w:rPr>
                <w:rFonts w:ascii="Imago" w:hAnsi="Imago"/>
                <w:sz w:val="22"/>
                <w:szCs w:val="22"/>
              </w:rPr>
              <w:t xml:space="preserve"> </w:t>
            </w:r>
          </w:p>
          <w:p w:rsidR="006D673D" w:rsidRPr="006D673D" w:rsidRDefault="006D673D" w:rsidP="006D673D"/>
          <w:p w:rsidR="00780922" w:rsidRPr="006D673D" w:rsidRDefault="00780922" w:rsidP="004D2B4F">
            <w:pPr>
              <w:pStyle w:val="Heading2"/>
              <w:spacing w:before="0"/>
              <w:rPr>
                <w:bCs w:val="0"/>
                <w:i w:val="0"/>
                <w:sz w:val="22"/>
                <w:szCs w:val="22"/>
                <w:u w:val="single"/>
              </w:rPr>
            </w:pPr>
            <w:r w:rsidRPr="006D673D">
              <w:rPr>
                <w:bCs w:val="0"/>
                <w:i w:val="0"/>
                <w:sz w:val="22"/>
                <w:szCs w:val="22"/>
                <w:u w:val="single"/>
              </w:rPr>
              <w:t>Troubleshooting Guidelines</w:t>
            </w:r>
          </w:p>
          <w:p w:rsidR="00780922" w:rsidRPr="006D673D"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6D673D">
              <w:rPr>
                <w:rFonts w:ascii="Arial" w:hAnsi="Arial" w:cs="Arial"/>
                <w:sz w:val="22"/>
                <w:szCs w:val="22"/>
              </w:rPr>
              <w:t xml:space="preserve">Mechanical problems are evident when the analyzer generates an alarm message.  The operator will know an alarm has occurred when the LED for the Global Alarm button is yellow or red.  Touch the Global Alarm to view the alarm.  Refer to the </w:t>
            </w:r>
            <w:r w:rsidRPr="006D673D">
              <w:rPr>
                <w:rFonts w:ascii="Arial" w:hAnsi="Arial" w:cs="Arial"/>
                <w:i/>
                <w:sz w:val="22"/>
                <w:szCs w:val="22"/>
              </w:rPr>
              <w:t>URISYS 1800 Urine Analyzer Operator’s Manual</w:t>
            </w:r>
            <w:r w:rsidRPr="006D673D">
              <w:rPr>
                <w:rFonts w:ascii="Arial" w:hAnsi="Arial" w:cs="Arial"/>
                <w:sz w:val="22"/>
                <w:szCs w:val="22"/>
              </w:rPr>
              <w:t xml:space="preserve"> for the list of possible alarms and corrective actions.</w:t>
            </w:r>
          </w:p>
          <w:p w:rsidR="00780922" w:rsidRPr="006D673D"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6D673D">
              <w:rPr>
                <w:rFonts w:ascii="Arial" w:hAnsi="Arial" w:cs="Arial"/>
                <w:sz w:val="22"/>
                <w:szCs w:val="22"/>
              </w:rPr>
              <w:t xml:space="preserve">A chemistry problem may display a data flag, or may become evident with an unexpected result.  Refer to the </w:t>
            </w:r>
            <w:r w:rsidRPr="006D673D">
              <w:rPr>
                <w:rFonts w:ascii="Arial" w:hAnsi="Arial" w:cs="Arial"/>
                <w:i/>
                <w:sz w:val="22"/>
                <w:szCs w:val="22"/>
              </w:rPr>
              <w:t>URISYS 1800 Urine Analyzer Operator’s Manual</w:t>
            </w:r>
            <w:r w:rsidRPr="006D673D">
              <w:rPr>
                <w:rFonts w:ascii="Arial" w:hAnsi="Arial" w:cs="Arial"/>
                <w:sz w:val="22"/>
                <w:szCs w:val="22"/>
              </w:rPr>
              <w:t xml:space="preserve"> for an explanation of the data flags. If an unexpected result is obtained on any chemistry, refer to the Limitations and Performance Characteristics sections of the CHEMSTIP 10 UA Urine Test Strip package insert.</w:t>
            </w:r>
          </w:p>
          <w:p w:rsidR="00780922" w:rsidRPr="006D673D" w:rsidRDefault="00780922" w:rsidP="004D2B4F">
            <w:pPr>
              <w:ind w:left="360"/>
              <w:rPr>
                <w:rFonts w:ascii="Arial" w:hAnsi="Arial" w:cs="Arial"/>
                <w:sz w:val="22"/>
                <w:szCs w:val="22"/>
              </w:rPr>
            </w:pPr>
            <w:r w:rsidRPr="006D673D">
              <w:rPr>
                <w:rFonts w:ascii="Arial" w:hAnsi="Arial" w:cs="Arial"/>
                <w:sz w:val="22"/>
                <w:szCs w:val="22"/>
              </w:rPr>
              <w:t xml:space="preserve">If it becomes necessary to consult the </w:t>
            </w:r>
            <w:r w:rsidRPr="006D673D">
              <w:rPr>
                <w:rFonts w:ascii="Arial" w:hAnsi="Arial" w:cs="Arial"/>
                <w:b/>
                <w:sz w:val="22"/>
                <w:szCs w:val="22"/>
              </w:rPr>
              <w:t>Roche Technical Support Center at 1-800-428-2336</w:t>
            </w:r>
            <w:r w:rsidRPr="006D673D">
              <w:rPr>
                <w:rFonts w:ascii="Arial" w:hAnsi="Arial" w:cs="Arial"/>
                <w:sz w:val="22"/>
                <w:szCs w:val="22"/>
              </w:rPr>
              <w:t xml:space="preserve"> to resolve an analyzer problem, have the following information available before calling:</w:t>
            </w:r>
            <w:r w:rsidRPr="006D673D">
              <w:rPr>
                <w:rFonts w:ascii="Arial" w:hAnsi="Arial" w:cs="Arial"/>
                <w:sz w:val="22"/>
                <w:szCs w:val="22"/>
              </w:rPr>
              <w:br/>
            </w:r>
            <w:r w:rsidRPr="006D673D">
              <w:rPr>
                <w:rFonts w:ascii="Arial" w:hAnsi="Arial" w:cs="Arial"/>
                <w:sz w:val="22"/>
                <w:szCs w:val="22"/>
              </w:rPr>
              <w:sym w:font="Wingdings" w:char="F09F"/>
            </w:r>
            <w:r w:rsidRPr="006D673D">
              <w:rPr>
                <w:rFonts w:ascii="Arial" w:hAnsi="Arial" w:cs="Arial"/>
                <w:sz w:val="22"/>
                <w:szCs w:val="22"/>
              </w:rPr>
              <w:t xml:space="preserve"> account number - </w:t>
            </w:r>
            <w:r w:rsidRPr="006D673D">
              <w:rPr>
                <w:rFonts w:ascii="Arial" w:hAnsi="Arial" w:cs="Arial"/>
                <w:b/>
                <w:sz w:val="22"/>
                <w:szCs w:val="22"/>
              </w:rPr>
              <w:t>55042879</w:t>
            </w:r>
            <w:r w:rsidRPr="006D673D">
              <w:rPr>
                <w:rFonts w:ascii="Arial" w:hAnsi="Arial" w:cs="Arial"/>
                <w:sz w:val="22"/>
                <w:szCs w:val="22"/>
              </w:rPr>
              <w:br/>
            </w:r>
            <w:r w:rsidRPr="006D673D">
              <w:rPr>
                <w:rFonts w:ascii="Arial" w:hAnsi="Arial" w:cs="Arial"/>
                <w:sz w:val="22"/>
                <w:szCs w:val="22"/>
              </w:rPr>
              <w:sym w:font="Wingdings" w:char="F09F"/>
            </w:r>
            <w:r w:rsidRPr="006D673D">
              <w:rPr>
                <w:rFonts w:ascii="Arial" w:hAnsi="Arial" w:cs="Arial"/>
                <w:sz w:val="22"/>
                <w:szCs w:val="22"/>
              </w:rPr>
              <w:t xml:space="preserve"> analyzer serial number - </w:t>
            </w:r>
            <w:r w:rsidRPr="006D673D">
              <w:rPr>
                <w:rFonts w:ascii="Arial" w:hAnsi="Arial" w:cs="Arial"/>
                <w:b/>
                <w:sz w:val="22"/>
                <w:szCs w:val="22"/>
              </w:rPr>
              <w:t>1061</w:t>
            </w:r>
            <w:r w:rsidRPr="006D673D">
              <w:rPr>
                <w:rFonts w:ascii="Arial" w:hAnsi="Arial" w:cs="Arial"/>
                <w:sz w:val="22"/>
                <w:szCs w:val="22"/>
              </w:rPr>
              <w:br/>
            </w:r>
            <w:r w:rsidRPr="006D673D">
              <w:rPr>
                <w:rFonts w:ascii="Arial" w:hAnsi="Arial" w:cs="Arial"/>
                <w:sz w:val="22"/>
                <w:szCs w:val="22"/>
              </w:rPr>
              <w:sym w:font="Wingdings" w:char="F09F"/>
            </w:r>
            <w:r w:rsidRPr="006D673D">
              <w:rPr>
                <w:rFonts w:ascii="Arial" w:hAnsi="Arial" w:cs="Arial"/>
                <w:sz w:val="22"/>
                <w:szCs w:val="22"/>
              </w:rPr>
              <w:t xml:space="preserve"> description of the problem including relevant error code</w:t>
            </w:r>
            <w:r w:rsidRPr="006D673D">
              <w:rPr>
                <w:rFonts w:ascii="Arial" w:hAnsi="Arial" w:cs="Arial"/>
                <w:sz w:val="22"/>
                <w:szCs w:val="22"/>
              </w:rPr>
              <w:br/>
            </w:r>
            <w:r w:rsidRPr="006D673D">
              <w:rPr>
                <w:rFonts w:ascii="Arial" w:hAnsi="Arial" w:cs="Arial"/>
                <w:sz w:val="22"/>
                <w:szCs w:val="22"/>
              </w:rPr>
              <w:sym w:font="Wingdings" w:char="F09F"/>
            </w:r>
            <w:r w:rsidRPr="006D673D">
              <w:rPr>
                <w:rFonts w:ascii="Arial" w:hAnsi="Arial" w:cs="Arial"/>
                <w:sz w:val="22"/>
                <w:szCs w:val="22"/>
              </w:rPr>
              <w:t xml:space="preserve"> description of what was attempted to correct the problem and any analyzer/maintenance information</w:t>
            </w:r>
            <w:r w:rsidRPr="006D673D">
              <w:rPr>
                <w:rFonts w:ascii="Arial" w:hAnsi="Arial" w:cs="Arial"/>
                <w:sz w:val="22"/>
                <w:szCs w:val="22"/>
              </w:rPr>
              <w:br/>
            </w:r>
          </w:p>
          <w:p w:rsidR="00780922" w:rsidRPr="006D673D" w:rsidRDefault="00780922" w:rsidP="004D2B4F">
            <w:pPr>
              <w:rPr>
                <w:rFonts w:ascii="Arial" w:hAnsi="Arial" w:cs="Arial"/>
                <w:b/>
                <w:sz w:val="22"/>
                <w:szCs w:val="22"/>
                <w:u w:val="single"/>
              </w:rPr>
            </w:pPr>
            <w:r w:rsidRPr="006D673D">
              <w:rPr>
                <w:rFonts w:ascii="Arial" w:hAnsi="Arial" w:cs="Arial"/>
                <w:sz w:val="22"/>
                <w:szCs w:val="22"/>
              </w:rPr>
              <w:t>If staff is unable to correct a problem with the URISYS 1800 Urine Analyzer, they are instructed to contact Joan Goetteman 952-448-5422 or call the Roche Technical Support Center at 1-800-428-2336.</w:t>
            </w:r>
          </w:p>
        </w:tc>
      </w:tr>
      <w:tr w:rsidR="00780922" w:rsidRPr="00A339C9" w:rsidTr="004D2B4F">
        <w:tc>
          <w:tcPr>
            <w:tcW w:w="11016" w:type="dxa"/>
          </w:tcPr>
          <w:p w:rsidR="00780922" w:rsidRPr="00A339C9" w:rsidRDefault="00780922" w:rsidP="004D2B4F">
            <w:pPr>
              <w:pStyle w:val="Heading2"/>
              <w:rPr>
                <w:i w:val="0"/>
                <w:sz w:val="22"/>
                <w:szCs w:val="22"/>
                <w:u w:val="single"/>
              </w:rPr>
            </w:pPr>
            <w:r w:rsidRPr="00A339C9">
              <w:rPr>
                <w:i w:val="0"/>
                <w:sz w:val="22"/>
                <w:szCs w:val="22"/>
                <w:u w:val="single"/>
              </w:rPr>
              <w:lastRenderedPageBreak/>
              <w:t>Documentation of Quality Control Results</w:t>
            </w:r>
          </w:p>
          <w:p w:rsidR="00780922" w:rsidRPr="00A339C9"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t xml:space="preserve">Quality control records are retained for a minimum of two years. </w:t>
            </w:r>
          </w:p>
          <w:p w:rsidR="00780922" w:rsidRPr="00A339C9"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t xml:space="preserve">The date, time, initials of the operator and quality control result are recorded in the </w:t>
            </w:r>
            <w:r w:rsidRPr="00A339C9">
              <w:rPr>
                <w:rFonts w:ascii="Arial" w:hAnsi="Arial" w:cs="Arial"/>
                <w:i/>
                <w:sz w:val="22"/>
                <w:szCs w:val="22"/>
              </w:rPr>
              <w:t>Urinalysis Quality Control Log</w:t>
            </w:r>
            <w:r w:rsidRPr="00A339C9">
              <w:rPr>
                <w:rFonts w:ascii="Arial" w:hAnsi="Arial" w:cs="Arial"/>
                <w:sz w:val="22"/>
                <w:szCs w:val="22"/>
              </w:rPr>
              <w:t>. The log should also include the lot number and expiration date of the control solutions and urine test strips.</w:t>
            </w:r>
          </w:p>
          <w:p w:rsidR="00780922" w:rsidRPr="00A339C9"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t xml:space="preserve">Any quality control result that falls outside the acceptable control range, along with any corrective action to restore that result to acceptable range, is recorded in the </w:t>
            </w:r>
            <w:r w:rsidRPr="00A339C9">
              <w:rPr>
                <w:rFonts w:ascii="Arial" w:hAnsi="Arial" w:cs="Arial"/>
                <w:i/>
                <w:sz w:val="22"/>
                <w:szCs w:val="22"/>
              </w:rPr>
              <w:t>Urinalysis Quality Control Log</w:t>
            </w:r>
            <w:r w:rsidRPr="00A339C9">
              <w:rPr>
                <w:rFonts w:ascii="Arial" w:hAnsi="Arial" w:cs="Arial"/>
                <w:sz w:val="22"/>
                <w:szCs w:val="22"/>
              </w:rPr>
              <w:t xml:space="preserve"> or other quality control log.</w:t>
            </w:r>
          </w:p>
          <w:p w:rsidR="00780922" w:rsidRPr="00A339C9" w:rsidRDefault="00780922" w:rsidP="00780922">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t>The Lead Tech (Joan Goetteman) or designee, reviews the</w:t>
            </w:r>
            <w:r w:rsidRPr="00A339C9">
              <w:rPr>
                <w:rFonts w:ascii="Arial" w:hAnsi="Arial" w:cs="Arial"/>
                <w:i/>
                <w:sz w:val="22"/>
                <w:szCs w:val="22"/>
              </w:rPr>
              <w:t xml:space="preserve"> Urinalysis Quality Control Log</w:t>
            </w:r>
            <w:r w:rsidRPr="00A339C9">
              <w:rPr>
                <w:rFonts w:ascii="Arial" w:hAnsi="Arial" w:cs="Arial"/>
                <w:sz w:val="22"/>
                <w:szCs w:val="22"/>
              </w:rPr>
              <w:t xml:space="preserve"> for completeness, and notes any sudden shifts in urine control values while using the same lot of strips, and operator performance. The log is reviewed monthly.</w:t>
            </w:r>
          </w:p>
          <w:p w:rsidR="00780922" w:rsidRDefault="00780922" w:rsidP="004D2B4F">
            <w:pPr>
              <w:numPr>
                <w:ilvl w:val="0"/>
                <w:numId w:val="7"/>
              </w:numPr>
              <w:overflowPunct w:val="0"/>
              <w:autoSpaceDE w:val="0"/>
              <w:autoSpaceDN w:val="0"/>
              <w:adjustRightInd w:val="0"/>
              <w:spacing w:after="60"/>
              <w:ind w:left="360"/>
              <w:textAlignment w:val="baseline"/>
              <w:rPr>
                <w:rFonts w:ascii="Arial" w:hAnsi="Arial" w:cs="Arial"/>
                <w:sz w:val="22"/>
                <w:szCs w:val="22"/>
              </w:rPr>
            </w:pPr>
            <w:r w:rsidRPr="00A339C9">
              <w:rPr>
                <w:rFonts w:ascii="Arial" w:hAnsi="Arial" w:cs="Arial"/>
                <w:sz w:val="22"/>
                <w:szCs w:val="22"/>
              </w:rPr>
              <w:t>An audit trail should exist to link the control test values to the patient test values performed that day by listing the appropriate URISYS 1800 Urine Analyzer, CHEMSTRIP 10 UA Urine Test Strip and control solution lot number used.</w:t>
            </w:r>
          </w:p>
          <w:p w:rsidR="00833853" w:rsidRPr="00946A51" w:rsidRDefault="00833853" w:rsidP="00AD02CE">
            <w:pPr>
              <w:numPr>
                <w:ilvl w:val="0"/>
                <w:numId w:val="7"/>
              </w:numPr>
              <w:overflowPunct w:val="0"/>
              <w:autoSpaceDE w:val="0"/>
              <w:autoSpaceDN w:val="0"/>
              <w:adjustRightInd w:val="0"/>
              <w:spacing w:after="60"/>
              <w:ind w:left="360"/>
              <w:textAlignment w:val="baseline"/>
              <w:rPr>
                <w:rFonts w:ascii="Arial" w:hAnsi="Arial" w:cs="Arial"/>
                <w:sz w:val="22"/>
                <w:szCs w:val="22"/>
              </w:rPr>
            </w:pPr>
            <w:r>
              <w:rPr>
                <w:rFonts w:ascii="Arial" w:hAnsi="Arial" w:cs="Arial"/>
                <w:sz w:val="22"/>
                <w:szCs w:val="22"/>
              </w:rPr>
              <w:t>Periodically the control files will become “Full” and an error message will appear as “</w:t>
            </w:r>
            <w:r w:rsidRPr="00AD02CE">
              <w:rPr>
                <w:rFonts w:ascii="Arial" w:hAnsi="Arial" w:cs="Arial"/>
                <w:b/>
                <w:sz w:val="22"/>
                <w:szCs w:val="22"/>
              </w:rPr>
              <w:t>QC Memory Full</w:t>
            </w:r>
            <w:r>
              <w:rPr>
                <w:rFonts w:ascii="Arial" w:hAnsi="Arial" w:cs="Arial"/>
                <w:sz w:val="22"/>
                <w:szCs w:val="22"/>
              </w:rPr>
              <w:t xml:space="preserve">” with an audible “ping” and a warning light lit.  To manage the QC file (erase old records) &gt; </w:t>
            </w:r>
            <w:r w:rsidRPr="00AD02CE">
              <w:rPr>
                <w:rFonts w:ascii="Arial" w:hAnsi="Arial" w:cs="Arial"/>
                <w:b/>
                <w:sz w:val="22"/>
                <w:szCs w:val="22"/>
              </w:rPr>
              <w:t>Workplace &gt; Control List &gt; Send &gt; enter Date Range</w:t>
            </w:r>
            <w:r w:rsidR="00AD02CE" w:rsidRPr="00AD02CE">
              <w:rPr>
                <w:rFonts w:ascii="Arial" w:hAnsi="Arial" w:cs="Arial"/>
                <w:b/>
                <w:sz w:val="22"/>
                <w:szCs w:val="22"/>
              </w:rPr>
              <w:t xml:space="preserve">, </w:t>
            </w:r>
            <w:r w:rsidR="00AD02CE">
              <w:rPr>
                <w:rFonts w:ascii="Arial" w:hAnsi="Arial" w:cs="Arial"/>
                <w:sz w:val="22"/>
                <w:szCs w:val="22"/>
              </w:rPr>
              <w:t>saving only the last month’s data</w:t>
            </w:r>
            <w:r>
              <w:rPr>
                <w:rFonts w:ascii="Arial" w:hAnsi="Arial" w:cs="Arial"/>
                <w:sz w:val="22"/>
                <w:szCs w:val="22"/>
              </w:rPr>
              <w:t xml:space="preserve"> (</w:t>
            </w:r>
            <w:r w:rsidR="00AD02CE" w:rsidRPr="00AD02CE">
              <w:rPr>
                <w:rFonts w:ascii="Arial" w:hAnsi="Arial" w:cs="Arial"/>
                <w:sz w:val="22"/>
                <w:szCs w:val="22"/>
                <w:u w:val="single"/>
              </w:rPr>
              <w:t>From</w:t>
            </w:r>
            <w:r w:rsidR="00AD02CE">
              <w:rPr>
                <w:rFonts w:ascii="Arial" w:hAnsi="Arial" w:cs="Arial"/>
                <w:sz w:val="22"/>
                <w:szCs w:val="22"/>
              </w:rPr>
              <w:t xml:space="preserve">: change to previous year, </w:t>
            </w:r>
            <w:proofErr w:type="gramStart"/>
            <w:r w:rsidR="00AD02CE" w:rsidRPr="00AD02CE">
              <w:rPr>
                <w:rFonts w:ascii="Arial" w:hAnsi="Arial" w:cs="Arial"/>
                <w:sz w:val="22"/>
                <w:szCs w:val="22"/>
                <w:u w:val="single"/>
              </w:rPr>
              <w:t>To</w:t>
            </w:r>
            <w:proofErr w:type="gramEnd"/>
            <w:r w:rsidR="00AD02CE">
              <w:rPr>
                <w:rFonts w:ascii="Arial" w:hAnsi="Arial" w:cs="Arial"/>
                <w:sz w:val="22"/>
                <w:szCs w:val="22"/>
              </w:rPr>
              <w:t xml:space="preserve">: change to previous month) &gt; </w:t>
            </w:r>
            <w:r w:rsidR="00AD02CE" w:rsidRPr="00AD02CE">
              <w:rPr>
                <w:rFonts w:ascii="Arial" w:hAnsi="Arial" w:cs="Arial"/>
                <w:b/>
                <w:sz w:val="22"/>
                <w:szCs w:val="22"/>
              </w:rPr>
              <w:t>Delete.</w:t>
            </w:r>
            <w:r w:rsidR="00AD02CE">
              <w:rPr>
                <w:rFonts w:ascii="Arial" w:hAnsi="Arial" w:cs="Arial"/>
                <w:sz w:val="22"/>
                <w:szCs w:val="22"/>
              </w:rPr>
              <w:t xml:space="preserve"> </w:t>
            </w:r>
            <w:r>
              <w:rPr>
                <w:rFonts w:ascii="Arial" w:hAnsi="Arial" w:cs="Arial"/>
                <w:sz w:val="22"/>
                <w:szCs w:val="22"/>
              </w:rPr>
              <w:t xml:space="preserve"> </w:t>
            </w:r>
          </w:p>
        </w:tc>
      </w:tr>
    </w:tbl>
    <w:p w:rsidR="008605FB" w:rsidRDefault="008605FB" w:rsidP="00A339C9">
      <w:pPr>
        <w:rPr>
          <w:rFonts w:ascii="Arial" w:hAnsi="Arial" w:cs="Arial"/>
          <w:b/>
          <w:sz w:val="22"/>
          <w:szCs w:val="22"/>
          <w:u w:val="single"/>
        </w:rPr>
      </w:pPr>
    </w:p>
    <w:p w:rsidR="00A339C9" w:rsidRPr="00A339C9" w:rsidRDefault="00A339C9" w:rsidP="00A339C9">
      <w:pPr>
        <w:rPr>
          <w:rFonts w:ascii="Arial" w:hAnsi="Arial" w:cs="Arial"/>
          <w:b/>
          <w:sz w:val="22"/>
          <w:szCs w:val="22"/>
          <w:u w:val="single"/>
        </w:rPr>
      </w:pPr>
      <w:r w:rsidRPr="00A339C9">
        <w:rPr>
          <w:rFonts w:ascii="Arial" w:hAnsi="Arial" w:cs="Arial"/>
          <w:b/>
          <w:sz w:val="22"/>
          <w:szCs w:val="22"/>
          <w:u w:val="single"/>
        </w:rPr>
        <w:lastRenderedPageBreak/>
        <w:t>Safety</w:t>
      </w:r>
    </w:p>
    <w:p w:rsidR="00A339C9" w:rsidRPr="00A339C9" w:rsidRDefault="00A339C9" w:rsidP="00A339C9">
      <w:pPr>
        <w:pStyle w:val="ListParagraph"/>
        <w:numPr>
          <w:ilvl w:val="0"/>
          <w:numId w:val="9"/>
        </w:numPr>
        <w:rPr>
          <w:rFonts w:ascii="Arial" w:hAnsi="Arial" w:cs="Arial"/>
          <w:sz w:val="22"/>
          <w:szCs w:val="22"/>
        </w:rPr>
      </w:pPr>
      <w:r w:rsidRPr="00A339C9">
        <w:rPr>
          <w:rFonts w:ascii="Arial" w:hAnsi="Arial" w:cs="Arial"/>
          <w:sz w:val="22"/>
          <w:szCs w:val="22"/>
        </w:rPr>
        <w:t>Handle all specimens as if capable of transmitting disease.</w:t>
      </w:r>
    </w:p>
    <w:p w:rsidR="00A339C9" w:rsidRPr="00A339C9" w:rsidRDefault="00A339C9" w:rsidP="00A339C9">
      <w:pPr>
        <w:pStyle w:val="ListParagraph"/>
        <w:numPr>
          <w:ilvl w:val="0"/>
          <w:numId w:val="9"/>
        </w:numPr>
        <w:rPr>
          <w:rFonts w:ascii="Arial" w:hAnsi="Arial" w:cs="Arial"/>
          <w:sz w:val="22"/>
          <w:szCs w:val="22"/>
        </w:rPr>
      </w:pPr>
      <w:r w:rsidRPr="00A339C9">
        <w:rPr>
          <w:rFonts w:ascii="Arial" w:hAnsi="Arial" w:cs="Arial"/>
          <w:sz w:val="22"/>
          <w:szCs w:val="22"/>
        </w:rPr>
        <w:t>Dispose of biohazards in marked containers.</w:t>
      </w:r>
    </w:p>
    <w:p w:rsidR="008605FB" w:rsidRDefault="008605FB" w:rsidP="00A339C9">
      <w:pPr>
        <w:rPr>
          <w:rFonts w:ascii="Arial" w:hAnsi="Arial" w:cs="Arial"/>
          <w:b/>
          <w:sz w:val="22"/>
          <w:szCs w:val="22"/>
          <w:u w:val="single"/>
        </w:rPr>
      </w:pPr>
    </w:p>
    <w:p w:rsidR="00A339C9" w:rsidRPr="00A339C9" w:rsidRDefault="00A339C9" w:rsidP="00A339C9">
      <w:pPr>
        <w:rPr>
          <w:rFonts w:ascii="Arial" w:hAnsi="Arial" w:cs="Arial"/>
          <w:b/>
          <w:sz w:val="22"/>
          <w:szCs w:val="22"/>
          <w:u w:val="single"/>
        </w:rPr>
      </w:pPr>
      <w:r w:rsidRPr="00A339C9">
        <w:rPr>
          <w:rFonts w:ascii="Arial" w:hAnsi="Arial" w:cs="Arial"/>
          <w:b/>
          <w:sz w:val="22"/>
          <w:szCs w:val="22"/>
          <w:u w:val="single"/>
        </w:rPr>
        <w:t>References</w:t>
      </w:r>
    </w:p>
    <w:p w:rsidR="00A339C9" w:rsidRPr="00A339C9" w:rsidRDefault="00A339C9" w:rsidP="00A339C9">
      <w:pPr>
        <w:pStyle w:val="ListParagraph"/>
        <w:numPr>
          <w:ilvl w:val="0"/>
          <w:numId w:val="11"/>
        </w:numPr>
        <w:rPr>
          <w:rFonts w:ascii="Arial" w:hAnsi="Arial" w:cs="Arial"/>
          <w:sz w:val="22"/>
          <w:szCs w:val="22"/>
        </w:rPr>
      </w:pPr>
      <w:r w:rsidRPr="00A339C9">
        <w:rPr>
          <w:rFonts w:ascii="Arial" w:hAnsi="Arial" w:cs="Arial"/>
          <w:sz w:val="22"/>
          <w:szCs w:val="22"/>
        </w:rPr>
        <w:t>Tietz Textbook of Clinical Chemistry, Edited by Burtis and Ashwood. 3rd Edition, W. B. Saunders Co., 1999, pp. 1834t.</w:t>
      </w:r>
    </w:p>
    <w:p w:rsidR="00A339C9" w:rsidRPr="00A339C9" w:rsidRDefault="00A339C9" w:rsidP="00A339C9">
      <w:pPr>
        <w:pStyle w:val="ListParagraph"/>
        <w:numPr>
          <w:ilvl w:val="0"/>
          <w:numId w:val="11"/>
        </w:numPr>
        <w:rPr>
          <w:rFonts w:ascii="Arial" w:hAnsi="Arial" w:cs="Arial"/>
          <w:sz w:val="22"/>
          <w:szCs w:val="22"/>
        </w:rPr>
      </w:pPr>
      <w:r w:rsidRPr="00A339C9">
        <w:rPr>
          <w:rFonts w:ascii="Arial" w:hAnsi="Arial" w:cs="Arial"/>
          <w:sz w:val="22"/>
          <w:szCs w:val="22"/>
        </w:rPr>
        <w:t>URISYS 1800 urine analyzer, Operator's Manual.  Roche Diagnostics, Indianapolis, IN,</w:t>
      </w:r>
    </w:p>
    <w:p w:rsidR="00A339C9" w:rsidRPr="00A339C9" w:rsidRDefault="00A339C9" w:rsidP="00A339C9">
      <w:pPr>
        <w:pStyle w:val="ListParagraph"/>
        <w:numPr>
          <w:ilvl w:val="0"/>
          <w:numId w:val="11"/>
        </w:numPr>
        <w:rPr>
          <w:rFonts w:ascii="Arial" w:hAnsi="Arial" w:cs="Arial"/>
          <w:sz w:val="22"/>
          <w:szCs w:val="22"/>
        </w:rPr>
      </w:pPr>
      <w:r w:rsidRPr="00A339C9">
        <w:rPr>
          <w:rFonts w:ascii="Arial" w:hAnsi="Arial" w:cs="Arial"/>
          <w:sz w:val="22"/>
          <w:szCs w:val="22"/>
        </w:rPr>
        <w:t>2004.</w:t>
      </w:r>
    </w:p>
    <w:p w:rsidR="00A339C9" w:rsidRPr="00946A51" w:rsidRDefault="00A339C9" w:rsidP="00946A51">
      <w:pPr>
        <w:pStyle w:val="ListParagraph"/>
        <w:numPr>
          <w:ilvl w:val="0"/>
          <w:numId w:val="11"/>
        </w:numPr>
        <w:rPr>
          <w:rFonts w:ascii="Arial" w:hAnsi="Arial" w:cs="Arial"/>
          <w:sz w:val="22"/>
          <w:szCs w:val="22"/>
        </w:rPr>
      </w:pPr>
      <w:r w:rsidRPr="00A339C9">
        <w:rPr>
          <w:rFonts w:ascii="Arial" w:hAnsi="Arial" w:cs="Arial"/>
          <w:sz w:val="22"/>
          <w:szCs w:val="22"/>
        </w:rPr>
        <w:t>NCCLS URISYS 1800 Procedure. Roche Diagnostics, Indianapolis, IN,</w:t>
      </w:r>
      <w:r w:rsidR="00946A51">
        <w:rPr>
          <w:rFonts w:ascii="Arial" w:hAnsi="Arial" w:cs="Arial"/>
          <w:sz w:val="22"/>
          <w:szCs w:val="22"/>
        </w:rPr>
        <w:t xml:space="preserve"> </w:t>
      </w:r>
      <w:r w:rsidRPr="00946A51">
        <w:rPr>
          <w:rFonts w:ascii="Arial" w:hAnsi="Arial" w:cs="Arial"/>
          <w:sz w:val="22"/>
          <w:szCs w:val="22"/>
        </w:rPr>
        <w:t>2004.</w:t>
      </w:r>
    </w:p>
    <w:p w:rsidR="00780922" w:rsidRPr="00A339C9" w:rsidRDefault="00A339C9" w:rsidP="00A339C9">
      <w:pPr>
        <w:pStyle w:val="ListParagraph"/>
        <w:numPr>
          <w:ilvl w:val="0"/>
          <w:numId w:val="11"/>
        </w:numPr>
        <w:rPr>
          <w:rFonts w:ascii="Arial" w:hAnsi="Arial" w:cs="Arial"/>
          <w:sz w:val="22"/>
          <w:szCs w:val="22"/>
        </w:rPr>
      </w:pPr>
      <w:r w:rsidRPr="00A339C9">
        <w:rPr>
          <w:rFonts w:ascii="Arial" w:hAnsi="Arial" w:cs="Arial"/>
          <w:sz w:val="22"/>
          <w:szCs w:val="22"/>
        </w:rPr>
        <w:t>MAS® Liquid Assayed Urinalysis Control, Thermo Scientific, Microgenics Corp., Fremont, CA. Pkg insert, 2011.</w:t>
      </w:r>
    </w:p>
    <w:sectPr w:rsidR="00780922" w:rsidRPr="00A339C9" w:rsidSect="0049649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A1C" w:rsidRDefault="00695A1C" w:rsidP="00AD3770">
      <w:r>
        <w:separator/>
      </w:r>
    </w:p>
  </w:endnote>
  <w:endnote w:type="continuationSeparator" w:id="1">
    <w:p w:rsidR="00695A1C" w:rsidRDefault="00695A1C" w:rsidP="00AD3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mago">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A1C" w:rsidRDefault="00695A1C" w:rsidP="00224E72">
    <w:pPr>
      <w:pStyle w:val="Foote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A1C" w:rsidRDefault="00695A1C" w:rsidP="00AD3770">
      <w:r>
        <w:separator/>
      </w:r>
    </w:p>
  </w:footnote>
  <w:footnote w:type="continuationSeparator" w:id="1">
    <w:p w:rsidR="00695A1C" w:rsidRDefault="00695A1C" w:rsidP="00AD3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A1C" w:rsidRDefault="00695A1C">
    <w:pPr>
      <w:pStyle w:val="Header"/>
      <w:rPr>
        <w:b/>
        <w:bCs/>
      </w:rPr>
    </w:pPr>
    <w:r>
      <w:rPr>
        <w:noProof/>
      </w:rPr>
      <w:drawing>
        <wp:anchor distT="0" distB="0" distL="114300" distR="114300" simplePos="0" relativeHeight="251657728" behindDoc="0" locked="0" layoutInCell="1" allowOverlap="1">
          <wp:simplePos x="0" y="0"/>
          <wp:positionH relativeFrom="column">
            <wp:posOffset>-85725</wp:posOffset>
          </wp:positionH>
          <wp:positionV relativeFrom="paragraph">
            <wp:posOffset>9525</wp:posOffset>
          </wp:positionV>
          <wp:extent cx="2400300" cy="300990"/>
          <wp:effectExtent l="19050" t="0" r="0" b="0"/>
          <wp:wrapNone/>
          <wp:docPr id="1" name="Picture 2" descr="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lr"/>
                  <pic:cNvPicPr>
                    <a:picLocks noChangeAspect="1" noChangeArrowheads="1"/>
                  </pic:cNvPicPr>
                </pic:nvPicPr>
                <pic:blipFill>
                  <a:blip r:embed="rId1"/>
                  <a:srcRect/>
                  <a:stretch>
                    <a:fillRect/>
                  </a:stretch>
                </pic:blipFill>
                <pic:spPr bwMode="auto">
                  <a:xfrm>
                    <a:off x="0" y="0"/>
                    <a:ext cx="2400300" cy="300990"/>
                  </a:xfrm>
                  <a:prstGeom prst="rect">
                    <a:avLst/>
                  </a:prstGeom>
                  <a:noFill/>
                  <a:ln w="9525">
                    <a:noFill/>
                    <a:miter lim="800000"/>
                    <a:headEnd/>
                    <a:tailEnd/>
                  </a:ln>
                </pic:spPr>
              </pic:pic>
            </a:graphicData>
          </a:graphic>
        </wp:anchor>
      </w:drawing>
    </w:r>
    <w:r>
      <w:t xml:space="preserve">                                                                                                                                                                 Page </w:t>
    </w:r>
    <w:r>
      <w:rPr>
        <w:b/>
        <w:bCs/>
      </w:rPr>
      <w:fldChar w:fldCharType="begin"/>
    </w:r>
    <w:r>
      <w:rPr>
        <w:b/>
        <w:bCs/>
      </w:rPr>
      <w:instrText xml:space="preserve"> PAGE </w:instrText>
    </w:r>
    <w:r>
      <w:rPr>
        <w:b/>
        <w:bCs/>
      </w:rPr>
      <w:fldChar w:fldCharType="separate"/>
    </w:r>
    <w:r w:rsidR="00B774B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774B8">
      <w:rPr>
        <w:b/>
        <w:bCs/>
        <w:noProof/>
      </w:rPr>
      <w:t>6</w:t>
    </w:r>
    <w:r>
      <w:rPr>
        <w:b/>
        <w:bCs/>
      </w:rPr>
      <w:fldChar w:fldCharType="end"/>
    </w:r>
  </w:p>
  <w:p w:rsidR="00695A1C" w:rsidRDefault="00695A1C">
    <w:pPr>
      <w:pStyle w:val="Header"/>
    </w:pPr>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5514"/>
      <w:gridCol w:w="3144"/>
      <w:gridCol w:w="2371"/>
    </w:tblGrid>
    <w:tr w:rsidR="00695A1C" w:rsidTr="00A9075C">
      <w:trPr>
        <w:trHeight w:val="570"/>
      </w:trPr>
      <w:tc>
        <w:tcPr>
          <w:tcW w:w="8658" w:type="dxa"/>
          <w:gridSpan w:val="2"/>
          <w:shd w:val="clear" w:color="auto" w:fill="E0E0E0"/>
        </w:tcPr>
        <w:p w:rsidR="00695A1C" w:rsidRPr="005B6918" w:rsidRDefault="00695A1C" w:rsidP="004D2B4F">
          <w:pPr>
            <w:rPr>
              <w:b/>
              <w:sz w:val="28"/>
              <w:szCs w:val="28"/>
            </w:rPr>
          </w:pPr>
          <w:r>
            <w:rPr>
              <w:b/>
              <w:sz w:val="28"/>
              <w:szCs w:val="28"/>
            </w:rPr>
            <w:t>Urine QC, includes Ictotest &amp; Clinitest</w:t>
          </w:r>
        </w:p>
      </w:tc>
      <w:tc>
        <w:tcPr>
          <w:tcW w:w="2371" w:type="dxa"/>
          <w:shd w:val="clear" w:color="auto" w:fill="E0E0E0"/>
        </w:tcPr>
        <w:p w:rsidR="00695A1C" w:rsidRPr="005B6918" w:rsidRDefault="00695A1C" w:rsidP="004D2B4F">
          <w:pPr>
            <w:rPr>
              <w:b/>
              <w:sz w:val="28"/>
              <w:szCs w:val="28"/>
            </w:rPr>
          </w:pPr>
          <w:r>
            <w:rPr>
              <w:b/>
              <w:sz w:val="28"/>
              <w:szCs w:val="28"/>
            </w:rPr>
            <w:t>CODE:  N/A</w:t>
          </w:r>
        </w:p>
      </w:tc>
    </w:tr>
    <w:tr w:rsidR="00695A1C" w:rsidTr="00496498">
      <w:trPr>
        <w:trHeight w:val="368"/>
      </w:trPr>
      <w:tc>
        <w:tcPr>
          <w:tcW w:w="5514" w:type="dxa"/>
          <w:shd w:val="clear" w:color="auto" w:fill="E0E0E0"/>
        </w:tcPr>
        <w:p w:rsidR="00695A1C" w:rsidRPr="00914A80" w:rsidRDefault="00695A1C" w:rsidP="004D2B4F">
          <w:pPr>
            <w:rPr>
              <w:b/>
            </w:rPr>
          </w:pPr>
          <w:r w:rsidRPr="00914A80">
            <w:rPr>
              <w:b/>
            </w:rPr>
            <w:t>Ridgeview</w:t>
          </w:r>
          <w:r>
            <w:rPr>
              <w:b/>
            </w:rPr>
            <w:t xml:space="preserve"> </w:t>
          </w:r>
          <w:r w:rsidRPr="00914A80">
            <w:rPr>
              <w:b/>
            </w:rPr>
            <w:t>Medical</w:t>
          </w:r>
          <w:r>
            <w:rPr>
              <w:b/>
            </w:rPr>
            <w:t xml:space="preserve"> </w:t>
          </w:r>
          <w:r w:rsidRPr="00914A80">
            <w:rPr>
              <w:b/>
            </w:rPr>
            <w:t>Center Laboratory Services</w:t>
          </w:r>
        </w:p>
      </w:tc>
      <w:tc>
        <w:tcPr>
          <w:tcW w:w="5515" w:type="dxa"/>
          <w:gridSpan w:val="2"/>
          <w:shd w:val="clear" w:color="auto" w:fill="E0E0E0"/>
        </w:tcPr>
        <w:p w:rsidR="00695A1C" w:rsidRDefault="00695A1C" w:rsidP="004D2B4F">
          <w:pPr>
            <w:rPr>
              <w:b/>
            </w:rPr>
          </w:pPr>
          <w:r w:rsidRPr="00914A80">
            <w:rPr>
              <w:b/>
            </w:rPr>
            <w:t>Department of Origin</w:t>
          </w:r>
          <w:r>
            <w:rPr>
              <w:b/>
            </w:rPr>
            <w:t xml:space="preserve">  </w:t>
          </w:r>
        </w:p>
        <w:p w:rsidR="00695A1C" w:rsidRPr="00914A80" w:rsidRDefault="00695A1C" w:rsidP="004D2B4F">
          <w:pPr>
            <w:rPr>
              <w:b/>
            </w:rPr>
          </w:pPr>
          <w:r>
            <w:rPr>
              <w:b/>
            </w:rPr>
            <w:t>Urinalysis</w:t>
          </w:r>
        </w:p>
      </w:tc>
    </w:tr>
  </w:tbl>
  <w:p w:rsidR="00695A1C" w:rsidRPr="005B6918" w:rsidRDefault="00695A1C" w:rsidP="005B69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48ED88"/>
    <w:lvl w:ilvl="0">
      <w:numFmt w:val="bullet"/>
      <w:lvlText w:val="*"/>
      <w:lvlJc w:val="left"/>
    </w:lvl>
  </w:abstractNum>
  <w:abstractNum w:abstractNumId="1">
    <w:nsid w:val="020E7D74"/>
    <w:multiLevelType w:val="hybridMultilevel"/>
    <w:tmpl w:val="19B6A100"/>
    <w:lvl w:ilvl="0" w:tplc="E59C36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B48F4"/>
    <w:multiLevelType w:val="hybridMultilevel"/>
    <w:tmpl w:val="EC54D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B460E"/>
    <w:multiLevelType w:val="hybridMultilevel"/>
    <w:tmpl w:val="9F8A02AA"/>
    <w:lvl w:ilvl="0" w:tplc="04090001">
      <w:start w:val="1"/>
      <w:numFmt w:val="bullet"/>
      <w:lvlText w:val=""/>
      <w:lvlJc w:val="left"/>
      <w:pPr>
        <w:ind w:left="2966" w:hanging="360"/>
      </w:pPr>
      <w:rPr>
        <w:rFonts w:ascii="Symbol" w:hAnsi="Symbol"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4">
    <w:nsid w:val="0E381B9B"/>
    <w:multiLevelType w:val="hybridMultilevel"/>
    <w:tmpl w:val="A62C6CF2"/>
    <w:lvl w:ilvl="0" w:tplc="B4524AAC">
      <w:start w:val="3"/>
      <w:numFmt w:val="upperLetter"/>
      <w:lvlText w:val="%1."/>
      <w:lvlJc w:val="left"/>
      <w:pPr>
        <w:tabs>
          <w:tab w:val="num" w:pos="720"/>
        </w:tabs>
        <w:ind w:left="720" w:hanging="360"/>
      </w:pPr>
      <w:rPr>
        <w:rFonts w:hint="default"/>
      </w:rPr>
    </w:lvl>
    <w:lvl w:ilvl="1" w:tplc="3ADEDF2C">
      <w:start w:val="1"/>
      <w:numFmt w:val="decimal"/>
      <w:lvlText w:val="%2."/>
      <w:lvlJc w:val="left"/>
      <w:pPr>
        <w:tabs>
          <w:tab w:val="num" w:pos="1530"/>
        </w:tabs>
        <w:ind w:left="1530" w:hanging="45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5E12FF"/>
    <w:multiLevelType w:val="multilevel"/>
    <w:tmpl w:val="E7A6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620B7"/>
    <w:multiLevelType w:val="hybridMultilevel"/>
    <w:tmpl w:val="BEF6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0A112C"/>
    <w:multiLevelType w:val="hybridMultilevel"/>
    <w:tmpl w:val="CEC0258E"/>
    <w:lvl w:ilvl="0" w:tplc="A85C3A8A">
      <w:start w:val="1"/>
      <w:numFmt w:val="bullet"/>
      <w:lvlText w:val=""/>
      <w:lvlJc w:val="left"/>
      <w:pPr>
        <w:tabs>
          <w:tab w:val="num" w:pos="780"/>
        </w:tabs>
        <w:ind w:left="7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0F197A"/>
    <w:multiLevelType w:val="multilevel"/>
    <w:tmpl w:val="2336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7177E9"/>
    <w:multiLevelType w:val="hybridMultilevel"/>
    <w:tmpl w:val="02001D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4F651B14"/>
    <w:multiLevelType w:val="hybridMultilevel"/>
    <w:tmpl w:val="FF8AEF32"/>
    <w:lvl w:ilvl="0" w:tplc="A85C3A8A">
      <w:start w:val="1"/>
      <w:numFmt w:val="bullet"/>
      <w:lvlText w:val=""/>
      <w:lvlJc w:val="left"/>
      <w:pPr>
        <w:tabs>
          <w:tab w:val="num" w:pos="780"/>
        </w:tabs>
        <w:ind w:left="7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561DA2"/>
    <w:multiLevelType w:val="hybridMultilevel"/>
    <w:tmpl w:val="CBE0FA24"/>
    <w:lvl w:ilvl="0" w:tplc="81169A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C8142F"/>
    <w:multiLevelType w:val="multilevel"/>
    <w:tmpl w:val="E636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FA7E33"/>
    <w:multiLevelType w:val="hybridMultilevel"/>
    <w:tmpl w:val="80363D96"/>
    <w:lvl w:ilvl="0" w:tplc="0409001B">
      <w:start w:val="1"/>
      <w:numFmt w:val="lowerRoman"/>
      <w:lvlText w:val="%1."/>
      <w:lvlJc w:val="right"/>
      <w:pPr>
        <w:tabs>
          <w:tab w:val="num" w:pos="2246"/>
        </w:tabs>
        <w:ind w:left="2246" w:hanging="360"/>
      </w:pPr>
    </w:lvl>
    <w:lvl w:ilvl="1" w:tplc="04090019" w:tentative="1">
      <w:start w:val="1"/>
      <w:numFmt w:val="lowerLetter"/>
      <w:lvlText w:val="%2."/>
      <w:lvlJc w:val="left"/>
      <w:pPr>
        <w:tabs>
          <w:tab w:val="num" w:pos="2966"/>
        </w:tabs>
        <w:ind w:left="2966" w:hanging="360"/>
      </w:pPr>
    </w:lvl>
    <w:lvl w:ilvl="2" w:tplc="0409001B" w:tentative="1">
      <w:start w:val="1"/>
      <w:numFmt w:val="lowerRoman"/>
      <w:lvlText w:val="%3."/>
      <w:lvlJc w:val="right"/>
      <w:pPr>
        <w:tabs>
          <w:tab w:val="num" w:pos="3686"/>
        </w:tabs>
        <w:ind w:left="3686" w:hanging="180"/>
      </w:pPr>
    </w:lvl>
    <w:lvl w:ilvl="3" w:tplc="0409000F" w:tentative="1">
      <w:start w:val="1"/>
      <w:numFmt w:val="decimal"/>
      <w:lvlText w:val="%4."/>
      <w:lvlJc w:val="left"/>
      <w:pPr>
        <w:tabs>
          <w:tab w:val="num" w:pos="4406"/>
        </w:tabs>
        <w:ind w:left="4406" w:hanging="360"/>
      </w:pPr>
    </w:lvl>
    <w:lvl w:ilvl="4" w:tplc="04090019" w:tentative="1">
      <w:start w:val="1"/>
      <w:numFmt w:val="lowerLetter"/>
      <w:lvlText w:val="%5."/>
      <w:lvlJc w:val="left"/>
      <w:pPr>
        <w:tabs>
          <w:tab w:val="num" w:pos="5126"/>
        </w:tabs>
        <w:ind w:left="5126" w:hanging="360"/>
      </w:pPr>
    </w:lvl>
    <w:lvl w:ilvl="5" w:tplc="0409001B" w:tentative="1">
      <w:start w:val="1"/>
      <w:numFmt w:val="lowerRoman"/>
      <w:lvlText w:val="%6."/>
      <w:lvlJc w:val="right"/>
      <w:pPr>
        <w:tabs>
          <w:tab w:val="num" w:pos="5846"/>
        </w:tabs>
        <w:ind w:left="5846" w:hanging="180"/>
      </w:pPr>
    </w:lvl>
    <w:lvl w:ilvl="6" w:tplc="0409000F" w:tentative="1">
      <w:start w:val="1"/>
      <w:numFmt w:val="decimal"/>
      <w:lvlText w:val="%7."/>
      <w:lvlJc w:val="left"/>
      <w:pPr>
        <w:tabs>
          <w:tab w:val="num" w:pos="6566"/>
        </w:tabs>
        <w:ind w:left="6566" w:hanging="360"/>
      </w:pPr>
    </w:lvl>
    <w:lvl w:ilvl="7" w:tplc="04090019" w:tentative="1">
      <w:start w:val="1"/>
      <w:numFmt w:val="lowerLetter"/>
      <w:lvlText w:val="%8."/>
      <w:lvlJc w:val="left"/>
      <w:pPr>
        <w:tabs>
          <w:tab w:val="num" w:pos="7286"/>
        </w:tabs>
        <w:ind w:left="7286" w:hanging="360"/>
      </w:pPr>
    </w:lvl>
    <w:lvl w:ilvl="8" w:tplc="0409001B" w:tentative="1">
      <w:start w:val="1"/>
      <w:numFmt w:val="lowerRoman"/>
      <w:lvlText w:val="%9."/>
      <w:lvlJc w:val="right"/>
      <w:pPr>
        <w:tabs>
          <w:tab w:val="num" w:pos="8006"/>
        </w:tabs>
        <w:ind w:left="8006" w:hanging="180"/>
      </w:pPr>
    </w:lvl>
  </w:abstractNum>
  <w:abstractNum w:abstractNumId="14">
    <w:nsid w:val="7C4960F6"/>
    <w:multiLevelType w:val="hybridMultilevel"/>
    <w:tmpl w:val="F28A5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7"/>
  </w:num>
  <w:num w:numId="6">
    <w:abstractNumId w:val="10"/>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abstractNumId w:val="0"/>
    <w:lvlOverride w:ilvl="0">
      <w:lvl w:ilvl="0">
        <w:start w:val="1"/>
        <w:numFmt w:val="bullet"/>
        <w:lvlText w:val=""/>
        <w:legacy w:legacy="1" w:legacySpace="0" w:legacyIndent="360"/>
        <w:lvlJc w:val="left"/>
        <w:pPr>
          <w:ind w:left="720" w:hanging="360"/>
        </w:pPr>
        <w:rPr>
          <w:rFonts w:ascii="Wingdings" w:hAnsi="Wingdings" w:hint="default"/>
          <w:sz w:val="16"/>
        </w:rPr>
      </w:lvl>
    </w:lvlOverride>
  </w:num>
  <w:num w:numId="9">
    <w:abstractNumId w:val="2"/>
  </w:num>
  <w:num w:numId="10">
    <w:abstractNumId w:val="11"/>
  </w:num>
  <w:num w:numId="11">
    <w:abstractNumId w:val="14"/>
  </w:num>
  <w:num w:numId="12">
    <w:abstractNumId w:val="1"/>
  </w:num>
  <w:num w:numId="13">
    <w:abstractNumId w:val="4"/>
  </w:num>
  <w:num w:numId="14">
    <w:abstractNumId w:val="13"/>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characterSpacingControl w:val="doNotCompress"/>
  <w:hdrShapeDefaults>
    <o:shapedefaults v:ext="edit" spidmax="13313"/>
  </w:hdrShapeDefaults>
  <w:footnotePr>
    <w:footnote w:id="0"/>
    <w:footnote w:id="1"/>
  </w:footnotePr>
  <w:endnotePr>
    <w:endnote w:id="0"/>
    <w:endnote w:id="1"/>
  </w:endnotePr>
  <w:compat/>
  <w:rsids>
    <w:rsidRoot w:val="00A339C9"/>
    <w:rsid w:val="0006750A"/>
    <w:rsid w:val="00077E5C"/>
    <w:rsid w:val="000B3B6D"/>
    <w:rsid w:val="000E00D9"/>
    <w:rsid w:val="00142A32"/>
    <w:rsid w:val="00145EB3"/>
    <w:rsid w:val="001A7792"/>
    <w:rsid w:val="00224E72"/>
    <w:rsid w:val="002458AF"/>
    <w:rsid w:val="00284D43"/>
    <w:rsid w:val="00305A18"/>
    <w:rsid w:val="00387A27"/>
    <w:rsid w:val="004150E7"/>
    <w:rsid w:val="00496498"/>
    <w:rsid w:val="004D2B4F"/>
    <w:rsid w:val="00545D0A"/>
    <w:rsid w:val="00583080"/>
    <w:rsid w:val="005B0786"/>
    <w:rsid w:val="005B6918"/>
    <w:rsid w:val="005E114C"/>
    <w:rsid w:val="00622174"/>
    <w:rsid w:val="00695A1C"/>
    <w:rsid w:val="006D673D"/>
    <w:rsid w:val="006E2A4C"/>
    <w:rsid w:val="00780922"/>
    <w:rsid w:val="007E23FA"/>
    <w:rsid w:val="00833853"/>
    <w:rsid w:val="008424DE"/>
    <w:rsid w:val="008605FB"/>
    <w:rsid w:val="00893C2D"/>
    <w:rsid w:val="009270B7"/>
    <w:rsid w:val="00932FEF"/>
    <w:rsid w:val="00946A51"/>
    <w:rsid w:val="00952249"/>
    <w:rsid w:val="00A2752D"/>
    <w:rsid w:val="00A339C9"/>
    <w:rsid w:val="00A374B8"/>
    <w:rsid w:val="00A9075C"/>
    <w:rsid w:val="00AB62EA"/>
    <w:rsid w:val="00AD02CE"/>
    <w:rsid w:val="00AD3770"/>
    <w:rsid w:val="00B46D36"/>
    <w:rsid w:val="00B72172"/>
    <w:rsid w:val="00B774B8"/>
    <w:rsid w:val="00BB50E9"/>
    <w:rsid w:val="00BE3EF9"/>
    <w:rsid w:val="00BF43E8"/>
    <w:rsid w:val="00C82D41"/>
    <w:rsid w:val="00CB5761"/>
    <w:rsid w:val="00DC70C3"/>
    <w:rsid w:val="00E2451D"/>
    <w:rsid w:val="00EE33C1"/>
    <w:rsid w:val="00FF78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22"/>
    <w:rPr>
      <w:rFonts w:ascii="Times New Roman" w:eastAsia="Times New Roman" w:hAnsi="Times New Roman"/>
      <w:sz w:val="24"/>
      <w:szCs w:val="24"/>
    </w:rPr>
  </w:style>
  <w:style w:type="paragraph" w:styleId="Heading2">
    <w:name w:val="heading 2"/>
    <w:basedOn w:val="Normal"/>
    <w:next w:val="Normal"/>
    <w:link w:val="Heading2Char"/>
    <w:qFormat/>
    <w:rsid w:val="00780922"/>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780922"/>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770"/>
    <w:pPr>
      <w:tabs>
        <w:tab w:val="center" w:pos="4680"/>
        <w:tab w:val="right" w:pos="9360"/>
      </w:tabs>
    </w:pPr>
  </w:style>
  <w:style w:type="character" w:customStyle="1" w:styleId="HeaderChar">
    <w:name w:val="Header Char"/>
    <w:basedOn w:val="DefaultParagraphFont"/>
    <w:link w:val="Header"/>
    <w:uiPriority w:val="99"/>
    <w:rsid w:val="00AD3770"/>
  </w:style>
  <w:style w:type="paragraph" w:styleId="Footer">
    <w:name w:val="footer"/>
    <w:basedOn w:val="Normal"/>
    <w:link w:val="FooterChar"/>
    <w:unhideWhenUsed/>
    <w:rsid w:val="00AD3770"/>
    <w:pPr>
      <w:tabs>
        <w:tab w:val="center" w:pos="4680"/>
        <w:tab w:val="right" w:pos="9360"/>
      </w:tabs>
    </w:pPr>
  </w:style>
  <w:style w:type="character" w:customStyle="1" w:styleId="FooterChar">
    <w:name w:val="Footer Char"/>
    <w:basedOn w:val="DefaultParagraphFont"/>
    <w:link w:val="Footer"/>
    <w:rsid w:val="00AD3770"/>
  </w:style>
  <w:style w:type="character" w:styleId="PlaceholderText">
    <w:name w:val="Placeholder Text"/>
    <w:basedOn w:val="DefaultParagraphFont"/>
    <w:uiPriority w:val="99"/>
    <w:semiHidden/>
    <w:rsid w:val="00AD3770"/>
    <w:rPr>
      <w:color w:val="808080"/>
    </w:rPr>
  </w:style>
  <w:style w:type="paragraph" w:styleId="BalloonText">
    <w:name w:val="Balloon Text"/>
    <w:basedOn w:val="Normal"/>
    <w:link w:val="BalloonTextChar"/>
    <w:uiPriority w:val="99"/>
    <w:semiHidden/>
    <w:unhideWhenUsed/>
    <w:rsid w:val="00AD3770"/>
    <w:rPr>
      <w:rFonts w:ascii="Tahoma" w:hAnsi="Tahoma" w:cs="Tahoma"/>
      <w:sz w:val="16"/>
      <w:szCs w:val="16"/>
    </w:rPr>
  </w:style>
  <w:style w:type="character" w:customStyle="1" w:styleId="BalloonTextChar">
    <w:name w:val="Balloon Text Char"/>
    <w:basedOn w:val="DefaultParagraphFont"/>
    <w:link w:val="BalloonText"/>
    <w:uiPriority w:val="99"/>
    <w:semiHidden/>
    <w:rsid w:val="00AD3770"/>
    <w:rPr>
      <w:rFonts w:ascii="Tahoma" w:hAnsi="Tahoma" w:cs="Tahoma"/>
      <w:sz w:val="16"/>
      <w:szCs w:val="16"/>
    </w:rPr>
  </w:style>
  <w:style w:type="character" w:styleId="Hyperlink">
    <w:name w:val="Hyperlink"/>
    <w:basedOn w:val="DefaultParagraphFont"/>
    <w:uiPriority w:val="99"/>
    <w:semiHidden/>
    <w:unhideWhenUsed/>
    <w:rsid w:val="00AD3770"/>
    <w:rPr>
      <w:color w:val="0000FF"/>
      <w:u w:val="single"/>
    </w:rPr>
  </w:style>
  <w:style w:type="paragraph" w:styleId="NormalWeb">
    <w:name w:val="Normal (Web)"/>
    <w:basedOn w:val="Normal"/>
    <w:uiPriority w:val="99"/>
    <w:semiHidden/>
    <w:unhideWhenUsed/>
    <w:rsid w:val="00AD3770"/>
    <w:pPr>
      <w:spacing w:before="100" w:beforeAutospacing="1" w:after="100" w:afterAutospacing="1"/>
    </w:pPr>
  </w:style>
  <w:style w:type="table" w:styleId="TableGrid">
    <w:name w:val="Table Grid"/>
    <w:basedOn w:val="TableNormal"/>
    <w:uiPriority w:val="59"/>
    <w:rsid w:val="00B46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780922"/>
    <w:rPr>
      <w:rFonts w:ascii="Cambria" w:eastAsia="Times New Roman" w:hAnsi="Cambria" w:cs="Times New Roman"/>
      <w:b/>
      <w:bCs/>
      <w:color w:val="4F81BD"/>
      <w:sz w:val="24"/>
      <w:szCs w:val="24"/>
    </w:rPr>
  </w:style>
  <w:style w:type="paragraph" w:styleId="ListParagraph">
    <w:name w:val="List Paragraph"/>
    <w:basedOn w:val="Normal"/>
    <w:uiPriority w:val="34"/>
    <w:qFormat/>
    <w:rsid w:val="00780922"/>
    <w:pPr>
      <w:ind w:left="720"/>
      <w:contextualSpacing/>
    </w:pPr>
  </w:style>
  <w:style w:type="character" w:customStyle="1" w:styleId="Heading2Char">
    <w:name w:val="Heading 2 Char"/>
    <w:basedOn w:val="DefaultParagraphFont"/>
    <w:link w:val="Heading2"/>
    <w:rsid w:val="00780922"/>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213601748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3062671">
          <w:marLeft w:val="0"/>
          <w:marRight w:val="0"/>
          <w:marTop w:val="0"/>
          <w:marBottom w:val="0"/>
          <w:divBdr>
            <w:top w:val="none" w:sz="0" w:space="0" w:color="auto"/>
            <w:left w:val="none" w:sz="0" w:space="0" w:color="auto"/>
            <w:bottom w:val="none" w:sz="0" w:space="0" w:color="auto"/>
            <w:right w:val="none" w:sz="0" w:space="0" w:color="auto"/>
          </w:divBdr>
        </w:div>
        <w:div w:id="500241050">
          <w:marLeft w:val="0"/>
          <w:marRight w:val="0"/>
          <w:marTop w:val="0"/>
          <w:marBottom w:val="0"/>
          <w:divBdr>
            <w:top w:val="none" w:sz="0" w:space="0" w:color="auto"/>
            <w:left w:val="none" w:sz="0" w:space="0" w:color="auto"/>
            <w:bottom w:val="none" w:sz="0" w:space="0" w:color="auto"/>
            <w:right w:val="none" w:sz="0" w:space="0" w:color="auto"/>
          </w:divBdr>
        </w:div>
        <w:div w:id="520900183">
          <w:marLeft w:val="0"/>
          <w:marRight w:val="0"/>
          <w:marTop w:val="0"/>
          <w:marBottom w:val="0"/>
          <w:divBdr>
            <w:top w:val="none" w:sz="0" w:space="0" w:color="auto"/>
            <w:left w:val="none" w:sz="0" w:space="0" w:color="auto"/>
            <w:bottom w:val="none" w:sz="0" w:space="0" w:color="auto"/>
            <w:right w:val="none" w:sz="0" w:space="0" w:color="auto"/>
          </w:divBdr>
        </w:div>
        <w:div w:id="880363459">
          <w:marLeft w:val="0"/>
          <w:marRight w:val="0"/>
          <w:marTop w:val="0"/>
          <w:marBottom w:val="0"/>
          <w:divBdr>
            <w:top w:val="none" w:sz="0" w:space="0" w:color="auto"/>
            <w:left w:val="none" w:sz="0" w:space="0" w:color="auto"/>
            <w:bottom w:val="none" w:sz="0" w:space="0" w:color="auto"/>
            <w:right w:val="none" w:sz="0" w:space="0" w:color="auto"/>
          </w:divBdr>
        </w:div>
        <w:div w:id="1837842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20Management%20Project\RMC%20Doc%20TEMPLATE%20%232%20with%20CO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1A580-D424-4F63-BE32-2727BF07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RMC Doc TEMPLATE #2 with CODE</Template>
  <TotalTime>155</TotalTime>
  <Pages>6</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dc:creator>
  <cp:keywords/>
  <cp:lastModifiedBy>RMC</cp:lastModifiedBy>
  <cp:revision>7</cp:revision>
  <cp:lastPrinted>2012-07-05T21:13:00Z</cp:lastPrinted>
  <dcterms:created xsi:type="dcterms:W3CDTF">2012-07-03T16:49:00Z</dcterms:created>
  <dcterms:modified xsi:type="dcterms:W3CDTF">2012-07-05T21:30:00Z</dcterms:modified>
</cp:coreProperties>
</file>