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631" w:rsidRPr="007D17DE" w:rsidRDefault="00684A1E" w:rsidP="00684A1E">
      <w:pPr>
        <w:jc w:val="cente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D17DE">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Weekly Updates</w:t>
      </w:r>
    </w:p>
    <w:p w:rsidR="00684A1E" w:rsidRPr="00684A1E" w:rsidRDefault="008F7775" w:rsidP="00684A1E">
      <w:pPr>
        <w:jc w:val="center"/>
        <w:rPr>
          <w:b/>
          <w:color w:val="17365D" w:themeColor="text2" w:themeShade="BF"/>
          <w:sz w:val="48"/>
          <w:szCs w:val="48"/>
        </w:rPr>
      </w:pPr>
      <w:r>
        <w:rPr>
          <w:b/>
          <w:color w:val="17365D" w:themeColor="text2" w:themeShade="BF"/>
          <w:sz w:val="48"/>
          <w:szCs w:val="48"/>
        </w:rPr>
        <w:t xml:space="preserve">January </w:t>
      </w:r>
      <w:r w:rsidR="00DB7AFE">
        <w:rPr>
          <w:b/>
          <w:color w:val="17365D" w:themeColor="text2" w:themeShade="BF"/>
          <w:sz w:val="48"/>
          <w:szCs w:val="48"/>
        </w:rPr>
        <w:t>10</w:t>
      </w:r>
      <w:r>
        <w:rPr>
          <w:b/>
          <w:color w:val="17365D" w:themeColor="text2" w:themeShade="BF"/>
          <w:sz w:val="48"/>
          <w:szCs w:val="48"/>
        </w:rPr>
        <w:t>, 2013</w:t>
      </w:r>
    </w:p>
    <w:tbl>
      <w:tblPr>
        <w:tblStyle w:val="MediumShading1-Accent1"/>
        <w:tblW w:w="14202" w:type="dxa"/>
        <w:tblLook w:val="04A0" w:firstRow="1" w:lastRow="0" w:firstColumn="1" w:lastColumn="0" w:noHBand="0" w:noVBand="1"/>
      </w:tblPr>
      <w:tblGrid>
        <w:gridCol w:w="1619"/>
        <w:gridCol w:w="10324"/>
        <w:gridCol w:w="2259"/>
      </w:tblGrid>
      <w:tr w:rsidR="00211D87" w:rsidTr="002E4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rsidR="00684A1E" w:rsidRPr="007D17DE" w:rsidRDefault="00684A1E" w:rsidP="00684A1E">
            <w:pPr>
              <w:jc w:val="center"/>
              <w:rPr>
                <w:sz w:val="28"/>
                <w:szCs w:val="28"/>
              </w:rPr>
            </w:pPr>
            <w:r w:rsidRPr="007D17DE">
              <w:rPr>
                <w:sz w:val="28"/>
                <w:szCs w:val="28"/>
              </w:rPr>
              <w:t>Test</w:t>
            </w:r>
          </w:p>
        </w:tc>
        <w:tc>
          <w:tcPr>
            <w:tcW w:w="10324" w:type="dxa"/>
          </w:tcPr>
          <w:p w:rsidR="00684A1E" w:rsidRPr="007D17DE" w:rsidRDefault="00684A1E" w:rsidP="00684A1E">
            <w:pP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Description of Change(s)</w:t>
            </w:r>
          </w:p>
        </w:tc>
        <w:tc>
          <w:tcPr>
            <w:tcW w:w="2259" w:type="dxa"/>
          </w:tcPr>
          <w:p w:rsidR="00684A1E" w:rsidRPr="007D17DE" w:rsidRDefault="00684A1E" w:rsidP="00684A1E">
            <w:pPr>
              <w:jc w:val="cente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Affected Individuals</w:t>
            </w:r>
          </w:p>
        </w:tc>
      </w:tr>
      <w:tr w:rsidR="00AB4905" w:rsidTr="002E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vAlign w:val="center"/>
          </w:tcPr>
          <w:p w:rsidR="00AB4905" w:rsidRDefault="002E377C" w:rsidP="00254167">
            <w:pPr>
              <w:jc w:val="center"/>
              <w:rPr>
                <w:sz w:val="28"/>
                <w:szCs w:val="28"/>
              </w:rPr>
            </w:pPr>
            <w:r>
              <w:rPr>
                <w:sz w:val="28"/>
                <w:szCs w:val="28"/>
              </w:rPr>
              <w:t>3 Hour Glucose Tolerances</w:t>
            </w:r>
          </w:p>
          <w:p w:rsidR="009A3826" w:rsidRDefault="009A3826" w:rsidP="00254167">
            <w:pPr>
              <w:jc w:val="center"/>
              <w:rPr>
                <w:sz w:val="28"/>
                <w:szCs w:val="28"/>
              </w:rPr>
            </w:pPr>
            <w:r>
              <w:rPr>
                <w:sz w:val="28"/>
                <w:szCs w:val="28"/>
              </w:rPr>
              <w:t>Changes</w:t>
            </w:r>
          </w:p>
        </w:tc>
        <w:tc>
          <w:tcPr>
            <w:tcW w:w="10324" w:type="dxa"/>
          </w:tcPr>
          <w:p w:rsidR="00ED2B97" w:rsidRPr="00ED2B97" w:rsidRDefault="00ED2B97" w:rsidP="00897670">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We have made changes to the 3 hour GTT worksheet to reflect Michelle’s office moving downstairs.  </w:t>
            </w:r>
            <w:r w:rsidRPr="00ED2B97">
              <w:rPr>
                <w:sz w:val="28"/>
                <w:szCs w:val="28"/>
                <w:u w:val="single"/>
              </w:rPr>
              <w:t>Please make abnormal patients</w:t>
            </w:r>
            <w:r>
              <w:rPr>
                <w:sz w:val="28"/>
                <w:szCs w:val="28"/>
                <w:u w:val="single"/>
              </w:rPr>
              <w:t xml:space="preserve"> wait</w:t>
            </w:r>
            <w:r>
              <w:rPr>
                <w:sz w:val="28"/>
                <w:szCs w:val="28"/>
              </w:rPr>
              <w:t>.  Michelle wants to work with these patients immediately, whenever possible.</w:t>
            </w:r>
            <w:r w:rsidR="00574704">
              <w:rPr>
                <w:sz w:val="28"/>
                <w:szCs w:val="28"/>
              </w:rPr>
              <w:t xml:space="preserve">  The text below is the change on the worksheet:</w:t>
            </w:r>
          </w:p>
          <w:p w:rsidR="00AB4905" w:rsidRPr="00B56D81" w:rsidRDefault="002E377C" w:rsidP="00897670">
            <w:pPr>
              <w:cnfStyle w:val="000000100000" w:firstRow="0" w:lastRow="0" w:firstColumn="0" w:lastColumn="0" w:oddVBand="0" w:evenVBand="0" w:oddHBand="1" w:evenHBand="0" w:firstRowFirstColumn="0" w:firstRowLastColumn="0" w:lastRowFirstColumn="0" w:lastRowLastColumn="0"/>
              <w:rPr>
                <w:sz w:val="28"/>
                <w:szCs w:val="28"/>
              </w:rPr>
            </w:pPr>
            <w:r w:rsidRPr="006F6A09">
              <w:rPr>
                <w:b/>
                <w:sz w:val="28"/>
                <w:szCs w:val="28"/>
                <w:u w:val="single"/>
              </w:rPr>
              <w:t>IF Abnormal</w:t>
            </w:r>
            <w:r>
              <w:rPr>
                <w:b/>
              </w:rPr>
              <w:t xml:space="preserve"> </w:t>
            </w:r>
            <w:r>
              <w:rPr>
                <w:b/>
              </w:rPr>
              <w:sym w:font="Wingdings" w:char="F0E8"/>
            </w:r>
            <w:r>
              <w:rPr>
                <w:b/>
              </w:rPr>
              <w:t xml:space="preserve"> </w:t>
            </w:r>
            <w:r w:rsidRPr="00DD4B2F">
              <w:rPr>
                <w:b/>
              </w:rPr>
              <w:t>RETAIN THE PATIENT</w:t>
            </w:r>
            <w:r>
              <w:t xml:space="preserve"> </w:t>
            </w:r>
            <w:r w:rsidRPr="009A3826">
              <w:rPr>
                <w:b/>
                <w:highlight w:val="yellow"/>
              </w:rPr>
              <w:t xml:space="preserve">Call Michelle </w:t>
            </w:r>
            <w:proofErr w:type="spellStart"/>
            <w:r w:rsidRPr="009A3826">
              <w:rPr>
                <w:b/>
                <w:highlight w:val="yellow"/>
              </w:rPr>
              <w:t>Kimber</w:t>
            </w:r>
            <w:proofErr w:type="spellEnd"/>
            <w:r w:rsidRPr="009A3826">
              <w:rPr>
                <w:b/>
                <w:highlight w:val="yellow"/>
              </w:rPr>
              <w:t xml:space="preserve"> at 543-2641 immediately.  If no answer, leave a message and continue to hold the patient, while waiting to hear from Michelle.</w:t>
            </w:r>
            <w:r>
              <w:t xml:space="preserve">  If Michelle is off (indicated gone on DR schedule) then contact these people in order: Nancy </w:t>
            </w:r>
            <w:proofErr w:type="spellStart"/>
            <w:r>
              <w:t>Chihak</w:t>
            </w:r>
            <w:proofErr w:type="spellEnd"/>
            <w:r>
              <w:t xml:space="preserve"> to </w:t>
            </w:r>
            <w:proofErr w:type="spellStart"/>
            <w:r>
              <w:t>Dia</w:t>
            </w:r>
            <w:proofErr w:type="spellEnd"/>
            <w:r>
              <w:t xml:space="preserve"> </w:t>
            </w:r>
            <w:proofErr w:type="spellStart"/>
            <w:r>
              <w:t>Xiong</w:t>
            </w:r>
            <w:proofErr w:type="spellEnd"/>
            <w:r>
              <w:t xml:space="preserve"> to Team Leads Coleen McConnell or Kim Alston.</w:t>
            </w:r>
          </w:p>
        </w:tc>
        <w:tc>
          <w:tcPr>
            <w:tcW w:w="2259" w:type="dxa"/>
            <w:vAlign w:val="center"/>
          </w:tcPr>
          <w:p w:rsidR="00AB4905" w:rsidRDefault="007E1F15"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211D87" w:rsidTr="002E4D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vAlign w:val="center"/>
          </w:tcPr>
          <w:p w:rsidR="00684A1E" w:rsidRPr="007D17DE" w:rsidRDefault="002E4F05" w:rsidP="00254167">
            <w:pPr>
              <w:jc w:val="center"/>
              <w:rPr>
                <w:sz w:val="28"/>
                <w:szCs w:val="28"/>
              </w:rPr>
            </w:pPr>
            <w:r>
              <w:rPr>
                <w:sz w:val="28"/>
                <w:szCs w:val="28"/>
              </w:rPr>
              <w:t>ACR Procedure</w:t>
            </w:r>
          </w:p>
        </w:tc>
        <w:tc>
          <w:tcPr>
            <w:tcW w:w="10324" w:type="dxa"/>
          </w:tcPr>
          <w:p w:rsidR="004D26FA" w:rsidRPr="00B56D81" w:rsidRDefault="002E4F05" w:rsidP="009C6504">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Updated procedure for error code 107.  See page 8.</w:t>
            </w:r>
          </w:p>
        </w:tc>
        <w:tc>
          <w:tcPr>
            <w:tcW w:w="2259" w:type="dxa"/>
            <w:vAlign w:val="center"/>
          </w:tcPr>
          <w:p w:rsidR="00684A1E" w:rsidRPr="007D17DE" w:rsidRDefault="00E7629A"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EE0836" w:rsidTr="002E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vAlign w:val="center"/>
          </w:tcPr>
          <w:p w:rsidR="00684A1E" w:rsidRPr="007D17DE" w:rsidRDefault="006E5FEC" w:rsidP="003B7A6D">
            <w:pPr>
              <w:jc w:val="center"/>
              <w:rPr>
                <w:sz w:val="28"/>
                <w:szCs w:val="28"/>
              </w:rPr>
            </w:pPr>
            <w:r>
              <w:rPr>
                <w:sz w:val="28"/>
                <w:szCs w:val="28"/>
              </w:rPr>
              <w:t>A1C</w:t>
            </w:r>
          </w:p>
        </w:tc>
        <w:tc>
          <w:tcPr>
            <w:tcW w:w="10324" w:type="dxa"/>
          </w:tcPr>
          <w:p w:rsidR="004A3A8A" w:rsidRPr="008F7775" w:rsidRDefault="006E5FEC" w:rsidP="004A3A8A">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If you have to send an A1C to HCMC for testing – you would transfer the test to the </w:t>
            </w:r>
            <w:r w:rsidRPr="00574704">
              <w:rPr>
                <w:sz w:val="28"/>
                <w:szCs w:val="28"/>
                <w:u w:val="single"/>
              </w:rPr>
              <w:t>Variant II</w:t>
            </w:r>
            <w:r>
              <w:rPr>
                <w:sz w:val="28"/>
                <w:szCs w:val="28"/>
              </w:rPr>
              <w:t xml:space="preserve">.  The instructions for transferring </w:t>
            </w:r>
            <w:r w:rsidR="00574704">
              <w:rPr>
                <w:sz w:val="28"/>
                <w:szCs w:val="28"/>
              </w:rPr>
              <w:t xml:space="preserve">NPH performed </w:t>
            </w:r>
            <w:r>
              <w:rPr>
                <w:sz w:val="28"/>
                <w:szCs w:val="28"/>
              </w:rPr>
              <w:t xml:space="preserve">tests to HCMC </w:t>
            </w:r>
            <w:r w:rsidR="00574704">
              <w:rPr>
                <w:sz w:val="28"/>
                <w:szCs w:val="28"/>
              </w:rPr>
              <w:t>have</w:t>
            </w:r>
            <w:r>
              <w:rPr>
                <w:sz w:val="28"/>
                <w:szCs w:val="28"/>
              </w:rPr>
              <w:t xml:space="preserve"> been updated to reflect the changes.</w:t>
            </w:r>
          </w:p>
        </w:tc>
        <w:tc>
          <w:tcPr>
            <w:tcW w:w="2259" w:type="dxa"/>
            <w:vAlign w:val="center"/>
          </w:tcPr>
          <w:p w:rsidR="00684A1E" w:rsidRPr="007D17DE" w:rsidRDefault="008F7775" w:rsidP="00C97449">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CF27B9" w:rsidTr="002E4D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vAlign w:val="center"/>
          </w:tcPr>
          <w:p w:rsidR="00CF27B9" w:rsidRDefault="006E5FEC" w:rsidP="003B7A6D">
            <w:pPr>
              <w:jc w:val="center"/>
              <w:rPr>
                <w:sz w:val="28"/>
                <w:szCs w:val="28"/>
              </w:rPr>
            </w:pPr>
            <w:proofErr w:type="spellStart"/>
            <w:r>
              <w:rPr>
                <w:sz w:val="28"/>
                <w:szCs w:val="28"/>
              </w:rPr>
              <w:t>Hemoccult</w:t>
            </w:r>
            <w:proofErr w:type="spellEnd"/>
            <w:r>
              <w:rPr>
                <w:sz w:val="28"/>
                <w:szCs w:val="28"/>
              </w:rPr>
              <w:t xml:space="preserve"> Worksheet</w:t>
            </w:r>
          </w:p>
        </w:tc>
        <w:tc>
          <w:tcPr>
            <w:tcW w:w="10324" w:type="dxa"/>
          </w:tcPr>
          <w:p w:rsidR="00CF27B9" w:rsidRPr="00CF27B9" w:rsidRDefault="006E5FEC" w:rsidP="004D26FA">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The worksheet for </w:t>
            </w:r>
            <w:proofErr w:type="spellStart"/>
            <w:r>
              <w:rPr>
                <w:sz w:val="28"/>
                <w:szCs w:val="28"/>
              </w:rPr>
              <w:t>Hemoccults</w:t>
            </w:r>
            <w:proofErr w:type="spellEnd"/>
            <w:r>
              <w:rPr>
                <w:sz w:val="28"/>
                <w:szCs w:val="28"/>
              </w:rPr>
              <w:t xml:space="preserve"> has changed.  The Lot # for the cartridge needs to be filled in for each </w:t>
            </w:r>
            <w:r w:rsidR="00574704">
              <w:rPr>
                <w:sz w:val="28"/>
                <w:szCs w:val="28"/>
              </w:rPr>
              <w:t xml:space="preserve">patient </w:t>
            </w:r>
            <w:r>
              <w:rPr>
                <w:sz w:val="28"/>
                <w:szCs w:val="28"/>
              </w:rPr>
              <w:t>result.</w:t>
            </w:r>
          </w:p>
        </w:tc>
        <w:tc>
          <w:tcPr>
            <w:tcW w:w="2259" w:type="dxa"/>
            <w:vAlign w:val="center"/>
          </w:tcPr>
          <w:p w:rsidR="00CF27B9" w:rsidRDefault="004A3A8A" w:rsidP="00C97449">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CC260D" w:rsidTr="002E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vAlign w:val="center"/>
          </w:tcPr>
          <w:p w:rsidR="00CC260D" w:rsidRDefault="006E5FEC" w:rsidP="003B7A6D">
            <w:pPr>
              <w:jc w:val="center"/>
              <w:rPr>
                <w:sz w:val="28"/>
                <w:szCs w:val="28"/>
              </w:rPr>
            </w:pPr>
            <w:r>
              <w:rPr>
                <w:sz w:val="28"/>
                <w:szCs w:val="28"/>
              </w:rPr>
              <w:t>Lipid Panel Changes</w:t>
            </w:r>
          </w:p>
        </w:tc>
        <w:tc>
          <w:tcPr>
            <w:tcW w:w="10324" w:type="dxa"/>
          </w:tcPr>
          <w:p w:rsidR="009C6504" w:rsidRPr="006E5FEC" w:rsidRDefault="006E5FEC" w:rsidP="006E5FEC">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HCMC changed how lipids are resulted in Cerner.  Please follow the new result flow charts.  Ask Denelle if you have questions.</w:t>
            </w:r>
            <w:r w:rsidR="00574704">
              <w:rPr>
                <w:sz w:val="28"/>
                <w:szCs w:val="28"/>
              </w:rPr>
              <w:t xml:space="preserve">  The new flow chart is posted in chemistry and a link is </w:t>
            </w:r>
            <w:bookmarkStart w:id="0" w:name="_GoBack"/>
            <w:bookmarkEnd w:id="0"/>
            <w:r w:rsidR="00574704">
              <w:rPr>
                <w:sz w:val="28"/>
                <w:szCs w:val="28"/>
              </w:rPr>
              <w:t>attached below.</w:t>
            </w:r>
          </w:p>
        </w:tc>
        <w:tc>
          <w:tcPr>
            <w:tcW w:w="2259" w:type="dxa"/>
            <w:vAlign w:val="center"/>
          </w:tcPr>
          <w:p w:rsidR="00CC260D" w:rsidRDefault="006E5FEC" w:rsidP="00C97449">
            <w:pPr>
              <w:jc w:val="center"/>
              <w:cnfStyle w:val="000000100000" w:firstRow="0" w:lastRow="0" w:firstColumn="0" w:lastColumn="0" w:oddVBand="0" w:evenVBand="0" w:oddHBand="1" w:evenHBand="0" w:firstRowFirstColumn="0" w:firstRowLastColumn="0" w:lastRowFirstColumn="0" w:lastRowLastColumn="0"/>
              <w:rPr>
                <w:sz w:val="28"/>
                <w:szCs w:val="28"/>
              </w:rPr>
            </w:pPr>
            <w:proofErr w:type="spellStart"/>
            <w:r>
              <w:rPr>
                <w:sz w:val="28"/>
                <w:szCs w:val="28"/>
              </w:rPr>
              <w:t>Chem</w:t>
            </w:r>
            <w:proofErr w:type="spellEnd"/>
            <w:r>
              <w:rPr>
                <w:sz w:val="28"/>
                <w:szCs w:val="28"/>
              </w:rPr>
              <w:t xml:space="preserve"> Techs</w:t>
            </w:r>
          </w:p>
        </w:tc>
      </w:tr>
      <w:tr w:rsidR="008F7775" w:rsidTr="002E4D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vAlign w:val="center"/>
          </w:tcPr>
          <w:p w:rsidR="008F7775" w:rsidRDefault="006E5FEC" w:rsidP="003B7A6D">
            <w:pPr>
              <w:jc w:val="center"/>
              <w:rPr>
                <w:sz w:val="28"/>
                <w:szCs w:val="28"/>
              </w:rPr>
            </w:pPr>
            <w:r>
              <w:rPr>
                <w:sz w:val="28"/>
                <w:szCs w:val="28"/>
              </w:rPr>
              <w:lastRenderedPageBreak/>
              <w:t>MA Intern</w:t>
            </w:r>
          </w:p>
        </w:tc>
        <w:tc>
          <w:tcPr>
            <w:tcW w:w="10324" w:type="dxa"/>
          </w:tcPr>
          <w:p w:rsidR="008F7775" w:rsidRDefault="006E5FEC" w:rsidP="004D26FA">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Please welcome </w:t>
            </w:r>
            <w:proofErr w:type="spellStart"/>
            <w:r w:rsidRPr="006E5FEC">
              <w:rPr>
                <w:b/>
                <w:sz w:val="32"/>
                <w:szCs w:val="32"/>
              </w:rPr>
              <w:t>Kierra</w:t>
            </w:r>
            <w:proofErr w:type="spellEnd"/>
            <w:r w:rsidRPr="006E5FEC">
              <w:rPr>
                <w:b/>
                <w:sz w:val="32"/>
                <w:szCs w:val="32"/>
              </w:rPr>
              <w:t xml:space="preserve"> Madden</w:t>
            </w:r>
            <w:r>
              <w:rPr>
                <w:sz w:val="28"/>
                <w:szCs w:val="28"/>
              </w:rPr>
              <w:t>.  On Monday January 14 she will start a 3 ½ week internship.  She will be drawing patients and working with the front staff.</w:t>
            </w:r>
          </w:p>
        </w:tc>
        <w:tc>
          <w:tcPr>
            <w:tcW w:w="2259" w:type="dxa"/>
            <w:vAlign w:val="center"/>
          </w:tcPr>
          <w:p w:rsidR="008F7775" w:rsidRDefault="008F7775" w:rsidP="00C97449">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8F7775" w:rsidTr="002E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vAlign w:val="center"/>
          </w:tcPr>
          <w:p w:rsidR="008F7775" w:rsidRDefault="006E5FEC" w:rsidP="003B7A6D">
            <w:pPr>
              <w:jc w:val="center"/>
              <w:rPr>
                <w:sz w:val="28"/>
                <w:szCs w:val="28"/>
              </w:rPr>
            </w:pPr>
            <w:r>
              <w:rPr>
                <w:sz w:val="28"/>
                <w:szCs w:val="28"/>
              </w:rPr>
              <w:t xml:space="preserve">Direct </w:t>
            </w:r>
            <w:proofErr w:type="spellStart"/>
            <w:r>
              <w:rPr>
                <w:sz w:val="28"/>
                <w:szCs w:val="28"/>
              </w:rPr>
              <w:t>Bilirubins</w:t>
            </w:r>
            <w:proofErr w:type="spellEnd"/>
          </w:p>
        </w:tc>
        <w:tc>
          <w:tcPr>
            <w:tcW w:w="10324" w:type="dxa"/>
          </w:tcPr>
          <w:p w:rsidR="008F7775" w:rsidRDefault="006E5FEC" w:rsidP="004D26FA">
            <w:pPr>
              <w:cnfStyle w:val="000000100000" w:firstRow="0" w:lastRow="0" w:firstColumn="0" w:lastColumn="0" w:oddVBand="0" w:evenVBand="0" w:oddHBand="1" w:evenHBand="0" w:firstRowFirstColumn="0" w:firstRowLastColumn="0" w:lastRowFirstColumn="0" w:lastRowLastColumn="0"/>
              <w:rPr>
                <w:sz w:val="28"/>
                <w:szCs w:val="28"/>
              </w:rPr>
            </w:pPr>
            <w:r w:rsidRPr="006E5FEC">
              <w:rPr>
                <w:b/>
                <w:sz w:val="28"/>
                <w:szCs w:val="28"/>
                <w:highlight w:val="magenta"/>
              </w:rPr>
              <w:t xml:space="preserve">DO NOT RESULT </w:t>
            </w:r>
            <w:proofErr w:type="spellStart"/>
            <w:r w:rsidRPr="006E5FEC">
              <w:rPr>
                <w:b/>
                <w:sz w:val="28"/>
                <w:szCs w:val="28"/>
                <w:highlight w:val="magenta"/>
              </w:rPr>
              <w:t>Dbilis</w:t>
            </w:r>
            <w:proofErr w:type="spellEnd"/>
            <w:r w:rsidRPr="006E5FEC">
              <w:rPr>
                <w:b/>
                <w:sz w:val="28"/>
                <w:szCs w:val="28"/>
                <w:highlight w:val="magenta"/>
              </w:rPr>
              <w:t xml:space="preserve"> </w:t>
            </w:r>
            <w:r w:rsidRPr="006E5FEC">
              <w:rPr>
                <w:rFonts w:cstheme="minorHAnsi"/>
                <w:b/>
                <w:sz w:val="28"/>
                <w:szCs w:val="28"/>
                <w:highlight w:val="magenta"/>
              </w:rPr>
              <w:t>≥</w:t>
            </w:r>
            <w:r w:rsidRPr="006E5FEC">
              <w:rPr>
                <w:b/>
                <w:sz w:val="28"/>
                <w:szCs w:val="28"/>
                <w:highlight w:val="magenta"/>
              </w:rPr>
              <w:t>0.4</w:t>
            </w:r>
            <w:r>
              <w:rPr>
                <w:sz w:val="28"/>
                <w:szCs w:val="28"/>
              </w:rPr>
              <w:t xml:space="preserve"> and the associated </w:t>
            </w:r>
            <w:proofErr w:type="spellStart"/>
            <w:r>
              <w:rPr>
                <w:sz w:val="28"/>
                <w:szCs w:val="28"/>
              </w:rPr>
              <w:t>Tbili</w:t>
            </w:r>
            <w:proofErr w:type="spellEnd"/>
            <w:r>
              <w:rPr>
                <w:sz w:val="28"/>
                <w:szCs w:val="28"/>
              </w:rPr>
              <w:t>.  Instead transfer these tests to HCMC for testing.</w:t>
            </w:r>
          </w:p>
        </w:tc>
        <w:tc>
          <w:tcPr>
            <w:tcW w:w="2259" w:type="dxa"/>
            <w:vAlign w:val="center"/>
          </w:tcPr>
          <w:p w:rsidR="008F7775" w:rsidRDefault="008F7775" w:rsidP="00C97449">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B45E82" w:rsidTr="002E4D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vAlign w:val="center"/>
          </w:tcPr>
          <w:p w:rsidR="00B45E82" w:rsidRDefault="006E5FEC" w:rsidP="003B7A6D">
            <w:pPr>
              <w:jc w:val="center"/>
              <w:rPr>
                <w:sz w:val="28"/>
                <w:szCs w:val="28"/>
              </w:rPr>
            </w:pPr>
            <w:r>
              <w:rPr>
                <w:sz w:val="28"/>
                <w:szCs w:val="28"/>
              </w:rPr>
              <w:t>Flu Antigen Testing</w:t>
            </w:r>
          </w:p>
        </w:tc>
        <w:tc>
          <w:tcPr>
            <w:tcW w:w="10324" w:type="dxa"/>
          </w:tcPr>
          <w:p w:rsidR="00B45E82" w:rsidRDefault="006E5FEC" w:rsidP="00ED2B97">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FYI: Due to </w:t>
            </w:r>
            <w:r w:rsidR="00122D46">
              <w:rPr>
                <w:sz w:val="28"/>
                <w:szCs w:val="28"/>
              </w:rPr>
              <w:t xml:space="preserve">the </w:t>
            </w:r>
            <w:r>
              <w:rPr>
                <w:sz w:val="28"/>
                <w:szCs w:val="28"/>
              </w:rPr>
              <w:t xml:space="preserve">widespread nature of the flu virus this year, </w:t>
            </w:r>
            <w:proofErr w:type="spellStart"/>
            <w:r>
              <w:rPr>
                <w:sz w:val="28"/>
                <w:szCs w:val="28"/>
              </w:rPr>
              <w:t>Quidel</w:t>
            </w:r>
            <w:proofErr w:type="spellEnd"/>
            <w:r>
              <w:rPr>
                <w:sz w:val="28"/>
                <w:szCs w:val="28"/>
              </w:rPr>
              <w:t xml:space="preserve"> (the ma</w:t>
            </w:r>
            <w:r w:rsidR="00ED2B97">
              <w:rPr>
                <w:sz w:val="28"/>
                <w:szCs w:val="28"/>
              </w:rPr>
              <w:t>nufacturer of our flu tests) has</w:t>
            </w:r>
            <w:r>
              <w:rPr>
                <w:sz w:val="28"/>
                <w:szCs w:val="28"/>
              </w:rPr>
              <w:t xml:space="preserve"> been suffering nationwide shortages</w:t>
            </w:r>
            <w:r w:rsidR="00122D46">
              <w:rPr>
                <w:sz w:val="28"/>
                <w:szCs w:val="28"/>
              </w:rPr>
              <w:t xml:space="preserve"> of the test kits</w:t>
            </w:r>
            <w:r>
              <w:rPr>
                <w:sz w:val="28"/>
                <w:szCs w:val="28"/>
              </w:rPr>
              <w:t xml:space="preserve">.  This was communicated to </w:t>
            </w:r>
            <w:r w:rsidR="00122D46">
              <w:rPr>
                <w:sz w:val="28"/>
                <w:szCs w:val="28"/>
              </w:rPr>
              <w:t xml:space="preserve">our </w:t>
            </w:r>
            <w:r w:rsidR="00ED2B97">
              <w:rPr>
                <w:sz w:val="28"/>
                <w:szCs w:val="28"/>
              </w:rPr>
              <w:t>providers</w:t>
            </w:r>
            <w:r>
              <w:rPr>
                <w:sz w:val="28"/>
                <w:szCs w:val="28"/>
              </w:rPr>
              <w:t xml:space="preserve">.  They have been instructed to only order the flu antigen </w:t>
            </w:r>
            <w:r w:rsidR="00ED2B97">
              <w:rPr>
                <w:sz w:val="28"/>
                <w:szCs w:val="28"/>
              </w:rPr>
              <w:t xml:space="preserve">test </w:t>
            </w:r>
            <w:r>
              <w:rPr>
                <w:sz w:val="28"/>
                <w:szCs w:val="28"/>
              </w:rPr>
              <w:t xml:space="preserve">if the </w:t>
            </w:r>
            <w:r w:rsidR="00ED2B97">
              <w:rPr>
                <w:sz w:val="28"/>
                <w:szCs w:val="28"/>
              </w:rPr>
              <w:t>outcome</w:t>
            </w:r>
            <w:r w:rsidR="00122D46">
              <w:rPr>
                <w:sz w:val="28"/>
                <w:szCs w:val="28"/>
              </w:rPr>
              <w:t xml:space="preserve"> </w:t>
            </w:r>
            <w:r>
              <w:rPr>
                <w:sz w:val="28"/>
                <w:szCs w:val="28"/>
              </w:rPr>
              <w:t>will change their treatment of the patient.  As a result</w:t>
            </w:r>
            <w:r w:rsidR="00122D46">
              <w:rPr>
                <w:sz w:val="28"/>
                <w:szCs w:val="28"/>
              </w:rPr>
              <w:t>, we are performing less flu testing.  At this moment, we have plenty of flu tests, but we are trying to be cognizant of the flu test shortage and use our tests accordingly.</w:t>
            </w:r>
          </w:p>
        </w:tc>
        <w:tc>
          <w:tcPr>
            <w:tcW w:w="2259" w:type="dxa"/>
            <w:vAlign w:val="center"/>
          </w:tcPr>
          <w:p w:rsidR="00B45E82" w:rsidRDefault="00FD26E2" w:rsidP="00C97449">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bl>
    <w:p w:rsidR="00684A1E" w:rsidRDefault="00684A1E"/>
    <w:p w:rsidR="00C14735" w:rsidRDefault="00C14735">
      <w:pPr>
        <w:rPr>
          <w:b/>
          <w:color w:val="17365D" w:themeColor="text2" w:themeShade="BF"/>
          <w:sz w:val="36"/>
          <w:szCs w:val="36"/>
        </w:rPr>
      </w:pPr>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p w:rsidR="00AC2233" w:rsidRDefault="00ED2B97" w:rsidP="00AC2233">
      <w:pPr>
        <w:pStyle w:val="ListParagraph"/>
        <w:numPr>
          <w:ilvl w:val="0"/>
          <w:numId w:val="29"/>
        </w:numPr>
        <w:rPr>
          <w:b/>
          <w:color w:val="17365D" w:themeColor="text2" w:themeShade="BF"/>
          <w:sz w:val="36"/>
          <w:szCs w:val="36"/>
        </w:rPr>
      </w:pPr>
      <w:hyperlink r:id="rId6" w:history="1">
        <w:r w:rsidRPr="00ED2B97">
          <w:rPr>
            <w:rStyle w:val="Hyperlink"/>
            <w:b/>
            <w:sz w:val="36"/>
            <w:szCs w:val="36"/>
          </w:rPr>
          <w:t>A</w:t>
        </w:r>
        <w:r w:rsidRPr="00ED2B97">
          <w:rPr>
            <w:rStyle w:val="Hyperlink"/>
            <w:b/>
            <w:sz w:val="36"/>
            <w:szCs w:val="36"/>
          </w:rPr>
          <w:t>C</w:t>
        </w:r>
        <w:r w:rsidRPr="00ED2B97">
          <w:rPr>
            <w:rStyle w:val="Hyperlink"/>
            <w:b/>
            <w:sz w:val="36"/>
            <w:szCs w:val="36"/>
          </w:rPr>
          <w:t>R by Afinion</w:t>
        </w:r>
      </w:hyperlink>
    </w:p>
    <w:p w:rsidR="00ED2B97" w:rsidRDefault="00ED2B97" w:rsidP="00AC2233">
      <w:pPr>
        <w:pStyle w:val="ListParagraph"/>
        <w:numPr>
          <w:ilvl w:val="0"/>
          <w:numId w:val="29"/>
        </w:numPr>
        <w:rPr>
          <w:b/>
          <w:color w:val="17365D" w:themeColor="text2" w:themeShade="BF"/>
          <w:sz w:val="36"/>
          <w:szCs w:val="36"/>
        </w:rPr>
      </w:pPr>
      <w:hyperlink r:id="rId7" w:history="1">
        <w:r w:rsidRPr="00ED2B97">
          <w:rPr>
            <w:rStyle w:val="Hyperlink"/>
            <w:b/>
            <w:sz w:val="36"/>
            <w:szCs w:val="36"/>
          </w:rPr>
          <w:t>Lipid Resu</w:t>
        </w:r>
        <w:r w:rsidRPr="00ED2B97">
          <w:rPr>
            <w:rStyle w:val="Hyperlink"/>
            <w:b/>
            <w:sz w:val="36"/>
            <w:szCs w:val="36"/>
          </w:rPr>
          <w:t>l</w:t>
        </w:r>
        <w:r w:rsidRPr="00ED2B97">
          <w:rPr>
            <w:rStyle w:val="Hyperlink"/>
            <w:b/>
            <w:sz w:val="36"/>
            <w:szCs w:val="36"/>
          </w:rPr>
          <w:t>t Flow Chart</w:t>
        </w:r>
      </w:hyperlink>
    </w:p>
    <w:p w:rsidR="00ED2B97" w:rsidRPr="00AC2233" w:rsidRDefault="00ED2B97" w:rsidP="00AC2233">
      <w:pPr>
        <w:pStyle w:val="ListParagraph"/>
        <w:numPr>
          <w:ilvl w:val="0"/>
          <w:numId w:val="29"/>
        </w:numPr>
        <w:rPr>
          <w:b/>
          <w:color w:val="17365D" w:themeColor="text2" w:themeShade="BF"/>
          <w:sz w:val="36"/>
          <w:szCs w:val="36"/>
        </w:rPr>
      </w:pPr>
      <w:hyperlink r:id="rId8" w:history="1">
        <w:r w:rsidRPr="00ED2B97">
          <w:rPr>
            <w:rStyle w:val="Hyperlink"/>
            <w:b/>
            <w:sz w:val="36"/>
            <w:szCs w:val="36"/>
          </w:rPr>
          <w:t>Transferring T</w:t>
        </w:r>
        <w:r w:rsidRPr="00ED2B97">
          <w:rPr>
            <w:rStyle w:val="Hyperlink"/>
            <w:b/>
            <w:sz w:val="36"/>
            <w:szCs w:val="36"/>
          </w:rPr>
          <w:t>e</w:t>
        </w:r>
        <w:r w:rsidRPr="00ED2B97">
          <w:rPr>
            <w:rStyle w:val="Hyperlink"/>
            <w:b/>
            <w:sz w:val="36"/>
            <w:szCs w:val="36"/>
          </w:rPr>
          <w:t>sts to HCMC</w:t>
        </w:r>
      </w:hyperlink>
    </w:p>
    <w:sectPr w:rsidR="00ED2B97" w:rsidRPr="00AC2233" w:rsidSect="00211D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5D7"/>
    <w:multiLevelType w:val="hybridMultilevel"/>
    <w:tmpl w:val="7646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D2E0B"/>
    <w:multiLevelType w:val="hybridMultilevel"/>
    <w:tmpl w:val="1D10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B4F60"/>
    <w:multiLevelType w:val="hybridMultilevel"/>
    <w:tmpl w:val="DA3C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B1B07"/>
    <w:multiLevelType w:val="hybridMultilevel"/>
    <w:tmpl w:val="53D8F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E57B92"/>
    <w:multiLevelType w:val="hybridMultilevel"/>
    <w:tmpl w:val="E954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165807"/>
    <w:multiLevelType w:val="hybridMultilevel"/>
    <w:tmpl w:val="9C724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C2D7323"/>
    <w:multiLevelType w:val="hybridMultilevel"/>
    <w:tmpl w:val="A588C0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E3E4DFC"/>
    <w:multiLevelType w:val="hybridMultilevel"/>
    <w:tmpl w:val="01C6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F20C6E"/>
    <w:multiLevelType w:val="hybridMultilevel"/>
    <w:tmpl w:val="EEA6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EC0592"/>
    <w:multiLevelType w:val="hybridMultilevel"/>
    <w:tmpl w:val="A44C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7A0854"/>
    <w:multiLevelType w:val="hybridMultilevel"/>
    <w:tmpl w:val="5B86AD5A"/>
    <w:lvl w:ilvl="0" w:tplc="98265C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331009F"/>
    <w:multiLevelType w:val="hybridMultilevel"/>
    <w:tmpl w:val="1BEC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C63F1"/>
    <w:multiLevelType w:val="hybridMultilevel"/>
    <w:tmpl w:val="D69C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9616A"/>
    <w:multiLevelType w:val="hybridMultilevel"/>
    <w:tmpl w:val="D62048BE"/>
    <w:lvl w:ilvl="0" w:tplc="98265C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7333817"/>
    <w:multiLevelType w:val="multilevel"/>
    <w:tmpl w:val="20DC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552BE7"/>
    <w:multiLevelType w:val="hybridMultilevel"/>
    <w:tmpl w:val="0EAA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67458A"/>
    <w:multiLevelType w:val="hybridMultilevel"/>
    <w:tmpl w:val="1D9C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B21612"/>
    <w:multiLevelType w:val="hybridMultilevel"/>
    <w:tmpl w:val="C5B6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6F7DC4"/>
    <w:multiLevelType w:val="hybridMultilevel"/>
    <w:tmpl w:val="5698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AD5F1E"/>
    <w:multiLevelType w:val="hybridMultilevel"/>
    <w:tmpl w:val="6698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66021A"/>
    <w:multiLevelType w:val="hybridMultilevel"/>
    <w:tmpl w:val="B3B6F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742E06"/>
    <w:multiLevelType w:val="hybridMultilevel"/>
    <w:tmpl w:val="C4CA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F145D7"/>
    <w:multiLevelType w:val="hybridMultilevel"/>
    <w:tmpl w:val="F69A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A553C7"/>
    <w:multiLevelType w:val="hybridMultilevel"/>
    <w:tmpl w:val="655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C87D41"/>
    <w:multiLevelType w:val="hybridMultilevel"/>
    <w:tmpl w:val="0240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1B7570"/>
    <w:multiLevelType w:val="hybridMultilevel"/>
    <w:tmpl w:val="20663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953B54"/>
    <w:multiLevelType w:val="hybridMultilevel"/>
    <w:tmpl w:val="B05C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7E2092"/>
    <w:multiLevelType w:val="hybridMultilevel"/>
    <w:tmpl w:val="5036A3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8235E34"/>
    <w:multiLevelType w:val="hybridMultilevel"/>
    <w:tmpl w:val="51C68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F1F3F62"/>
    <w:multiLevelType w:val="hybridMultilevel"/>
    <w:tmpl w:val="C8EC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165465"/>
    <w:multiLevelType w:val="hybridMultilevel"/>
    <w:tmpl w:val="13528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371F25"/>
    <w:multiLevelType w:val="hybridMultilevel"/>
    <w:tmpl w:val="27B2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23"/>
  </w:num>
  <w:num w:numId="4">
    <w:abstractNumId w:val="2"/>
  </w:num>
  <w:num w:numId="5">
    <w:abstractNumId w:val="17"/>
  </w:num>
  <w:num w:numId="6">
    <w:abstractNumId w:val="1"/>
  </w:num>
  <w:num w:numId="7">
    <w:abstractNumId w:val="22"/>
  </w:num>
  <w:num w:numId="8">
    <w:abstractNumId w:val="28"/>
  </w:num>
  <w:num w:numId="9">
    <w:abstractNumId w:val="29"/>
  </w:num>
  <w:num w:numId="10">
    <w:abstractNumId w:val="24"/>
  </w:num>
  <w:num w:numId="11">
    <w:abstractNumId w:val="6"/>
  </w:num>
  <w:num w:numId="12">
    <w:abstractNumId w:val="9"/>
  </w:num>
  <w:num w:numId="13">
    <w:abstractNumId w:val="10"/>
  </w:num>
  <w:num w:numId="14">
    <w:abstractNumId w:val="5"/>
  </w:num>
  <w:num w:numId="15">
    <w:abstractNumId w:val="13"/>
  </w:num>
  <w:num w:numId="16">
    <w:abstractNumId w:val="11"/>
  </w:num>
  <w:num w:numId="17">
    <w:abstractNumId w:val="19"/>
  </w:num>
  <w:num w:numId="18">
    <w:abstractNumId w:val="14"/>
  </w:num>
  <w:num w:numId="19">
    <w:abstractNumId w:val="31"/>
  </w:num>
  <w:num w:numId="20">
    <w:abstractNumId w:val="25"/>
  </w:num>
  <w:num w:numId="21">
    <w:abstractNumId w:val="3"/>
  </w:num>
  <w:num w:numId="22">
    <w:abstractNumId w:val="16"/>
  </w:num>
  <w:num w:numId="23">
    <w:abstractNumId w:val="27"/>
  </w:num>
  <w:num w:numId="24">
    <w:abstractNumId w:val="7"/>
  </w:num>
  <w:num w:numId="25">
    <w:abstractNumId w:val="15"/>
  </w:num>
  <w:num w:numId="26">
    <w:abstractNumId w:val="8"/>
  </w:num>
  <w:num w:numId="27">
    <w:abstractNumId w:val="0"/>
  </w:num>
  <w:num w:numId="28">
    <w:abstractNumId w:val="12"/>
  </w:num>
  <w:num w:numId="29">
    <w:abstractNumId w:val="4"/>
  </w:num>
  <w:num w:numId="30">
    <w:abstractNumId w:val="30"/>
  </w:num>
  <w:num w:numId="31">
    <w:abstractNumId w:val="18"/>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1E"/>
    <w:rsid w:val="000171A3"/>
    <w:rsid w:val="0002152B"/>
    <w:rsid w:val="0004270A"/>
    <w:rsid w:val="0005626E"/>
    <w:rsid w:val="00062446"/>
    <w:rsid w:val="00066F55"/>
    <w:rsid w:val="0007086A"/>
    <w:rsid w:val="00077199"/>
    <w:rsid w:val="00083B7E"/>
    <w:rsid w:val="000A2191"/>
    <w:rsid w:val="000D0255"/>
    <w:rsid w:val="000F0186"/>
    <w:rsid w:val="000F552D"/>
    <w:rsid w:val="000F750F"/>
    <w:rsid w:val="000F7A6B"/>
    <w:rsid w:val="00102931"/>
    <w:rsid w:val="00122CE8"/>
    <w:rsid w:val="00122D46"/>
    <w:rsid w:val="001336C5"/>
    <w:rsid w:val="00151FC0"/>
    <w:rsid w:val="001574DE"/>
    <w:rsid w:val="00160033"/>
    <w:rsid w:val="00160154"/>
    <w:rsid w:val="00166C6A"/>
    <w:rsid w:val="001947FF"/>
    <w:rsid w:val="001D313C"/>
    <w:rsid w:val="001D6EE1"/>
    <w:rsid w:val="001F4898"/>
    <w:rsid w:val="00211D87"/>
    <w:rsid w:val="0022133C"/>
    <w:rsid w:val="00233834"/>
    <w:rsid w:val="00243F19"/>
    <w:rsid w:val="00254167"/>
    <w:rsid w:val="002642E1"/>
    <w:rsid w:val="002A568E"/>
    <w:rsid w:val="002E377C"/>
    <w:rsid w:val="002E415D"/>
    <w:rsid w:val="002E4D46"/>
    <w:rsid w:val="002E4F05"/>
    <w:rsid w:val="003106C1"/>
    <w:rsid w:val="003216E3"/>
    <w:rsid w:val="00332AED"/>
    <w:rsid w:val="0038621F"/>
    <w:rsid w:val="003A2D93"/>
    <w:rsid w:val="003B7A6D"/>
    <w:rsid w:val="003E1DF4"/>
    <w:rsid w:val="003F0C14"/>
    <w:rsid w:val="003F5D6D"/>
    <w:rsid w:val="0040530A"/>
    <w:rsid w:val="004325F8"/>
    <w:rsid w:val="00434BC6"/>
    <w:rsid w:val="00437D72"/>
    <w:rsid w:val="00441CA2"/>
    <w:rsid w:val="004647FE"/>
    <w:rsid w:val="00473215"/>
    <w:rsid w:val="00492BAB"/>
    <w:rsid w:val="004A3A8A"/>
    <w:rsid w:val="004D26FA"/>
    <w:rsid w:val="004D5B66"/>
    <w:rsid w:val="004E3DC7"/>
    <w:rsid w:val="004F48EE"/>
    <w:rsid w:val="004F755B"/>
    <w:rsid w:val="0050305D"/>
    <w:rsid w:val="005141F2"/>
    <w:rsid w:val="00574704"/>
    <w:rsid w:val="00581D01"/>
    <w:rsid w:val="005A6E0A"/>
    <w:rsid w:val="005C5B86"/>
    <w:rsid w:val="005D0BCD"/>
    <w:rsid w:val="005E2AF9"/>
    <w:rsid w:val="005F1CDC"/>
    <w:rsid w:val="005F3DE9"/>
    <w:rsid w:val="006111DA"/>
    <w:rsid w:val="00614D6C"/>
    <w:rsid w:val="00624B5B"/>
    <w:rsid w:val="006431E4"/>
    <w:rsid w:val="00684A1E"/>
    <w:rsid w:val="006E5F2D"/>
    <w:rsid w:val="006E5FEC"/>
    <w:rsid w:val="006F2D67"/>
    <w:rsid w:val="0075401F"/>
    <w:rsid w:val="00785349"/>
    <w:rsid w:val="00786E28"/>
    <w:rsid w:val="007D17DE"/>
    <w:rsid w:val="007E1F15"/>
    <w:rsid w:val="00807E2F"/>
    <w:rsid w:val="008166B7"/>
    <w:rsid w:val="0082123E"/>
    <w:rsid w:val="008217E6"/>
    <w:rsid w:val="00867401"/>
    <w:rsid w:val="00882664"/>
    <w:rsid w:val="00882902"/>
    <w:rsid w:val="008859E1"/>
    <w:rsid w:val="00894F85"/>
    <w:rsid w:val="00897670"/>
    <w:rsid w:val="008B7CD3"/>
    <w:rsid w:val="008F261F"/>
    <w:rsid w:val="008F7775"/>
    <w:rsid w:val="00901630"/>
    <w:rsid w:val="00913138"/>
    <w:rsid w:val="00933B1B"/>
    <w:rsid w:val="009506E0"/>
    <w:rsid w:val="00965F5F"/>
    <w:rsid w:val="009712F0"/>
    <w:rsid w:val="00975755"/>
    <w:rsid w:val="0098184F"/>
    <w:rsid w:val="0098301B"/>
    <w:rsid w:val="0098505D"/>
    <w:rsid w:val="009A3826"/>
    <w:rsid w:val="009B441D"/>
    <w:rsid w:val="009C6504"/>
    <w:rsid w:val="009E7DA5"/>
    <w:rsid w:val="00A12BCF"/>
    <w:rsid w:val="00A20625"/>
    <w:rsid w:val="00A27141"/>
    <w:rsid w:val="00A35B55"/>
    <w:rsid w:val="00A44555"/>
    <w:rsid w:val="00A77473"/>
    <w:rsid w:val="00A95EF6"/>
    <w:rsid w:val="00AB178A"/>
    <w:rsid w:val="00AB4310"/>
    <w:rsid w:val="00AB4905"/>
    <w:rsid w:val="00AC2233"/>
    <w:rsid w:val="00AC3515"/>
    <w:rsid w:val="00AE236C"/>
    <w:rsid w:val="00AF007B"/>
    <w:rsid w:val="00AF19A5"/>
    <w:rsid w:val="00B27A4E"/>
    <w:rsid w:val="00B45E82"/>
    <w:rsid w:val="00B525DB"/>
    <w:rsid w:val="00B56D81"/>
    <w:rsid w:val="00BA65AE"/>
    <w:rsid w:val="00BB1631"/>
    <w:rsid w:val="00BB3F5D"/>
    <w:rsid w:val="00BB5D22"/>
    <w:rsid w:val="00BC04D9"/>
    <w:rsid w:val="00BC45E2"/>
    <w:rsid w:val="00BD7141"/>
    <w:rsid w:val="00BE0681"/>
    <w:rsid w:val="00C14735"/>
    <w:rsid w:val="00C418A7"/>
    <w:rsid w:val="00C5481B"/>
    <w:rsid w:val="00C55034"/>
    <w:rsid w:val="00C6062C"/>
    <w:rsid w:val="00C97449"/>
    <w:rsid w:val="00CB392D"/>
    <w:rsid w:val="00CB7F80"/>
    <w:rsid w:val="00CC260D"/>
    <w:rsid w:val="00CD4063"/>
    <w:rsid w:val="00CE610A"/>
    <w:rsid w:val="00CF27B9"/>
    <w:rsid w:val="00D06160"/>
    <w:rsid w:val="00D16062"/>
    <w:rsid w:val="00D37604"/>
    <w:rsid w:val="00D51524"/>
    <w:rsid w:val="00D5438D"/>
    <w:rsid w:val="00D72615"/>
    <w:rsid w:val="00D726AD"/>
    <w:rsid w:val="00D740FD"/>
    <w:rsid w:val="00D80A53"/>
    <w:rsid w:val="00D97A0D"/>
    <w:rsid w:val="00DA5F75"/>
    <w:rsid w:val="00DB7AFE"/>
    <w:rsid w:val="00E362B1"/>
    <w:rsid w:val="00E37A70"/>
    <w:rsid w:val="00E43B4D"/>
    <w:rsid w:val="00E6564B"/>
    <w:rsid w:val="00E7629A"/>
    <w:rsid w:val="00E76793"/>
    <w:rsid w:val="00E848E1"/>
    <w:rsid w:val="00E861FF"/>
    <w:rsid w:val="00E92994"/>
    <w:rsid w:val="00E92F99"/>
    <w:rsid w:val="00E97B29"/>
    <w:rsid w:val="00EC6230"/>
    <w:rsid w:val="00ED2B97"/>
    <w:rsid w:val="00EE0836"/>
    <w:rsid w:val="00F00CCA"/>
    <w:rsid w:val="00F10D73"/>
    <w:rsid w:val="00F23EAB"/>
    <w:rsid w:val="00F251B6"/>
    <w:rsid w:val="00F37684"/>
    <w:rsid w:val="00F376FA"/>
    <w:rsid w:val="00F5158B"/>
    <w:rsid w:val="00F6056F"/>
    <w:rsid w:val="00F772C6"/>
    <w:rsid w:val="00FA4C80"/>
    <w:rsid w:val="00FD07E8"/>
    <w:rsid w:val="00FD26E2"/>
    <w:rsid w:val="00FF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508885">
      <w:bodyDiv w:val="1"/>
      <w:marLeft w:val="0"/>
      <w:marRight w:val="0"/>
      <w:marTop w:val="0"/>
      <w:marBottom w:val="0"/>
      <w:divBdr>
        <w:top w:val="none" w:sz="0" w:space="0" w:color="auto"/>
        <w:left w:val="none" w:sz="0" w:space="0" w:color="auto"/>
        <w:bottom w:val="none" w:sz="0" w:space="0" w:color="auto"/>
        <w:right w:val="none" w:sz="0" w:space="0" w:color="auto"/>
      </w:divBdr>
      <w:divsChild>
        <w:div w:id="130171068">
          <w:marLeft w:val="0"/>
          <w:marRight w:val="0"/>
          <w:marTop w:val="0"/>
          <w:marBottom w:val="0"/>
          <w:divBdr>
            <w:top w:val="none" w:sz="0" w:space="0" w:color="auto"/>
            <w:left w:val="none" w:sz="0" w:space="0" w:color="auto"/>
            <w:bottom w:val="none" w:sz="0" w:space="0" w:color="auto"/>
            <w:right w:val="none" w:sz="0" w:space="0" w:color="auto"/>
          </w:divBdr>
          <w:divsChild>
            <w:div w:id="1400907255">
              <w:marLeft w:val="0"/>
              <w:marRight w:val="0"/>
              <w:marTop w:val="0"/>
              <w:marBottom w:val="0"/>
              <w:divBdr>
                <w:top w:val="none" w:sz="0" w:space="0" w:color="auto"/>
                <w:left w:val="none" w:sz="0" w:space="0" w:color="auto"/>
                <w:bottom w:val="none" w:sz="0" w:space="0" w:color="auto"/>
                <w:right w:val="none" w:sz="0" w:space="0" w:color="auto"/>
              </w:divBdr>
              <w:divsChild>
                <w:div w:id="1369916206">
                  <w:marLeft w:val="0"/>
                  <w:marRight w:val="0"/>
                  <w:marTop w:val="0"/>
                  <w:marBottom w:val="0"/>
                  <w:divBdr>
                    <w:top w:val="none" w:sz="0" w:space="0" w:color="auto"/>
                    <w:left w:val="none" w:sz="0" w:space="0" w:color="auto"/>
                    <w:bottom w:val="none" w:sz="0" w:space="0" w:color="auto"/>
                    <w:right w:val="none" w:sz="0" w:space="0" w:color="auto"/>
                  </w:divBdr>
                  <w:divsChild>
                    <w:div w:id="1064062443">
                      <w:marLeft w:val="0"/>
                      <w:marRight w:val="0"/>
                      <w:marTop w:val="0"/>
                      <w:marBottom w:val="0"/>
                      <w:divBdr>
                        <w:top w:val="none" w:sz="0" w:space="0" w:color="auto"/>
                        <w:left w:val="none" w:sz="0" w:space="0" w:color="auto"/>
                        <w:bottom w:val="none" w:sz="0" w:space="0" w:color="auto"/>
                        <w:right w:val="none" w:sz="0" w:space="0" w:color="auto"/>
                      </w:divBdr>
                      <w:divsChild>
                        <w:div w:id="778599234">
                          <w:marLeft w:val="0"/>
                          <w:marRight w:val="0"/>
                          <w:marTop w:val="0"/>
                          <w:marBottom w:val="0"/>
                          <w:divBdr>
                            <w:top w:val="none" w:sz="0" w:space="0" w:color="auto"/>
                            <w:left w:val="none" w:sz="0" w:space="0" w:color="auto"/>
                            <w:bottom w:val="none" w:sz="0" w:space="0" w:color="auto"/>
                            <w:right w:val="none" w:sz="0" w:space="0" w:color="auto"/>
                          </w:divBdr>
                          <w:divsChild>
                            <w:div w:id="1266499299">
                              <w:marLeft w:val="0"/>
                              <w:marRight w:val="0"/>
                              <w:marTop w:val="0"/>
                              <w:marBottom w:val="0"/>
                              <w:divBdr>
                                <w:top w:val="none" w:sz="0" w:space="0" w:color="auto"/>
                                <w:left w:val="none" w:sz="0" w:space="0" w:color="auto"/>
                                <w:bottom w:val="none" w:sz="0" w:space="0" w:color="auto"/>
                                <w:right w:val="none" w:sz="0" w:space="0" w:color="auto"/>
                              </w:divBdr>
                              <w:divsChild>
                                <w:div w:id="926231997">
                                  <w:marLeft w:val="0"/>
                                  <w:marRight w:val="0"/>
                                  <w:marTop w:val="0"/>
                                  <w:marBottom w:val="0"/>
                                  <w:divBdr>
                                    <w:top w:val="none" w:sz="0" w:space="0" w:color="auto"/>
                                    <w:left w:val="none" w:sz="0" w:space="0" w:color="auto"/>
                                    <w:bottom w:val="none" w:sz="0" w:space="0" w:color="auto"/>
                                    <w:right w:val="none" w:sz="0" w:space="0" w:color="auto"/>
                                  </w:divBdr>
                                  <w:divsChild>
                                    <w:div w:id="561872583">
                                      <w:marLeft w:val="0"/>
                                      <w:marRight w:val="0"/>
                                      <w:marTop w:val="0"/>
                                      <w:marBottom w:val="0"/>
                                      <w:divBdr>
                                        <w:top w:val="none" w:sz="0" w:space="0" w:color="auto"/>
                                        <w:left w:val="none" w:sz="0" w:space="0" w:color="auto"/>
                                        <w:bottom w:val="none" w:sz="0" w:space="0" w:color="auto"/>
                                        <w:right w:val="none" w:sz="0" w:space="0" w:color="auto"/>
                                      </w:divBdr>
                                      <w:divsChild>
                                        <w:div w:id="1813324460">
                                          <w:marLeft w:val="0"/>
                                          <w:marRight w:val="0"/>
                                          <w:marTop w:val="0"/>
                                          <w:marBottom w:val="0"/>
                                          <w:divBdr>
                                            <w:top w:val="none" w:sz="0" w:space="0" w:color="auto"/>
                                            <w:left w:val="none" w:sz="0" w:space="0" w:color="auto"/>
                                            <w:bottom w:val="none" w:sz="0" w:space="0" w:color="auto"/>
                                            <w:right w:val="none" w:sz="0" w:space="0" w:color="auto"/>
                                          </w:divBdr>
                                          <w:divsChild>
                                            <w:div w:id="471410627">
                                              <w:marLeft w:val="0"/>
                                              <w:marRight w:val="0"/>
                                              <w:marTop w:val="0"/>
                                              <w:marBottom w:val="0"/>
                                              <w:divBdr>
                                                <w:top w:val="none" w:sz="0" w:space="0" w:color="auto"/>
                                                <w:left w:val="none" w:sz="0" w:space="0" w:color="auto"/>
                                                <w:bottom w:val="none" w:sz="0" w:space="0" w:color="auto"/>
                                                <w:right w:val="none" w:sz="0" w:space="0" w:color="auto"/>
                                              </w:divBdr>
                                              <w:divsChild>
                                                <w:div w:id="1820994010">
                                                  <w:marLeft w:val="0"/>
                                                  <w:marRight w:val="0"/>
                                                  <w:marTop w:val="0"/>
                                                  <w:marBottom w:val="0"/>
                                                  <w:divBdr>
                                                    <w:top w:val="none" w:sz="0" w:space="0" w:color="auto"/>
                                                    <w:left w:val="none" w:sz="0" w:space="0" w:color="auto"/>
                                                    <w:bottom w:val="none" w:sz="0" w:space="0" w:color="auto"/>
                                                    <w:right w:val="none" w:sz="0" w:space="0" w:color="auto"/>
                                                  </w:divBdr>
                                                  <w:divsChild>
                                                    <w:div w:id="1752121678">
                                                      <w:marLeft w:val="0"/>
                                                      <w:marRight w:val="0"/>
                                                      <w:marTop w:val="0"/>
                                                      <w:marBottom w:val="0"/>
                                                      <w:divBdr>
                                                        <w:top w:val="none" w:sz="0" w:space="0" w:color="auto"/>
                                                        <w:left w:val="none" w:sz="0" w:space="0" w:color="auto"/>
                                                        <w:bottom w:val="none" w:sz="0" w:space="0" w:color="auto"/>
                                                        <w:right w:val="none" w:sz="0" w:space="0" w:color="auto"/>
                                                      </w:divBdr>
                                                      <w:divsChild>
                                                        <w:div w:id="688603774">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sChild>
                                                                <w:div w:id="1034428812">
                                                                  <w:marLeft w:val="0"/>
                                                                  <w:marRight w:val="0"/>
                                                                  <w:marTop w:val="0"/>
                                                                  <w:marBottom w:val="0"/>
                                                                  <w:divBdr>
                                                                    <w:top w:val="none" w:sz="0" w:space="0" w:color="auto"/>
                                                                    <w:left w:val="none" w:sz="0" w:space="0" w:color="auto"/>
                                                                    <w:bottom w:val="none" w:sz="0" w:space="0" w:color="auto"/>
                                                                    <w:right w:val="none" w:sz="0" w:space="0" w:color="auto"/>
                                                                  </w:divBdr>
                                                                  <w:divsChild>
                                                                    <w:div w:id="1823505001">
                                                                      <w:marLeft w:val="0"/>
                                                                      <w:marRight w:val="0"/>
                                                                      <w:marTop w:val="0"/>
                                                                      <w:marBottom w:val="0"/>
                                                                      <w:divBdr>
                                                                        <w:top w:val="none" w:sz="0" w:space="0" w:color="auto"/>
                                                                        <w:left w:val="none" w:sz="0" w:space="0" w:color="auto"/>
                                                                        <w:bottom w:val="none" w:sz="0" w:space="0" w:color="auto"/>
                                                                        <w:right w:val="none" w:sz="0" w:space="0" w:color="auto"/>
                                                                      </w:divBdr>
                                                                      <w:divsChild>
                                                                        <w:div w:id="1423185200">
                                                                          <w:marLeft w:val="0"/>
                                                                          <w:marRight w:val="0"/>
                                                                          <w:marTop w:val="0"/>
                                                                          <w:marBottom w:val="0"/>
                                                                          <w:divBdr>
                                                                            <w:top w:val="none" w:sz="0" w:space="0" w:color="auto"/>
                                                                            <w:left w:val="none" w:sz="0" w:space="0" w:color="auto"/>
                                                                            <w:bottom w:val="none" w:sz="0" w:space="0" w:color="auto"/>
                                                                            <w:right w:val="none" w:sz="0" w:space="0" w:color="auto"/>
                                                                          </w:divBdr>
                                                                          <w:divsChild>
                                                                            <w:div w:id="1329557557">
                                                                              <w:marLeft w:val="0"/>
                                                                              <w:marRight w:val="0"/>
                                                                              <w:marTop w:val="0"/>
                                                                              <w:marBottom w:val="0"/>
                                                                              <w:divBdr>
                                                                                <w:top w:val="none" w:sz="0" w:space="0" w:color="auto"/>
                                                                                <w:left w:val="none" w:sz="0" w:space="0" w:color="auto"/>
                                                                                <w:bottom w:val="none" w:sz="0" w:space="0" w:color="auto"/>
                                                                                <w:right w:val="none" w:sz="0" w:space="0" w:color="auto"/>
                                                                              </w:divBdr>
                                                                              <w:divsChild>
                                                                                <w:div w:id="85074331">
                                                                                  <w:marLeft w:val="0"/>
                                                                                  <w:marRight w:val="0"/>
                                                                                  <w:marTop w:val="0"/>
                                                                                  <w:marBottom w:val="0"/>
                                                                                  <w:divBdr>
                                                                                    <w:top w:val="none" w:sz="0" w:space="0" w:color="auto"/>
                                                                                    <w:left w:val="none" w:sz="0" w:space="0" w:color="auto"/>
                                                                                    <w:bottom w:val="none" w:sz="0" w:space="0" w:color="auto"/>
                                                                                    <w:right w:val="none" w:sz="0" w:space="0" w:color="auto"/>
                                                                                  </w:divBdr>
                                                                                  <w:divsChild>
                                                                                    <w:div w:id="383722565">
                                                                                      <w:marLeft w:val="0"/>
                                                                                      <w:marRight w:val="0"/>
                                                                                      <w:marTop w:val="0"/>
                                                                                      <w:marBottom w:val="0"/>
                                                                                      <w:divBdr>
                                                                                        <w:top w:val="single" w:sz="6" w:space="0" w:color="A7B3BD"/>
                                                                                        <w:left w:val="none" w:sz="0" w:space="0" w:color="auto"/>
                                                                                        <w:bottom w:val="none" w:sz="0" w:space="0" w:color="auto"/>
                                                                                        <w:right w:val="none" w:sz="0" w:space="0" w:color="auto"/>
                                                                                      </w:divBdr>
                                                                                      <w:divsChild>
                                                                                        <w:div w:id="637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yonkers\pchcteam\Lab\Sherry's%20H%20drive%20folder\Cerner\TRANSFERRING%20NPH%20PERFORMED%20TESTS%20TO%20HCMC.doc" TargetMode="External"/><Relationship Id="rId3" Type="http://schemas.microsoft.com/office/2007/relationships/stylesWithEffects" Target="stylesWithEffects.xml"/><Relationship Id="rId7" Type="http://schemas.openxmlformats.org/officeDocument/2006/relationships/hyperlink" Target="file:///\\yonkers\pchcteam\Lab\Procedures,%20Current\Patient%20Testing\Chemistry\LDL%20flow%20sheet%20update%200109201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yonkers\pchcteam\Lab\Procedure%20Manual\ACR%20by%20Afinion.doc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Denelle B. Hygrell</dc:creator>
  <cp:keywords/>
  <dc:description/>
  <cp:lastModifiedBy>Denelle B. Hygrell</cp:lastModifiedBy>
  <cp:revision>5</cp:revision>
  <cp:lastPrinted>2013-01-03T22:55:00Z</cp:lastPrinted>
  <dcterms:created xsi:type="dcterms:W3CDTF">2013-01-07T19:07:00Z</dcterms:created>
  <dcterms:modified xsi:type="dcterms:W3CDTF">2013-01-11T16:27:00Z</dcterms:modified>
</cp:coreProperties>
</file>