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207FD92D" w:rsidR="00684A1E" w:rsidRPr="00684A1E" w:rsidRDefault="00C84BE2" w:rsidP="00684A1E">
      <w:pPr>
        <w:jc w:val="center"/>
        <w:rPr>
          <w:b/>
          <w:color w:val="17365D" w:themeColor="text2" w:themeShade="BF"/>
          <w:sz w:val="48"/>
          <w:szCs w:val="48"/>
        </w:rPr>
      </w:pPr>
      <w:r>
        <w:rPr>
          <w:b/>
          <w:color w:val="17365D" w:themeColor="text2" w:themeShade="BF"/>
          <w:sz w:val="48"/>
          <w:szCs w:val="48"/>
        </w:rPr>
        <w:t>June 6</w:t>
      </w:r>
      <w:r w:rsidR="0047713E">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211D87" w14:paraId="56EA9E62" w14:textId="77777777" w:rsidTr="0096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684A1E" w:rsidRPr="007D17DE" w:rsidRDefault="00684A1E" w:rsidP="00684A1E">
            <w:pPr>
              <w:jc w:val="center"/>
              <w:rPr>
                <w:sz w:val="28"/>
                <w:szCs w:val="28"/>
              </w:rPr>
            </w:pPr>
            <w:r w:rsidRPr="007D17DE">
              <w:rPr>
                <w:sz w:val="28"/>
                <w:szCs w:val="28"/>
              </w:rPr>
              <w:t>Test</w:t>
            </w:r>
          </w:p>
        </w:tc>
        <w:tc>
          <w:tcPr>
            <w:tcW w:w="9950" w:type="dxa"/>
          </w:tcPr>
          <w:p w14:paraId="2728B58D" w14:textId="77777777"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5B3DB8" w14:paraId="4B77B9AB"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7AC60A5C" w14:textId="252E0095" w:rsidR="005B3DB8" w:rsidRDefault="00C84BE2" w:rsidP="00254167">
            <w:pPr>
              <w:jc w:val="center"/>
              <w:rPr>
                <w:sz w:val="28"/>
                <w:szCs w:val="28"/>
              </w:rPr>
            </w:pPr>
            <w:r>
              <w:rPr>
                <w:sz w:val="28"/>
                <w:szCs w:val="28"/>
              </w:rPr>
              <w:t>FIT Testing Incentive</w:t>
            </w:r>
            <w:r w:rsidR="002F63FC">
              <w:rPr>
                <w:sz w:val="28"/>
                <w:szCs w:val="28"/>
              </w:rPr>
              <w:t xml:space="preserve"> </w:t>
            </w:r>
          </w:p>
        </w:tc>
        <w:tc>
          <w:tcPr>
            <w:tcW w:w="9950" w:type="dxa"/>
          </w:tcPr>
          <w:p w14:paraId="1A8852C0" w14:textId="5C0E7BCC" w:rsidR="00FB53D9" w:rsidRPr="00FB53D9" w:rsidRDefault="00C84BE2" w:rsidP="00AF168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We are now offering $10 </w:t>
            </w:r>
            <w:proofErr w:type="spellStart"/>
            <w:r>
              <w:rPr>
                <w:sz w:val="28"/>
                <w:szCs w:val="28"/>
              </w:rPr>
              <w:t>Giftcards</w:t>
            </w:r>
            <w:proofErr w:type="spellEnd"/>
            <w:r>
              <w:rPr>
                <w:sz w:val="28"/>
                <w:szCs w:val="28"/>
              </w:rPr>
              <w:t xml:space="preserve"> for our patients who return their FIT test (Fecal immunochemical Testing).  If you see a patient has an order in EPIC, encourage them to do the test.  Give them a new collection kit and the voucher, if necessary.  They can get the GC on site </w:t>
            </w:r>
            <w:r w:rsidR="00AF1681">
              <w:rPr>
                <w:sz w:val="28"/>
                <w:szCs w:val="28"/>
              </w:rPr>
              <w:t xml:space="preserve">from </w:t>
            </w:r>
            <w:proofErr w:type="spellStart"/>
            <w:r>
              <w:rPr>
                <w:sz w:val="28"/>
                <w:szCs w:val="28"/>
              </w:rPr>
              <w:t>Kiran</w:t>
            </w:r>
            <w:proofErr w:type="spellEnd"/>
            <w:r>
              <w:rPr>
                <w:sz w:val="28"/>
                <w:szCs w:val="28"/>
              </w:rPr>
              <w:t xml:space="preserve"> or </w:t>
            </w:r>
            <w:proofErr w:type="spellStart"/>
            <w:proofErr w:type="gramStart"/>
            <w:r>
              <w:rPr>
                <w:sz w:val="28"/>
                <w:szCs w:val="28"/>
              </w:rPr>
              <w:t>Denelle</w:t>
            </w:r>
            <w:proofErr w:type="spellEnd"/>
            <w:r>
              <w:rPr>
                <w:sz w:val="28"/>
                <w:szCs w:val="28"/>
              </w:rPr>
              <w:t>,</w:t>
            </w:r>
            <w:proofErr w:type="gramEnd"/>
            <w:r>
              <w:rPr>
                <w:sz w:val="28"/>
                <w:szCs w:val="28"/>
              </w:rPr>
              <w:t xml:space="preserve"> or by mail if they return their kit by mail.  </w:t>
            </w:r>
          </w:p>
        </w:tc>
        <w:tc>
          <w:tcPr>
            <w:tcW w:w="2220" w:type="dxa"/>
            <w:vAlign w:val="center"/>
          </w:tcPr>
          <w:p w14:paraId="7ADB55CE" w14:textId="38BBDC72" w:rsidR="005B3DB8" w:rsidRDefault="00F72B7F"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B4905" w14:paraId="41048A48"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CAFC2F" w14:textId="009A9DB8" w:rsidR="009A3826" w:rsidRDefault="00C84BE2" w:rsidP="00254167">
            <w:pPr>
              <w:jc w:val="center"/>
              <w:rPr>
                <w:sz w:val="28"/>
                <w:szCs w:val="28"/>
              </w:rPr>
            </w:pPr>
            <w:proofErr w:type="spellStart"/>
            <w:r>
              <w:rPr>
                <w:sz w:val="28"/>
                <w:szCs w:val="28"/>
              </w:rPr>
              <w:t>Eppendorf</w:t>
            </w:r>
            <w:proofErr w:type="spellEnd"/>
            <w:r>
              <w:rPr>
                <w:sz w:val="28"/>
                <w:szCs w:val="28"/>
              </w:rPr>
              <w:t xml:space="preserve"> Centrifuge</w:t>
            </w:r>
          </w:p>
        </w:tc>
        <w:tc>
          <w:tcPr>
            <w:tcW w:w="9950" w:type="dxa"/>
          </w:tcPr>
          <w:p w14:paraId="63393DBC" w14:textId="51E1AAB6" w:rsidR="00C14F16" w:rsidRPr="00C14F16" w:rsidRDefault="00AF1681" w:rsidP="00C14F16">
            <w:pPr>
              <w:cnfStyle w:val="000000010000" w:firstRow="0" w:lastRow="0" w:firstColumn="0" w:lastColumn="0" w:oddVBand="0" w:evenVBand="0" w:oddHBand="0" w:evenHBand="1" w:firstRowFirstColumn="0" w:firstRowLastColumn="0" w:lastRowFirstColumn="0" w:lastRowLastColumn="0"/>
              <w:rPr>
                <w:b/>
                <w:sz w:val="28"/>
                <w:szCs w:val="28"/>
              </w:rPr>
            </w:pPr>
            <w:r>
              <w:rPr>
                <w:sz w:val="28"/>
                <w:szCs w:val="28"/>
              </w:rPr>
              <w:t>This centrifuge is BRO</w:t>
            </w:r>
            <w:r w:rsidR="00C84BE2">
              <w:rPr>
                <w:sz w:val="28"/>
                <w:szCs w:val="28"/>
              </w:rPr>
              <w:t xml:space="preserve">KEN </w:t>
            </w:r>
            <w:r w:rsidR="00C84BE2" w:rsidRPr="00C84BE2">
              <w:rPr>
                <w:sz w:val="28"/>
                <w:szCs w:val="28"/>
              </w:rPr>
              <w:sym w:font="Wingdings" w:char="F04C"/>
            </w:r>
            <w:r w:rsidR="00C84BE2">
              <w:rPr>
                <w:sz w:val="28"/>
                <w:szCs w:val="28"/>
              </w:rPr>
              <w:t xml:space="preserve">  We are working to fix this.  Please use the </w:t>
            </w:r>
            <w:proofErr w:type="spellStart"/>
            <w:r w:rsidR="00C84BE2">
              <w:rPr>
                <w:sz w:val="28"/>
                <w:szCs w:val="28"/>
              </w:rPr>
              <w:t>StatSpin</w:t>
            </w:r>
            <w:proofErr w:type="spellEnd"/>
            <w:r>
              <w:rPr>
                <w:sz w:val="28"/>
                <w:szCs w:val="28"/>
              </w:rPr>
              <w:t xml:space="preserve"> until this issue is resolved.</w:t>
            </w:r>
          </w:p>
        </w:tc>
        <w:tc>
          <w:tcPr>
            <w:tcW w:w="2220" w:type="dxa"/>
            <w:vAlign w:val="center"/>
          </w:tcPr>
          <w:p w14:paraId="26024B03" w14:textId="5DA26E42" w:rsidR="00AB4905" w:rsidRDefault="00F841F2"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C94242" w14:paraId="6C6F7A02"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8B8C7D0" w14:textId="38A84201" w:rsidR="00C94242" w:rsidRDefault="00F72B7F" w:rsidP="00254167">
            <w:pPr>
              <w:jc w:val="center"/>
              <w:rPr>
                <w:sz w:val="28"/>
                <w:szCs w:val="28"/>
              </w:rPr>
            </w:pPr>
            <w:r>
              <w:rPr>
                <w:sz w:val="28"/>
                <w:szCs w:val="28"/>
              </w:rPr>
              <w:t>Urine Tests requiring Preservative</w:t>
            </w:r>
          </w:p>
        </w:tc>
        <w:tc>
          <w:tcPr>
            <w:tcW w:w="9950" w:type="dxa"/>
          </w:tcPr>
          <w:p w14:paraId="6D7DB6B2" w14:textId="0AD6B212" w:rsidR="00C84BE2" w:rsidRPr="00AF1681" w:rsidRDefault="00C84BE2" w:rsidP="00F72B7F">
            <w:pPr>
              <w:cnfStyle w:val="000000100000" w:firstRow="0" w:lastRow="0" w:firstColumn="0" w:lastColumn="0" w:oddVBand="0" w:evenVBand="0" w:oddHBand="1" w:evenHBand="0" w:firstRowFirstColumn="0" w:firstRowLastColumn="0" w:lastRowFirstColumn="0" w:lastRowLastColumn="0"/>
              <w:rPr>
                <w:b/>
                <w:sz w:val="28"/>
                <w:szCs w:val="28"/>
              </w:rPr>
            </w:pPr>
            <w:r w:rsidRPr="00AF1681">
              <w:rPr>
                <w:b/>
                <w:sz w:val="28"/>
                <w:szCs w:val="28"/>
                <w:highlight w:val="yellow"/>
              </w:rPr>
              <w:t>REVISION --- I was wrong!!!  Please see addition below.</w:t>
            </w:r>
          </w:p>
          <w:p w14:paraId="4FAB407E" w14:textId="4CD08943" w:rsidR="008D325C" w:rsidRDefault="00F72B7F" w:rsidP="00F72B7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FYI:  After some research, the only 24 hour test that requires a preservative is:</w:t>
            </w:r>
          </w:p>
          <w:p w14:paraId="22208C37" w14:textId="739821FD" w:rsidR="00F72B7F" w:rsidRDefault="00F72B7F" w:rsidP="00F72B7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Catecholamines</w:t>
            </w:r>
            <w:proofErr w:type="spellEnd"/>
            <w:r w:rsidR="00C84BE2">
              <w:rPr>
                <w:sz w:val="28"/>
                <w:szCs w:val="28"/>
              </w:rPr>
              <w:t xml:space="preserve"> – 30 mL HCL</w:t>
            </w:r>
            <w:bookmarkStart w:id="0" w:name="_GoBack"/>
            <w:bookmarkEnd w:id="0"/>
          </w:p>
          <w:p w14:paraId="33D63162" w14:textId="2E5CDC19" w:rsidR="00F72B7F" w:rsidRPr="00AF1681" w:rsidRDefault="00C84BE2" w:rsidP="00C84BE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sz w:val="28"/>
                <w:szCs w:val="28"/>
              </w:rPr>
            </w:pPr>
            <w:r w:rsidRPr="00AF1681">
              <w:rPr>
                <w:i/>
                <w:sz w:val="28"/>
                <w:szCs w:val="28"/>
              </w:rPr>
              <w:t>Cortisol – 1 gram Boric Acid</w:t>
            </w:r>
          </w:p>
        </w:tc>
        <w:tc>
          <w:tcPr>
            <w:tcW w:w="2220" w:type="dxa"/>
            <w:vAlign w:val="center"/>
          </w:tcPr>
          <w:p w14:paraId="3B3146A2" w14:textId="0A4669BF" w:rsidR="00C94242" w:rsidRDefault="00C94242"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All Staff </w:t>
            </w:r>
          </w:p>
        </w:tc>
      </w:tr>
      <w:tr w:rsidR="007F4E0C" w14:paraId="58365E8D"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4EA62EDA" w14:textId="47FC992E" w:rsidR="007F4E0C" w:rsidRDefault="007F4E0C" w:rsidP="00254167">
            <w:pPr>
              <w:jc w:val="center"/>
              <w:rPr>
                <w:sz w:val="28"/>
                <w:szCs w:val="28"/>
              </w:rPr>
            </w:pPr>
            <w:r>
              <w:rPr>
                <w:sz w:val="28"/>
                <w:szCs w:val="28"/>
              </w:rPr>
              <w:t>INR Instrument Cleaning &amp; Disinfecting</w:t>
            </w:r>
          </w:p>
        </w:tc>
        <w:tc>
          <w:tcPr>
            <w:tcW w:w="9950" w:type="dxa"/>
          </w:tcPr>
          <w:p w14:paraId="2956F6EF" w14:textId="6679C480" w:rsidR="00AF1681" w:rsidRPr="00AF1681" w:rsidRDefault="00AF1681" w:rsidP="001E5540">
            <w:pPr>
              <w:cnfStyle w:val="000000010000" w:firstRow="0" w:lastRow="0" w:firstColumn="0" w:lastColumn="0" w:oddVBand="0" w:evenVBand="0" w:oddHBand="0" w:evenHBand="1" w:firstRowFirstColumn="0" w:firstRowLastColumn="0" w:lastRowFirstColumn="0" w:lastRowLastColumn="0"/>
              <w:rPr>
                <w:b/>
                <w:sz w:val="28"/>
                <w:szCs w:val="28"/>
              </w:rPr>
            </w:pPr>
            <w:r w:rsidRPr="00AF1681">
              <w:rPr>
                <w:b/>
                <w:sz w:val="28"/>
                <w:szCs w:val="28"/>
                <w:highlight w:val="yellow"/>
              </w:rPr>
              <w:t>This has been discontinued until further notice</w:t>
            </w:r>
            <w:r>
              <w:rPr>
                <w:b/>
                <w:sz w:val="28"/>
                <w:szCs w:val="28"/>
                <w:highlight w:val="yellow"/>
              </w:rPr>
              <w:t xml:space="preserve"> (as of 5/30/2013)</w:t>
            </w:r>
            <w:r w:rsidRPr="00AF1681">
              <w:rPr>
                <w:b/>
                <w:sz w:val="28"/>
                <w:szCs w:val="28"/>
                <w:highlight w:val="yellow"/>
              </w:rPr>
              <w:t>:</w:t>
            </w:r>
          </w:p>
          <w:p w14:paraId="08C27A49" w14:textId="61D7C2E5" w:rsidR="007F4E0C" w:rsidRDefault="007F4E0C"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See changes below (text lifted from the revised procedure).</w:t>
            </w:r>
          </w:p>
          <w:p w14:paraId="56F77319" w14:textId="11AF91BB" w:rsidR="007F4E0C" w:rsidRDefault="007F4E0C" w:rsidP="001E5540">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These changes are a mandate from the manufacturer.</w:t>
            </w:r>
            <w:r w:rsidR="00F07D88">
              <w:rPr>
                <w:sz w:val="28"/>
                <w:szCs w:val="28"/>
              </w:rPr>
              <w:t xml:space="preserve">  Wipes are stored in the back left </w:t>
            </w:r>
            <w:proofErr w:type="spellStart"/>
            <w:r w:rsidR="00F07D88">
              <w:rPr>
                <w:sz w:val="28"/>
                <w:szCs w:val="28"/>
              </w:rPr>
              <w:t>heme</w:t>
            </w:r>
            <w:proofErr w:type="spellEnd"/>
            <w:r w:rsidR="00F07D88">
              <w:rPr>
                <w:sz w:val="28"/>
                <w:szCs w:val="28"/>
              </w:rPr>
              <w:t xml:space="preserve"> cupboard.</w:t>
            </w:r>
          </w:p>
          <w:p w14:paraId="59F444C9" w14:textId="77777777" w:rsidR="007F4E0C" w:rsidRPr="007F4E0C" w:rsidRDefault="007F4E0C" w:rsidP="007F4E0C">
            <w:pPr>
              <w:shd w:val="clear" w:color="auto" w:fill="FFFFFF"/>
              <w:ind w:left="7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 xml:space="preserve">After each patient use </w:t>
            </w:r>
            <w:proofErr w:type="gramStart"/>
            <w:r w:rsidRPr="007F4E0C">
              <w:rPr>
                <w:rFonts w:ascii="Calibri" w:eastAsia="Times New Roman" w:hAnsi="Calibri" w:cs="Calibri"/>
                <w:sz w:val="24"/>
                <w:szCs w:val="24"/>
              </w:rPr>
              <w:t>remove</w:t>
            </w:r>
            <w:proofErr w:type="gramEnd"/>
            <w:r w:rsidRPr="007F4E0C">
              <w:rPr>
                <w:rFonts w:ascii="Calibri" w:eastAsia="Times New Roman" w:hAnsi="Calibri" w:cs="Calibri"/>
                <w:sz w:val="24"/>
                <w:szCs w:val="24"/>
              </w:rPr>
              <w:t xml:space="preserve"> a Clorox Dispatch Hospital Cleaner Disinfectant Towel with Bleach towel and allow any excess liquid from the towel to drip over a sink or container so the towel is damp but not dripping.  </w:t>
            </w:r>
          </w:p>
          <w:p w14:paraId="0AFFC48A" w14:textId="77777777" w:rsidR="007F4E0C" w:rsidRPr="007F4E0C" w:rsidRDefault="007F4E0C" w:rsidP="007F4E0C">
            <w:pPr>
              <w:shd w:val="clear" w:color="auto" w:fill="FFFFFF"/>
              <w:ind w:left="14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lastRenderedPageBreak/>
              <w:t></w:t>
            </w:r>
            <w:r w:rsidRPr="007F4E0C">
              <w:rPr>
                <w:rFonts w:ascii="Symbol" w:eastAsia="Times New Roman" w:hAnsi="Symbol" w:cs="Times New Roman"/>
                <w:sz w:val="24"/>
                <w:szCs w:val="24"/>
              </w:rPr>
              <w:t></w:t>
            </w:r>
            <w:r w:rsidRPr="007F4E0C">
              <w:rPr>
                <w:rFonts w:ascii="Calibri" w:eastAsia="Times New Roman" w:hAnsi="Calibri" w:cs="Calibri"/>
                <w:sz w:val="24"/>
                <w:szCs w:val="24"/>
              </w:rPr>
              <w:t>Wipe the outside of the monitor with the towel taking special care not to allow liquid to enter the monitor around the buttons and around Test Strip Guide.  It is important to gently wipe the top and side of the buttons.  Wipe the entire Test Strip Guide just enough until wet.  Avoid pressing down too hard.</w:t>
            </w:r>
          </w:p>
          <w:p w14:paraId="11239CBB" w14:textId="77777777" w:rsidR="007F4E0C" w:rsidRPr="007F4E0C" w:rsidRDefault="007F4E0C" w:rsidP="007F4E0C">
            <w:pPr>
              <w:shd w:val="clear" w:color="auto" w:fill="FFFFFF"/>
              <w:ind w:left="14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Allow the monitor to sit moistened for 1 minute to allow the disinfectant to work fully.</w:t>
            </w:r>
          </w:p>
          <w:p w14:paraId="1E40670F" w14:textId="77777777" w:rsidR="007F4E0C" w:rsidRPr="007F4E0C" w:rsidRDefault="007F4E0C" w:rsidP="007F4E0C">
            <w:pPr>
              <w:shd w:val="clear" w:color="auto" w:fill="FFFFFF"/>
              <w:ind w:left="14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If the monitor plastic becomes lightly cloudy, wipe with a water-dampened cloth.</w:t>
            </w:r>
          </w:p>
          <w:p w14:paraId="27BE7BF9" w14:textId="77777777" w:rsidR="007F4E0C" w:rsidRPr="007F4E0C" w:rsidRDefault="007F4E0C" w:rsidP="007F4E0C">
            <w:pPr>
              <w:shd w:val="clear" w:color="auto" w:fill="FFFFFF"/>
              <w:ind w:left="14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Wipe the monitor dry with a lint free tissue taking special care to ensure the entry area to the strip guide is dry including near seams/edges.</w:t>
            </w:r>
          </w:p>
          <w:p w14:paraId="51A6CAE9" w14:textId="77777777" w:rsidR="007F4E0C" w:rsidRPr="007F4E0C" w:rsidRDefault="007F4E0C" w:rsidP="007F4E0C">
            <w:pPr>
              <w:shd w:val="clear" w:color="auto" w:fill="FFFFFF"/>
              <w:ind w:left="14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Symbol" w:eastAsia="Times New Roman" w:hAnsi="Symbol" w:cs="Times New Roman"/>
                <w:sz w:val="24"/>
                <w:szCs w:val="24"/>
              </w:rPr>
              <w:t></w:t>
            </w:r>
            <w:r w:rsidRPr="007F4E0C">
              <w:rPr>
                <w:rFonts w:ascii="Symbol" w:eastAsia="Times New Roman" w:hAnsi="Symbol" w:cs="Times New Roman"/>
                <w:sz w:val="24"/>
                <w:szCs w:val="24"/>
              </w:rPr>
              <w:t></w:t>
            </w:r>
            <w:r w:rsidRPr="007F4E0C">
              <w:rPr>
                <w:rFonts w:ascii="Calibri" w:eastAsia="Times New Roman" w:hAnsi="Calibri" w:cs="Calibri"/>
                <w:sz w:val="24"/>
                <w:szCs w:val="24"/>
              </w:rPr>
              <w:t xml:space="preserve">If the following should occur stop using the device and contact </w:t>
            </w:r>
            <w:proofErr w:type="spellStart"/>
            <w:r w:rsidRPr="007F4E0C">
              <w:rPr>
                <w:rFonts w:ascii="Calibri" w:eastAsia="Times New Roman" w:hAnsi="Calibri" w:cs="Calibri"/>
                <w:sz w:val="24"/>
                <w:szCs w:val="24"/>
              </w:rPr>
              <w:t>Alere</w:t>
            </w:r>
            <w:proofErr w:type="spellEnd"/>
            <w:r w:rsidRPr="007F4E0C">
              <w:rPr>
                <w:rFonts w:ascii="Calibri" w:eastAsia="Times New Roman" w:hAnsi="Calibri" w:cs="Calibri"/>
                <w:sz w:val="24"/>
                <w:szCs w:val="24"/>
              </w:rPr>
              <w:t xml:space="preserve"> Technical Services at 1-877-866-5313:</w:t>
            </w:r>
          </w:p>
          <w:p w14:paraId="06C3231E" w14:textId="77777777" w:rsidR="007F4E0C" w:rsidRPr="007F4E0C" w:rsidRDefault="007F4E0C" w:rsidP="007F4E0C">
            <w:pPr>
              <w:shd w:val="clear" w:color="auto" w:fill="FFFFFF"/>
              <w:ind w:left="14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r w:rsidRPr="007F4E0C">
              <w:rPr>
                <w:rFonts w:ascii="Calibri" w:eastAsia="Times New Roman" w:hAnsi="Calibri" w:cs="Calibri"/>
                <w:sz w:val="24"/>
                <w:szCs w:val="24"/>
              </w:rPr>
              <w:t>Error messages appear when a test has not been performed</w:t>
            </w:r>
            <w:r w:rsidRPr="007F4E0C">
              <w:rPr>
                <w:rFonts w:ascii="Times New Roman" w:eastAsia="Times New Roman" w:hAnsi="Times New Roman" w:cs="Times New Roman"/>
                <w:sz w:val="24"/>
                <w:szCs w:val="24"/>
              </w:rPr>
              <w:br/>
            </w: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r w:rsidRPr="007F4E0C">
              <w:rPr>
                <w:rFonts w:ascii="Calibri" w:eastAsia="Times New Roman" w:hAnsi="Calibri" w:cs="Calibri"/>
                <w:sz w:val="24"/>
                <w:szCs w:val="24"/>
              </w:rPr>
              <w:t>Strop code changes without prompting</w:t>
            </w:r>
            <w:r w:rsidRPr="007F4E0C">
              <w:rPr>
                <w:rFonts w:ascii="Times New Roman" w:eastAsia="Times New Roman" w:hAnsi="Times New Roman" w:cs="Times New Roman"/>
                <w:sz w:val="24"/>
                <w:szCs w:val="24"/>
              </w:rPr>
              <w:br/>
            </w: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proofErr w:type="spellStart"/>
            <w:r w:rsidRPr="007F4E0C">
              <w:rPr>
                <w:rFonts w:ascii="Calibri" w:eastAsia="Times New Roman" w:hAnsi="Calibri" w:cs="Calibri"/>
                <w:sz w:val="24"/>
                <w:szCs w:val="24"/>
              </w:rPr>
              <w:t>Alere</w:t>
            </w:r>
            <w:proofErr w:type="spellEnd"/>
            <w:r w:rsidRPr="007F4E0C">
              <w:rPr>
                <w:rFonts w:ascii="Calibri" w:eastAsia="Times New Roman" w:hAnsi="Calibri" w:cs="Calibri"/>
                <w:sz w:val="24"/>
                <w:szCs w:val="24"/>
              </w:rPr>
              <w:t xml:space="preserve"> INRatio2 Monitor does not turn on</w:t>
            </w:r>
            <w:r w:rsidRPr="007F4E0C">
              <w:rPr>
                <w:rFonts w:ascii="Times New Roman" w:eastAsia="Times New Roman" w:hAnsi="Times New Roman" w:cs="Times New Roman"/>
                <w:sz w:val="24"/>
                <w:szCs w:val="24"/>
              </w:rPr>
              <w:br/>
            </w:r>
            <w:r w:rsidRPr="007F4E0C">
              <w:rPr>
                <w:rFonts w:ascii="Wingdings" w:eastAsia="Times New Roman" w:hAnsi="Wingdings" w:cs="Times New Roman"/>
                <w:sz w:val="24"/>
                <w:szCs w:val="24"/>
              </w:rPr>
              <w:t></w:t>
            </w:r>
            <w:r w:rsidRPr="007F4E0C">
              <w:rPr>
                <w:rFonts w:ascii="Wingdings" w:eastAsia="Times New Roman" w:hAnsi="Wingdings" w:cs="Times New Roman"/>
                <w:sz w:val="24"/>
                <w:szCs w:val="24"/>
              </w:rPr>
              <w:t></w:t>
            </w:r>
            <w:r w:rsidRPr="007F4E0C">
              <w:rPr>
                <w:rFonts w:ascii="Calibri" w:eastAsia="Times New Roman" w:hAnsi="Calibri" w:cs="Calibri"/>
                <w:sz w:val="24"/>
                <w:szCs w:val="24"/>
              </w:rPr>
              <w:t>Any other unusual errors not specified in the user guide</w:t>
            </w:r>
          </w:p>
          <w:p w14:paraId="58603D5B" w14:textId="1B5996B6" w:rsidR="007F4E0C" w:rsidRDefault="007F4E0C" w:rsidP="001E5540">
            <w:pPr>
              <w:cnfStyle w:val="000000010000" w:firstRow="0" w:lastRow="0" w:firstColumn="0" w:lastColumn="0" w:oddVBand="0" w:evenVBand="0" w:oddHBand="0" w:evenHBand="1" w:firstRowFirstColumn="0" w:firstRowLastColumn="0" w:lastRowFirstColumn="0" w:lastRowLastColumn="0"/>
              <w:rPr>
                <w:sz w:val="28"/>
                <w:szCs w:val="28"/>
              </w:rPr>
            </w:pPr>
          </w:p>
        </w:tc>
        <w:tc>
          <w:tcPr>
            <w:tcW w:w="2220" w:type="dxa"/>
            <w:vAlign w:val="center"/>
          </w:tcPr>
          <w:p w14:paraId="7F1EB5EE" w14:textId="77777777" w:rsidR="007F4E0C" w:rsidRDefault="007F4E0C"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p>
        </w:tc>
      </w:tr>
      <w:tr w:rsidR="005C652A" w14:paraId="420DC6E8"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02A98A6" w14:textId="2594859A" w:rsidR="005C652A" w:rsidRDefault="005C652A" w:rsidP="00254167">
            <w:pPr>
              <w:jc w:val="center"/>
              <w:rPr>
                <w:sz w:val="28"/>
                <w:szCs w:val="28"/>
              </w:rPr>
            </w:pPr>
            <w:r>
              <w:rPr>
                <w:sz w:val="28"/>
                <w:szCs w:val="28"/>
              </w:rPr>
              <w:lastRenderedPageBreak/>
              <w:t>HCMC Lab Guide Link</w:t>
            </w:r>
          </w:p>
        </w:tc>
        <w:tc>
          <w:tcPr>
            <w:tcW w:w="9950" w:type="dxa"/>
          </w:tcPr>
          <w:p w14:paraId="63D90E3A" w14:textId="77777777" w:rsidR="005C652A" w:rsidRDefault="005C652A" w:rsidP="001E554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Please attach this link to your computers – it is a much better link to the lab guide.  It has a </w:t>
            </w:r>
            <w:r w:rsidRPr="005C652A">
              <w:rPr>
                <w:b/>
                <w:color w:val="FF0000"/>
                <w:sz w:val="28"/>
                <w:szCs w:val="28"/>
              </w:rPr>
              <w:t>search</w:t>
            </w:r>
            <w:r>
              <w:rPr>
                <w:sz w:val="28"/>
                <w:szCs w:val="28"/>
              </w:rPr>
              <w:t xml:space="preserve"> function.</w:t>
            </w:r>
          </w:p>
          <w:p w14:paraId="7D2EBD04" w14:textId="3FF98583" w:rsidR="005C652A" w:rsidRDefault="00DA74B2" w:rsidP="001E5540">
            <w:pPr>
              <w:cnfStyle w:val="000000100000" w:firstRow="0" w:lastRow="0" w:firstColumn="0" w:lastColumn="0" w:oddVBand="0" w:evenVBand="0" w:oddHBand="1" w:evenHBand="0" w:firstRowFirstColumn="0" w:firstRowLastColumn="0" w:lastRowFirstColumn="0" w:lastRowLastColumn="0"/>
              <w:rPr>
                <w:sz w:val="28"/>
                <w:szCs w:val="28"/>
              </w:rPr>
            </w:pPr>
            <w:hyperlink r:id="rId6" w:history="1">
              <w:r w:rsidR="005C652A" w:rsidRPr="005C652A">
                <w:rPr>
                  <w:rStyle w:val="Hyperlink"/>
                  <w:sz w:val="28"/>
                  <w:szCs w:val="28"/>
                </w:rPr>
                <w:t>http://infooncall/Departments/Laboratories/LaboratoryHandbook/index.htm</w:t>
              </w:r>
            </w:hyperlink>
          </w:p>
        </w:tc>
        <w:tc>
          <w:tcPr>
            <w:tcW w:w="2220" w:type="dxa"/>
            <w:vAlign w:val="center"/>
          </w:tcPr>
          <w:p w14:paraId="051642D0" w14:textId="5086F104" w:rsidR="005C652A" w:rsidRDefault="005C652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bl>
    <w:p w14:paraId="3BC6C56B" w14:textId="5C1F47D2"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C14735"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6"/>
  </w:num>
  <w:num w:numId="5">
    <w:abstractNumId w:val="2"/>
  </w:num>
  <w:num w:numId="6">
    <w:abstractNumId w:val="9"/>
  </w:num>
  <w:num w:numId="7">
    <w:abstractNumId w:val="7"/>
  </w:num>
  <w:num w:numId="8">
    <w:abstractNumId w:val="11"/>
  </w:num>
  <w:num w:numId="9">
    <w:abstractNumId w:val="5"/>
  </w:num>
  <w:num w:numId="10">
    <w:abstractNumId w:val="3"/>
  </w:num>
  <w:num w:numId="11">
    <w:abstractNumId w:val="4"/>
  </w:num>
  <w:num w:numId="12">
    <w:abstractNumId w:val="1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D0255"/>
    <w:rsid w:val="000D5090"/>
    <w:rsid w:val="000E0F60"/>
    <w:rsid w:val="000E2AF8"/>
    <w:rsid w:val="000F0186"/>
    <w:rsid w:val="000F552D"/>
    <w:rsid w:val="000F750F"/>
    <w:rsid w:val="000F7A6B"/>
    <w:rsid w:val="00102931"/>
    <w:rsid w:val="0010344E"/>
    <w:rsid w:val="00122CE8"/>
    <w:rsid w:val="00122D46"/>
    <w:rsid w:val="001332A1"/>
    <w:rsid w:val="001336C5"/>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2133C"/>
    <w:rsid w:val="00233257"/>
    <w:rsid w:val="00233834"/>
    <w:rsid w:val="00243F19"/>
    <w:rsid w:val="00254167"/>
    <w:rsid w:val="002642E1"/>
    <w:rsid w:val="002A568E"/>
    <w:rsid w:val="002C6998"/>
    <w:rsid w:val="002E377C"/>
    <w:rsid w:val="002E415D"/>
    <w:rsid w:val="002E4D46"/>
    <w:rsid w:val="002E4F05"/>
    <w:rsid w:val="002F5F41"/>
    <w:rsid w:val="002F63FC"/>
    <w:rsid w:val="003106C1"/>
    <w:rsid w:val="003216E3"/>
    <w:rsid w:val="00332AED"/>
    <w:rsid w:val="0036399F"/>
    <w:rsid w:val="00380FEB"/>
    <w:rsid w:val="0038621F"/>
    <w:rsid w:val="003874A5"/>
    <w:rsid w:val="003A2D93"/>
    <w:rsid w:val="003B7A6D"/>
    <w:rsid w:val="003E1DF4"/>
    <w:rsid w:val="003F0C14"/>
    <w:rsid w:val="003F5D6D"/>
    <w:rsid w:val="0040530A"/>
    <w:rsid w:val="00426960"/>
    <w:rsid w:val="004325F8"/>
    <w:rsid w:val="00434BC6"/>
    <w:rsid w:val="00437D72"/>
    <w:rsid w:val="00441CA2"/>
    <w:rsid w:val="004647FE"/>
    <w:rsid w:val="00473215"/>
    <w:rsid w:val="0047713E"/>
    <w:rsid w:val="00481716"/>
    <w:rsid w:val="00492BAB"/>
    <w:rsid w:val="00496F20"/>
    <w:rsid w:val="004A3A8A"/>
    <w:rsid w:val="004B1507"/>
    <w:rsid w:val="004D26FA"/>
    <w:rsid w:val="004D5B66"/>
    <w:rsid w:val="004E3DC7"/>
    <w:rsid w:val="004F48EE"/>
    <w:rsid w:val="004F755B"/>
    <w:rsid w:val="00501EBB"/>
    <w:rsid w:val="0050305D"/>
    <w:rsid w:val="005141F2"/>
    <w:rsid w:val="00524E3D"/>
    <w:rsid w:val="005513AA"/>
    <w:rsid w:val="00557169"/>
    <w:rsid w:val="00573492"/>
    <w:rsid w:val="00574704"/>
    <w:rsid w:val="00581D01"/>
    <w:rsid w:val="0059779F"/>
    <w:rsid w:val="005A6E0A"/>
    <w:rsid w:val="005B3DB8"/>
    <w:rsid w:val="005C5B86"/>
    <w:rsid w:val="005C652A"/>
    <w:rsid w:val="005D0BCD"/>
    <w:rsid w:val="005E25CE"/>
    <w:rsid w:val="005E2AF9"/>
    <w:rsid w:val="005F1CDC"/>
    <w:rsid w:val="005F3DE9"/>
    <w:rsid w:val="00603D69"/>
    <w:rsid w:val="00607572"/>
    <w:rsid w:val="006111DA"/>
    <w:rsid w:val="00611B6A"/>
    <w:rsid w:val="00614D6C"/>
    <w:rsid w:val="00624B5B"/>
    <w:rsid w:val="00642703"/>
    <w:rsid w:val="006431E4"/>
    <w:rsid w:val="00653894"/>
    <w:rsid w:val="00684A1E"/>
    <w:rsid w:val="00687E45"/>
    <w:rsid w:val="006B458D"/>
    <w:rsid w:val="006E5F2D"/>
    <w:rsid w:val="006E5FEC"/>
    <w:rsid w:val="006F2D67"/>
    <w:rsid w:val="0075401F"/>
    <w:rsid w:val="00765319"/>
    <w:rsid w:val="00785349"/>
    <w:rsid w:val="00786E28"/>
    <w:rsid w:val="007A079E"/>
    <w:rsid w:val="007A1943"/>
    <w:rsid w:val="007A611C"/>
    <w:rsid w:val="007C38C2"/>
    <w:rsid w:val="007D17DE"/>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25C"/>
    <w:rsid w:val="008E5C31"/>
    <w:rsid w:val="008F261F"/>
    <w:rsid w:val="008F493D"/>
    <w:rsid w:val="008F7775"/>
    <w:rsid w:val="00901630"/>
    <w:rsid w:val="00913138"/>
    <w:rsid w:val="00920980"/>
    <w:rsid w:val="00923A63"/>
    <w:rsid w:val="00932BA8"/>
    <w:rsid w:val="00933B1B"/>
    <w:rsid w:val="00947A25"/>
    <w:rsid w:val="009506E0"/>
    <w:rsid w:val="00964ED1"/>
    <w:rsid w:val="00965F5F"/>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77473"/>
    <w:rsid w:val="00A95EF6"/>
    <w:rsid w:val="00AA4437"/>
    <w:rsid w:val="00AB178A"/>
    <w:rsid w:val="00AB4310"/>
    <w:rsid w:val="00AB4905"/>
    <w:rsid w:val="00AC2233"/>
    <w:rsid w:val="00AC3515"/>
    <w:rsid w:val="00AE236C"/>
    <w:rsid w:val="00AF007B"/>
    <w:rsid w:val="00AF1681"/>
    <w:rsid w:val="00AF19A5"/>
    <w:rsid w:val="00B27164"/>
    <w:rsid w:val="00B27A4E"/>
    <w:rsid w:val="00B33C43"/>
    <w:rsid w:val="00B45E82"/>
    <w:rsid w:val="00B525DB"/>
    <w:rsid w:val="00B56D81"/>
    <w:rsid w:val="00B703D3"/>
    <w:rsid w:val="00BA65AE"/>
    <w:rsid w:val="00BB1631"/>
    <w:rsid w:val="00BB3F5D"/>
    <w:rsid w:val="00BB5D22"/>
    <w:rsid w:val="00BC04D9"/>
    <w:rsid w:val="00BC45E2"/>
    <w:rsid w:val="00BD7141"/>
    <w:rsid w:val="00BE0681"/>
    <w:rsid w:val="00BE56AE"/>
    <w:rsid w:val="00C14735"/>
    <w:rsid w:val="00C14F16"/>
    <w:rsid w:val="00C26603"/>
    <w:rsid w:val="00C31877"/>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4294"/>
    <w:rsid w:val="00CE610A"/>
    <w:rsid w:val="00CF27B9"/>
    <w:rsid w:val="00CF5D5C"/>
    <w:rsid w:val="00D06160"/>
    <w:rsid w:val="00D15FFD"/>
    <w:rsid w:val="00D16062"/>
    <w:rsid w:val="00D23A94"/>
    <w:rsid w:val="00D26BE1"/>
    <w:rsid w:val="00D37604"/>
    <w:rsid w:val="00D51524"/>
    <w:rsid w:val="00D5438D"/>
    <w:rsid w:val="00D72615"/>
    <w:rsid w:val="00D726AD"/>
    <w:rsid w:val="00D73B2E"/>
    <w:rsid w:val="00D740FD"/>
    <w:rsid w:val="00D80A53"/>
    <w:rsid w:val="00D81288"/>
    <w:rsid w:val="00D97A0D"/>
    <w:rsid w:val="00DA419F"/>
    <w:rsid w:val="00DA5F75"/>
    <w:rsid w:val="00DB7AFE"/>
    <w:rsid w:val="00DC7998"/>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1C73"/>
    <w:rsid w:val="00F07603"/>
    <w:rsid w:val="00F07D88"/>
    <w:rsid w:val="00F10D73"/>
    <w:rsid w:val="00F13FFD"/>
    <w:rsid w:val="00F23EAB"/>
    <w:rsid w:val="00F251B6"/>
    <w:rsid w:val="00F36B94"/>
    <w:rsid w:val="00F37684"/>
    <w:rsid w:val="00F376FA"/>
    <w:rsid w:val="00F462B0"/>
    <w:rsid w:val="00F506A6"/>
    <w:rsid w:val="00F5158B"/>
    <w:rsid w:val="00F6056F"/>
    <w:rsid w:val="00F72B7F"/>
    <w:rsid w:val="00F772C6"/>
    <w:rsid w:val="00F77757"/>
    <w:rsid w:val="00F841F2"/>
    <w:rsid w:val="00FA4C80"/>
    <w:rsid w:val="00FB53D9"/>
    <w:rsid w:val="00FC4FF1"/>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oncall/Departments/Laboratories/LaboratoryHandbook/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Sondra Y. Brooks-Retic</cp:lastModifiedBy>
  <cp:revision>2</cp:revision>
  <cp:lastPrinted>2013-05-23T15:51:00Z</cp:lastPrinted>
  <dcterms:created xsi:type="dcterms:W3CDTF">2013-06-06T19:21:00Z</dcterms:created>
  <dcterms:modified xsi:type="dcterms:W3CDTF">2013-06-06T19:21:00Z</dcterms:modified>
</cp:coreProperties>
</file>