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4939EE20" w:rsidR="00684A1E" w:rsidRPr="00684A1E" w:rsidRDefault="00576245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December 12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3968" w:type="dxa"/>
        <w:tblLook w:val="04A0" w:firstRow="1" w:lastRow="0" w:firstColumn="1" w:lastColumn="0" w:noHBand="0" w:noVBand="1"/>
      </w:tblPr>
      <w:tblGrid>
        <w:gridCol w:w="1726"/>
        <w:gridCol w:w="9499"/>
        <w:gridCol w:w="1262"/>
        <w:gridCol w:w="1481"/>
      </w:tblGrid>
      <w:tr w:rsidR="007B3995" w14:paraId="12C40527" w14:textId="77777777" w:rsidTr="007B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6F22CDB5" w14:textId="60A68FA1" w:rsidR="00576245" w:rsidRPr="000F2423" w:rsidRDefault="00576245" w:rsidP="007B3995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813" w:type="dxa"/>
            <w:gridSpan w:val="2"/>
            <w:vAlign w:val="center"/>
          </w:tcPr>
          <w:p w14:paraId="253A8268" w14:textId="55F114AC" w:rsidR="00576245" w:rsidRPr="000F2423" w:rsidRDefault="007B3995" w:rsidP="007B3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38" w:type="dxa"/>
            <w:vAlign w:val="center"/>
          </w:tcPr>
          <w:p w14:paraId="50A9879A" w14:textId="1CB2E4ED" w:rsidR="00576245" w:rsidRPr="000F2423" w:rsidRDefault="007B3995" w:rsidP="007B3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7B3995" w14:paraId="66B619AD" w14:textId="77777777" w:rsidTr="000F2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506535B" w14:textId="07F52B17" w:rsidR="00576245" w:rsidRPr="000F2423" w:rsidRDefault="007B3995" w:rsidP="000F2423">
            <w:pPr>
              <w:jc w:val="center"/>
              <w:rPr>
                <w:sz w:val="32"/>
                <w:szCs w:val="36"/>
              </w:rPr>
            </w:pPr>
            <w:r w:rsidRPr="000F2423">
              <w:rPr>
                <w:sz w:val="32"/>
                <w:szCs w:val="36"/>
              </w:rPr>
              <w:t>HCMC Study Specimens</w:t>
            </w:r>
          </w:p>
        </w:tc>
        <w:tc>
          <w:tcPr>
            <w:tcW w:w="9543" w:type="dxa"/>
          </w:tcPr>
          <w:p w14:paraId="1C8CBFBE" w14:textId="7FED09DF" w:rsidR="00576245" w:rsidRDefault="007B3995" w:rsidP="007B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For specimens going to HCMC for research, please apply a yellow research sticker to the specimen and deliver to </w:t>
            </w:r>
            <w:proofErr w:type="spellStart"/>
            <w:r>
              <w:rPr>
                <w:sz w:val="28"/>
                <w:szCs w:val="36"/>
              </w:rPr>
              <w:t>sendouts</w:t>
            </w:r>
            <w:proofErr w:type="spellEnd"/>
            <w:r>
              <w:rPr>
                <w:sz w:val="28"/>
                <w:szCs w:val="36"/>
              </w:rPr>
              <w:t xml:space="preserve">. </w:t>
            </w:r>
            <w:r w:rsidR="00704029">
              <w:rPr>
                <w:sz w:val="28"/>
                <w:szCs w:val="36"/>
              </w:rPr>
              <w:t xml:space="preserve"> For FLU and RSV please write our results on the outside of the vial in marker pen.</w:t>
            </w:r>
          </w:p>
          <w:p w14:paraId="5EA48CE0" w14:textId="77777777" w:rsidR="000F2423" w:rsidRDefault="000F2423" w:rsidP="007B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This applies to these specimens:</w:t>
            </w:r>
          </w:p>
          <w:p w14:paraId="1FDA3E34" w14:textId="77777777" w:rsidR="000F2423" w:rsidRDefault="000F2423" w:rsidP="007B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FLU result +/-</w:t>
            </w:r>
          </w:p>
          <w:p w14:paraId="5EB887A6" w14:textId="626C8448" w:rsidR="000F2423" w:rsidRPr="007B3995" w:rsidRDefault="000F2423" w:rsidP="007B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RSV result + only.</w:t>
            </w:r>
          </w:p>
        </w:tc>
        <w:tc>
          <w:tcPr>
            <w:tcW w:w="2708" w:type="dxa"/>
            <w:gridSpan w:val="2"/>
            <w:vAlign w:val="center"/>
          </w:tcPr>
          <w:p w14:paraId="6838D0FB" w14:textId="2971EF73" w:rsidR="00576245" w:rsidRPr="007B3995" w:rsidRDefault="007B3995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7B3995">
              <w:rPr>
                <w:sz w:val="28"/>
                <w:szCs w:val="36"/>
              </w:rPr>
              <w:t>All Staff</w:t>
            </w:r>
          </w:p>
        </w:tc>
      </w:tr>
      <w:tr w:rsidR="007B3995" w14:paraId="1DF4EF8E" w14:textId="77777777" w:rsidTr="000F2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730402A6" w14:textId="2FA732BF" w:rsidR="00576245" w:rsidRPr="000F2423" w:rsidRDefault="000F2423" w:rsidP="000F2423">
            <w:pPr>
              <w:jc w:val="center"/>
              <w:rPr>
                <w:sz w:val="32"/>
                <w:szCs w:val="36"/>
              </w:rPr>
            </w:pPr>
            <w:r w:rsidRPr="000F2423">
              <w:rPr>
                <w:sz w:val="32"/>
                <w:szCs w:val="36"/>
              </w:rPr>
              <w:t>D-Dimers</w:t>
            </w:r>
          </w:p>
        </w:tc>
        <w:tc>
          <w:tcPr>
            <w:tcW w:w="9543" w:type="dxa"/>
          </w:tcPr>
          <w:p w14:paraId="396CEF46" w14:textId="77777777" w:rsidR="00576245" w:rsidRDefault="000F24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 w:rsidRPr="000F2423">
              <w:rPr>
                <w:sz w:val="28"/>
                <w:szCs w:val="36"/>
              </w:rPr>
              <w:t>Please send these specimens in a timely manner</w:t>
            </w:r>
            <w:r>
              <w:rPr>
                <w:sz w:val="28"/>
                <w:szCs w:val="36"/>
              </w:rPr>
              <w:t>…</w:t>
            </w:r>
          </w:p>
          <w:p w14:paraId="3DF8CCD9" w14:textId="43A0B9E1" w:rsidR="000F2423" w:rsidRDefault="000F24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If specimens will be picked up </w:t>
            </w:r>
            <w:r w:rsidR="00704029">
              <w:rPr>
                <w:sz w:val="28"/>
                <w:szCs w:val="36"/>
              </w:rPr>
              <w:t xml:space="preserve">in our first pick up </w:t>
            </w:r>
            <w:r>
              <w:rPr>
                <w:sz w:val="28"/>
                <w:szCs w:val="36"/>
              </w:rPr>
              <w:t>and performed the same day, no action is necessary.</w:t>
            </w:r>
          </w:p>
          <w:p w14:paraId="7BE67D5B" w14:textId="06799C1C" w:rsidR="000F2423" w:rsidRPr="000F2423" w:rsidRDefault="000F24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If specimens are collected </w:t>
            </w:r>
            <w:r w:rsidR="00704029">
              <w:rPr>
                <w:sz w:val="28"/>
                <w:szCs w:val="36"/>
              </w:rPr>
              <w:t>after that first pick up then call for a STAT courier.</w:t>
            </w:r>
          </w:p>
        </w:tc>
        <w:tc>
          <w:tcPr>
            <w:tcW w:w="2708" w:type="dxa"/>
            <w:gridSpan w:val="2"/>
            <w:vAlign w:val="center"/>
          </w:tcPr>
          <w:p w14:paraId="54641135" w14:textId="3F0FE3C3" w:rsidR="00576245" w:rsidRPr="000F2423" w:rsidRDefault="000F2423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 w:rsidRPr="000F2423">
              <w:rPr>
                <w:sz w:val="28"/>
                <w:szCs w:val="36"/>
              </w:rPr>
              <w:t>All Staff</w:t>
            </w:r>
          </w:p>
        </w:tc>
      </w:tr>
      <w:tr w:rsidR="007B3995" w14:paraId="00849A3B" w14:textId="77777777" w:rsidTr="000F2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5896D122" w14:textId="5FA183FC" w:rsidR="00576245" w:rsidRPr="000F2423" w:rsidRDefault="000F2423" w:rsidP="000F2423">
            <w:pPr>
              <w:jc w:val="center"/>
              <w:rPr>
                <w:sz w:val="32"/>
                <w:szCs w:val="36"/>
              </w:rPr>
            </w:pPr>
            <w:r w:rsidRPr="000F2423">
              <w:rPr>
                <w:sz w:val="32"/>
                <w:szCs w:val="36"/>
              </w:rPr>
              <w:t>HCVAB</w:t>
            </w:r>
          </w:p>
        </w:tc>
        <w:tc>
          <w:tcPr>
            <w:tcW w:w="9543" w:type="dxa"/>
          </w:tcPr>
          <w:p w14:paraId="2CE1E82F" w14:textId="4AEC5633" w:rsidR="00576245" w:rsidRPr="000F2423" w:rsidRDefault="000F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0F2423">
              <w:rPr>
                <w:sz w:val="28"/>
                <w:szCs w:val="36"/>
              </w:rPr>
              <w:t>Please</w:t>
            </w:r>
            <w:r>
              <w:rPr>
                <w:sz w:val="28"/>
                <w:szCs w:val="36"/>
              </w:rPr>
              <w:t xml:space="preserve"> draw an extra tube on these and send with the labeled tube until further notice.</w:t>
            </w:r>
          </w:p>
        </w:tc>
        <w:tc>
          <w:tcPr>
            <w:tcW w:w="2708" w:type="dxa"/>
            <w:gridSpan w:val="2"/>
            <w:vAlign w:val="center"/>
          </w:tcPr>
          <w:p w14:paraId="71951CF3" w14:textId="67B3CE7F" w:rsidR="00576245" w:rsidRPr="000F2423" w:rsidRDefault="000F2423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0F2423" w14:paraId="0B41F1E1" w14:textId="77777777" w:rsidTr="000F2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69A9609B" w14:textId="7BE90998" w:rsidR="000F2423" w:rsidRPr="000F2423" w:rsidRDefault="000F2423" w:rsidP="000F2423">
            <w:pPr>
              <w:jc w:val="center"/>
              <w:rPr>
                <w:sz w:val="32"/>
                <w:szCs w:val="36"/>
              </w:rPr>
            </w:pPr>
            <w:r w:rsidRPr="000F2423">
              <w:rPr>
                <w:sz w:val="32"/>
                <w:szCs w:val="36"/>
              </w:rPr>
              <w:t>Courier Changes</w:t>
            </w:r>
          </w:p>
        </w:tc>
        <w:tc>
          <w:tcPr>
            <w:tcW w:w="9543" w:type="dxa"/>
          </w:tcPr>
          <w:p w14:paraId="595A3927" w14:textId="77777777" w:rsidR="000F2423" w:rsidRDefault="000F24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We are changing expectations regarding the courier:</w:t>
            </w:r>
          </w:p>
          <w:p w14:paraId="0254E7B9" w14:textId="77777777" w:rsidR="000F2423" w:rsidRPr="000F2423" w:rsidRDefault="000F2423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6"/>
              </w:rPr>
            </w:pPr>
            <w:r w:rsidRPr="000F2423">
              <w:rPr>
                <w:b/>
                <w:sz w:val="32"/>
                <w:szCs w:val="36"/>
              </w:rPr>
              <w:t>The closer must confirm that the courier bag has picked up the bag prior to leaving for the day.</w:t>
            </w:r>
          </w:p>
          <w:p w14:paraId="21EC0948" w14:textId="02669F37" w:rsidR="000F2423" w:rsidRPr="000F2423" w:rsidRDefault="000F24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If the bag is still here after a scheduled pick up, or a ‘stat’ pickup after regular hours is needed, </w:t>
            </w:r>
            <w:r w:rsidRPr="000F2423">
              <w:rPr>
                <w:sz w:val="28"/>
                <w:szCs w:val="36"/>
                <w:u w:val="single"/>
              </w:rPr>
              <w:t>please stay until the bag is picked up</w:t>
            </w:r>
            <w:r>
              <w:rPr>
                <w:sz w:val="28"/>
                <w:szCs w:val="36"/>
              </w:rPr>
              <w:t xml:space="preserve">.  In certain circumstances, </w:t>
            </w:r>
            <w:r>
              <w:rPr>
                <w:sz w:val="28"/>
                <w:szCs w:val="36"/>
              </w:rPr>
              <w:lastRenderedPageBreak/>
              <w:t>the courier may be cancelled and specimens can be sent first thing the next morning rather than waiting for the courier.</w:t>
            </w:r>
            <w:r w:rsidR="00704029">
              <w:rPr>
                <w:sz w:val="28"/>
                <w:szCs w:val="36"/>
              </w:rPr>
              <w:t xml:space="preserve">  Consult with Sherry or Denelle if you feel this needs to be done.</w:t>
            </w:r>
          </w:p>
        </w:tc>
        <w:tc>
          <w:tcPr>
            <w:tcW w:w="2708" w:type="dxa"/>
            <w:gridSpan w:val="2"/>
            <w:vAlign w:val="center"/>
          </w:tcPr>
          <w:p w14:paraId="772CC301" w14:textId="081B943A" w:rsidR="000F2423" w:rsidRDefault="000F2423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All Staff</w:t>
            </w:r>
          </w:p>
        </w:tc>
      </w:tr>
      <w:tr w:rsidR="00704029" w14:paraId="2143E377" w14:textId="77777777" w:rsidTr="000F2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2595BF4F" w14:textId="447A0361" w:rsidR="00704029" w:rsidRPr="000F2423" w:rsidRDefault="00704029" w:rsidP="000F242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>INR procession verification</w:t>
            </w:r>
          </w:p>
        </w:tc>
        <w:tc>
          <w:tcPr>
            <w:tcW w:w="9543" w:type="dxa"/>
          </w:tcPr>
          <w:p w14:paraId="7CD8FE2E" w14:textId="5C1EFC12" w:rsidR="00704029" w:rsidRDefault="00704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We have confirmed with HCMC that INRs are good for 24 hours without any processing.  If an APTT is also ordered the tube must be spun and frozen.</w:t>
            </w:r>
          </w:p>
        </w:tc>
        <w:tc>
          <w:tcPr>
            <w:tcW w:w="2708" w:type="dxa"/>
            <w:gridSpan w:val="2"/>
            <w:vAlign w:val="center"/>
          </w:tcPr>
          <w:p w14:paraId="2B9C2BAA" w14:textId="2BB91D8D" w:rsidR="00704029" w:rsidRDefault="00704029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F8466F" w14:paraId="4F23E178" w14:textId="77777777" w:rsidTr="000F2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B6A6DE5" w14:textId="2E8D9A4D" w:rsidR="00F8466F" w:rsidRDefault="00F8466F" w:rsidP="000F242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School faxed results</w:t>
            </w:r>
          </w:p>
        </w:tc>
        <w:tc>
          <w:tcPr>
            <w:tcW w:w="9543" w:type="dxa"/>
          </w:tcPr>
          <w:p w14:paraId="7D06C7EC" w14:textId="61313EEE" w:rsidR="00F8466F" w:rsidRDefault="00F846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We have sent a new face sheet to both North and PYC for them to use to send their test results to us on</w:t>
            </w:r>
            <w:bookmarkStart w:id="0" w:name="_GoBack"/>
            <w:bookmarkEnd w:id="0"/>
            <w:r>
              <w:rPr>
                <w:sz w:val="28"/>
                <w:szCs w:val="36"/>
              </w:rPr>
              <w:t>.  The form has just one patient/sheet so it will eliminate the need for them to cross off old patient info.</w:t>
            </w:r>
          </w:p>
        </w:tc>
        <w:tc>
          <w:tcPr>
            <w:tcW w:w="2708" w:type="dxa"/>
            <w:gridSpan w:val="2"/>
            <w:vAlign w:val="center"/>
          </w:tcPr>
          <w:p w14:paraId="0830B1DB" w14:textId="79983FB9" w:rsidR="00F8466F" w:rsidRDefault="00F8466F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0A96F350" w14:textId="0E4A481A" w:rsidR="00576245" w:rsidRDefault="00576245">
      <w:pPr>
        <w:rPr>
          <w:b/>
          <w:color w:val="17365D" w:themeColor="text2" w:themeShade="BF"/>
          <w:sz w:val="36"/>
          <w:szCs w:val="36"/>
        </w:rPr>
      </w:pPr>
    </w:p>
    <w:p w14:paraId="05457F65" w14:textId="117515FF" w:rsidR="003B79A6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9"/>
  </w:num>
  <w:num w:numId="5">
    <w:abstractNumId w:val="5"/>
  </w:num>
  <w:num w:numId="6">
    <w:abstractNumId w:val="17"/>
  </w:num>
  <w:num w:numId="7">
    <w:abstractNumId w:val="12"/>
  </w:num>
  <w:num w:numId="8">
    <w:abstractNumId w:val="21"/>
  </w:num>
  <w:num w:numId="9">
    <w:abstractNumId w:val="8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1"/>
  </w:num>
  <w:num w:numId="15">
    <w:abstractNumId w:val="14"/>
  </w:num>
  <w:num w:numId="16">
    <w:abstractNumId w:val="20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2423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84D8F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05AF6"/>
    <w:rsid w:val="003106C1"/>
    <w:rsid w:val="003216E3"/>
    <w:rsid w:val="00332AED"/>
    <w:rsid w:val="0035612E"/>
    <w:rsid w:val="0036399F"/>
    <w:rsid w:val="00376666"/>
    <w:rsid w:val="00380098"/>
    <w:rsid w:val="00380FEB"/>
    <w:rsid w:val="0038621F"/>
    <w:rsid w:val="003874A5"/>
    <w:rsid w:val="003A2D93"/>
    <w:rsid w:val="003A4046"/>
    <w:rsid w:val="003B79A6"/>
    <w:rsid w:val="003B7A6D"/>
    <w:rsid w:val="003E1DF4"/>
    <w:rsid w:val="003F0C14"/>
    <w:rsid w:val="003F25AC"/>
    <w:rsid w:val="003F2E2A"/>
    <w:rsid w:val="003F5D6D"/>
    <w:rsid w:val="0040530A"/>
    <w:rsid w:val="00426960"/>
    <w:rsid w:val="004325F8"/>
    <w:rsid w:val="00432667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434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66D43"/>
    <w:rsid w:val="00573492"/>
    <w:rsid w:val="00574704"/>
    <w:rsid w:val="00576245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1CD0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B2C61"/>
    <w:rsid w:val="006B458D"/>
    <w:rsid w:val="006D1BD9"/>
    <w:rsid w:val="006E5F2D"/>
    <w:rsid w:val="006E5FEC"/>
    <w:rsid w:val="006F2D67"/>
    <w:rsid w:val="00704029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B3995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46733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03EA7"/>
    <w:rsid w:val="00911BA5"/>
    <w:rsid w:val="00913138"/>
    <w:rsid w:val="00920980"/>
    <w:rsid w:val="00922DD0"/>
    <w:rsid w:val="00923A63"/>
    <w:rsid w:val="009246BF"/>
    <w:rsid w:val="009265ED"/>
    <w:rsid w:val="0093102E"/>
    <w:rsid w:val="00932BA8"/>
    <w:rsid w:val="00933046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4FF1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6FA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109FE"/>
    <w:rsid w:val="00B24E84"/>
    <w:rsid w:val="00B27164"/>
    <w:rsid w:val="00B27A4E"/>
    <w:rsid w:val="00B33C43"/>
    <w:rsid w:val="00B33D01"/>
    <w:rsid w:val="00B36876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C7EEB"/>
    <w:rsid w:val="00BD7141"/>
    <w:rsid w:val="00BE0681"/>
    <w:rsid w:val="00BE1D97"/>
    <w:rsid w:val="00BE56AE"/>
    <w:rsid w:val="00BF4632"/>
    <w:rsid w:val="00BF5BA6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50C9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8466F"/>
    <w:rsid w:val="00F8590B"/>
    <w:rsid w:val="00F90630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Sherry L. Cooper</cp:lastModifiedBy>
  <cp:revision>4</cp:revision>
  <cp:lastPrinted>2013-07-24T17:09:00Z</cp:lastPrinted>
  <dcterms:created xsi:type="dcterms:W3CDTF">2013-12-11T20:20:00Z</dcterms:created>
  <dcterms:modified xsi:type="dcterms:W3CDTF">2013-12-12T19:34:00Z</dcterms:modified>
</cp:coreProperties>
</file>