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32"/>
        </w:rPr>
        <w:id w:val="-1638795323"/>
        <w:placeholder>
          <w:docPart w:val="BA939DD88AF1408AA8B1EC6BEA0102FB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ABD5AB6E402241F4916AB34378A7DFF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29F6D30838CE4DE9AFEC7C7BDEEA1B1D"/>
          </w:placeholder>
        </w:sdtPr>
        <w:sdtEndPr/>
        <w:sdtContent>
          <w:r w:rsidR="007C29F9">
            <w:rPr>
              <w:b/>
              <w:sz w:val="32"/>
            </w:rPr>
            <w:t>2014-A</w:t>
          </w:r>
        </w:sdtContent>
      </w:sdt>
      <w:r w:rsidRPr="00973A7D">
        <w:rPr>
          <w:b/>
          <w:sz w:val="32"/>
        </w:rPr>
        <w:t xml:space="preserve"> </w:t>
      </w:r>
      <w:r w:rsidR="007475DF">
        <w:rPr>
          <w:b/>
          <w:sz w:val="32"/>
        </w:rPr>
        <w:t>Clinical Microscopy</w:t>
      </w:r>
    </w:p>
    <w:p w:rsidR="008C5054" w:rsidRDefault="00AF27D9" w:rsidP="008C5054">
      <w:pPr>
        <w:rPr>
          <w:sz w:val="24"/>
        </w:rPr>
      </w:pPr>
      <w:r>
        <w:rPr>
          <w:sz w:val="24"/>
        </w:rPr>
        <w:t xml:space="preserve">Urine </w:t>
      </w:r>
      <w:r w:rsidR="008C5054">
        <w:rPr>
          <w:sz w:val="24"/>
        </w:rPr>
        <w:t>Case History</w:t>
      </w:r>
      <w:r w:rsidR="002D76D7">
        <w:rPr>
          <w:sz w:val="24"/>
        </w:rPr>
        <w:t xml:space="preserve"> for CM </w:t>
      </w:r>
      <w:sdt>
        <w:sdtPr>
          <w:rPr>
            <w:sz w:val="24"/>
          </w:rPr>
          <w:id w:val="-142735878"/>
          <w:placeholder>
            <w:docPart w:val="EA53AC78378F466A862DC389FDD731D1"/>
          </w:placeholder>
        </w:sdtPr>
        <w:sdtEndPr/>
        <w:sdtContent>
          <w:r w:rsidR="007C29F9">
            <w:rPr>
              <w:sz w:val="24"/>
            </w:rPr>
            <w:t>1-2</w:t>
          </w:r>
        </w:sdtContent>
      </w:sdt>
      <w:r w:rsidR="008C5054">
        <w:rPr>
          <w:sz w:val="24"/>
        </w:rPr>
        <w:t xml:space="preserve">: </w:t>
      </w:r>
      <w:sdt>
        <w:sdtPr>
          <w:rPr>
            <w:sz w:val="24"/>
          </w:rPr>
          <w:id w:val="-817801941"/>
          <w:placeholder>
            <w:docPart w:val="F9CCE942B76942A4902C147DA6FE6522"/>
          </w:placeholder>
        </w:sdtPr>
        <w:sdtEndPr/>
        <w:sdtContent>
          <w:r w:rsidR="007C29F9">
            <w:rPr>
              <w:sz w:val="24"/>
            </w:rPr>
            <w:t>A sexually active 24-year old female reports frequency and burning upon urination.  Results of the urine stick were as follows:  Yellow, cloudy, protein-trace, blood-small, leukocyte esterase and nitrite – positive.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4EFF761E78AE40DD878BF5AF7EF15822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A2166794A8124B348C0E1B5ECAF3EFC6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D9394555EE1C41DB9FCFCA08804ADA68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47720688"/>
          <w:placeholder>
            <w:docPart w:val="8AEB9BFE4DA54A3DA8F66202D5C2A505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="00AF27D9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>Urine Case History</w:t>
      </w:r>
      <w:r w:rsidR="007475DF">
        <w:rPr>
          <w:sz w:val="24"/>
        </w:rPr>
        <w:t xml:space="preserve"> for CM </w:t>
      </w:r>
      <w:sdt>
        <w:sdtPr>
          <w:rPr>
            <w:sz w:val="24"/>
          </w:rPr>
          <w:id w:val="738371133"/>
          <w:placeholder>
            <w:docPart w:val="C128E279CFD149B3A4F9B051BF88720D"/>
          </w:placeholder>
        </w:sdtPr>
        <w:sdtEndPr/>
        <w:sdtContent>
          <w:r w:rsidR="007C29F9">
            <w:rPr>
              <w:sz w:val="24"/>
            </w:rPr>
            <w:t>3-4</w:t>
          </w:r>
        </w:sdtContent>
      </w:sdt>
      <w:r w:rsidR="00B24A1F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660841846"/>
          <w:placeholder>
            <w:docPart w:val="8B6A170D21E54D46966952FFBA4EE797"/>
          </w:placeholder>
        </w:sdtPr>
        <w:sdtEndPr/>
        <w:sdtContent>
          <w:r w:rsidR="007C29F9">
            <w:rPr>
              <w:sz w:val="24"/>
            </w:rPr>
            <w:t xml:space="preserve">This specimen was obtained from a 42-year old man during a routine physical exam.  Urinalysis results are:  Color- yellow, pH – 7.0, blood, glucose, ketones, </w:t>
          </w:r>
          <w:r w:rsidR="005A077A">
            <w:rPr>
              <w:sz w:val="24"/>
            </w:rPr>
            <w:t xml:space="preserve">&amp; </w:t>
          </w:r>
          <w:r w:rsidR="007C29F9">
            <w:rPr>
              <w:sz w:val="24"/>
            </w:rPr>
            <w:t>bilirubin – negative, protein –</w:t>
          </w:r>
          <w:r w:rsidR="005A077A">
            <w:rPr>
              <w:sz w:val="24"/>
            </w:rPr>
            <w:t xml:space="preserve"> trace</w:t>
          </w:r>
          <w:r w:rsidR="007C29F9">
            <w:rPr>
              <w:sz w:val="24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296FF65DF4734374B8E7B1962E7C58B3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012028026"/>
          <w:placeholder>
            <w:docPart w:val="9DDEFEBAA6224AA6859FA3EE8F330EC7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E2D64AF1B3694446840DE9E5B62B4D23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251886363"/>
          <w:placeholder>
            <w:docPart w:val="72B49A7606D7456AB27FDA46F5281169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Vaginal Case History</w:t>
      </w:r>
      <w:r w:rsidR="007C29F9">
        <w:rPr>
          <w:sz w:val="24"/>
        </w:rPr>
        <w:t xml:space="preserve"> for CM 5-6</w:t>
      </w:r>
      <w:r>
        <w:rPr>
          <w:sz w:val="24"/>
        </w:rPr>
        <w:t xml:space="preserve"> </w:t>
      </w:r>
      <w:sdt>
        <w:sdtPr>
          <w:rPr>
            <w:sz w:val="24"/>
          </w:rPr>
          <w:id w:val="-1897655909"/>
          <w:placeholder>
            <w:docPart w:val="03545DE79F9847EBB7F3CEA1DBFF9780"/>
          </w:placeholder>
        </w:sdtPr>
        <w:sdtEndPr/>
        <w:sdtContent>
          <w:r w:rsidR="00DD40EC">
            <w:rPr>
              <w:sz w:val="24"/>
            </w:rPr>
            <w:t xml:space="preserve">This </w:t>
          </w:r>
          <w:r w:rsidR="005A077A">
            <w:rPr>
              <w:sz w:val="24"/>
            </w:rPr>
            <w:t>specimen was obtained from a 26 year old sexually active woman complaining of vaginal discomfort, increased discharge and dysuria.  Motion was observed on microscopic exam.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95103301B2B5480C8F92EC77D78AF8AF"/>
          </w:placeholder>
        </w:sdtPr>
        <w:sdtEndPr/>
        <w:sdtContent>
          <w:r w:rsidR="005A077A">
            <w:rPr>
              <w:sz w:val="24"/>
            </w:rPr>
            <w:t>CM-5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900289296"/>
          <w:placeholder>
            <w:docPart w:val="7B3390FEC71D45498519F8EB526861AB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 w:rsidR="00AF27D9">
            <w:rPr>
              <w:rStyle w:val="PlaceholderText"/>
            </w:rPr>
            <w:t>Vaginal Wet Mount Choices</w:t>
          </w:r>
          <w:r w:rsidR="00AF27D9" w:rsidRPr="00036191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687252506"/>
          <w:placeholder>
            <w:docPart w:val="69BC2CC3021447C4BD939125BA81F6AD"/>
          </w:placeholder>
        </w:sdtPr>
        <w:sdtEndPr/>
        <w:sdtContent>
          <w:r w:rsidR="005A077A">
            <w:rPr>
              <w:sz w:val="24"/>
            </w:rPr>
            <w:t>CM-6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877626425"/>
          <w:placeholder>
            <w:docPart w:val="FE04C7C4F0614B25AD62362E3AF6407C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Skin Scraping</w:t>
      </w:r>
      <w:r w:rsidR="005A077A">
        <w:rPr>
          <w:sz w:val="24"/>
        </w:rPr>
        <w:t xml:space="preserve"> CM-7</w:t>
      </w:r>
      <w:r>
        <w:rPr>
          <w:sz w:val="24"/>
        </w:rPr>
        <w:t xml:space="preserve"> </w:t>
      </w:r>
      <w:sdt>
        <w:sdtPr>
          <w:rPr>
            <w:sz w:val="24"/>
          </w:rPr>
          <w:id w:val="661821735"/>
          <w:placeholder>
            <w:docPart w:val="11C50E6057014832B2654AA1817A2A6A"/>
          </w:placeholder>
        </w:sdtPr>
        <w:sdtEndPr/>
        <w:sdtContent>
          <w:r w:rsidR="005A077A">
            <w:rPr>
              <w:sz w:val="24"/>
            </w:rPr>
            <w:t>This 65-year old male patient complains of red, itchy patches on the back of his upper arms.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35654376"/>
          <w:placeholder>
            <w:docPart w:val="CF7DAFDA346D405D80BA189DF3EBAD50"/>
          </w:placeholder>
        </w:sdtPr>
        <w:sdtEndPr/>
        <w:sdtContent>
          <w:r w:rsidR="005A077A">
            <w:rPr>
              <w:sz w:val="24"/>
            </w:rPr>
            <w:t>CM-8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141332464"/>
          <w:placeholder>
            <w:docPart w:val="C54436D9D6D044ECB76B374ED0D13D42"/>
          </w:placeholder>
          <w:showingPlcHdr/>
          <w:dropDownList>
            <w:listItem w:value="Choose an item."/>
            <w:listItem w:displayText="318 Yeast/fungi present" w:value="318 Yeast/fungi present"/>
            <w:listItem w:displayText="319 Yeast/fungi absent" w:value="319 Yeast/fungi absent"/>
            <w:listItem w:displayText="320 Scabies present" w:value="320 Scabies present"/>
            <w:listItem w:displayText="321 No scabies present" w:value="321 No scabies present"/>
          </w:dropDownList>
        </w:sdtPr>
        <w:sdtEndPr/>
        <w:sdtContent>
          <w:r w:rsidR="007475DF">
            <w:rPr>
              <w:rStyle w:val="PlaceholderText"/>
            </w:rPr>
            <w:t>Skin Scraping</w:t>
          </w:r>
          <w:r>
            <w:rPr>
              <w:rStyle w:val="PlaceholderText"/>
            </w:rPr>
            <w:t xml:space="preserve">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9"/>
    <w:rsid w:val="002D76D7"/>
    <w:rsid w:val="004D1036"/>
    <w:rsid w:val="005A077A"/>
    <w:rsid w:val="00637753"/>
    <w:rsid w:val="00713713"/>
    <w:rsid w:val="007475DF"/>
    <w:rsid w:val="007A23BC"/>
    <w:rsid w:val="007C29F9"/>
    <w:rsid w:val="008604C4"/>
    <w:rsid w:val="008C5054"/>
    <w:rsid w:val="008E38A2"/>
    <w:rsid w:val="00973A7D"/>
    <w:rsid w:val="00AF27D9"/>
    <w:rsid w:val="00B24A1F"/>
    <w:rsid w:val="00B7799A"/>
    <w:rsid w:val="00DD40EC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Proficiency%20Testing\Photo%20ID\Clinical%20Microscopy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939DD88AF1408AA8B1EC6BEA01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E3DE-D2BB-4948-8663-244776E21F5F}"/>
      </w:docPartPr>
      <w:docPartBody>
        <w:p w:rsidR="006A0F37" w:rsidRDefault="006A0F37">
          <w:pPr>
            <w:pStyle w:val="BA939DD88AF1408AA8B1EC6BEA0102FB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ABD5AB6E402241F4916AB34378A7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8C4C-E21B-451B-B970-C3AD4EB929ED}"/>
      </w:docPartPr>
      <w:docPartBody>
        <w:p w:rsidR="006A0F37" w:rsidRDefault="006A0F37">
          <w:pPr>
            <w:pStyle w:val="ABD5AB6E402241F4916AB34378A7DFF5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29F6D30838CE4DE9AFEC7C7BDEEA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287-DB56-431D-BFF2-2F13A081FDA2}"/>
      </w:docPartPr>
      <w:docPartBody>
        <w:bookmarkStart w:id="0" w:name="Text2"/>
        <w:p w:rsidR="006A0F37" w:rsidRDefault="006A0F37">
          <w:pPr>
            <w:pStyle w:val="29F6D30838CE4DE9AFEC7C7BDEEA1B1D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EA53AC78378F466A862DC389FDD7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27EE-A882-49DE-AC0C-C48BBCBC57DF}"/>
      </w:docPartPr>
      <w:docPartBody>
        <w:p w:rsidR="006A0F37" w:rsidRDefault="006A0F37">
          <w:pPr>
            <w:pStyle w:val="EA53AC78378F466A862DC389FDD731D1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F9CCE942B76942A4902C147DA6FE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6060-8A28-4158-92DF-4A03A4D2AD2A}"/>
      </w:docPartPr>
      <w:docPartBody>
        <w:p w:rsidR="006A0F37" w:rsidRDefault="006A0F37">
          <w:pPr>
            <w:pStyle w:val="F9CCE942B76942A4902C147DA6FE6522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4EFF761E78AE40DD878BF5AF7EF1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D412-FBE2-4BCA-AF78-A3643A161AB6}"/>
      </w:docPartPr>
      <w:docPartBody>
        <w:p w:rsidR="006A0F37" w:rsidRDefault="006A0F37">
          <w:pPr>
            <w:pStyle w:val="4EFF761E78AE40DD878BF5AF7EF1582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2166794A8124B348C0E1B5ECAF3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1A5-E959-4994-BED2-B9981DECD34B}"/>
      </w:docPartPr>
      <w:docPartBody>
        <w:p w:rsidR="006A0F37" w:rsidRDefault="006A0F37">
          <w:pPr>
            <w:pStyle w:val="A2166794A8124B348C0E1B5ECAF3EFC6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D9394555EE1C41DB9FCFCA08804A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C818-AEBE-4D51-B94F-83EC1A1F1583}"/>
      </w:docPartPr>
      <w:docPartBody>
        <w:p w:rsidR="006A0F37" w:rsidRDefault="006A0F37">
          <w:pPr>
            <w:pStyle w:val="D9394555EE1C41DB9FCFCA08804ADA68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AEB9BFE4DA54A3DA8F66202D5C2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4D33-3CE3-4C91-9CE7-5F50AD9854D6}"/>
      </w:docPartPr>
      <w:docPartBody>
        <w:p w:rsidR="006A0F37" w:rsidRDefault="006A0F37">
          <w:pPr>
            <w:pStyle w:val="8AEB9BFE4DA54A3DA8F66202D5C2A505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C128E279CFD149B3A4F9B051BF88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7027-A703-461E-B0BE-34C9B3A0A565}"/>
      </w:docPartPr>
      <w:docPartBody>
        <w:p w:rsidR="006A0F37" w:rsidRDefault="006A0F37">
          <w:pPr>
            <w:pStyle w:val="C128E279CFD149B3A4F9B051BF88720D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8B6A170D21E54D46966952FFBA4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E6D3-EB9A-4BF0-8132-5F330D34C18C}"/>
      </w:docPartPr>
      <w:docPartBody>
        <w:p w:rsidR="006A0F37" w:rsidRDefault="006A0F37">
          <w:pPr>
            <w:pStyle w:val="8B6A170D21E54D46966952FFBA4EE797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296FF65DF4734374B8E7B1962E7C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CDBB-6BEC-4375-8DC1-5F45483DBD8B}"/>
      </w:docPartPr>
      <w:docPartBody>
        <w:p w:rsidR="006A0F37" w:rsidRDefault="006A0F37">
          <w:pPr>
            <w:pStyle w:val="296FF65DF4734374B8E7B1962E7C58B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9DDEFEBAA6224AA6859FA3EE8F33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1CB8-11A1-4330-930D-6C3E733E6721}"/>
      </w:docPartPr>
      <w:docPartBody>
        <w:p w:rsidR="006A0F37" w:rsidRDefault="006A0F37">
          <w:pPr>
            <w:pStyle w:val="9DDEFEBAA6224AA6859FA3EE8F330EC7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E2D64AF1B3694446840DE9E5B62B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094C-DF3F-484B-BD07-4EBAB3A0ABBF}"/>
      </w:docPartPr>
      <w:docPartBody>
        <w:p w:rsidR="006A0F37" w:rsidRDefault="006A0F37">
          <w:pPr>
            <w:pStyle w:val="E2D64AF1B3694446840DE9E5B62B4D2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2B49A7606D7456AB27FDA46F528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C16E-49C1-4CD2-A033-0D8056161768}"/>
      </w:docPartPr>
      <w:docPartBody>
        <w:p w:rsidR="006A0F37" w:rsidRDefault="006A0F37">
          <w:pPr>
            <w:pStyle w:val="72B49A7606D7456AB27FDA46F5281169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03545DE79F9847EBB7F3CEA1DB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29A4-6725-4162-95F7-956B558BF460}"/>
      </w:docPartPr>
      <w:docPartBody>
        <w:p w:rsidR="006A0F37" w:rsidRDefault="006A0F37">
          <w:pPr>
            <w:pStyle w:val="03545DE79F9847EBB7F3CEA1DBFF9780"/>
          </w:pPr>
          <w:r>
            <w:rPr>
              <w:rStyle w:val="PlaceholderText"/>
            </w:rPr>
            <w:t>Ca</w:t>
          </w:r>
          <w:r>
            <w:rPr>
              <w:rStyle w:val="PlaceholderText"/>
            </w:rPr>
            <w:t>se History</w:t>
          </w:r>
        </w:p>
      </w:docPartBody>
    </w:docPart>
    <w:docPart>
      <w:docPartPr>
        <w:name w:val="95103301B2B5480C8F92EC77D78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4336-4CB4-4A70-BED6-11BCE7BE1354}"/>
      </w:docPartPr>
      <w:docPartBody>
        <w:p w:rsidR="006A0F37" w:rsidRDefault="006A0F37">
          <w:pPr>
            <w:pStyle w:val="95103301B2B5480C8F92EC77D78AF8AF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B3390FEC71D45498519F8EB5268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4874-D7C7-4BE7-ACE8-FEACB81A0420}"/>
      </w:docPartPr>
      <w:docPartBody>
        <w:p w:rsidR="006A0F37" w:rsidRDefault="006A0F37">
          <w:pPr>
            <w:pStyle w:val="7B3390FEC71D45498519F8EB526861AB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69BC2CC3021447C4BD939125BA81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456B-66F9-4A28-A8A7-31BB3D077805}"/>
      </w:docPartPr>
      <w:docPartBody>
        <w:p w:rsidR="006A0F37" w:rsidRDefault="006A0F37">
          <w:pPr>
            <w:pStyle w:val="69BC2CC3021447C4BD939125BA81F6AD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FE04C7C4F0614B25AD62362E3AF6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2FD3-A340-41A9-AEF0-ABECC88DB553}"/>
      </w:docPartPr>
      <w:docPartBody>
        <w:p w:rsidR="006A0F37" w:rsidRDefault="006A0F37">
          <w:pPr>
            <w:pStyle w:val="FE04C7C4F0614B25AD62362E3AF6407C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11C50E6057014832B2654AA1817A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15CB-0A07-4569-B8C1-8A6C5B91641B}"/>
      </w:docPartPr>
      <w:docPartBody>
        <w:p w:rsidR="006A0F37" w:rsidRDefault="006A0F37">
          <w:pPr>
            <w:pStyle w:val="11C50E6057014832B2654AA1817A2A6A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CF7DAFDA346D405D80BA189DF3EB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64F6-9F9E-461B-BC34-5C5EB4422FCC}"/>
      </w:docPartPr>
      <w:docPartBody>
        <w:p w:rsidR="006A0F37" w:rsidRDefault="006A0F37">
          <w:pPr>
            <w:pStyle w:val="CF7DAFDA346D405D80BA189DF3EBAD5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54436D9D6D044ECB76B374ED0D1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4C81-A737-451A-90F7-4DF6DE893575}"/>
      </w:docPartPr>
      <w:docPartBody>
        <w:p w:rsidR="006A0F37" w:rsidRDefault="006A0F37">
          <w:pPr>
            <w:pStyle w:val="C54436D9D6D044ECB76B374ED0D13D42"/>
          </w:pPr>
          <w:r>
            <w:rPr>
              <w:rStyle w:val="PlaceholderText"/>
            </w:rPr>
            <w:t>Skin Scraping Choices</w:t>
          </w:r>
          <w:r w:rsidRPr="000361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7"/>
    <w:rsid w:val="006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Clinical Microscopy ID Template.dotx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2</cp:revision>
  <dcterms:created xsi:type="dcterms:W3CDTF">2014-04-14T19:30:00Z</dcterms:created>
  <dcterms:modified xsi:type="dcterms:W3CDTF">2014-04-14T19:30:00Z</dcterms:modified>
</cp:coreProperties>
</file>