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017AA" w14:textId="77777777" w:rsidR="00C40791" w:rsidRPr="006B592A" w:rsidRDefault="00C40791" w:rsidP="00C40791">
      <w:pPr>
        <w:pStyle w:val="Title"/>
        <w:spacing w:after="0" w:line="240" w:lineRule="auto"/>
        <w:rPr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  <w14:textFill>
            <w14:solidFill>
              <w14:schemeClr w14:val="accent3"/>
            </w14:solidFill>
          </w14:textFill>
        </w:rPr>
      </w:pPr>
      <w:r w:rsidRPr="006B592A">
        <w:rPr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  <w14:textFill>
            <w14:solidFill>
              <w14:schemeClr w14:val="accent3"/>
            </w14:solidFill>
          </w14:textFill>
        </w:rPr>
        <w:t>Weekly Updates</w:t>
      </w:r>
    </w:p>
    <w:p w14:paraId="50C5534F" w14:textId="2E65C8F8" w:rsidR="00E81A23" w:rsidRPr="006B592A" w:rsidRDefault="00E119C0" w:rsidP="00A60C2F">
      <w:pPr>
        <w:pStyle w:val="Caption"/>
        <w:spacing w:after="0" w:line="240" w:lineRule="auto"/>
        <w:rPr>
          <w:color w:val="76923C" w:themeColor="accent3" w:themeShade="BF"/>
        </w:rPr>
      </w:pPr>
      <w:bookmarkStart w:id="0" w:name="_GoBack"/>
      <w:r>
        <w:rPr>
          <w:color w:val="76923C" w:themeColor="accent3" w:themeShade="BF"/>
        </w:rPr>
        <w:t xml:space="preserve">December </w:t>
      </w:r>
      <w:r w:rsidR="009F51C7">
        <w:rPr>
          <w:color w:val="76923C" w:themeColor="accent3" w:themeShade="BF"/>
        </w:rPr>
        <w:t>24</w:t>
      </w:r>
      <w:r w:rsidR="006B592A" w:rsidRPr="006B592A">
        <w:rPr>
          <w:color w:val="76923C" w:themeColor="accent3" w:themeShade="BF"/>
        </w:rPr>
        <w:t>, 2015</w:t>
      </w:r>
    </w:p>
    <w:tbl>
      <w:tblPr>
        <w:tblStyle w:val="GridTable5Dark-Accent3"/>
        <w:tblpPr w:leftFromText="180" w:rightFromText="180" w:vertAnchor="text" w:horzAnchor="margin" w:tblpXSpec="center" w:tblpY="241"/>
        <w:tblW w:w="13613" w:type="dxa"/>
        <w:tblLook w:val="04A0" w:firstRow="1" w:lastRow="0" w:firstColumn="1" w:lastColumn="0" w:noHBand="0" w:noVBand="1"/>
      </w:tblPr>
      <w:tblGrid>
        <w:gridCol w:w="1967"/>
        <w:gridCol w:w="9924"/>
        <w:gridCol w:w="1722"/>
      </w:tblGrid>
      <w:tr w:rsidR="00D344E3" w14:paraId="08807892" w14:textId="77777777" w:rsidTr="00DD1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bookmarkEnd w:id="0"/>
          <w:p w14:paraId="35969CF9" w14:textId="77777777" w:rsidR="00E81A23" w:rsidRPr="000F2423" w:rsidRDefault="00E81A23" w:rsidP="0031130F">
            <w:pPr>
              <w:jc w:val="center"/>
              <w:rPr>
                <w:sz w:val="44"/>
                <w:szCs w:val="36"/>
              </w:rPr>
            </w:pPr>
            <w:r w:rsidRPr="000F2423">
              <w:rPr>
                <w:sz w:val="44"/>
                <w:szCs w:val="36"/>
              </w:rPr>
              <w:t>Test</w:t>
            </w:r>
          </w:p>
        </w:tc>
        <w:tc>
          <w:tcPr>
            <w:tcW w:w="9924" w:type="dxa"/>
          </w:tcPr>
          <w:p w14:paraId="6E10C476" w14:textId="77777777" w:rsidR="00E81A23" w:rsidRPr="000F2423" w:rsidRDefault="00E81A23" w:rsidP="00311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36"/>
              </w:rPr>
            </w:pPr>
            <w:r w:rsidRPr="000F2423">
              <w:rPr>
                <w:sz w:val="44"/>
                <w:szCs w:val="36"/>
              </w:rPr>
              <w:t>Description of Changes</w:t>
            </w:r>
          </w:p>
        </w:tc>
        <w:tc>
          <w:tcPr>
            <w:tcW w:w="1722" w:type="dxa"/>
          </w:tcPr>
          <w:p w14:paraId="144DD210" w14:textId="77777777" w:rsidR="00E81A23" w:rsidRPr="000F2423" w:rsidRDefault="00E81A23" w:rsidP="00311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F2423">
              <w:rPr>
                <w:sz w:val="28"/>
                <w:szCs w:val="36"/>
              </w:rPr>
              <w:t>Affected Individuals</w:t>
            </w:r>
          </w:p>
        </w:tc>
      </w:tr>
      <w:tr w:rsidR="0045270E" w14:paraId="6C02033E" w14:textId="77777777" w:rsidTr="00DD1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14:paraId="534A9F68" w14:textId="23A9BE9F" w:rsidR="0045270E" w:rsidRDefault="009F51C7" w:rsidP="00D80B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Urine </w:t>
            </w:r>
            <w:proofErr w:type="spellStart"/>
            <w:r>
              <w:rPr>
                <w:sz w:val="32"/>
                <w:szCs w:val="32"/>
              </w:rPr>
              <w:t>Chem</w:t>
            </w:r>
            <w:proofErr w:type="spellEnd"/>
            <w:r>
              <w:rPr>
                <w:sz w:val="32"/>
                <w:szCs w:val="32"/>
              </w:rPr>
              <w:t xml:space="preserve"> QC</w:t>
            </w:r>
          </w:p>
        </w:tc>
        <w:tc>
          <w:tcPr>
            <w:tcW w:w="9924" w:type="dxa"/>
          </w:tcPr>
          <w:p w14:paraId="70D22BA7" w14:textId="03EB5F77" w:rsidR="00724A77" w:rsidRDefault="009F51C7" w:rsidP="00720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This QC has an open outdate of 30 days.  Coming soon – update signage as reminders</w:t>
            </w:r>
          </w:p>
        </w:tc>
        <w:tc>
          <w:tcPr>
            <w:tcW w:w="1722" w:type="dxa"/>
          </w:tcPr>
          <w:p w14:paraId="49E186ED" w14:textId="7AE19BB0" w:rsidR="0045270E" w:rsidRDefault="009F51C7" w:rsidP="00D8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Bench Techs</w:t>
            </w:r>
          </w:p>
        </w:tc>
      </w:tr>
      <w:tr w:rsidR="0071176E" w14:paraId="22A07029" w14:textId="77777777" w:rsidTr="00DD1F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14:paraId="58BCA756" w14:textId="7FFB9A46" w:rsidR="0071176E" w:rsidRDefault="0071176E" w:rsidP="00D80B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Blue Slips</w:t>
            </w:r>
          </w:p>
        </w:tc>
        <w:tc>
          <w:tcPr>
            <w:tcW w:w="9924" w:type="dxa"/>
          </w:tcPr>
          <w:p w14:paraId="586C8501" w14:textId="16983395" w:rsidR="0071176E" w:rsidRPr="003D525B" w:rsidRDefault="0071176E" w:rsidP="00927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36"/>
              </w:rPr>
            </w:pPr>
            <w:r w:rsidRPr="003D525B">
              <w:rPr>
                <w:b/>
                <w:sz w:val="28"/>
                <w:szCs w:val="36"/>
              </w:rPr>
              <w:t>Please save the blue slips</w:t>
            </w:r>
            <w:r w:rsidR="00927D49" w:rsidRPr="003D525B">
              <w:rPr>
                <w:b/>
                <w:sz w:val="28"/>
                <w:szCs w:val="36"/>
              </w:rPr>
              <w:t xml:space="preserve"> and put them in the wire basket for Sherry and Denelle.</w:t>
            </w:r>
            <w:r w:rsidRPr="003D525B">
              <w:rPr>
                <w:b/>
                <w:sz w:val="28"/>
                <w:szCs w:val="36"/>
              </w:rPr>
              <w:t xml:space="preserve"> </w:t>
            </w:r>
            <w:r w:rsidR="00927D49" w:rsidRPr="003D525B">
              <w:rPr>
                <w:b/>
                <w:sz w:val="28"/>
                <w:szCs w:val="36"/>
              </w:rPr>
              <w:t>If they are used incorrectly please write on what was wrong.</w:t>
            </w:r>
            <w:r w:rsidRPr="003D525B">
              <w:rPr>
                <w:b/>
                <w:sz w:val="28"/>
                <w:szCs w:val="36"/>
              </w:rPr>
              <w:t xml:space="preserve">  We need to count them and analyze them to see if they are working.</w:t>
            </w:r>
          </w:p>
        </w:tc>
        <w:tc>
          <w:tcPr>
            <w:tcW w:w="1722" w:type="dxa"/>
          </w:tcPr>
          <w:p w14:paraId="56374D61" w14:textId="139E9E69" w:rsidR="0071176E" w:rsidRDefault="0071176E" w:rsidP="00D8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  <w:tr w:rsidR="00AF165F" w14:paraId="2BBEEA0C" w14:textId="77777777" w:rsidTr="00DD1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14:paraId="07FAA24C" w14:textId="792DFC3D" w:rsidR="00AF165F" w:rsidRDefault="00AF165F" w:rsidP="00D80B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Provider feedback about instrument down</w:t>
            </w:r>
          </w:p>
        </w:tc>
        <w:tc>
          <w:tcPr>
            <w:tcW w:w="9924" w:type="dxa"/>
          </w:tcPr>
          <w:p w14:paraId="3530FF8C" w14:textId="67FF97AB" w:rsidR="00AF165F" w:rsidRDefault="00AF165F" w:rsidP="00720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Let providers know instrument is down &gt;15 </w:t>
            </w:r>
            <w:r w:rsidR="00927D49">
              <w:rPr>
                <w:sz w:val="28"/>
                <w:szCs w:val="36"/>
              </w:rPr>
              <w:t xml:space="preserve">minutes </w:t>
            </w:r>
            <w:r>
              <w:rPr>
                <w:sz w:val="28"/>
                <w:szCs w:val="36"/>
              </w:rPr>
              <w:t>using signage.  Also let charge nurses know.</w:t>
            </w:r>
          </w:p>
        </w:tc>
        <w:tc>
          <w:tcPr>
            <w:tcW w:w="1722" w:type="dxa"/>
          </w:tcPr>
          <w:p w14:paraId="33C871B5" w14:textId="54AF33CB" w:rsidR="00AF165F" w:rsidRDefault="002457F3" w:rsidP="00D8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Bench Techs</w:t>
            </w:r>
          </w:p>
        </w:tc>
      </w:tr>
      <w:tr w:rsidR="00AF165F" w14:paraId="6F8741E6" w14:textId="77777777" w:rsidTr="00DD1F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14:paraId="6167086E" w14:textId="32F7F9DC" w:rsidR="00AF165F" w:rsidRDefault="00AF165F" w:rsidP="00D80B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When to call providers</w:t>
            </w:r>
          </w:p>
        </w:tc>
        <w:tc>
          <w:tcPr>
            <w:tcW w:w="9924" w:type="dxa"/>
          </w:tcPr>
          <w:p w14:paraId="6E393693" w14:textId="77777777" w:rsidR="00AF165F" w:rsidRDefault="00AF165F" w:rsidP="00720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Specimens that were missed.</w:t>
            </w:r>
          </w:p>
          <w:p w14:paraId="391EBABF" w14:textId="5612A213" w:rsidR="00AF165F" w:rsidRDefault="00AF165F" w:rsidP="00720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Cancelled testing – call for QNS, unable to collect, patient refused, add-on that can’t be performed, lab accidents</w:t>
            </w:r>
          </w:p>
          <w:p w14:paraId="48BB4A17" w14:textId="713C0DDC" w:rsidR="00AF165F" w:rsidRDefault="00AF165F" w:rsidP="00AF1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No need to call on these: duplicates, wrong test ordered (that we fix)</w:t>
            </w:r>
          </w:p>
        </w:tc>
        <w:tc>
          <w:tcPr>
            <w:tcW w:w="1722" w:type="dxa"/>
          </w:tcPr>
          <w:p w14:paraId="54161DEF" w14:textId="77777777" w:rsidR="00AF165F" w:rsidRDefault="00AF165F" w:rsidP="00D8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</w:p>
        </w:tc>
      </w:tr>
      <w:tr w:rsidR="001152FC" w14:paraId="3244D017" w14:textId="77777777" w:rsidTr="00DD1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14:paraId="5535FCA8" w14:textId="477E442E" w:rsidR="001152FC" w:rsidRDefault="00725457" w:rsidP="00D80B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Tabletop Trash Cans</w:t>
            </w:r>
          </w:p>
        </w:tc>
        <w:tc>
          <w:tcPr>
            <w:tcW w:w="9924" w:type="dxa"/>
          </w:tcPr>
          <w:p w14:paraId="132A9379" w14:textId="6962F412" w:rsidR="008377AF" w:rsidRPr="008377AF" w:rsidRDefault="00725457" w:rsidP="00837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28"/>
              </w:rPr>
              <w:t>Please dump these into the regular trash several times throughout the day, especially in the draw rooms.  The janitorial staff does not dump these…</w:t>
            </w:r>
          </w:p>
        </w:tc>
        <w:tc>
          <w:tcPr>
            <w:tcW w:w="1722" w:type="dxa"/>
          </w:tcPr>
          <w:p w14:paraId="636845A6" w14:textId="599453B3" w:rsidR="001152FC" w:rsidRDefault="008377AF" w:rsidP="00D8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  <w:tr w:rsidR="001152FC" w14:paraId="55D3C154" w14:textId="77777777" w:rsidTr="00DD1F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14:paraId="738228A9" w14:textId="61FC6173" w:rsidR="001152FC" w:rsidRDefault="008377AF" w:rsidP="00D80B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Schedule</w:t>
            </w:r>
          </w:p>
        </w:tc>
        <w:tc>
          <w:tcPr>
            <w:tcW w:w="9924" w:type="dxa"/>
          </w:tcPr>
          <w:p w14:paraId="635EBFDF" w14:textId="032AF808" w:rsidR="001152FC" w:rsidRDefault="008377AF" w:rsidP="00EE5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Denelle will be revising the</w:t>
            </w:r>
            <w:r w:rsidR="00720AF6">
              <w:rPr>
                <w:sz w:val="28"/>
                <w:szCs w:val="28"/>
              </w:rPr>
              <w:t xml:space="preserve"> new</w:t>
            </w:r>
            <w:r>
              <w:rPr>
                <w:sz w:val="28"/>
                <w:szCs w:val="28"/>
              </w:rPr>
              <w:t xml:space="preserve"> schedule today.  There are some changes now that Leah is off for several weeks.</w:t>
            </w:r>
          </w:p>
        </w:tc>
        <w:tc>
          <w:tcPr>
            <w:tcW w:w="1722" w:type="dxa"/>
          </w:tcPr>
          <w:p w14:paraId="44F3BE2E" w14:textId="4155B18C" w:rsidR="001152FC" w:rsidRDefault="00EE5436" w:rsidP="00D8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</w:tbl>
    <w:p w14:paraId="3E18997E" w14:textId="4AA8FD53" w:rsidR="00E81A23" w:rsidRDefault="00E81A23" w:rsidP="00E81A23"/>
    <w:p w14:paraId="79639C5D" w14:textId="536A7255" w:rsidR="00FB0FE8" w:rsidRPr="00927D49" w:rsidRDefault="00C14735" w:rsidP="0045270E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sectPr w:rsidR="00FB0FE8" w:rsidRPr="00927D49" w:rsidSect="00E81A23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1537"/>
      </v:shape>
    </w:pict>
  </w:numPicBullet>
  <w:abstractNum w:abstractNumId="0" w15:restartNumberingAfterBreak="0">
    <w:nsid w:val="01C91B64"/>
    <w:multiLevelType w:val="hybridMultilevel"/>
    <w:tmpl w:val="A4283AD0"/>
    <w:lvl w:ilvl="0" w:tplc="D1C04A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E06E0"/>
    <w:multiLevelType w:val="hybridMultilevel"/>
    <w:tmpl w:val="FCE4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56C8"/>
    <w:multiLevelType w:val="hybridMultilevel"/>
    <w:tmpl w:val="F91C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A3F84"/>
    <w:multiLevelType w:val="hybridMultilevel"/>
    <w:tmpl w:val="EDD2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C68AC"/>
    <w:multiLevelType w:val="multilevel"/>
    <w:tmpl w:val="A434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547CB"/>
    <w:multiLevelType w:val="multilevel"/>
    <w:tmpl w:val="DB4C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7F37E6"/>
    <w:multiLevelType w:val="hybridMultilevel"/>
    <w:tmpl w:val="4A5E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8680E"/>
    <w:multiLevelType w:val="hybridMultilevel"/>
    <w:tmpl w:val="822C6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B70FB"/>
    <w:multiLevelType w:val="hybridMultilevel"/>
    <w:tmpl w:val="39B8C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E4D92"/>
    <w:multiLevelType w:val="hybridMultilevel"/>
    <w:tmpl w:val="22520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B40C0"/>
    <w:multiLevelType w:val="hybridMultilevel"/>
    <w:tmpl w:val="A888F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906E9"/>
    <w:multiLevelType w:val="hybridMultilevel"/>
    <w:tmpl w:val="946E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75500"/>
    <w:multiLevelType w:val="hybridMultilevel"/>
    <w:tmpl w:val="3F72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42E28"/>
    <w:multiLevelType w:val="multilevel"/>
    <w:tmpl w:val="E5B2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A82E7C"/>
    <w:multiLevelType w:val="hybridMultilevel"/>
    <w:tmpl w:val="0F4C1B5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84E0D"/>
    <w:multiLevelType w:val="hybridMultilevel"/>
    <w:tmpl w:val="9AF08A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80445"/>
    <w:multiLevelType w:val="hybridMultilevel"/>
    <w:tmpl w:val="E3523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43893"/>
    <w:multiLevelType w:val="hybridMultilevel"/>
    <w:tmpl w:val="9AB24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004C2"/>
    <w:multiLevelType w:val="hybridMultilevel"/>
    <w:tmpl w:val="5F58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0628D"/>
    <w:multiLevelType w:val="hybridMultilevel"/>
    <w:tmpl w:val="1B8E7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E3647"/>
    <w:multiLevelType w:val="hybridMultilevel"/>
    <w:tmpl w:val="E26A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751D0"/>
    <w:multiLevelType w:val="hybridMultilevel"/>
    <w:tmpl w:val="D9169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74D9A"/>
    <w:multiLevelType w:val="hybridMultilevel"/>
    <w:tmpl w:val="38629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174F2"/>
    <w:multiLevelType w:val="hybridMultilevel"/>
    <w:tmpl w:val="7DC8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60782"/>
    <w:multiLevelType w:val="hybridMultilevel"/>
    <w:tmpl w:val="051C6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D2667"/>
    <w:multiLevelType w:val="hybridMultilevel"/>
    <w:tmpl w:val="D6EE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17F45"/>
    <w:multiLevelType w:val="hybridMultilevel"/>
    <w:tmpl w:val="7E96B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D0811"/>
    <w:multiLevelType w:val="hybridMultilevel"/>
    <w:tmpl w:val="26D2A3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8179C"/>
    <w:multiLevelType w:val="hybridMultilevel"/>
    <w:tmpl w:val="E9D2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91734"/>
    <w:multiLevelType w:val="hybridMultilevel"/>
    <w:tmpl w:val="B856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28"/>
  </w:num>
  <w:num w:numId="5">
    <w:abstractNumId w:val="0"/>
  </w:num>
  <w:num w:numId="6">
    <w:abstractNumId w:val="8"/>
  </w:num>
  <w:num w:numId="7">
    <w:abstractNumId w:val="18"/>
  </w:num>
  <w:num w:numId="8">
    <w:abstractNumId w:val="29"/>
  </w:num>
  <w:num w:numId="9">
    <w:abstractNumId w:val="3"/>
  </w:num>
  <w:num w:numId="10">
    <w:abstractNumId w:val="26"/>
  </w:num>
  <w:num w:numId="11">
    <w:abstractNumId w:val="24"/>
  </w:num>
  <w:num w:numId="12">
    <w:abstractNumId w:val="6"/>
  </w:num>
  <w:num w:numId="13">
    <w:abstractNumId w:val="25"/>
  </w:num>
  <w:num w:numId="14">
    <w:abstractNumId w:val="17"/>
  </w:num>
  <w:num w:numId="15">
    <w:abstractNumId w:val="2"/>
  </w:num>
  <w:num w:numId="16">
    <w:abstractNumId w:val="1"/>
  </w:num>
  <w:num w:numId="17">
    <w:abstractNumId w:val="20"/>
  </w:num>
  <w:num w:numId="18">
    <w:abstractNumId w:val="19"/>
  </w:num>
  <w:num w:numId="19">
    <w:abstractNumId w:val="11"/>
  </w:num>
  <w:num w:numId="20">
    <w:abstractNumId w:val="7"/>
  </w:num>
  <w:num w:numId="21">
    <w:abstractNumId w:val="22"/>
  </w:num>
  <w:num w:numId="22">
    <w:abstractNumId w:val="9"/>
  </w:num>
  <w:num w:numId="23">
    <w:abstractNumId w:val="15"/>
  </w:num>
  <w:num w:numId="24">
    <w:abstractNumId w:val="14"/>
  </w:num>
  <w:num w:numId="25">
    <w:abstractNumId w:val="27"/>
  </w:num>
  <w:num w:numId="26">
    <w:abstractNumId w:val="13"/>
  </w:num>
  <w:num w:numId="27">
    <w:abstractNumId w:val="4"/>
  </w:num>
  <w:num w:numId="28">
    <w:abstractNumId w:val="5"/>
  </w:num>
  <w:num w:numId="29">
    <w:abstractNumId w:val="12"/>
  </w:num>
  <w:num w:numId="30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1E"/>
    <w:rsid w:val="00003EB9"/>
    <w:rsid w:val="00004065"/>
    <w:rsid w:val="000115AB"/>
    <w:rsid w:val="000171A3"/>
    <w:rsid w:val="00017BA5"/>
    <w:rsid w:val="0002152B"/>
    <w:rsid w:val="000215D2"/>
    <w:rsid w:val="00021E73"/>
    <w:rsid w:val="00031D9C"/>
    <w:rsid w:val="000328C6"/>
    <w:rsid w:val="0003625E"/>
    <w:rsid w:val="00037016"/>
    <w:rsid w:val="00041A30"/>
    <w:rsid w:val="0004270A"/>
    <w:rsid w:val="0004299F"/>
    <w:rsid w:val="00045F77"/>
    <w:rsid w:val="00046CCB"/>
    <w:rsid w:val="00047241"/>
    <w:rsid w:val="000530C3"/>
    <w:rsid w:val="0005626E"/>
    <w:rsid w:val="000564C7"/>
    <w:rsid w:val="000610DB"/>
    <w:rsid w:val="00062446"/>
    <w:rsid w:val="00066F55"/>
    <w:rsid w:val="0007086A"/>
    <w:rsid w:val="00075B29"/>
    <w:rsid w:val="00077199"/>
    <w:rsid w:val="00083436"/>
    <w:rsid w:val="00083B7E"/>
    <w:rsid w:val="0008636A"/>
    <w:rsid w:val="000919C3"/>
    <w:rsid w:val="000921D6"/>
    <w:rsid w:val="00094AB7"/>
    <w:rsid w:val="00094EBB"/>
    <w:rsid w:val="000A2191"/>
    <w:rsid w:val="000A3181"/>
    <w:rsid w:val="000A3CC4"/>
    <w:rsid w:val="000A6A5C"/>
    <w:rsid w:val="000A6AE5"/>
    <w:rsid w:val="000B384B"/>
    <w:rsid w:val="000B49B4"/>
    <w:rsid w:val="000C031F"/>
    <w:rsid w:val="000C0DEE"/>
    <w:rsid w:val="000C649A"/>
    <w:rsid w:val="000D0255"/>
    <w:rsid w:val="000D2310"/>
    <w:rsid w:val="000D26E5"/>
    <w:rsid w:val="000D5090"/>
    <w:rsid w:val="000E0F60"/>
    <w:rsid w:val="000E2AF8"/>
    <w:rsid w:val="000E7CFF"/>
    <w:rsid w:val="000F0186"/>
    <w:rsid w:val="000F2423"/>
    <w:rsid w:val="000F552D"/>
    <w:rsid w:val="000F750F"/>
    <w:rsid w:val="000F7A6B"/>
    <w:rsid w:val="001012C2"/>
    <w:rsid w:val="00102931"/>
    <w:rsid w:val="0010344E"/>
    <w:rsid w:val="00106CBA"/>
    <w:rsid w:val="001152FC"/>
    <w:rsid w:val="00116A67"/>
    <w:rsid w:val="0011736D"/>
    <w:rsid w:val="00122CE8"/>
    <w:rsid w:val="00122D46"/>
    <w:rsid w:val="00124211"/>
    <w:rsid w:val="00125C38"/>
    <w:rsid w:val="0013210E"/>
    <w:rsid w:val="001332A1"/>
    <w:rsid w:val="001336C5"/>
    <w:rsid w:val="00143756"/>
    <w:rsid w:val="00146112"/>
    <w:rsid w:val="00146460"/>
    <w:rsid w:val="001475E0"/>
    <w:rsid w:val="00151FC0"/>
    <w:rsid w:val="00157396"/>
    <w:rsid w:val="001574DE"/>
    <w:rsid w:val="00160033"/>
    <w:rsid w:val="00160154"/>
    <w:rsid w:val="00166C6A"/>
    <w:rsid w:val="001743AA"/>
    <w:rsid w:val="00177FA5"/>
    <w:rsid w:val="00184D8F"/>
    <w:rsid w:val="00185633"/>
    <w:rsid w:val="001947FF"/>
    <w:rsid w:val="001958CB"/>
    <w:rsid w:val="001962A5"/>
    <w:rsid w:val="001977A4"/>
    <w:rsid w:val="001A1EBC"/>
    <w:rsid w:val="001A2832"/>
    <w:rsid w:val="001B0B7F"/>
    <w:rsid w:val="001B1C30"/>
    <w:rsid w:val="001B6810"/>
    <w:rsid w:val="001C180D"/>
    <w:rsid w:val="001C2D8A"/>
    <w:rsid w:val="001C6B46"/>
    <w:rsid w:val="001C7E3B"/>
    <w:rsid w:val="001D1BA3"/>
    <w:rsid w:val="001D2248"/>
    <w:rsid w:val="001D313C"/>
    <w:rsid w:val="001D4CCF"/>
    <w:rsid w:val="001D6EE1"/>
    <w:rsid w:val="001E29D2"/>
    <w:rsid w:val="001E3EE7"/>
    <w:rsid w:val="001E4F93"/>
    <w:rsid w:val="001E5540"/>
    <w:rsid w:val="001E5BD6"/>
    <w:rsid w:val="001F30AC"/>
    <w:rsid w:val="001F4898"/>
    <w:rsid w:val="002014B4"/>
    <w:rsid w:val="00206DC2"/>
    <w:rsid w:val="00210D1D"/>
    <w:rsid w:val="00211D87"/>
    <w:rsid w:val="002130B4"/>
    <w:rsid w:val="00213704"/>
    <w:rsid w:val="00213C5F"/>
    <w:rsid w:val="00214671"/>
    <w:rsid w:val="0021644E"/>
    <w:rsid w:val="0022133C"/>
    <w:rsid w:val="00230811"/>
    <w:rsid w:val="00231362"/>
    <w:rsid w:val="002329E5"/>
    <w:rsid w:val="00233257"/>
    <w:rsid w:val="00233834"/>
    <w:rsid w:val="002344EA"/>
    <w:rsid w:val="00236B5F"/>
    <w:rsid w:val="00241C3B"/>
    <w:rsid w:val="00243F19"/>
    <w:rsid w:val="002450C4"/>
    <w:rsid w:val="002457F3"/>
    <w:rsid w:val="00245A11"/>
    <w:rsid w:val="002462AF"/>
    <w:rsid w:val="00252F92"/>
    <w:rsid w:val="00254167"/>
    <w:rsid w:val="002541F3"/>
    <w:rsid w:val="002549F6"/>
    <w:rsid w:val="00260849"/>
    <w:rsid w:val="0026140E"/>
    <w:rsid w:val="002642E1"/>
    <w:rsid w:val="002724A1"/>
    <w:rsid w:val="002765D9"/>
    <w:rsid w:val="00276BE4"/>
    <w:rsid w:val="00280F85"/>
    <w:rsid w:val="00295BE0"/>
    <w:rsid w:val="002A0586"/>
    <w:rsid w:val="002A0D94"/>
    <w:rsid w:val="002A4E35"/>
    <w:rsid w:val="002A568E"/>
    <w:rsid w:val="002B693B"/>
    <w:rsid w:val="002C3DED"/>
    <w:rsid w:val="002C6998"/>
    <w:rsid w:val="002C7C70"/>
    <w:rsid w:val="002E377C"/>
    <w:rsid w:val="002E415D"/>
    <w:rsid w:val="002E4D46"/>
    <w:rsid w:val="002E4F05"/>
    <w:rsid w:val="002E6815"/>
    <w:rsid w:val="002F5F41"/>
    <w:rsid w:val="002F632C"/>
    <w:rsid w:val="002F63FC"/>
    <w:rsid w:val="002F6A05"/>
    <w:rsid w:val="00305AF6"/>
    <w:rsid w:val="00306578"/>
    <w:rsid w:val="003106C1"/>
    <w:rsid w:val="0031130F"/>
    <w:rsid w:val="003127E5"/>
    <w:rsid w:val="0031409D"/>
    <w:rsid w:val="003216E3"/>
    <w:rsid w:val="0032407C"/>
    <w:rsid w:val="00324E5A"/>
    <w:rsid w:val="00331F72"/>
    <w:rsid w:val="00332941"/>
    <w:rsid w:val="00332AED"/>
    <w:rsid w:val="003338CE"/>
    <w:rsid w:val="00335625"/>
    <w:rsid w:val="00345A04"/>
    <w:rsid w:val="00350CAE"/>
    <w:rsid w:val="00354967"/>
    <w:rsid w:val="0035612E"/>
    <w:rsid w:val="003561FB"/>
    <w:rsid w:val="0036003C"/>
    <w:rsid w:val="0036255E"/>
    <w:rsid w:val="0036399F"/>
    <w:rsid w:val="00370216"/>
    <w:rsid w:val="00376666"/>
    <w:rsid w:val="00380098"/>
    <w:rsid w:val="00380FEB"/>
    <w:rsid w:val="00384EA1"/>
    <w:rsid w:val="0038621F"/>
    <w:rsid w:val="00386A09"/>
    <w:rsid w:val="003874A5"/>
    <w:rsid w:val="0039506F"/>
    <w:rsid w:val="003957CB"/>
    <w:rsid w:val="003A2D93"/>
    <w:rsid w:val="003A2FEF"/>
    <w:rsid w:val="003A3AAC"/>
    <w:rsid w:val="003A4046"/>
    <w:rsid w:val="003B79A6"/>
    <w:rsid w:val="003B7A6D"/>
    <w:rsid w:val="003B7DDB"/>
    <w:rsid w:val="003C439B"/>
    <w:rsid w:val="003D3DCA"/>
    <w:rsid w:val="003D525B"/>
    <w:rsid w:val="003D6714"/>
    <w:rsid w:val="003E1DF4"/>
    <w:rsid w:val="003E2FE3"/>
    <w:rsid w:val="003F0C14"/>
    <w:rsid w:val="003F25AC"/>
    <w:rsid w:val="003F2E2A"/>
    <w:rsid w:val="003F5D6D"/>
    <w:rsid w:val="003F7368"/>
    <w:rsid w:val="00400965"/>
    <w:rsid w:val="0040410E"/>
    <w:rsid w:val="0040530A"/>
    <w:rsid w:val="00405920"/>
    <w:rsid w:val="00410945"/>
    <w:rsid w:val="004256A4"/>
    <w:rsid w:val="00426960"/>
    <w:rsid w:val="00426E7B"/>
    <w:rsid w:val="0043074D"/>
    <w:rsid w:val="004325F8"/>
    <w:rsid w:val="00432667"/>
    <w:rsid w:val="00432C66"/>
    <w:rsid w:val="00434BC6"/>
    <w:rsid w:val="004372C6"/>
    <w:rsid w:val="00437D72"/>
    <w:rsid w:val="00441CA2"/>
    <w:rsid w:val="0044262D"/>
    <w:rsid w:val="00444411"/>
    <w:rsid w:val="00446B52"/>
    <w:rsid w:val="0045270E"/>
    <w:rsid w:val="00456D8A"/>
    <w:rsid w:val="004577F5"/>
    <w:rsid w:val="004619A3"/>
    <w:rsid w:val="00462F9B"/>
    <w:rsid w:val="004647FE"/>
    <w:rsid w:val="00473215"/>
    <w:rsid w:val="004738D4"/>
    <w:rsid w:val="00475728"/>
    <w:rsid w:val="00476B8F"/>
    <w:rsid w:val="0047713E"/>
    <w:rsid w:val="00480EE0"/>
    <w:rsid w:val="00481716"/>
    <w:rsid w:val="004919F2"/>
    <w:rsid w:val="00492BAB"/>
    <w:rsid w:val="0049381C"/>
    <w:rsid w:val="00494DE3"/>
    <w:rsid w:val="0049507F"/>
    <w:rsid w:val="004958CA"/>
    <w:rsid w:val="00496F20"/>
    <w:rsid w:val="004A3A8A"/>
    <w:rsid w:val="004A675E"/>
    <w:rsid w:val="004B1507"/>
    <w:rsid w:val="004B42D8"/>
    <w:rsid w:val="004C2A55"/>
    <w:rsid w:val="004C5434"/>
    <w:rsid w:val="004C5707"/>
    <w:rsid w:val="004D0B09"/>
    <w:rsid w:val="004D26FA"/>
    <w:rsid w:val="004D4359"/>
    <w:rsid w:val="004D55FE"/>
    <w:rsid w:val="004D5B66"/>
    <w:rsid w:val="004D7828"/>
    <w:rsid w:val="004E1266"/>
    <w:rsid w:val="004E2C25"/>
    <w:rsid w:val="004E3DC7"/>
    <w:rsid w:val="004E4AF1"/>
    <w:rsid w:val="004E4DB8"/>
    <w:rsid w:val="004F1698"/>
    <w:rsid w:val="004F48EE"/>
    <w:rsid w:val="004F6CC1"/>
    <w:rsid w:val="004F6F73"/>
    <w:rsid w:val="004F755B"/>
    <w:rsid w:val="00500171"/>
    <w:rsid w:val="00501EBB"/>
    <w:rsid w:val="0050305D"/>
    <w:rsid w:val="005141F2"/>
    <w:rsid w:val="00524207"/>
    <w:rsid w:val="00524E3D"/>
    <w:rsid w:val="00532187"/>
    <w:rsid w:val="00536218"/>
    <w:rsid w:val="00542AE2"/>
    <w:rsid w:val="0054524D"/>
    <w:rsid w:val="00546DA7"/>
    <w:rsid w:val="005513AA"/>
    <w:rsid w:val="00551489"/>
    <w:rsid w:val="00553B5E"/>
    <w:rsid w:val="00557169"/>
    <w:rsid w:val="00562D43"/>
    <w:rsid w:val="00565D4A"/>
    <w:rsid w:val="00566D43"/>
    <w:rsid w:val="00567B9E"/>
    <w:rsid w:val="0057117D"/>
    <w:rsid w:val="00573492"/>
    <w:rsid w:val="00574704"/>
    <w:rsid w:val="0057552C"/>
    <w:rsid w:val="00576245"/>
    <w:rsid w:val="00581D01"/>
    <w:rsid w:val="005841B0"/>
    <w:rsid w:val="00584E52"/>
    <w:rsid w:val="00585DCE"/>
    <w:rsid w:val="00590A81"/>
    <w:rsid w:val="00591C09"/>
    <w:rsid w:val="00593490"/>
    <w:rsid w:val="0059561C"/>
    <w:rsid w:val="00595BF5"/>
    <w:rsid w:val="0059779F"/>
    <w:rsid w:val="005A1020"/>
    <w:rsid w:val="005A2B6D"/>
    <w:rsid w:val="005A6BC8"/>
    <w:rsid w:val="005A6E0A"/>
    <w:rsid w:val="005B14F8"/>
    <w:rsid w:val="005B3512"/>
    <w:rsid w:val="005B3DB8"/>
    <w:rsid w:val="005B62E3"/>
    <w:rsid w:val="005C48C4"/>
    <w:rsid w:val="005C5B86"/>
    <w:rsid w:val="005C652A"/>
    <w:rsid w:val="005C659B"/>
    <w:rsid w:val="005C7258"/>
    <w:rsid w:val="005D0BCD"/>
    <w:rsid w:val="005D2232"/>
    <w:rsid w:val="005D36F8"/>
    <w:rsid w:val="005D5441"/>
    <w:rsid w:val="005E25CE"/>
    <w:rsid w:val="005E2AF9"/>
    <w:rsid w:val="005E2B2A"/>
    <w:rsid w:val="005E4A96"/>
    <w:rsid w:val="005F1CDC"/>
    <w:rsid w:val="005F2329"/>
    <w:rsid w:val="005F3DE9"/>
    <w:rsid w:val="005F4A10"/>
    <w:rsid w:val="00603D69"/>
    <w:rsid w:val="0060616B"/>
    <w:rsid w:val="00607572"/>
    <w:rsid w:val="006111DA"/>
    <w:rsid w:val="00611B6A"/>
    <w:rsid w:val="00614D6C"/>
    <w:rsid w:val="00616FE2"/>
    <w:rsid w:val="006206F7"/>
    <w:rsid w:val="00621CD0"/>
    <w:rsid w:val="006228D2"/>
    <w:rsid w:val="00624B5B"/>
    <w:rsid w:val="00634E9E"/>
    <w:rsid w:val="00636333"/>
    <w:rsid w:val="006414AE"/>
    <w:rsid w:val="00642229"/>
    <w:rsid w:val="00642703"/>
    <w:rsid w:val="006431E4"/>
    <w:rsid w:val="00647B4F"/>
    <w:rsid w:val="00653894"/>
    <w:rsid w:val="00664C71"/>
    <w:rsid w:val="00665790"/>
    <w:rsid w:val="00671A7A"/>
    <w:rsid w:val="00683502"/>
    <w:rsid w:val="00684A1E"/>
    <w:rsid w:val="00687E45"/>
    <w:rsid w:val="0069100E"/>
    <w:rsid w:val="00692357"/>
    <w:rsid w:val="006A2220"/>
    <w:rsid w:val="006A372D"/>
    <w:rsid w:val="006A5D0A"/>
    <w:rsid w:val="006B2C61"/>
    <w:rsid w:val="006B458D"/>
    <w:rsid w:val="006B575E"/>
    <w:rsid w:val="006B592A"/>
    <w:rsid w:val="006C075B"/>
    <w:rsid w:val="006C6430"/>
    <w:rsid w:val="006D1BD9"/>
    <w:rsid w:val="006D1DFB"/>
    <w:rsid w:val="006D4ED5"/>
    <w:rsid w:val="006E3DC9"/>
    <w:rsid w:val="006E5F2D"/>
    <w:rsid w:val="006E5FEC"/>
    <w:rsid w:val="006E6D11"/>
    <w:rsid w:val="006F2D67"/>
    <w:rsid w:val="007000E3"/>
    <w:rsid w:val="00704029"/>
    <w:rsid w:val="007101F4"/>
    <w:rsid w:val="0071176E"/>
    <w:rsid w:val="0071208D"/>
    <w:rsid w:val="007152E1"/>
    <w:rsid w:val="00720AF6"/>
    <w:rsid w:val="00724A77"/>
    <w:rsid w:val="00725457"/>
    <w:rsid w:val="007255B3"/>
    <w:rsid w:val="007447E5"/>
    <w:rsid w:val="00744BB0"/>
    <w:rsid w:val="00744DAF"/>
    <w:rsid w:val="0075100F"/>
    <w:rsid w:val="0075401F"/>
    <w:rsid w:val="00755E5A"/>
    <w:rsid w:val="0076303B"/>
    <w:rsid w:val="00765319"/>
    <w:rsid w:val="00765CC7"/>
    <w:rsid w:val="00770515"/>
    <w:rsid w:val="007737DB"/>
    <w:rsid w:val="00774743"/>
    <w:rsid w:val="0078425B"/>
    <w:rsid w:val="00785349"/>
    <w:rsid w:val="00786E28"/>
    <w:rsid w:val="00796BC7"/>
    <w:rsid w:val="007A079E"/>
    <w:rsid w:val="007A0D76"/>
    <w:rsid w:val="007A1187"/>
    <w:rsid w:val="007A1943"/>
    <w:rsid w:val="007A611C"/>
    <w:rsid w:val="007B3995"/>
    <w:rsid w:val="007B6E41"/>
    <w:rsid w:val="007C114D"/>
    <w:rsid w:val="007C38C2"/>
    <w:rsid w:val="007C3F10"/>
    <w:rsid w:val="007D17DE"/>
    <w:rsid w:val="007D2906"/>
    <w:rsid w:val="007D3CD6"/>
    <w:rsid w:val="007D4FEA"/>
    <w:rsid w:val="007E1F15"/>
    <w:rsid w:val="007F2520"/>
    <w:rsid w:val="007F4305"/>
    <w:rsid w:val="007F4E0C"/>
    <w:rsid w:val="007F6987"/>
    <w:rsid w:val="00800FFE"/>
    <w:rsid w:val="008039F6"/>
    <w:rsid w:val="00806922"/>
    <w:rsid w:val="00807E2F"/>
    <w:rsid w:val="00814012"/>
    <w:rsid w:val="00814E7C"/>
    <w:rsid w:val="00815DA2"/>
    <w:rsid w:val="008166B7"/>
    <w:rsid w:val="008173D6"/>
    <w:rsid w:val="0082123E"/>
    <w:rsid w:val="008217E6"/>
    <w:rsid w:val="008227DA"/>
    <w:rsid w:val="0082324C"/>
    <w:rsid w:val="008262AE"/>
    <w:rsid w:val="00832F25"/>
    <w:rsid w:val="008377AF"/>
    <w:rsid w:val="008445C9"/>
    <w:rsid w:val="00846733"/>
    <w:rsid w:val="00847BCB"/>
    <w:rsid w:val="008505F5"/>
    <w:rsid w:val="00852327"/>
    <w:rsid w:val="00854CC8"/>
    <w:rsid w:val="00855148"/>
    <w:rsid w:val="00855673"/>
    <w:rsid w:val="008568FF"/>
    <w:rsid w:val="008650F3"/>
    <w:rsid w:val="00867401"/>
    <w:rsid w:val="008716D1"/>
    <w:rsid w:val="0087248F"/>
    <w:rsid w:val="008739A1"/>
    <w:rsid w:val="00882664"/>
    <w:rsid w:val="008828F2"/>
    <w:rsid w:val="00882902"/>
    <w:rsid w:val="0088291A"/>
    <w:rsid w:val="008859E1"/>
    <w:rsid w:val="00891227"/>
    <w:rsid w:val="008918B8"/>
    <w:rsid w:val="00893EF6"/>
    <w:rsid w:val="00894F85"/>
    <w:rsid w:val="00896594"/>
    <w:rsid w:val="00897670"/>
    <w:rsid w:val="008A6E51"/>
    <w:rsid w:val="008B0712"/>
    <w:rsid w:val="008B0A23"/>
    <w:rsid w:val="008B2819"/>
    <w:rsid w:val="008B3284"/>
    <w:rsid w:val="008B528F"/>
    <w:rsid w:val="008B6986"/>
    <w:rsid w:val="008B7CD3"/>
    <w:rsid w:val="008C034E"/>
    <w:rsid w:val="008C0DE4"/>
    <w:rsid w:val="008D3123"/>
    <w:rsid w:val="008D325C"/>
    <w:rsid w:val="008D7A94"/>
    <w:rsid w:val="008E0CA1"/>
    <w:rsid w:val="008E3588"/>
    <w:rsid w:val="008E4598"/>
    <w:rsid w:val="008E5C31"/>
    <w:rsid w:val="008F0B21"/>
    <w:rsid w:val="008F174C"/>
    <w:rsid w:val="008F193C"/>
    <w:rsid w:val="008F261F"/>
    <w:rsid w:val="008F493D"/>
    <w:rsid w:val="008F7775"/>
    <w:rsid w:val="008F7C2D"/>
    <w:rsid w:val="009006CA"/>
    <w:rsid w:val="00901630"/>
    <w:rsid w:val="00903EA7"/>
    <w:rsid w:val="00904B31"/>
    <w:rsid w:val="009065A2"/>
    <w:rsid w:val="009106B9"/>
    <w:rsid w:val="00911BA5"/>
    <w:rsid w:val="00913138"/>
    <w:rsid w:val="00913BC3"/>
    <w:rsid w:val="00920980"/>
    <w:rsid w:val="00922DD0"/>
    <w:rsid w:val="00923A63"/>
    <w:rsid w:val="009246BF"/>
    <w:rsid w:val="00924FCA"/>
    <w:rsid w:val="0092552A"/>
    <w:rsid w:val="009261EB"/>
    <w:rsid w:val="009265ED"/>
    <w:rsid w:val="00927D49"/>
    <w:rsid w:val="0093102E"/>
    <w:rsid w:val="00931D25"/>
    <w:rsid w:val="00931E22"/>
    <w:rsid w:val="00932BA8"/>
    <w:rsid w:val="00933046"/>
    <w:rsid w:val="00933B1B"/>
    <w:rsid w:val="009347B5"/>
    <w:rsid w:val="00936080"/>
    <w:rsid w:val="009420C6"/>
    <w:rsid w:val="00943D21"/>
    <w:rsid w:val="0094795B"/>
    <w:rsid w:val="00947A25"/>
    <w:rsid w:val="009506E0"/>
    <w:rsid w:val="00957F56"/>
    <w:rsid w:val="00960112"/>
    <w:rsid w:val="00964ED1"/>
    <w:rsid w:val="00965DD9"/>
    <w:rsid w:val="00965F5F"/>
    <w:rsid w:val="0096660D"/>
    <w:rsid w:val="00966C4B"/>
    <w:rsid w:val="009712F0"/>
    <w:rsid w:val="00975755"/>
    <w:rsid w:val="00976BBD"/>
    <w:rsid w:val="009778BD"/>
    <w:rsid w:val="0098184F"/>
    <w:rsid w:val="0098301B"/>
    <w:rsid w:val="0098505D"/>
    <w:rsid w:val="009878D5"/>
    <w:rsid w:val="00993C44"/>
    <w:rsid w:val="00994FF1"/>
    <w:rsid w:val="00995A11"/>
    <w:rsid w:val="00995BDF"/>
    <w:rsid w:val="00996447"/>
    <w:rsid w:val="009973E9"/>
    <w:rsid w:val="009979E1"/>
    <w:rsid w:val="009A3826"/>
    <w:rsid w:val="009A5610"/>
    <w:rsid w:val="009A73C8"/>
    <w:rsid w:val="009A7D60"/>
    <w:rsid w:val="009B3182"/>
    <w:rsid w:val="009B441D"/>
    <w:rsid w:val="009B696D"/>
    <w:rsid w:val="009C18ED"/>
    <w:rsid w:val="009C377A"/>
    <w:rsid w:val="009C3A75"/>
    <w:rsid w:val="009C5713"/>
    <w:rsid w:val="009C6504"/>
    <w:rsid w:val="009D7378"/>
    <w:rsid w:val="009E2661"/>
    <w:rsid w:val="009E69AE"/>
    <w:rsid w:val="009E6C49"/>
    <w:rsid w:val="009E7DA5"/>
    <w:rsid w:val="009F2A86"/>
    <w:rsid w:val="009F49CC"/>
    <w:rsid w:val="009F51C7"/>
    <w:rsid w:val="009F5D2D"/>
    <w:rsid w:val="00A042D0"/>
    <w:rsid w:val="00A0512B"/>
    <w:rsid w:val="00A051F0"/>
    <w:rsid w:val="00A12BCF"/>
    <w:rsid w:val="00A20625"/>
    <w:rsid w:val="00A27141"/>
    <w:rsid w:val="00A3196D"/>
    <w:rsid w:val="00A329DA"/>
    <w:rsid w:val="00A35B55"/>
    <w:rsid w:val="00A37493"/>
    <w:rsid w:val="00A418E1"/>
    <w:rsid w:val="00A425D8"/>
    <w:rsid w:val="00A44555"/>
    <w:rsid w:val="00A44FF2"/>
    <w:rsid w:val="00A47BD4"/>
    <w:rsid w:val="00A5385D"/>
    <w:rsid w:val="00A60C2F"/>
    <w:rsid w:val="00A6265D"/>
    <w:rsid w:val="00A64ADB"/>
    <w:rsid w:val="00A64DDC"/>
    <w:rsid w:val="00A71A8F"/>
    <w:rsid w:val="00A77473"/>
    <w:rsid w:val="00A801ED"/>
    <w:rsid w:val="00A81CB3"/>
    <w:rsid w:val="00A86E82"/>
    <w:rsid w:val="00A86F9C"/>
    <w:rsid w:val="00A91CDD"/>
    <w:rsid w:val="00A93707"/>
    <w:rsid w:val="00A93EEE"/>
    <w:rsid w:val="00A95EF6"/>
    <w:rsid w:val="00A9773B"/>
    <w:rsid w:val="00AA0935"/>
    <w:rsid w:val="00AA16FA"/>
    <w:rsid w:val="00AA1733"/>
    <w:rsid w:val="00AA4437"/>
    <w:rsid w:val="00AA64EA"/>
    <w:rsid w:val="00AB05F2"/>
    <w:rsid w:val="00AB178A"/>
    <w:rsid w:val="00AB20B6"/>
    <w:rsid w:val="00AB26D8"/>
    <w:rsid w:val="00AB41A4"/>
    <w:rsid w:val="00AB4310"/>
    <w:rsid w:val="00AB4905"/>
    <w:rsid w:val="00AB7643"/>
    <w:rsid w:val="00AC2233"/>
    <w:rsid w:val="00AC3515"/>
    <w:rsid w:val="00AC5049"/>
    <w:rsid w:val="00AC543F"/>
    <w:rsid w:val="00AC673E"/>
    <w:rsid w:val="00AE236C"/>
    <w:rsid w:val="00AE5EC1"/>
    <w:rsid w:val="00AF007B"/>
    <w:rsid w:val="00AF0727"/>
    <w:rsid w:val="00AF165F"/>
    <w:rsid w:val="00AF1681"/>
    <w:rsid w:val="00AF177C"/>
    <w:rsid w:val="00AF19A5"/>
    <w:rsid w:val="00AF32F3"/>
    <w:rsid w:val="00AF693F"/>
    <w:rsid w:val="00B00FEB"/>
    <w:rsid w:val="00B10877"/>
    <w:rsid w:val="00B109FE"/>
    <w:rsid w:val="00B22A1A"/>
    <w:rsid w:val="00B24E84"/>
    <w:rsid w:val="00B267DE"/>
    <w:rsid w:val="00B27164"/>
    <w:rsid w:val="00B27A4E"/>
    <w:rsid w:val="00B301D3"/>
    <w:rsid w:val="00B33C43"/>
    <w:rsid w:val="00B33D01"/>
    <w:rsid w:val="00B3528D"/>
    <w:rsid w:val="00B36876"/>
    <w:rsid w:val="00B36DB9"/>
    <w:rsid w:val="00B37808"/>
    <w:rsid w:val="00B45E82"/>
    <w:rsid w:val="00B50A04"/>
    <w:rsid w:val="00B5167E"/>
    <w:rsid w:val="00B521F2"/>
    <w:rsid w:val="00B525DB"/>
    <w:rsid w:val="00B56D81"/>
    <w:rsid w:val="00B61132"/>
    <w:rsid w:val="00B657A7"/>
    <w:rsid w:val="00B66134"/>
    <w:rsid w:val="00B703D3"/>
    <w:rsid w:val="00B764D9"/>
    <w:rsid w:val="00B84DB2"/>
    <w:rsid w:val="00B86103"/>
    <w:rsid w:val="00B86964"/>
    <w:rsid w:val="00B91332"/>
    <w:rsid w:val="00B9489A"/>
    <w:rsid w:val="00BA5CAA"/>
    <w:rsid w:val="00BA65AE"/>
    <w:rsid w:val="00BB0F67"/>
    <w:rsid w:val="00BB1631"/>
    <w:rsid w:val="00BB249F"/>
    <w:rsid w:val="00BB298E"/>
    <w:rsid w:val="00BB34B7"/>
    <w:rsid w:val="00BB3BE8"/>
    <w:rsid w:val="00BB3F5D"/>
    <w:rsid w:val="00BB44AB"/>
    <w:rsid w:val="00BB5D22"/>
    <w:rsid w:val="00BC04D9"/>
    <w:rsid w:val="00BC263E"/>
    <w:rsid w:val="00BC32E9"/>
    <w:rsid w:val="00BC45E2"/>
    <w:rsid w:val="00BC498E"/>
    <w:rsid w:val="00BC7EEB"/>
    <w:rsid w:val="00BD7141"/>
    <w:rsid w:val="00BE0681"/>
    <w:rsid w:val="00BE1D97"/>
    <w:rsid w:val="00BE56AE"/>
    <w:rsid w:val="00BF4632"/>
    <w:rsid w:val="00BF56E9"/>
    <w:rsid w:val="00BF5BA6"/>
    <w:rsid w:val="00BF62C0"/>
    <w:rsid w:val="00BF6E93"/>
    <w:rsid w:val="00BF7611"/>
    <w:rsid w:val="00C05361"/>
    <w:rsid w:val="00C07C39"/>
    <w:rsid w:val="00C14735"/>
    <w:rsid w:val="00C14F16"/>
    <w:rsid w:val="00C15662"/>
    <w:rsid w:val="00C26603"/>
    <w:rsid w:val="00C31877"/>
    <w:rsid w:val="00C321B5"/>
    <w:rsid w:val="00C32663"/>
    <w:rsid w:val="00C32B4D"/>
    <w:rsid w:val="00C33209"/>
    <w:rsid w:val="00C355EB"/>
    <w:rsid w:val="00C360CF"/>
    <w:rsid w:val="00C3625C"/>
    <w:rsid w:val="00C40791"/>
    <w:rsid w:val="00C40B53"/>
    <w:rsid w:val="00C4147E"/>
    <w:rsid w:val="00C418A7"/>
    <w:rsid w:val="00C424D2"/>
    <w:rsid w:val="00C43C44"/>
    <w:rsid w:val="00C44B4C"/>
    <w:rsid w:val="00C45161"/>
    <w:rsid w:val="00C5481B"/>
    <w:rsid w:val="00C55034"/>
    <w:rsid w:val="00C6062C"/>
    <w:rsid w:val="00C84BE2"/>
    <w:rsid w:val="00C92C4C"/>
    <w:rsid w:val="00C94242"/>
    <w:rsid w:val="00C94415"/>
    <w:rsid w:val="00C9487D"/>
    <w:rsid w:val="00C94B5C"/>
    <w:rsid w:val="00C950C9"/>
    <w:rsid w:val="00C962D9"/>
    <w:rsid w:val="00C96C2E"/>
    <w:rsid w:val="00C97449"/>
    <w:rsid w:val="00CA1B1D"/>
    <w:rsid w:val="00CA289C"/>
    <w:rsid w:val="00CA64F7"/>
    <w:rsid w:val="00CB392D"/>
    <w:rsid w:val="00CB3BB9"/>
    <w:rsid w:val="00CB6838"/>
    <w:rsid w:val="00CB7AC8"/>
    <w:rsid w:val="00CB7F80"/>
    <w:rsid w:val="00CC1E7F"/>
    <w:rsid w:val="00CC260D"/>
    <w:rsid w:val="00CC6E7F"/>
    <w:rsid w:val="00CD4063"/>
    <w:rsid w:val="00CD72F8"/>
    <w:rsid w:val="00CE1582"/>
    <w:rsid w:val="00CE1E68"/>
    <w:rsid w:val="00CE4294"/>
    <w:rsid w:val="00CE610A"/>
    <w:rsid w:val="00CE7E36"/>
    <w:rsid w:val="00CF1D92"/>
    <w:rsid w:val="00CF27B9"/>
    <w:rsid w:val="00CF5D5C"/>
    <w:rsid w:val="00D00417"/>
    <w:rsid w:val="00D027CD"/>
    <w:rsid w:val="00D06160"/>
    <w:rsid w:val="00D0763B"/>
    <w:rsid w:val="00D15FFD"/>
    <w:rsid w:val="00D16062"/>
    <w:rsid w:val="00D215A6"/>
    <w:rsid w:val="00D23A94"/>
    <w:rsid w:val="00D26BE1"/>
    <w:rsid w:val="00D344E3"/>
    <w:rsid w:val="00D34A99"/>
    <w:rsid w:val="00D3625E"/>
    <w:rsid w:val="00D37604"/>
    <w:rsid w:val="00D37DBD"/>
    <w:rsid w:val="00D44350"/>
    <w:rsid w:val="00D44D33"/>
    <w:rsid w:val="00D46C5A"/>
    <w:rsid w:val="00D47671"/>
    <w:rsid w:val="00D51524"/>
    <w:rsid w:val="00D5438D"/>
    <w:rsid w:val="00D57743"/>
    <w:rsid w:val="00D61ED7"/>
    <w:rsid w:val="00D63DE0"/>
    <w:rsid w:val="00D71123"/>
    <w:rsid w:val="00D71475"/>
    <w:rsid w:val="00D72275"/>
    <w:rsid w:val="00D725D4"/>
    <w:rsid w:val="00D72615"/>
    <w:rsid w:val="00D726AD"/>
    <w:rsid w:val="00D73B2E"/>
    <w:rsid w:val="00D740FD"/>
    <w:rsid w:val="00D80A52"/>
    <w:rsid w:val="00D80A53"/>
    <w:rsid w:val="00D80B17"/>
    <w:rsid w:val="00D81288"/>
    <w:rsid w:val="00D81A76"/>
    <w:rsid w:val="00D82233"/>
    <w:rsid w:val="00D852B2"/>
    <w:rsid w:val="00D8694E"/>
    <w:rsid w:val="00D94A85"/>
    <w:rsid w:val="00D97A0D"/>
    <w:rsid w:val="00D97DC3"/>
    <w:rsid w:val="00DA419F"/>
    <w:rsid w:val="00DA5F75"/>
    <w:rsid w:val="00DB1B1F"/>
    <w:rsid w:val="00DB7AFE"/>
    <w:rsid w:val="00DC4E8A"/>
    <w:rsid w:val="00DC4F0B"/>
    <w:rsid w:val="00DC564F"/>
    <w:rsid w:val="00DC7807"/>
    <w:rsid w:val="00DC7998"/>
    <w:rsid w:val="00DD080E"/>
    <w:rsid w:val="00DD16AF"/>
    <w:rsid w:val="00DD1F41"/>
    <w:rsid w:val="00DD525C"/>
    <w:rsid w:val="00DD580B"/>
    <w:rsid w:val="00DE68CF"/>
    <w:rsid w:val="00DF0365"/>
    <w:rsid w:val="00DF1CE4"/>
    <w:rsid w:val="00E075F3"/>
    <w:rsid w:val="00E07961"/>
    <w:rsid w:val="00E07FEC"/>
    <w:rsid w:val="00E119C0"/>
    <w:rsid w:val="00E12C0A"/>
    <w:rsid w:val="00E13622"/>
    <w:rsid w:val="00E13991"/>
    <w:rsid w:val="00E14DF6"/>
    <w:rsid w:val="00E16DCF"/>
    <w:rsid w:val="00E25041"/>
    <w:rsid w:val="00E320AD"/>
    <w:rsid w:val="00E345C2"/>
    <w:rsid w:val="00E362B1"/>
    <w:rsid w:val="00E37A70"/>
    <w:rsid w:val="00E414E0"/>
    <w:rsid w:val="00E435CC"/>
    <w:rsid w:val="00E4390D"/>
    <w:rsid w:val="00E43B4D"/>
    <w:rsid w:val="00E44CA7"/>
    <w:rsid w:val="00E452F0"/>
    <w:rsid w:val="00E47B7A"/>
    <w:rsid w:val="00E5169B"/>
    <w:rsid w:val="00E55CB3"/>
    <w:rsid w:val="00E6564B"/>
    <w:rsid w:val="00E67B3F"/>
    <w:rsid w:val="00E7076F"/>
    <w:rsid w:val="00E730C6"/>
    <w:rsid w:val="00E73D6D"/>
    <w:rsid w:val="00E73D94"/>
    <w:rsid w:val="00E7629A"/>
    <w:rsid w:val="00E76793"/>
    <w:rsid w:val="00E80010"/>
    <w:rsid w:val="00E80CAE"/>
    <w:rsid w:val="00E81A23"/>
    <w:rsid w:val="00E8436F"/>
    <w:rsid w:val="00E848E1"/>
    <w:rsid w:val="00E849E0"/>
    <w:rsid w:val="00E861FF"/>
    <w:rsid w:val="00E8734B"/>
    <w:rsid w:val="00E90AC1"/>
    <w:rsid w:val="00E90EEA"/>
    <w:rsid w:val="00E9170A"/>
    <w:rsid w:val="00E92994"/>
    <w:rsid w:val="00E92F99"/>
    <w:rsid w:val="00E95010"/>
    <w:rsid w:val="00E97B29"/>
    <w:rsid w:val="00EA5A94"/>
    <w:rsid w:val="00EB3E87"/>
    <w:rsid w:val="00EC6230"/>
    <w:rsid w:val="00ED2B97"/>
    <w:rsid w:val="00ED4BB3"/>
    <w:rsid w:val="00EE0836"/>
    <w:rsid w:val="00EE0AA8"/>
    <w:rsid w:val="00EE21A7"/>
    <w:rsid w:val="00EE5436"/>
    <w:rsid w:val="00EF1E6A"/>
    <w:rsid w:val="00EF2935"/>
    <w:rsid w:val="00F009A0"/>
    <w:rsid w:val="00F00CCA"/>
    <w:rsid w:val="00F01C73"/>
    <w:rsid w:val="00F02EE9"/>
    <w:rsid w:val="00F07603"/>
    <w:rsid w:val="00F07D88"/>
    <w:rsid w:val="00F10D73"/>
    <w:rsid w:val="00F11A12"/>
    <w:rsid w:val="00F13FFD"/>
    <w:rsid w:val="00F14680"/>
    <w:rsid w:val="00F172EA"/>
    <w:rsid w:val="00F21419"/>
    <w:rsid w:val="00F21CF8"/>
    <w:rsid w:val="00F23EAB"/>
    <w:rsid w:val="00F2518B"/>
    <w:rsid w:val="00F251B6"/>
    <w:rsid w:val="00F274D0"/>
    <w:rsid w:val="00F30C86"/>
    <w:rsid w:val="00F36B94"/>
    <w:rsid w:val="00F37684"/>
    <w:rsid w:val="00F376FA"/>
    <w:rsid w:val="00F4563C"/>
    <w:rsid w:val="00F4595E"/>
    <w:rsid w:val="00F462B0"/>
    <w:rsid w:val="00F506A6"/>
    <w:rsid w:val="00F5149D"/>
    <w:rsid w:val="00F5158B"/>
    <w:rsid w:val="00F52229"/>
    <w:rsid w:val="00F6056F"/>
    <w:rsid w:val="00F6290C"/>
    <w:rsid w:val="00F66FC1"/>
    <w:rsid w:val="00F72B7F"/>
    <w:rsid w:val="00F73778"/>
    <w:rsid w:val="00F7469E"/>
    <w:rsid w:val="00F75385"/>
    <w:rsid w:val="00F75A77"/>
    <w:rsid w:val="00F772C6"/>
    <w:rsid w:val="00F77757"/>
    <w:rsid w:val="00F80695"/>
    <w:rsid w:val="00F80817"/>
    <w:rsid w:val="00F81BCA"/>
    <w:rsid w:val="00F8410A"/>
    <w:rsid w:val="00F841F2"/>
    <w:rsid w:val="00F8466F"/>
    <w:rsid w:val="00F8590B"/>
    <w:rsid w:val="00F90335"/>
    <w:rsid w:val="00F90630"/>
    <w:rsid w:val="00F91EFE"/>
    <w:rsid w:val="00F95E94"/>
    <w:rsid w:val="00FA4C80"/>
    <w:rsid w:val="00FA66B6"/>
    <w:rsid w:val="00FB0FE8"/>
    <w:rsid w:val="00FB53D9"/>
    <w:rsid w:val="00FC4FF1"/>
    <w:rsid w:val="00FC6483"/>
    <w:rsid w:val="00FD07E8"/>
    <w:rsid w:val="00FD10D7"/>
    <w:rsid w:val="00FD26E2"/>
    <w:rsid w:val="00FF0EF3"/>
    <w:rsid w:val="00FF48CB"/>
    <w:rsid w:val="00FF5C39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BE45EA"/>
  <w15:docId w15:val="{68EE2CD2-0B17-4D90-99E7-82155E74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9F2"/>
    <w:pPr>
      <w:keepNext/>
      <w:spacing w:after="0" w:line="240" w:lineRule="auto"/>
      <w:jc w:val="center"/>
      <w:outlineLvl w:val="0"/>
    </w:pPr>
    <w:rPr>
      <w:b/>
      <w:bC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A85"/>
    <w:pPr>
      <w:keepNext/>
      <w:spacing w:after="0" w:line="240" w:lineRule="auto"/>
      <w:jc w:val="center"/>
      <w:outlineLvl w:val="1"/>
    </w:pPr>
    <w:rPr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  <w:style w:type="paragraph" w:styleId="NormalWeb">
    <w:name w:val="Normal (Web)"/>
    <w:basedOn w:val="Normal"/>
    <w:uiPriority w:val="99"/>
    <w:unhideWhenUsed/>
    <w:rsid w:val="00E439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390D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995BDF"/>
    <w:pPr>
      <w:ind w:left="360"/>
    </w:pPr>
    <w:rPr>
      <w:sz w:val="5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5BDF"/>
    <w:rPr>
      <w:sz w:val="52"/>
    </w:rPr>
  </w:style>
  <w:style w:type="paragraph" w:styleId="Title">
    <w:name w:val="Title"/>
    <w:basedOn w:val="Normal"/>
    <w:next w:val="Normal"/>
    <w:link w:val="TitleChar"/>
    <w:uiPriority w:val="10"/>
    <w:qFormat/>
    <w:rsid w:val="00AC543F"/>
    <w:pPr>
      <w:jc w:val="center"/>
    </w:pPr>
    <w:rPr>
      <w:b/>
      <w:color w:val="1F497D" w:themeColor="text2"/>
      <w:sz w:val="96"/>
      <w:szCs w:val="96"/>
      <w:u w:val="single"/>
      <w14:textOutline w14:w="5270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AC543F"/>
    <w:rPr>
      <w:b/>
      <w:color w:val="1F497D" w:themeColor="text2"/>
      <w:sz w:val="96"/>
      <w:szCs w:val="96"/>
      <w:u w:val="single"/>
      <w14:textOutline w14:w="5270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4919F2"/>
    <w:rPr>
      <w:b/>
      <w:bCs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94A85"/>
    <w:rPr>
      <w:sz w:val="28"/>
      <w:szCs w:val="36"/>
    </w:rPr>
  </w:style>
  <w:style w:type="paragraph" w:styleId="Caption">
    <w:name w:val="caption"/>
    <w:basedOn w:val="Normal"/>
    <w:next w:val="Normal"/>
    <w:uiPriority w:val="35"/>
    <w:unhideWhenUsed/>
    <w:qFormat/>
    <w:rsid w:val="00E81A23"/>
    <w:pPr>
      <w:jc w:val="center"/>
    </w:pPr>
    <w:rPr>
      <w:b/>
      <w:color w:val="17365D" w:themeColor="text2" w:themeShade="BF"/>
      <w:sz w:val="44"/>
      <w:szCs w:val="48"/>
    </w:rPr>
  </w:style>
  <w:style w:type="table" w:styleId="MediumGrid3-Accent3">
    <w:name w:val="Medium Grid 3 Accent 3"/>
    <w:basedOn w:val="TableNormal"/>
    <w:uiPriority w:val="69"/>
    <w:rsid w:val="006B59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dTable4-Accent3">
    <w:name w:val="Grid Table 4 Accent 3"/>
    <w:basedOn w:val="TableNormal"/>
    <w:uiPriority w:val="49"/>
    <w:rsid w:val="000834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rsid w:val="000834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SubtleEmphasis">
    <w:name w:val="Subtle Emphasis"/>
    <w:basedOn w:val="DefaultParagraphFont"/>
    <w:uiPriority w:val="19"/>
    <w:qFormat/>
    <w:rsid w:val="001B0B7F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8CB"/>
    <w:rPr>
      <w:b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958CB"/>
    <w:rPr>
      <w:b/>
      <w:sz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524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2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207"/>
    <w:rPr>
      <w:b/>
      <w:bCs/>
      <w:sz w:val="20"/>
      <w:szCs w:val="20"/>
    </w:rPr>
  </w:style>
  <w:style w:type="paragraph" w:customStyle="1" w:styleId="gdp">
    <w:name w:val="gd_p"/>
    <w:basedOn w:val="Normal"/>
    <w:rsid w:val="00796B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0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26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2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83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1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03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97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93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97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98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424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67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7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8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4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94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7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17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60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0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Denelle B Hygrell</dc:creator>
  <cp:lastModifiedBy>Sherry L Cooper</cp:lastModifiedBy>
  <cp:revision>8</cp:revision>
  <cp:lastPrinted>2014-07-10T21:46:00Z</cp:lastPrinted>
  <dcterms:created xsi:type="dcterms:W3CDTF">2015-12-18T21:27:00Z</dcterms:created>
  <dcterms:modified xsi:type="dcterms:W3CDTF">2015-12-28T17:03:00Z</dcterms:modified>
</cp:coreProperties>
</file>