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17AA" w14:textId="77777777" w:rsidR="00C40791" w:rsidRPr="006B592A" w:rsidRDefault="00C40791" w:rsidP="00C40791">
      <w:pPr>
        <w:pStyle w:val="Title"/>
        <w:spacing w:after="0" w:line="240" w:lineRule="auto"/>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pPr>
      <w:r w:rsidRPr="006B592A">
        <w:rPr>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chemeClr w14:val="accent3"/>
            </w14:solidFill>
          </w14:textFill>
        </w:rPr>
        <w:t>Weekly Updates</w:t>
      </w:r>
    </w:p>
    <w:p w14:paraId="50C5534F" w14:textId="1FC4EDFF" w:rsidR="00E81A23" w:rsidRPr="006B592A" w:rsidRDefault="00752E83" w:rsidP="00A60C2F">
      <w:pPr>
        <w:pStyle w:val="Caption"/>
        <w:spacing w:after="0" w:line="240" w:lineRule="auto"/>
        <w:rPr>
          <w:color w:val="76923C" w:themeColor="accent3" w:themeShade="BF"/>
        </w:rPr>
      </w:pPr>
      <w:r>
        <w:rPr>
          <w:color w:val="76923C" w:themeColor="accent3" w:themeShade="BF"/>
        </w:rPr>
        <w:t>April 1</w:t>
      </w:r>
      <w:r w:rsidR="00396132">
        <w:rPr>
          <w:color w:val="76923C" w:themeColor="accent3" w:themeShade="BF"/>
        </w:rPr>
        <w:t>, 2016</w:t>
      </w:r>
    </w:p>
    <w:tbl>
      <w:tblPr>
        <w:tblStyle w:val="GridTable5Dark-Accent3"/>
        <w:tblpPr w:leftFromText="180" w:rightFromText="180" w:vertAnchor="text" w:horzAnchor="margin" w:tblpXSpec="center" w:tblpY="241"/>
        <w:tblW w:w="14129" w:type="dxa"/>
        <w:tblLook w:val="04A0" w:firstRow="1" w:lastRow="0" w:firstColumn="1" w:lastColumn="0" w:noHBand="0" w:noVBand="1"/>
      </w:tblPr>
      <w:tblGrid>
        <w:gridCol w:w="1932"/>
        <w:gridCol w:w="10716"/>
        <w:gridCol w:w="1481"/>
      </w:tblGrid>
      <w:tr w:rsidR="00D344E3" w14:paraId="08807892" w14:textId="77777777" w:rsidTr="00016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35969CF9" w14:textId="77777777" w:rsidR="00E81A23" w:rsidRPr="000F2423" w:rsidRDefault="00E81A23" w:rsidP="0031130F">
            <w:pPr>
              <w:jc w:val="center"/>
              <w:rPr>
                <w:sz w:val="44"/>
                <w:szCs w:val="36"/>
              </w:rPr>
            </w:pPr>
            <w:r w:rsidRPr="000F2423">
              <w:rPr>
                <w:sz w:val="44"/>
                <w:szCs w:val="36"/>
              </w:rPr>
              <w:t>Test</w:t>
            </w:r>
          </w:p>
        </w:tc>
        <w:tc>
          <w:tcPr>
            <w:tcW w:w="10716" w:type="dxa"/>
          </w:tcPr>
          <w:p w14:paraId="6E10C476" w14:textId="77777777" w:rsidR="00E81A23" w:rsidRPr="000F2423" w:rsidRDefault="00E81A23" w:rsidP="0031130F">
            <w:pPr>
              <w:cnfStyle w:val="100000000000" w:firstRow="1" w:lastRow="0" w:firstColumn="0" w:lastColumn="0" w:oddVBand="0" w:evenVBand="0" w:oddHBand="0" w:evenHBand="0" w:firstRowFirstColumn="0" w:firstRowLastColumn="0" w:lastRowFirstColumn="0" w:lastRowLastColumn="0"/>
              <w:rPr>
                <w:sz w:val="44"/>
                <w:szCs w:val="36"/>
              </w:rPr>
            </w:pPr>
            <w:r w:rsidRPr="000F2423">
              <w:rPr>
                <w:sz w:val="44"/>
                <w:szCs w:val="36"/>
              </w:rPr>
              <w:t>Description of Changes</w:t>
            </w:r>
          </w:p>
        </w:tc>
        <w:tc>
          <w:tcPr>
            <w:tcW w:w="1481" w:type="dxa"/>
          </w:tcPr>
          <w:p w14:paraId="144DD210" w14:textId="77777777" w:rsidR="00E81A23" w:rsidRPr="000F2423" w:rsidRDefault="00E81A23" w:rsidP="0031130F">
            <w:pPr>
              <w:jc w:val="center"/>
              <w:cnfStyle w:val="100000000000" w:firstRow="1" w:lastRow="0" w:firstColumn="0" w:lastColumn="0" w:oddVBand="0" w:evenVBand="0" w:oddHBand="0" w:evenHBand="0" w:firstRowFirstColumn="0" w:firstRowLastColumn="0" w:lastRowFirstColumn="0" w:lastRowLastColumn="0"/>
              <w:rPr>
                <w:sz w:val="36"/>
                <w:szCs w:val="36"/>
              </w:rPr>
            </w:pPr>
            <w:r w:rsidRPr="000F2423">
              <w:rPr>
                <w:sz w:val="28"/>
                <w:szCs w:val="36"/>
              </w:rPr>
              <w:t>Affected Individuals</w:t>
            </w:r>
          </w:p>
        </w:tc>
      </w:tr>
      <w:tr w:rsidR="00016A68" w14:paraId="325F830B" w14:textId="77777777" w:rsidTr="0001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498D261A" w14:textId="20AFCD35" w:rsidR="00016A68" w:rsidRPr="00016A68" w:rsidRDefault="00016A68" w:rsidP="0031130F">
            <w:pPr>
              <w:jc w:val="center"/>
              <w:rPr>
                <w:sz w:val="32"/>
                <w:szCs w:val="32"/>
              </w:rPr>
            </w:pPr>
            <w:r>
              <w:rPr>
                <w:sz w:val="32"/>
                <w:szCs w:val="32"/>
              </w:rPr>
              <w:t>GCT orders</w:t>
            </w:r>
          </w:p>
        </w:tc>
        <w:tc>
          <w:tcPr>
            <w:tcW w:w="10716" w:type="dxa"/>
          </w:tcPr>
          <w:p w14:paraId="46FB9E85" w14:textId="6FF3FA76" w:rsidR="00016A68" w:rsidRPr="00016A68" w:rsidRDefault="00016A68"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Medical will put in when the </w:t>
            </w:r>
            <w:proofErr w:type="spellStart"/>
            <w:r>
              <w:rPr>
                <w:sz w:val="28"/>
                <w:szCs w:val="28"/>
              </w:rPr>
              <w:t>Glucola</w:t>
            </w:r>
            <w:proofErr w:type="spellEnd"/>
            <w:r>
              <w:rPr>
                <w:sz w:val="28"/>
                <w:szCs w:val="28"/>
              </w:rPr>
              <w:t xml:space="preserve"> drink was given to patients in the EPIC GCT order to help prevent confusion.  Look in the order for this information.</w:t>
            </w:r>
          </w:p>
        </w:tc>
        <w:tc>
          <w:tcPr>
            <w:tcW w:w="1481" w:type="dxa"/>
          </w:tcPr>
          <w:p w14:paraId="3DFD1D72" w14:textId="7DDC7F45" w:rsidR="00016A68" w:rsidRPr="000F2423" w:rsidRDefault="00016A68"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bookmarkStart w:id="0" w:name="_GoBack"/>
            <w:bookmarkEnd w:id="0"/>
          </w:p>
        </w:tc>
      </w:tr>
      <w:tr w:rsidR="00FE2FB6" w14:paraId="3DE638CA" w14:textId="77777777" w:rsidTr="00016A68">
        <w:tc>
          <w:tcPr>
            <w:cnfStyle w:val="001000000000" w:firstRow="0" w:lastRow="0" w:firstColumn="1" w:lastColumn="0" w:oddVBand="0" w:evenVBand="0" w:oddHBand="0" w:evenHBand="0" w:firstRowFirstColumn="0" w:firstRowLastColumn="0" w:lastRowFirstColumn="0" w:lastRowLastColumn="0"/>
            <w:tcW w:w="1932" w:type="dxa"/>
          </w:tcPr>
          <w:p w14:paraId="2B5A5C76" w14:textId="2900DF49" w:rsidR="00FE2FB6" w:rsidRPr="00FE2FB6" w:rsidRDefault="00FE2FB6" w:rsidP="0031130F">
            <w:pPr>
              <w:jc w:val="center"/>
              <w:rPr>
                <w:sz w:val="32"/>
                <w:szCs w:val="32"/>
              </w:rPr>
            </w:pPr>
            <w:r>
              <w:rPr>
                <w:sz w:val="32"/>
                <w:szCs w:val="32"/>
              </w:rPr>
              <w:t>Resource to help providers with orders</w:t>
            </w:r>
          </w:p>
        </w:tc>
        <w:tc>
          <w:tcPr>
            <w:tcW w:w="10716" w:type="dxa"/>
          </w:tcPr>
          <w:p w14:paraId="4499DE3A" w14:textId="659A8FDA" w:rsidR="00621C59" w:rsidRPr="00FE2FB6" w:rsidRDefault="00FE2FB6" w:rsidP="0031130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FYI – we </w:t>
            </w:r>
            <w:r w:rsidR="007F46F1">
              <w:rPr>
                <w:sz w:val="28"/>
                <w:szCs w:val="28"/>
              </w:rPr>
              <w:t xml:space="preserve">should </w:t>
            </w:r>
            <w:r>
              <w:rPr>
                <w:sz w:val="28"/>
                <w:szCs w:val="28"/>
              </w:rPr>
              <w:t xml:space="preserve">offer to help providers place orders in EPIC, because as you know there are often multiple names for lab tests.  We can use </w:t>
            </w:r>
            <w:hyperlink r:id="rId5" w:history="1">
              <w:r w:rsidRPr="00FE2FB6">
                <w:rPr>
                  <w:rStyle w:val="Hyperlink"/>
                  <w:sz w:val="28"/>
                  <w:szCs w:val="28"/>
                </w:rPr>
                <w:t>ARUP</w:t>
              </w:r>
            </w:hyperlink>
            <w:r>
              <w:rPr>
                <w:sz w:val="28"/>
                <w:szCs w:val="28"/>
              </w:rPr>
              <w:t xml:space="preserve"> as a resource or call HCMC.  If you are unsure or unable to figure out </w:t>
            </w:r>
            <w:r w:rsidR="007F46F1">
              <w:rPr>
                <w:sz w:val="28"/>
                <w:szCs w:val="28"/>
              </w:rPr>
              <w:t xml:space="preserve">how to order </w:t>
            </w:r>
            <w:r>
              <w:rPr>
                <w:sz w:val="28"/>
                <w:szCs w:val="28"/>
              </w:rPr>
              <w:t xml:space="preserve">the lab tests, ask the provider when the patient will be coming to have labs collected.  </w:t>
            </w:r>
            <w:r w:rsidR="00584682">
              <w:rPr>
                <w:sz w:val="28"/>
                <w:szCs w:val="28"/>
              </w:rPr>
              <w:t>If you are unable to get the orders placed</w:t>
            </w:r>
            <w:r w:rsidR="007F46F1">
              <w:rPr>
                <w:sz w:val="28"/>
                <w:szCs w:val="28"/>
              </w:rPr>
              <w:t xml:space="preserve"> immediately</w:t>
            </w:r>
            <w:r w:rsidR="00584682">
              <w:rPr>
                <w:sz w:val="28"/>
                <w:szCs w:val="28"/>
              </w:rPr>
              <w:t xml:space="preserve">, coordinate with the provider and patient to come back for collection another day.  </w:t>
            </w:r>
            <w:r>
              <w:rPr>
                <w:sz w:val="28"/>
                <w:szCs w:val="28"/>
              </w:rPr>
              <w:t>Leave the orders fo</w:t>
            </w:r>
            <w:r w:rsidR="00584682">
              <w:rPr>
                <w:sz w:val="28"/>
                <w:szCs w:val="28"/>
              </w:rPr>
              <w:t>r me</w:t>
            </w:r>
            <w:r w:rsidR="00016A68">
              <w:rPr>
                <w:sz w:val="28"/>
                <w:szCs w:val="28"/>
              </w:rPr>
              <w:t xml:space="preserve"> or contact HCMC for assistance</w:t>
            </w:r>
            <w:r w:rsidR="00584682">
              <w:rPr>
                <w:sz w:val="28"/>
                <w:szCs w:val="28"/>
              </w:rPr>
              <w:t>.</w:t>
            </w:r>
            <w:r w:rsidR="007F46F1">
              <w:rPr>
                <w:sz w:val="28"/>
                <w:szCs w:val="28"/>
              </w:rPr>
              <w:t xml:space="preserve">  </w:t>
            </w:r>
          </w:p>
        </w:tc>
        <w:tc>
          <w:tcPr>
            <w:tcW w:w="1481" w:type="dxa"/>
          </w:tcPr>
          <w:p w14:paraId="5DEF3C39" w14:textId="22E14224" w:rsidR="00FE2FB6" w:rsidRPr="000F2423" w:rsidRDefault="007F46F1"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621C59" w14:paraId="6895B07F" w14:textId="77777777" w:rsidTr="0001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7C40E0D7" w14:textId="51A0D712" w:rsidR="00621C59" w:rsidRDefault="00621C59" w:rsidP="0031130F">
            <w:pPr>
              <w:jc w:val="center"/>
              <w:rPr>
                <w:sz w:val="32"/>
                <w:szCs w:val="32"/>
              </w:rPr>
            </w:pPr>
            <w:r>
              <w:rPr>
                <w:sz w:val="32"/>
                <w:szCs w:val="32"/>
              </w:rPr>
              <w:t>Example of outside orders</w:t>
            </w:r>
          </w:p>
        </w:tc>
        <w:tc>
          <w:tcPr>
            <w:tcW w:w="10716" w:type="dxa"/>
          </w:tcPr>
          <w:p w14:paraId="24177BC3" w14:textId="530B3938" w:rsidR="00621C59" w:rsidRDefault="00621C59" w:rsidP="0031130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Here is a copy of a fax that a provider received.  The provider was expected to figure </w:t>
            </w:r>
            <w:r w:rsidR="00016A68">
              <w:rPr>
                <w:sz w:val="28"/>
                <w:szCs w:val="28"/>
              </w:rPr>
              <w:t xml:space="preserve">out how to order these in EPIC… </w:t>
            </w:r>
          </w:p>
          <w:p w14:paraId="5FFEA425" w14:textId="05943DDF" w:rsidR="00621C59" w:rsidRDefault="00621C59" w:rsidP="0031130F">
            <w:pPr>
              <w:cnfStyle w:val="000000100000" w:firstRow="0" w:lastRow="0" w:firstColumn="0" w:lastColumn="0" w:oddVBand="0" w:evenVBand="0" w:oddHBand="1" w:evenHBand="0" w:firstRowFirstColumn="0" w:firstRowLastColumn="0" w:lastRowFirstColumn="0" w:lastRowLastColumn="0"/>
              <w:rPr>
                <w:sz w:val="28"/>
                <w:szCs w:val="28"/>
              </w:rPr>
            </w:pPr>
            <w:r>
              <w:rPr>
                <w:noProof/>
              </w:rPr>
              <w:lastRenderedPageBreak/>
              <w:drawing>
                <wp:inline distT="0" distB="0" distL="0" distR="0" wp14:anchorId="23164E62" wp14:editId="0F1FDA12">
                  <wp:extent cx="6659880" cy="4242462"/>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67470" cy="4247297"/>
                          </a:xfrm>
                          <a:prstGeom prst="rect">
                            <a:avLst/>
                          </a:prstGeom>
                        </pic:spPr>
                      </pic:pic>
                    </a:graphicData>
                  </a:graphic>
                </wp:inline>
              </w:drawing>
            </w:r>
          </w:p>
        </w:tc>
        <w:tc>
          <w:tcPr>
            <w:tcW w:w="1481" w:type="dxa"/>
          </w:tcPr>
          <w:p w14:paraId="46EC0C03" w14:textId="77777777" w:rsidR="00621C59" w:rsidRDefault="00621C59"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p>
        </w:tc>
      </w:tr>
      <w:tr w:rsidR="00584682" w14:paraId="391EC75E" w14:textId="77777777" w:rsidTr="00016A68">
        <w:tc>
          <w:tcPr>
            <w:cnfStyle w:val="001000000000" w:firstRow="0" w:lastRow="0" w:firstColumn="1" w:lastColumn="0" w:oddVBand="0" w:evenVBand="0" w:oddHBand="0" w:evenHBand="0" w:firstRowFirstColumn="0" w:firstRowLastColumn="0" w:lastRowFirstColumn="0" w:lastRowLastColumn="0"/>
            <w:tcW w:w="1932" w:type="dxa"/>
          </w:tcPr>
          <w:p w14:paraId="560CDBDC" w14:textId="33F3ACC6" w:rsidR="00584682" w:rsidRDefault="007F46F1" w:rsidP="0031130F">
            <w:pPr>
              <w:jc w:val="center"/>
              <w:rPr>
                <w:sz w:val="32"/>
                <w:szCs w:val="32"/>
              </w:rPr>
            </w:pPr>
            <w:r>
              <w:rPr>
                <w:sz w:val="32"/>
                <w:szCs w:val="32"/>
              </w:rPr>
              <w:t>Headset</w:t>
            </w:r>
          </w:p>
        </w:tc>
        <w:tc>
          <w:tcPr>
            <w:tcW w:w="10716" w:type="dxa"/>
          </w:tcPr>
          <w:p w14:paraId="465B7A89" w14:textId="337561DC" w:rsidR="00584682" w:rsidRDefault="007F46F1" w:rsidP="0031130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We now have a headset attached to the chemistry phone.  Anyone can use it and answer the phone ‘on the fly.’  Put the headset on and then press the small silver button.  This will turn on, answer or hang up the phone.  Please see me if you have questions.  I encourage </w:t>
            </w:r>
            <w:proofErr w:type="spellStart"/>
            <w:r>
              <w:rPr>
                <w:sz w:val="28"/>
                <w:szCs w:val="28"/>
              </w:rPr>
              <w:t>y’all</w:t>
            </w:r>
            <w:proofErr w:type="spellEnd"/>
            <w:r>
              <w:rPr>
                <w:sz w:val="28"/>
                <w:szCs w:val="28"/>
              </w:rPr>
              <w:t xml:space="preserve"> to use this awesome tool, especially for troubleshooting instruments.</w:t>
            </w:r>
          </w:p>
        </w:tc>
        <w:tc>
          <w:tcPr>
            <w:tcW w:w="1481" w:type="dxa"/>
          </w:tcPr>
          <w:p w14:paraId="3E78BE06" w14:textId="75824D6D" w:rsidR="00584682" w:rsidRPr="000F2423" w:rsidRDefault="007F46F1" w:rsidP="0031130F">
            <w:pPr>
              <w:jc w:val="center"/>
              <w:cnfStyle w:val="000000000000" w:firstRow="0" w:lastRow="0" w:firstColumn="0" w:lastColumn="0" w:oddVBand="0" w:evenVBand="0" w:oddHBand="0" w:evenHBand="0" w:firstRowFirstColumn="0" w:firstRowLastColumn="0" w:lastRowFirstColumn="0" w:lastRowLastColumn="0"/>
              <w:rPr>
                <w:sz w:val="28"/>
                <w:szCs w:val="36"/>
              </w:rPr>
            </w:pPr>
            <w:r>
              <w:rPr>
                <w:sz w:val="28"/>
                <w:szCs w:val="36"/>
              </w:rPr>
              <w:t>All Staff</w:t>
            </w:r>
          </w:p>
        </w:tc>
      </w:tr>
      <w:tr w:rsidR="007F46F1" w14:paraId="1AC793EB" w14:textId="77777777" w:rsidTr="0001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14:paraId="3CB3403F" w14:textId="709EEA1D" w:rsidR="007F46F1" w:rsidRDefault="00016A68" w:rsidP="0031130F">
            <w:pPr>
              <w:jc w:val="center"/>
              <w:rPr>
                <w:sz w:val="32"/>
                <w:szCs w:val="32"/>
              </w:rPr>
            </w:pPr>
            <w:r>
              <w:rPr>
                <w:sz w:val="32"/>
                <w:szCs w:val="32"/>
              </w:rPr>
              <w:t>Survey Extended</w:t>
            </w:r>
          </w:p>
        </w:tc>
        <w:tc>
          <w:tcPr>
            <w:tcW w:w="10716" w:type="dxa"/>
          </w:tcPr>
          <w:p w14:paraId="43B49811" w14:textId="31900206" w:rsidR="007F46F1" w:rsidRDefault="00016A68" w:rsidP="0031130F">
            <w:pPr>
              <w:cnfStyle w:val="000000100000" w:firstRow="0" w:lastRow="0" w:firstColumn="0" w:lastColumn="0" w:oddVBand="0" w:evenVBand="0" w:oddHBand="1" w:evenHBand="0" w:firstRowFirstColumn="0" w:firstRowLastColumn="0" w:lastRowFirstColumn="0" w:lastRowLastColumn="0"/>
              <w:rPr>
                <w:sz w:val="28"/>
                <w:szCs w:val="28"/>
              </w:rPr>
            </w:pPr>
            <w:r w:rsidRPr="00016A68">
              <w:rPr>
                <w:sz w:val="28"/>
                <w:szCs w:val="28"/>
              </w:rPr>
              <w:t>Hennepin County</w:t>
            </w:r>
            <w:r>
              <w:rPr>
                <w:sz w:val="28"/>
                <w:szCs w:val="28"/>
              </w:rPr>
              <w:t xml:space="preserve"> employees – the survey has been extended until April 8</w:t>
            </w:r>
            <w:r w:rsidRPr="00016A68">
              <w:rPr>
                <w:sz w:val="28"/>
                <w:szCs w:val="28"/>
                <w:vertAlign w:val="superscript"/>
              </w:rPr>
              <w:t>th</w:t>
            </w:r>
            <w:r>
              <w:rPr>
                <w:sz w:val="28"/>
                <w:szCs w:val="28"/>
              </w:rPr>
              <w:t>.  Please complete the survey so your voice is heard.</w:t>
            </w:r>
          </w:p>
        </w:tc>
        <w:tc>
          <w:tcPr>
            <w:tcW w:w="1481" w:type="dxa"/>
          </w:tcPr>
          <w:p w14:paraId="023A89DD" w14:textId="12B47F9A" w:rsidR="007F46F1" w:rsidRPr="000F2423" w:rsidRDefault="00016A68" w:rsidP="0031130F">
            <w:pPr>
              <w:jc w:val="center"/>
              <w:cnfStyle w:val="000000100000" w:firstRow="0" w:lastRow="0" w:firstColumn="0" w:lastColumn="0" w:oddVBand="0" w:evenVBand="0" w:oddHBand="1" w:evenHBand="0" w:firstRowFirstColumn="0" w:firstRowLastColumn="0" w:lastRowFirstColumn="0" w:lastRowLastColumn="0"/>
              <w:rPr>
                <w:sz w:val="28"/>
                <w:szCs w:val="36"/>
              </w:rPr>
            </w:pPr>
            <w:r>
              <w:rPr>
                <w:sz w:val="28"/>
                <w:szCs w:val="36"/>
              </w:rPr>
              <w:t>All Staff</w:t>
            </w:r>
          </w:p>
        </w:tc>
      </w:tr>
    </w:tbl>
    <w:p w14:paraId="3E18997E" w14:textId="0E9741C7" w:rsidR="00E81A23" w:rsidRDefault="00E81A23" w:rsidP="00E81A23"/>
    <w:p w14:paraId="79639C5D" w14:textId="536A7255" w:rsidR="00FB0FE8" w:rsidRDefault="00C14735" w:rsidP="0045270E">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14:paraId="5AE3AE96" w14:textId="7AD5638F" w:rsidR="00C93E19" w:rsidRDefault="00016A68" w:rsidP="00C93E19">
      <w:pPr>
        <w:pStyle w:val="ListParagraph"/>
        <w:numPr>
          <w:ilvl w:val="0"/>
          <w:numId w:val="38"/>
        </w:numPr>
        <w:rPr>
          <w:b/>
          <w:color w:val="17365D" w:themeColor="text2" w:themeShade="BF"/>
          <w:sz w:val="24"/>
          <w:szCs w:val="36"/>
        </w:rPr>
      </w:pPr>
      <w:hyperlink r:id="rId7" w:history="1">
        <w:r w:rsidR="00C93E19" w:rsidRPr="00C93E19">
          <w:rPr>
            <w:rStyle w:val="Hyperlink"/>
            <w:b/>
            <w:sz w:val="24"/>
            <w:szCs w:val="36"/>
          </w:rPr>
          <w:t>Messaging in EPIC</w:t>
        </w:r>
      </w:hyperlink>
    </w:p>
    <w:p w14:paraId="17B839CA" w14:textId="4E5CEFF7" w:rsidR="00C93E19" w:rsidRDefault="00016A68" w:rsidP="00C93E19">
      <w:pPr>
        <w:pStyle w:val="ListParagraph"/>
        <w:numPr>
          <w:ilvl w:val="0"/>
          <w:numId w:val="38"/>
        </w:numPr>
        <w:rPr>
          <w:b/>
          <w:color w:val="17365D" w:themeColor="text2" w:themeShade="BF"/>
          <w:sz w:val="24"/>
          <w:szCs w:val="36"/>
        </w:rPr>
      </w:pPr>
      <w:hyperlink r:id="rId8" w:history="1">
        <w:proofErr w:type="spellStart"/>
        <w:r w:rsidR="00A72978" w:rsidRPr="00A72978">
          <w:rPr>
            <w:rStyle w:val="Hyperlink"/>
            <w:b/>
            <w:sz w:val="24"/>
            <w:szCs w:val="36"/>
          </w:rPr>
          <w:t>DocumentingTelephoneEncounterinEPIC</w:t>
        </w:r>
        <w:proofErr w:type="spellEnd"/>
      </w:hyperlink>
    </w:p>
    <w:p w14:paraId="003746DB" w14:textId="587D7071" w:rsidR="00C93E19" w:rsidRDefault="00016A68" w:rsidP="00C93E19">
      <w:pPr>
        <w:pStyle w:val="ListParagraph"/>
        <w:numPr>
          <w:ilvl w:val="0"/>
          <w:numId w:val="38"/>
        </w:numPr>
        <w:rPr>
          <w:b/>
          <w:color w:val="17365D" w:themeColor="text2" w:themeShade="BF"/>
          <w:sz w:val="24"/>
          <w:szCs w:val="36"/>
        </w:rPr>
      </w:pPr>
      <w:hyperlink r:id="rId9" w:history="1">
        <w:proofErr w:type="spellStart"/>
        <w:r w:rsidR="00A72978" w:rsidRPr="00A72978">
          <w:rPr>
            <w:rStyle w:val="Hyperlink"/>
            <w:b/>
            <w:sz w:val="24"/>
            <w:szCs w:val="36"/>
          </w:rPr>
          <w:t>OrderingExtraTubesinCerner</w:t>
        </w:r>
        <w:proofErr w:type="spellEnd"/>
      </w:hyperlink>
    </w:p>
    <w:p w14:paraId="1C3560C5" w14:textId="682DB30A" w:rsidR="00A72978" w:rsidRDefault="00016A68" w:rsidP="00C93E19">
      <w:pPr>
        <w:pStyle w:val="ListParagraph"/>
        <w:numPr>
          <w:ilvl w:val="0"/>
          <w:numId w:val="38"/>
        </w:numPr>
        <w:rPr>
          <w:b/>
          <w:color w:val="17365D" w:themeColor="text2" w:themeShade="BF"/>
          <w:sz w:val="24"/>
          <w:szCs w:val="36"/>
        </w:rPr>
      </w:pPr>
      <w:hyperlink r:id="rId10" w:history="1">
        <w:proofErr w:type="spellStart"/>
        <w:r w:rsidR="00A72978" w:rsidRPr="00A72978">
          <w:rPr>
            <w:rStyle w:val="Hyperlink"/>
            <w:b/>
            <w:sz w:val="24"/>
            <w:szCs w:val="36"/>
          </w:rPr>
          <w:t>TransfersPendingList</w:t>
        </w:r>
        <w:proofErr w:type="spellEnd"/>
      </w:hyperlink>
    </w:p>
    <w:p w14:paraId="379E6700" w14:textId="2062C110" w:rsidR="008E019C" w:rsidRDefault="00016A68" w:rsidP="00C93E19">
      <w:pPr>
        <w:pStyle w:val="ListParagraph"/>
        <w:numPr>
          <w:ilvl w:val="0"/>
          <w:numId w:val="38"/>
        </w:numPr>
        <w:rPr>
          <w:b/>
          <w:color w:val="17365D" w:themeColor="text2" w:themeShade="BF"/>
          <w:sz w:val="24"/>
          <w:szCs w:val="36"/>
        </w:rPr>
      </w:pPr>
      <w:hyperlink r:id="rId11" w:history="1">
        <w:proofErr w:type="spellStart"/>
        <w:r w:rsidR="008E019C" w:rsidRPr="008E019C">
          <w:rPr>
            <w:rStyle w:val="Hyperlink"/>
            <w:b/>
            <w:sz w:val="24"/>
            <w:szCs w:val="36"/>
          </w:rPr>
          <w:t>CheckingtheTigrisList</w:t>
        </w:r>
        <w:proofErr w:type="spellEnd"/>
      </w:hyperlink>
    </w:p>
    <w:p w14:paraId="3CB06EDC" w14:textId="082D17E9" w:rsidR="00904AF8" w:rsidRDefault="00016A68" w:rsidP="00C93E19">
      <w:pPr>
        <w:pStyle w:val="ListParagraph"/>
        <w:numPr>
          <w:ilvl w:val="0"/>
          <w:numId w:val="38"/>
        </w:numPr>
        <w:rPr>
          <w:b/>
          <w:color w:val="17365D" w:themeColor="text2" w:themeShade="BF"/>
          <w:sz w:val="24"/>
          <w:szCs w:val="36"/>
        </w:rPr>
      </w:pPr>
      <w:hyperlink r:id="rId12" w:history="1">
        <w:proofErr w:type="spellStart"/>
        <w:r w:rsidR="00904AF8" w:rsidRPr="00904AF8">
          <w:rPr>
            <w:rStyle w:val="Hyperlink"/>
            <w:b/>
            <w:sz w:val="24"/>
            <w:szCs w:val="36"/>
          </w:rPr>
          <w:t>SysmexProcedure</w:t>
        </w:r>
        <w:proofErr w:type="spellEnd"/>
      </w:hyperlink>
    </w:p>
    <w:p w14:paraId="27A8E7D0" w14:textId="12962A55" w:rsidR="00904AF8" w:rsidRDefault="00016A68" w:rsidP="00C93E19">
      <w:pPr>
        <w:pStyle w:val="ListParagraph"/>
        <w:numPr>
          <w:ilvl w:val="0"/>
          <w:numId w:val="38"/>
        </w:numPr>
        <w:rPr>
          <w:b/>
          <w:color w:val="17365D" w:themeColor="text2" w:themeShade="BF"/>
          <w:sz w:val="24"/>
          <w:szCs w:val="36"/>
        </w:rPr>
      </w:pPr>
      <w:hyperlink r:id="rId13" w:history="1">
        <w:r w:rsidR="00AF2515" w:rsidRPr="00AF2515">
          <w:rPr>
            <w:rStyle w:val="Hyperlink"/>
            <w:b/>
            <w:sz w:val="24"/>
            <w:szCs w:val="36"/>
          </w:rPr>
          <w:t xml:space="preserve">ESR Auto Plus </w:t>
        </w:r>
        <w:proofErr w:type="spellStart"/>
        <w:r w:rsidR="00AF2515" w:rsidRPr="00AF2515">
          <w:rPr>
            <w:rStyle w:val="Hyperlink"/>
            <w:b/>
            <w:sz w:val="24"/>
            <w:szCs w:val="36"/>
          </w:rPr>
          <w:t>Sed</w:t>
        </w:r>
        <w:proofErr w:type="spellEnd"/>
        <w:r w:rsidR="00AF2515" w:rsidRPr="00AF2515">
          <w:rPr>
            <w:rStyle w:val="Hyperlink"/>
            <w:b/>
            <w:sz w:val="24"/>
            <w:szCs w:val="36"/>
          </w:rPr>
          <w:t xml:space="preserve"> Rate</w:t>
        </w:r>
      </w:hyperlink>
    </w:p>
    <w:p w14:paraId="2F75044C" w14:textId="6AAC4871" w:rsidR="00AF2515" w:rsidRDefault="00016A68" w:rsidP="00C93E19">
      <w:pPr>
        <w:pStyle w:val="ListParagraph"/>
        <w:numPr>
          <w:ilvl w:val="0"/>
          <w:numId w:val="38"/>
        </w:numPr>
        <w:rPr>
          <w:b/>
          <w:color w:val="17365D" w:themeColor="text2" w:themeShade="BF"/>
          <w:sz w:val="24"/>
          <w:szCs w:val="36"/>
        </w:rPr>
      </w:pPr>
      <w:hyperlink r:id="rId14" w:history="1">
        <w:r w:rsidR="004F17FB" w:rsidRPr="004F17FB">
          <w:rPr>
            <w:rStyle w:val="Hyperlink"/>
            <w:b/>
            <w:sz w:val="24"/>
            <w:szCs w:val="36"/>
          </w:rPr>
          <w:t>Sickle Cell Screen</w:t>
        </w:r>
      </w:hyperlink>
    </w:p>
    <w:p w14:paraId="2C3532FC" w14:textId="2F7D9519" w:rsidR="004F17FB" w:rsidRPr="00C93E19" w:rsidRDefault="00016A68" w:rsidP="00C93E19">
      <w:pPr>
        <w:pStyle w:val="ListParagraph"/>
        <w:numPr>
          <w:ilvl w:val="0"/>
          <w:numId w:val="38"/>
        </w:numPr>
        <w:rPr>
          <w:b/>
          <w:color w:val="17365D" w:themeColor="text2" w:themeShade="BF"/>
          <w:sz w:val="24"/>
          <w:szCs w:val="36"/>
        </w:rPr>
      </w:pPr>
      <w:hyperlink r:id="rId15" w:history="1">
        <w:r w:rsidR="004440D8" w:rsidRPr="004440D8">
          <w:rPr>
            <w:rStyle w:val="Hyperlink"/>
            <w:b/>
            <w:sz w:val="24"/>
            <w:szCs w:val="36"/>
          </w:rPr>
          <w:t>Wet Preps</w:t>
        </w:r>
      </w:hyperlink>
    </w:p>
    <w:sectPr w:rsidR="004F17FB" w:rsidRPr="00C93E19" w:rsidSect="00E81A23">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537"/>
      </v:shape>
    </w:pict>
  </w:numPicBullet>
  <w:abstractNum w:abstractNumId="0" w15:restartNumberingAfterBreak="0">
    <w:nsid w:val="01C91B64"/>
    <w:multiLevelType w:val="hybridMultilevel"/>
    <w:tmpl w:val="A4283AD0"/>
    <w:lvl w:ilvl="0" w:tplc="D1C04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1B4B"/>
    <w:multiLevelType w:val="hybridMultilevel"/>
    <w:tmpl w:val="641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06E0"/>
    <w:multiLevelType w:val="hybridMultilevel"/>
    <w:tmpl w:val="FCE4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60A9"/>
    <w:multiLevelType w:val="hybridMultilevel"/>
    <w:tmpl w:val="0D52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A56C8"/>
    <w:multiLevelType w:val="hybridMultilevel"/>
    <w:tmpl w:val="F91C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F505E"/>
    <w:multiLevelType w:val="hybridMultilevel"/>
    <w:tmpl w:val="3B429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A3F84"/>
    <w:multiLevelType w:val="hybridMultilevel"/>
    <w:tmpl w:val="EDD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C68AC"/>
    <w:multiLevelType w:val="multilevel"/>
    <w:tmpl w:val="A434C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A47DB"/>
    <w:multiLevelType w:val="hybridMultilevel"/>
    <w:tmpl w:val="D0B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547CB"/>
    <w:multiLevelType w:val="multilevel"/>
    <w:tmpl w:val="DB4CA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62556"/>
    <w:multiLevelType w:val="hybridMultilevel"/>
    <w:tmpl w:val="2AD44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353155"/>
    <w:multiLevelType w:val="hybridMultilevel"/>
    <w:tmpl w:val="B2D8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94007"/>
    <w:multiLevelType w:val="hybridMultilevel"/>
    <w:tmpl w:val="0A76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16C5C"/>
    <w:multiLevelType w:val="hybridMultilevel"/>
    <w:tmpl w:val="FD94B6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97F37E6"/>
    <w:multiLevelType w:val="hybridMultilevel"/>
    <w:tmpl w:val="4A5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8680E"/>
    <w:multiLevelType w:val="hybridMultilevel"/>
    <w:tmpl w:val="822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70FB"/>
    <w:multiLevelType w:val="hybridMultilevel"/>
    <w:tmpl w:val="39B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E4D92"/>
    <w:multiLevelType w:val="hybridMultilevel"/>
    <w:tmpl w:val="225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A408B"/>
    <w:multiLevelType w:val="hybridMultilevel"/>
    <w:tmpl w:val="C7B2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B40C0"/>
    <w:multiLevelType w:val="hybridMultilevel"/>
    <w:tmpl w:val="A88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906E9"/>
    <w:multiLevelType w:val="hybridMultilevel"/>
    <w:tmpl w:val="946E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75500"/>
    <w:multiLevelType w:val="hybridMultilevel"/>
    <w:tmpl w:val="3F7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42E28"/>
    <w:multiLevelType w:val="multilevel"/>
    <w:tmpl w:val="E5B2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82E7C"/>
    <w:multiLevelType w:val="hybridMultilevel"/>
    <w:tmpl w:val="0F4C1B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84E0D"/>
    <w:multiLevelType w:val="hybridMultilevel"/>
    <w:tmpl w:val="9AF08A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7292C"/>
    <w:multiLevelType w:val="hybridMultilevel"/>
    <w:tmpl w:val="74FED8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E5C223A"/>
    <w:multiLevelType w:val="hybridMultilevel"/>
    <w:tmpl w:val="8466B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B3168B"/>
    <w:multiLevelType w:val="hybridMultilevel"/>
    <w:tmpl w:val="13B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80445"/>
    <w:multiLevelType w:val="hybridMultilevel"/>
    <w:tmpl w:val="E35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2581E"/>
    <w:multiLevelType w:val="hybridMultilevel"/>
    <w:tmpl w:val="8360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043893"/>
    <w:multiLevelType w:val="hybridMultilevel"/>
    <w:tmpl w:val="9AB2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004C2"/>
    <w:multiLevelType w:val="hybridMultilevel"/>
    <w:tmpl w:val="5F5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0628D"/>
    <w:multiLevelType w:val="hybridMultilevel"/>
    <w:tmpl w:val="1B8E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E3647"/>
    <w:multiLevelType w:val="hybridMultilevel"/>
    <w:tmpl w:val="E26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751D0"/>
    <w:multiLevelType w:val="hybridMultilevel"/>
    <w:tmpl w:val="D91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74D9A"/>
    <w:multiLevelType w:val="hybridMultilevel"/>
    <w:tmpl w:val="3862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174F2"/>
    <w:multiLevelType w:val="hybridMultilevel"/>
    <w:tmpl w:val="7DC8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360782"/>
    <w:multiLevelType w:val="hybridMultilevel"/>
    <w:tmpl w:val="051C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D2667"/>
    <w:multiLevelType w:val="hybridMultilevel"/>
    <w:tmpl w:val="D6EE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17F45"/>
    <w:multiLevelType w:val="hybridMultilevel"/>
    <w:tmpl w:val="7E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C7E57"/>
    <w:multiLevelType w:val="hybridMultilevel"/>
    <w:tmpl w:val="3A6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D0811"/>
    <w:multiLevelType w:val="hybridMultilevel"/>
    <w:tmpl w:val="26D2A3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8179C"/>
    <w:multiLevelType w:val="hybridMultilevel"/>
    <w:tmpl w:val="E9D2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2100C"/>
    <w:multiLevelType w:val="hybridMultilevel"/>
    <w:tmpl w:val="B090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1629D5"/>
    <w:multiLevelType w:val="hybridMultilevel"/>
    <w:tmpl w:val="2C52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691734"/>
    <w:multiLevelType w:val="hybridMultilevel"/>
    <w:tmpl w:val="B85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28"/>
  </w:num>
  <w:num w:numId="4">
    <w:abstractNumId w:val="42"/>
  </w:num>
  <w:num w:numId="5">
    <w:abstractNumId w:val="0"/>
  </w:num>
  <w:num w:numId="6">
    <w:abstractNumId w:val="16"/>
  </w:num>
  <w:num w:numId="7">
    <w:abstractNumId w:val="31"/>
  </w:num>
  <w:num w:numId="8">
    <w:abstractNumId w:val="45"/>
  </w:num>
  <w:num w:numId="9">
    <w:abstractNumId w:val="6"/>
  </w:num>
  <w:num w:numId="10">
    <w:abstractNumId w:val="39"/>
  </w:num>
  <w:num w:numId="11">
    <w:abstractNumId w:val="37"/>
  </w:num>
  <w:num w:numId="12">
    <w:abstractNumId w:val="14"/>
  </w:num>
  <w:num w:numId="13">
    <w:abstractNumId w:val="38"/>
  </w:num>
  <w:num w:numId="14">
    <w:abstractNumId w:val="30"/>
  </w:num>
  <w:num w:numId="15">
    <w:abstractNumId w:val="4"/>
  </w:num>
  <w:num w:numId="16">
    <w:abstractNumId w:val="2"/>
  </w:num>
  <w:num w:numId="17">
    <w:abstractNumId w:val="33"/>
  </w:num>
  <w:num w:numId="18">
    <w:abstractNumId w:val="32"/>
  </w:num>
  <w:num w:numId="19">
    <w:abstractNumId w:val="20"/>
  </w:num>
  <w:num w:numId="20">
    <w:abstractNumId w:val="15"/>
  </w:num>
  <w:num w:numId="21">
    <w:abstractNumId w:val="35"/>
  </w:num>
  <w:num w:numId="22">
    <w:abstractNumId w:val="17"/>
  </w:num>
  <w:num w:numId="23">
    <w:abstractNumId w:val="24"/>
  </w:num>
  <w:num w:numId="24">
    <w:abstractNumId w:val="23"/>
  </w:num>
  <w:num w:numId="25">
    <w:abstractNumId w:val="41"/>
  </w:num>
  <w:num w:numId="26">
    <w:abstractNumId w:val="22"/>
  </w:num>
  <w:num w:numId="27">
    <w:abstractNumId w:val="7"/>
  </w:num>
  <w:num w:numId="28">
    <w:abstractNumId w:val="9"/>
  </w:num>
  <w:num w:numId="29">
    <w:abstractNumId w:val="21"/>
  </w:num>
  <w:num w:numId="30">
    <w:abstractNumId w:val="34"/>
  </w:num>
  <w:num w:numId="31">
    <w:abstractNumId w:val="18"/>
  </w:num>
  <w:num w:numId="32">
    <w:abstractNumId w:val="5"/>
  </w:num>
  <w:num w:numId="33">
    <w:abstractNumId w:val="10"/>
  </w:num>
  <w:num w:numId="34">
    <w:abstractNumId w:val="12"/>
  </w:num>
  <w:num w:numId="35">
    <w:abstractNumId w:val="29"/>
  </w:num>
  <w:num w:numId="36">
    <w:abstractNumId w:val="26"/>
  </w:num>
  <w:num w:numId="37">
    <w:abstractNumId w:val="27"/>
  </w:num>
  <w:num w:numId="38">
    <w:abstractNumId w:val="40"/>
  </w:num>
  <w:num w:numId="39">
    <w:abstractNumId w:val="1"/>
  </w:num>
  <w:num w:numId="40">
    <w:abstractNumId w:val="13"/>
  </w:num>
  <w:num w:numId="41">
    <w:abstractNumId w:val="44"/>
  </w:num>
  <w:num w:numId="42">
    <w:abstractNumId w:val="43"/>
  </w:num>
  <w:num w:numId="43">
    <w:abstractNumId w:val="11"/>
  </w:num>
  <w:num w:numId="44">
    <w:abstractNumId w:val="8"/>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1E"/>
    <w:rsid w:val="00003EB9"/>
    <w:rsid w:val="00004065"/>
    <w:rsid w:val="000115AB"/>
    <w:rsid w:val="00016A68"/>
    <w:rsid w:val="000171A3"/>
    <w:rsid w:val="00017BA5"/>
    <w:rsid w:val="0002152B"/>
    <w:rsid w:val="000215D2"/>
    <w:rsid w:val="00021E73"/>
    <w:rsid w:val="00031D9C"/>
    <w:rsid w:val="0003246B"/>
    <w:rsid w:val="000328C6"/>
    <w:rsid w:val="00034AE4"/>
    <w:rsid w:val="0003625E"/>
    <w:rsid w:val="00037016"/>
    <w:rsid w:val="00041A30"/>
    <w:rsid w:val="0004270A"/>
    <w:rsid w:val="0004299F"/>
    <w:rsid w:val="00045F77"/>
    <w:rsid w:val="00046CCB"/>
    <w:rsid w:val="00047241"/>
    <w:rsid w:val="000530C3"/>
    <w:rsid w:val="0005626E"/>
    <w:rsid w:val="000564C7"/>
    <w:rsid w:val="000610DB"/>
    <w:rsid w:val="00062446"/>
    <w:rsid w:val="00066F55"/>
    <w:rsid w:val="0007086A"/>
    <w:rsid w:val="00075B29"/>
    <w:rsid w:val="00077199"/>
    <w:rsid w:val="00083436"/>
    <w:rsid w:val="00083B7E"/>
    <w:rsid w:val="0008636A"/>
    <w:rsid w:val="00086A17"/>
    <w:rsid w:val="000919C3"/>
    <w:rsid w:val="000921D6"/>
    <w:rsid w:val="00094AB7"/>
    <w:rsid w:val="00094EBB"/>
    <w:rsid w:val="000A2191"/>
    <w:rsid w:val="000A3181"/>
    <w:rsid w:val="000A3CC4"/>
    <w:rsid w:val="000A6A5C"/>
    <w:rsid w:val="000A6AE5"/>
    <w:rsid w:val="000B190E"/>
    <w:rsid w:val="000B384B"/>
    <w:rsid w:val="000B49B4"/>
    <w:rsid w:val="000C031F"/>
    <w:rsid w:val="000C0DEE"/>
    <w:rsid w:val="000C649A"/>
    <w:rsid w:val="000D0255"/>
    <w:rsid w:val="000D2310"/>
    <w:rsid w:val="000D26E5"/>
    <w:rsid w:val="000D5090"/>
    <w:rsid w:val="000D53F6"/>
    <w:rsid w:val="000E0F60"/>
    <w:rsid w:val="000E2AF8"/>
    <w:rsid w:val="000E7CFF"/>
    <w:rsid w:val="000F0186"/>
    <w:rsid w:val="000F2423"/>
    <w:rsid w:val="000F552D"/>
    <w:rsid w:val="000F750F"/>
    <w:rsid w:val="000F7A6B"/>
    <w:rsid w:val="001012C2"/>
    <w:rsid w:val="00102931"/>
    <w:rsid w:val="0010344E"/>
    <w:rsid w:val="00106CBA"/>
    <w:rsid w:val="001152FC"/>
    <w:rsid w:val="00116A67"/>
    <w:rsid w:val="0011736D"/>
    <w:rsid w:val="00121C9E"/>
    <w:rsid w:val="00122CE8"/>
    <w:rsid w:val="00122D46"/>
    <w:rsid w:val="00124211"/>
    <w:rsid w:val="00125C38"/>
    <w:rsid w:val="0013210E"/>
    <w:rsid w:val="001332A1"/>
    <w:rsid w:val="001336C5"/>
    <w:rsid w:val="00143756"/>
    <w:rsid w:val="00146112"/>
    <w:rsid w:val="00146460"/>
    <w:rsid w:val="001475E0"/>
    <w:rsid w:val="00151FC0"/>
    <w:rsid w:val="00157396"/>
    <w:rsid w:val="001574DE"/>
    <w:rsid w:val="00160033"/>
    <w:rsid w:val="00160154"/>
    <w:rsid w:val="00166C6A"/>
    <w:rsid w:val="001743AA"/>
    <w:rsid w:val="00177FA5"/>
    <w:rsid w:val="00184D8F"/>
    <w:rsid w:val="00185633"/>
    <w:rsid w:val="001947FF"/>
    <w:rsid w:val="001958CB"/>
    <w:rsid w:val="001962A5"/>
    <w:rsid w:val="001977A4"/>
    <w:rsid w:val="001A1EBC"/>
    <w:rsid w:val="001A2832"/>
    <w:rsid w:val="001B0B7F"/>
    <w:rsid w:val="001B1C30"/>
    <w:rsid w:val="001B6810"/>
    <w:rsid w:val="001C180D"/>
    <w:rsid w:val="001C2D8A"/>
    <w:rsid w:val="001C6B46"/>
    <w:rsid w:val="001C7E3B"/>
    <w:rsid w:val="001D1BA3"/>
    <w:rsid w:val="001D2248"/>
    <w:rsid w:val="001D313C"/>
    <w:rsid w:val="001D4CCF"/>
    <w:rsid w:val="001D6EE1"/>
    <w:rsid w:val="001E289B"/>
    <w:rsid w:val="001E29D2"/>
    <w:rsid w:val="001E3EE7"/>
    <w:rsid w:val="001E4F93"/>
    <w:rsid w:val="001E5540"/>
    <w:rsid w:val="001E5BD6"/>
    <w:rsid w:val="001F30AC"/>
    <w:rsid w:val="001F4898"/>
    <w:rsid w:val="002014B4"/>
    <w:rsid w:val="00206DC2"/>
    <w:rsid w:val="00210D1D"/>
    <w:rsid w:val="00211D87"/>
    <w:rsid w:val="002130B4"/>
    <w:rsid w:val="00213704"/>
    <w:rsid w:val="00213C5F"/>
    <w:rsid w:val="00214671"/>
    <w:rsid w:val="0021644E"/>
    <w:rsid w:val="0022133C"/>
    <w:rsid w:val="00230811"/>
    <w:rsid w:val="00231362"/>
    <w:rsid w:val="002329E5"/>
    <w:rsid w:val="00233257"/>
    <w:rsid w:val="00233834"/>
    <w:rsid w:val="002344EA"/>
    <w:rsid w:val="00236B5F"/>
    <w:rsid w:val="00241C3B"/>
    <w:rsid w:val="00243F19"/>
    <w:rsid w:val="002450C4"/>
    <w:rsid w:val="002457F3"/>
    <w:rsid w:val="00245A11"/>
    <w:rsid w:val="002462AF"/>
    <w:rsid w:val="0024660B"/>
    <w:rsid w:val="00252F92"/>
    <w:rsid w:val="00254167"/>
    <w:rsid w:val="002541F3"/>
    <w:rsid w:val="002549F6"/>
    <w:rsid w:val="00254A6B"/>
    <w:rsid w:val="00260849"/>
    <w:rsid w:val="0026140E"/>
    <w:rsid w:val="002642E1"/>
    <w:rsid w:val="0026457E"/>
    <w:rsid w:val="002724A1"/>
    <w:rsid w:val="0027362F"/>
    <w:rsid w:val="002765D9"/>
    <w:rsid w:val="00276BE4"/>
    <w:rsid w:val="00280F85"/>
    <w:rsid w:val="00295BE0"/>
    <w:rsid w:val="002A0586"/>
    <w:rsid w:val="002A0D94"/>
    <w:rsid w:val="002A4E35"/>
    <w:rsid w:val="002A568E"/>
    <w:rsid w:val="002B693B"/>
    <w:rsid w:val="002C3DED"/>
    <w:rsid w:val="002C6998"/>
    <w:rsid w:val="002C7C70"/>
    <w:rsid w:val="002E377C"/>
    <w:rsid w:val="002E415D"/>
    <w:rsid w:val="002E4D46"/>
    <w:rsid w:val="002E4F05"/>
    <w:rsid w:val="002E6815"/>
    <w:rsid w:val="002F5F41"/>
    <w:rsid w:val="002F632C"/>
    <w:rsid w:val="002F63FC"/>
    <w:rsid w:val="002F6A05"/>
    <w:rsid w:val="00305AF6"/>
    <w:rsid w:val="00306578"/>
    <w:rsid w:val="003106C1"/>
    <w:rsid w:val="0031130F"/>
    <w:rsid w:val="003127E5"/>
    <w:rsid w:val="0031409D"/>
    <w:rsid w:val="003216E3"/>
    <w:rsid w:val="0032407C"/>
    <w:rsid w:val="00324E5A"/>
    <w:rsid w:val="00325BA6"/>
    <w:rsid w:val="00331F72"/>
    <w:rsid w:val="00332941"/>
    <w:rsid w:val="00332AED"/>
    <w:rsid w:val="003338CE"/>
    <w:rsid w:val="00335625"/>
    <w:rsid w:val="00345A04"/>
    <w:rsid w:val="00350CAE"/>
    <w:rsid w:val="00354967"/>
    <w:rsid w:val="0035612E"/>
    <w:rsid w:val="003561FB"/>
    <w:rsid w:val="0036003C"/>
    <w:rsid w:val="0036255E"/>
    <w:rsid w:val="0036399F"/>
    <w:rsid w:val="00370216"/>
    <w:rsid w:val="00376666"/>
    <w:rsid w:val="00380098"/>
    <w:rsid w:val="00380FEB"/>
    <w:rsid w:val="00383C5C"/>
    <w:rsid w:val="00384EA1"/>
    <w:rsid w:val="0038621F"/>
    <w:rsid w:val="00386A09"/>
    <w:rsid w:val="003874A5"/>
    <w:rsid w:val="0039506F"/>
    <w:rsid w:val="00395325"/>
    <w:rsid w:val="003957CB"/>
    <w:rsid w:val="00396132"/>
    <w:rsid w:val="003A2D93"/>
    <w:rsid w:val="003A2FEF"/>
    <w:rsid w:val="003A3AAC"/>
    <w:rsid w:val="003A3B17"/>
    <w:rsid w:val="003A4046"/>
    <w:rsid w:val="003B79A6"/>
    <w:rsid w:val="003B7A6D"/>
    <w:rsid w:val="003B7DDB"/>
    <w:rsid w:val="003C439B"/>
    <w:rsid w:val="003D3DCA"/>
    <w:rsid w:val="003D525B"/>
    <w:rsid w:val="003D6714"/>
    <w:rsid w:val="003E1DF4"/>
    <w:rsid w:val="003E2FE3"/>
    <w:rsid w:val="003F0C14"/>
    <w:rsid w:val="003F25AC"/>
    <w:rsid w:val="003F2AAF"/>
    <w:rsid w:val="003F2E2A"/>
    <w:rsid w:val="003F5D6D"/>
    <w:rsid w:val="003F7368"/>
    <w:rsid w:val="00400965"/>
    <w:rsid w:val="0040410E"/>
    <w:rsid w:val="0040530A"/>
    <w:rsid w:val="00405920"/>
    <w:rsid w:val="00410945"/>
    <w:rsid w:val="00411C4B"/>
    <w:rsid w:val="004256A4"/>
    <w:rsid w:val="00426960"/>
    <w:rsid w:val="00426E7B"/>
    <w:rsid w:val="0043074D"/>
    <w:rsid w:val="004325F8"/>
    <w:rsid w:val="00432667"/>
    <w:rsid w:val="00432C66"/>
    <w:rsid w:val="00432E9C"/>
    <w:rsid w:val="00434BC6"/>
    <w:rsid w:val="004372C6"/>
    <w:rsid w:val="00437D72"/>
    <w:rsid w:val="00441CA2"/>
    <w:rsid w:val="0044262D"/>
    <w:rsid w:val="004440D8"/>
    <w:rsid w:val="00444411"/>
    <w:rsid w:val="00446B52"/>
    <w:rsid w:val="0045270E"/>
    <w:rsid w:val="00456D8A"/>
    <w:rsid w:val="004577F5"/>
    <w:rsid w:val="00460A7D"/>
    <w:rsid w:val="00460CEA"/>
    <w:rsid w:val="004619A3"/>
    <w:rsid w:val="00462F9B"/>
    <w:rsid w:val="004647FE"/>
    <w:rsid w:val="00473215"/>
    <w:rsid w:val="004738D4"/>
    <w:rsid w:val="00475728"/>
    <w:rsid w:val="00476B8F"/>
    <w:rsid w:val="0047713E"/>
    <w:rsid w:val="00480EE0"/>
    <w:rsid w:val="004814F3"/>
    <w:rsid w:val="00481716"/>
    <w:rsid w:val="004919F2"/>
    <w:rsid w:val="00492BAB"/>
    <w:rsid w:val="0049381C"/>
    <w:rsid w:val="00494DE3"/>
    <w:rsid w:val="0049507F"/>
    <w:rsid w:val="004958CA"/>
    <w:rsid w:val="00496F20"/>
    <w:rsid w:val="004A3A8A"/>
    <w:rsid w:val="004A675E"/>
    <w:rsid w:val="004B1507"/>
    <w:rsid w:val="004B42D8"/>
    <w:rsid w:val="004C2A55"/>
    <w:rsid w:val="004C5434"/>
    <w:rsid w:val="004C5707"/>
    <w:rsid w:val="004D0B09"/>
    <w:rsid w:val="004D26FA"/>
    <w:rsid w:val="004D4359"/>
    <w:rsid w:val="004D55FE"/>
    <w:rsid w:val="004D5B66"/>
    <w:rsid w:val="004D7828"/>
    <w:rsid w:val="004E1266"/>
    <w:rsid w:val="004E2C25"/>
    <w:rsid w:val="004E3DC7"/>
    <w:rsid w:val="004E4AF1"/>
    <w:rsid w:val="004E4DB8"/>
    <w:rsid w:val="004F1698"/>
    <w:rsid w:val="004F17FB"/>
    <w:rsid w:val="004F48EE"/>
    <w:rsid w:val="004F6CC1"/>
    <w:rsid w:val="004F6F73"/>
    <w:rsid w:val="004F755B"/>
    <w:rsid w:val="00500171"/>
    <w:rsid w:val="00501EBB"/>
    <w:rsid w:val="0050305D"/>
    <w:rsid w:val="00512D1E"/>
    <w:rsid w:val="005141F2"/>
    <w:rsid w:val="00524207"/>
    <w:rsid w:val="00524E3D"/>
    <w:rsid w:val="00532187"/>
    <w:rsid w:val="00536218"/>
    <w:rsid w:val="00542AE2"/>
    <w:rsid w:val="0054524D"/>
    <w:rsid w:val="00546DA7"/>
    <w:rsid w:val="005513AA"/>
    <w:rsid w:val="00551489"/>
    <w:rsid w:val="00553B5E"/>
    <w:rsid w:val="00557169"/>
    <w:rsid w:val="00562D43"/>
    <w:rsid w:val="00565D4A"/>
    <w:rsid w:val="00566D43"/>
    <w:rsid w:val="00567B9E"/>
    <w:rsid w:val="0057099B"/>
    <w:rsid w:val="0057117D"/>
    <w:rsid w:val="00573492"/>
    <w:rsid w:val="00574704"/>
    <w:rsid w:val="0057552C"/>
    <w:rsid w:val="00576245"/>
    <w:rsid w:val="00581D01"/>
    <w:rsid w:val="005841B0"/>
    <w:rsid w:val="00584682"/>
    <w:rsid w:val="00584E52"/>
    <w:rsid w:val="00585DCE"/>
    <w:rsid w:val="00590A81"/>
    <w:rsid w:val="00591C09"/>
    <w:rsid w:val="00593490"/>
    <w:rsid w:val="0059561C"/>
    <w:rsid w:val="00595BF5"/>
    <w:rsid w:val="0059779F"/>
    <w:rsid w:val="005A1020"/>
    <w:rsid w:val="005A2B6D"/>
    <w:rsid w:val="005A6BC8"/>
    <w:rsid w:val="005A6E0A"/>
    <w:rsid w:val="005B14F8"/>
    <w:rsid w:val="005B3512"/>
    <w:rsid w:val="005B3DB8"/>
    <w:rsid w:val="005B62E3"/>
    <w:rsid w:val="005C48C4"/>
    <w:rsid w:val="005C5B86"/>
    <w:rsid w:val="005C652A"/>
    <w:rsid w:val="005C659B"/>
    <w:rsid w:val="005C7258"/>
    <w:rsid w:val="005D0BCD"/>
    <w:rsid w:val="005D2232"/>
    <w:rsid w:val="005D36F8"/>
    <w:rsid w:val="005D5441"/>
    <w:rsid w:val="005E25CE"/>
    <w:rsid w:val="005E2AF9"/>
    <w:rsid w:val="005E2B2A"/>
    <w:rsid w:val="005E4A96"/>
    <w:rsid w:val="005F1CDC"/>
    <w:rsid w:val="005F2329"/>
    <w:rsid w:val="005F3DE9"/>
    <w:rsid w:val="005F4A10"/>
    <w:rsid w:val="00602E32"/>
    <w:rsid w:val="00603D69"/>
    <w:rsid w:val="0060616B"/>
    <w:rsid w:val="00607572"/>
    <w:rsid w:val="006111DA"/>
    <w:rsid w:val="00611B6A"/>
    <w:rsid w:val="00614D6C"/>
    <w:rsid w:val="00616FE2"/>
    <w:rsid w:val="006206F7"/>
    <w:rsid w:val="00621C59"/>
    <w:rsid w:val="00621CD0"/>
    <w:rsid w:val="006228D2"/>
    <w:rsid w:val="00624B5B"/>
    <w:rsid w:val="00630EC8"/>
    <w:rsid w:val="00634E9E"/>
    <w:rsid w:val="00636333"/>
    <w:rsid w:val="006414AE"/>
    <w:rsid w:val="00642229"/>
    <w:rsid w:val="00642703"/>
    <w:rsid w:val="006431E4"/>
    <w:rsid w:val="00647B4F"/>
    <w:rsid w:val="00653894"/>
    <w:rsid w:val="00664C71"/>
    <w:rsid w:val="00665790"/>
    <w:rsid w:val="00671A7A"/>
    <w:rsid w:val="00677037"/>
    <w:rsid w:val="00683502"/>
    <w:rsid w:val="00684A1E"/>
    <w:rsid w:val="00687E45"/>
    <w:rsid w:val="0069100E"/>
    <w:rsid w:val="00691298"/>
    <w:rsid w:val="00692357"/>
    <w:rsid w:val="00696E25"/>
    <w:rsid w:val="006A2220"/>
    <w:rsid w:val="006A372D"/>
    <w:rsid w:val="006A5D0A"/>
    <w:rsid w:val="006B2C61"/>
    <w:rsid w:val="006B458D"/>
    <w:rsid w:val="006B575E"/>
    <w:rsid w:val="006B592A"/>
    <w:rsid w:val="006C075B"/>
    <w:rsid w:val="006C4089"/>
    <w:rsid w:val="006C6430"/>
    <w:rsid w:val="006D1BD9"/>
    <w:rsid w:val="006D1DFB"/>
    <w:rsid w:val="006D4ED5"/>
    <w:rsid w:val="006E3DC9"/>
    <w:rsid w:val="006E5F2D"/>
    <w:rsid w:val="006E5FEC"/>
    <w:rsid w:val="006E6D11"/>
    <w:rsid w:val="006F2D67"/>
    <w:rsid w:val="007000E3"/>
    <w:rsid w:val="00704029"/>
    <w:rsid w:val="007101F4"/>
    <w:rsid w:val="0071176E"/>
    <w:rsid w:val="0071208D"/>
    <w:rsid w:val="007152E1"/>
    <w:rsid w:val="00720AF6"/>
    <w:rsid w:val="00724A77"/>
    <w:rsid w:val="00725457"/>
    <w:rsid w:val="007255B3"/>
    <w:rsid w:val="007447E5"/>
    <w:rsid w:val="00744BB0"/>
    <w:rsid w:val="00744DAF"/>
    <w:rsid w:val="0075100F"/>
    <w:rsid w:val="00752E83"/>
    <w:rsid w:val="0075401F"/>
    <w:rsid w:val="00755E5A"/>
    <w:rsid w:val="0076303B"/>
    <w:rsid w:val="00765319"/>
    <w:rsid w:val="00765CC7"/>
    <w:rsid w:val="00770515"/>
    <w:rsid w:val="007737DB"/>
    <w:rsid w:val="00774743"/>
    <w:rsid w:val="0078425B"/>
    <w:rsid w:val="00785349"/>
    <w:rsid w:val="00786E28"/>
    <w:rsid w:val="00796BC7"/>
    <w:rsid w:val="007A079E"/>
    <w:rsid w:val="007A0D76"/>
    <w:rsid w:val="007A1187"/>
    <w:rsid w:val="007A1943"/>
    <w:rsid w:val="007A611C"/>
    <w:rsid w:val="007B3995"/>
    <w:rsid w:val="007B6E41"/>
    <w:rsid w:val="007C114D"/>
    <w:rsid w:val="007C38C2"/>
    <w:rsid w:val="007C3F10"/>
    <w:rsid w:val="007D17DE"/>
    <w:rsid w:val="007D2906"/>
    <w:rsid w:val="007D3CD6"/>
    <w:rsid w:val="007D4FEA"/>
    <w:rsid w:val="007E1F15"/>
    <w:rsid w:val="007F2520"/>
    <w:rsid w:val="007F4305"/>
    <w:rsid w:val="007F46F1"/>
    <w:rsid w:val="007F4E0C"/>
    <w:rsid w:val="007F6987"/>
    <w:rsid w:val="00800FFE"/>
    <w:rsid w:val="008039F6"/>
    <w:rsid w:val="00806922"/>
    <w:rsid w:val="00807E2F"/>
    <w:rsid w:val="00814012"/>
    <w:rsid w:val="00814E7C"/>
    <w:rsid w:val="00815DA2"/>
    <w:rsid w:val="008166B7"/>
    <w:rsid w:val="008173D6"/>
    <w:rsid w:val="0082123E"/>
    <w:rsid w:val="008217E6"/>
    <w:rsid w:val="008227DA"/>
    <w:rsid w:val="0082324C"/>
    <w:rsid w:val="008262AE"/>
    <w:rsid w:val="00832F25"/>
    <w:rsid w:val="008377AF"/>
    <w:rsid w:val="008445C9"/>
    <w:rsid w:val="00846733"/>
    <w:rsid w:val="00847BCB"/>
    <w:rsid w:val="008505F5"/>
    <w:rsid w:val="00852327"/>
    <w:rsid w:val="008545C5"/>
    <w:rsid w:val="00854CC8"/>
    <w:rsid w:val="00855148"/>
    <w:rsid w:val="00855673"/>
    <w:rsid w:val="008568FF"/>
    <w:rsid w:val="008650F3"/>
    <w:rsid w:val="00867401"/>
    <w:rsid w:val="008716D1"/>
    <w:rsid w:val="0087248F"/>
    <w:rsid w:val="008739A1"/>
    <w:rsid w:val="00882664"/>
    <w:rsid w:val="008828F2"/>
    <w:rsid w:val="00882902"/>
    <w:rsid w:val="0088291A"/>
    <w:rsid w:val="008859E1"/>
    <w:rsid w:val="00891227"/>
    <w:rsid w:val="008918B8"/>
    <w:rsid w:val="00893EF6"/>
    <w:rsid w:val="00894F85"/>
    <w:rsid w:val="00896594"/>
    <w:rsid w:val="00897670"/>
    <w:rsid w:val="008A6E51"/>
    <w:rsid w:val="008B0712"/>
    <w:rsid w:val="008B0A23"/>
    <w:rsid w:val="008B2819"/>
    <w:rsid w:val="008B3284"/>
    <w:rsid w:val="008B528F"/>
    <w:rsid w:val="008B6986"/>
    <w:rsid w:val="008B7CD3"/>
    <w:rsid w:val="008C034E"/>
    <w:rsid w:val="008C0DE4"/>
    <w:rsid w:val="008D3123"/>
    <w:rsid w:val="008D325C"/>
    <w:rsid w:val="008D4BCC"/>
    <w:rsid w:val="008D7A94"/>
    <w:rsid w:val="008E019C"/>
    <w:rsid w:val="008E0BE8"/>
    <w:rsid w:val="008E0CA1"/>
    <w:rsid w:val="008E3588"/>
    <w:rsid w:val="008E4598"/>
    <w:rsid w:val="008E5906"/>
    <w:rsid w:val="008E5C31"/>
    <w:rsid w:val="008F0761"/>
    <w:rsid w:val="008F0B21"/>
    <w:rsid w:val="008F174C"/>
    <w:rsid w:val="008F193C"/>
    <w:rsid w:val="008F261F"/>
    <w:rsid w:val="008F493D"/>
    <w:rsid w:val="008F7775"/>
    <w:rsid w:val="008F7C2D"/>
    <w:rsid w:val="009006CA"/>
    <w:rsid w:val="00901630"/>
    <w:rsid w:val="00903EA7"/>
    <w:rsid w:val="00904AF8"/>
    <w:rsid w:val="00904B31"/>
    <w:rsid w:val="009065A2"/>
    <w:rsid w:val="009106B9"/>
    <w:rsid w:val="00911BA5"/>
    <w:rsid w:val="00913138"/>
    <w:rsid w:val="00913BC3"/>
    <w:rsid w:val="00920980"/>
    <w:rsid w:val="00922DD0"/>
    <w:rsid w:val="00923A63"/>
    <w:rsid w:val="009246BF"/>
    <w:rsid w:val="00924FCA"/>
    <w:rsid w:val="0092552A"/>
    <w:rsid w:val="009261EB"/>
    <w:rsid w:val="009265ED"/>
    <w:rsid w:val="00926AB3"/>
    <w:rsid w:val="00927D49"/>
    <w:rsid w:val="0093102E"/>
    <w:rsid w:val="00931D25"/>
    <w:rsid w:val="00931E22"/>
    <w:rsid w:val="00932BA8"/>
    <w:rsid w:val="00933046"/>
    <w:rsid w:val="00933B1B"/>
    <w:rsid w:val="009347B5"/>
    <w:rsid w:val="00936080"/>
    <w:rsid w:val="009420C6"/>
    <w:rsid w:val="00943D21"/>
    <w:rsid w:val="0094795B"/>
    <w:rsid w:val="00947A25"/>
    <w:rsid w:val="009506E0"/>
    <w:rsid w:val="00957F56"/>
    <w:rsid w:val="00960112"/>
    <w:rsid w:val="00964ED1"/>
    <w:rsid w:val="00965DD9"/>
    <w:rsid w:val="00965F5F"/>
    <w:rsid w:val="0096660D"/>
    <w:rsid w:val="00966C4B"/>
    <w:rsid w:val="009712F0"/>
    <w:rsid w:val="00975755"/>
    <w:rsid w:val="00976BBD"/>
    <w:rsid w:val="009778BD"/>
    <w:rsid w:val="0098184F"/>
    <w:rsid w:val="0098301B"/>
    <w:rsid w:val="0098505D"/>
    <w:rsid w:val="00985670"/>
    <w:rsid w:val="009878D5"/>
    <w:rsid w:val="00993C44"/>
    <w:rsid w:val="00994FF1"/>
    <w:rsid w:val="00995A11"/>
    <w:rsid w:val="00995BDF"/>
    <w:rsid w:val="00996447"/>
    <w:rsid w:val="009973E9"/>
    <w:rsid w:val="009979E1"/>
    <w:rsid w:val="009A3826"/>
    <w:rsid w:val="009A5610"/>
    <w:rsid w:val="009A73C8"/>
    <w:rsid w:val="009A7D60"/>
    <w:rsid w:val="009B3182"/>
    <w:rsid w:val="009B441D"/>
    <w:rsid w:val="009B696D"/>
    <w:rsid w:val="009C18ED"/>
    <w:rsid w:val="009C377A"/>
    <w:rsid w:val="009C3A75"/>
    <w:rsid w:val="009C5713"/>
    <w:rsid w:val="009C6504"/>
    <w:rsid w:val="009D7378"/>
    <w:rsid w:val="009E0959"/>
    <w:rsid w:val="009E2661"/>
    <w:rsid w:val="009E69AE"/>
    <w:rsid w:val="009E6C49"/>
    <w:rsid w:val="009E7DA5"/>
    <w:rsid w:val="009F2A86"/>
    <w:rsid w:val="009F49CC"/>
    <w:rsid w:val="009F51C7"/>
    <w:rsid w:val="009F5D2D"/>
    <w:rsid w:val="009F6FD9"/>
    <w:rsid w:val="00A01148"/>
    <w:rsid w:val="00A042D0"/>
    <w:rsid w:val="00A0512B"/>
    <w:rsid w:val="00A051F0"/>
    <w:rsid w:val="00A12BCF"/>
    <w:rsid w:val="00A13CEC"/>
    <w:rsid w:val="00A20363"/>
    <w:rsid w:val="00A20625"/>
    <w:rsid w:val="00A27141"/>
    <w:rsid w:val="00A3196D"/>
    <w:rsid w:val="00A329DA"/>
    <w:rsid w:val="00A35B55"/>
    <w:rsid w:val="00A36EFD"/>
    <w:rsid w:val="00A37493"/>
    <w:rsid w:val="00A418E1"/>
    <w:rsid w:val="00A425D8"/>
    <w:rsid w:val="00A44555"/>
    <w:rsid w:val="00A44FF2"/>
    <w:rsid w:val="00A47BD4"/>
    <w:rsid w:val="00A5385D"/>
    <w:rsid w:val="00A56EF2"/>
    <w:rsid w:val="00A60C2F"/>
    <w:rsid w:val="00A6265D"/>
    <w:rsid w:val="00A64ADB"/>
    <w:rsid w:val="00A64AFB"/>
    <w:rsid w:val="00A64DDC"/>
    <w:rsid w:val="00A71A8F"/>
    <w:rsid w:val="00A72978"/>
    <w:rsid w:val="00A77473"/>
    <w:rsid w:val="00A801ED"/>
    <w:rsid w:val="00A81CB3"/>
    <w:rsid w:val="00A86E82"/>
    <w:rsid w:val="00A86F9C"/>
    <w:rsid w:val="00A91CDD"/>
    <w:rsid w:val="00A93707"/>
    <w:rsid w:val="00A93EEE"/>
    <w:rsid w:val="00A95EF6"/>
    <w:rsid w:val="00A9773B"/>
    <w:rsid w:val="00AA0935"/>
    <w:rsid w:val="00AA16FA"/>
    <w:rsid w:val="00AA1733"/>
    <w:rsid w:val="00AA4437"/>
    <w:rsid w:val="00AA64EA"/>
    <w:rsid w:val="00AB05F2"/>
    <w:rsid w:val="00AB178A"/>
    <w:rsid w:val="00AB20B6"/>
    <w:rsid w:val="00AB26D8"/>
    <w:rsid w:val="00AB41A4"/>
    <w:rsid w:val="00AB4310"/>
    <w:rsid w:val="00AB4905"/>
    <w:rsid w:val="00AB7643"/>
    <w:rsid w:val="00AC12B1"/>
    <w:rsid w:val="00AC2233"/>
    <w:rsid w:val="00AC3515"/>
    <w:rsid w:val="00AC5049"/>
    <w:rsid w:val="00AC543F"/>
    <w:rsid w:val="00AC673E"/>
    <w:rsid w:val="00AE236C"/>
    <w:rsid w:val="00AE5EC1"/>
    <w:rsid w:val="00AF007B"/>
    <w:rsid w:val="00AF0727"/>
    <w:rsid w:val="00AF165F"/>
    <w:rsid w:val="00AF1681"/>
    <w:rsid w:val="00AF177C"/>
    <w:rsid w:val="00AF19A5"/>
    <w:rsid w:val="00AF2515"/>
    <w:rsid w:val="00AF32F3"/>
    <w:rsid w:val="00AF693F"/>
    <w:rsid w:val="00B00FEB"/>
    <w:rsid w:val="00B047B3"/>
    <w:rsid w:val="00B10877"/>
    <w:rsid w:val="00B109FE"/>
    <w:rsid w:val="00B22A1A"/>
    <w:rsid w:val="00B23C57"/>
    <w:rsid w:val="00B24E84"/>
    <w:rsid w:val="00B267DE"/>
    <w:rsid w:val="00B27164"/>
    <w:rsid w:val="00B27A4E"/>
    <w:rsid w:val="00B301D3"/>
    <w:rsid w:val="00B33C43"/>
    <w:rsid w:val="00B33D01"/>
    <w:rsid w:val="00B3528D"/>
    <w:rsid w:val="00B35856"/>
    <w:rsid w:val="00B35ACE"/>
    <w:rsid w:val="00B36876"/>
    <w:rsid w:val="00B36DB9"/>
    <w:rsid w:val="00B37808"/>
    <w:rsid w:val="00B45E82"/>
    <w:rsid w:val="00B50A04"/>
    <w:rsid w:val="00B5167E"/>
    <w:rsid w:val="00B521F2"/>
    <w:rsid w:val="00B525DB"/>
    <w:rsid w:val="00B55091"/>
    <w:rsid w:val="00B56D81"/>
    <w:rsid w:val="00B61132"/>
    <w:rsid w:val="00B657A7"/>
    <w:rsid w:val="00B66134"/>
    <w:rsid w:val="00B703D3"/>
    <w:rsid w:val="00B764D9"/>
    <w:rsid w:val="00B84DB2"/>
    <w:rsid w:val="00B86103"/>
    <w:rsid w:val="00B86964"/>
    <w:rsid w:val="00B91332"/>
    <w:rsid w:val="00B9489A"/>
    <w:rsid w:val="00BA5CAA"/>
    <w:rsid w:val="00BA65AE"/>
    <w:rsid w:val="00BA6BBC"/>
    <w:rsid w:val="00BB0F67"/>
    <w:rsid w:val="00BB1631"/>
    <w:rsid w:val="00BB249F"/>
    <w:rsid w:val="00BB298E"/>
    <w:rsid w:val="00BB34B7"/>
    <w:rsid w:val="00BB3BE8"/>
    <w:rsid w:val="00BB3F5D"/>
    <w:rsid w:val="00BB44AB"/>
    <w:rsid w:val="00BB543F"/>
    <w:rsid w:val="00BB5D22"/>
    <w:rsid w:val="00BC04D9"/>
    <w:rsid w:val="00BC263E"/>
    <w:rsid w:val="00BC32E9"/>
    <w:rsid w:val="00BC45E2"/>
    <w:rsid w:val="00BC498E"/>
    <w:rsid w:val="00BC532C"/>
    <w:rsid w:val="00BC7EEB"/>
    <w:rsid w:val="00BD7141"/>
    <w:rsid w:val="00BE0681"/>
    <w:rsid w:val="00BE0B33"/>
    <w:rsid w:val="00BE1D97"/>
    <w:rsid w:val="00BE27F5"/>
    <w:rsid w:val="00BE56AE"/>
    <w:rsid w:val="00BF4632"/>
    <w:rsid w:val="00BF56E9"/>
    <w:rsid w:val="00BF5BA6"/>
    <w:rsid w:val="00BF62C0"/>
    <w:rsid w:val="00BF6E93"/>
    <w:rsid w:val="00BF7611"/>
    <w:rsid w:val="00C05361"/>
    <w:rsid w:val="00C07C39"/>
    <w:rsid w:val="00C14735"/>
    <w:rsid w:val="00C14F16"/>
    <w:rsid w:val="00C15662"/>
    <w:rsid w:val="00C26603"/>
    <w:rsid w:val="00C30B73"/>
    <w:rsid w:val="00C31877"/>
    <w:rsid w:val="00C321B5"/>
    <w:rsid w:val="00C32663"/>
    <w:rsid w:val="00C32B4D"/>
    <w:rsid w:val="00C33209"/>
    <w:rsid w:val="00C355EB"/>
    <w:rsid w:val="00C360CF"/>
    <w:rsid w:val="00C3625C"/>
    <w:rsid w:val="00C40791"/>
    <w:rsid w:val="00C40B53"/>
    <w:rsid w:val="00C4147E"/>
    <w:rsid w:val="00C418A7"/>
    <w:rsid w:val="00C424D2"/>
    <w:rsid w:val="00C43C44"/>
    <w:rsid w:val="00C44B4C"/>
    <w:rsid w:val="00C45161"/>
    <w:rsid w:val="00C5481B"/>
    <w:rsid w:val="00C55034"/>
    <w:rsid w:val="00C6062C"/>
    <w:rsid w:val="00C84326"/>
    <w:rsid w:val="00C84BE2"/>
    <w:rsid w:val="00C92C4C"/>
    <w:rsid w:val="00C93E19"/>
    <w:rsid w:val="00C94242"/>
    <w:rsid w:val="00C94415"/>
    <w:rsid w:val="00C9487D"/>
    <w:rsid w:val="00C94B5C"/>
    <w:rsid w:val="00C950C9"/>
    <w:rsid w:val="00C962D9"/>
    <w:rsid w:val="00C96C2E"/>
    <w:rsid w:val="00C97449"/>
    <w:rsid w:val="00CA1B1D"/>
    <w:rsid w:val="00CA289C"/>
    <w:rsid w:val="00CA64F7"/>
    <w:rsid w:val="00CB392D"/>
    <w:rsid w:val="00CB3BB9"/>
    <w:rsid w:val="00CB6838"/>
    <w:rsid w:val="00CB7AC8"/>
    <w:rsid w:val="00CB7F80"/>
    <w:rsid w:val="00CC1E7F"/>
    <w:rsid w:val="00CC260D"/>
    <w:rsid w:val="00CC6E7F"/>
    <w:rsid w:val="00CD4063"/>
    <w:rsid w:val="00CD72F8"/>
    <w:rsid w:val="00CE1582"/>
    <w:rsid w:val="00CE1E68"/>
    <w:rsid w:val="00CE4294"/>
    <w:rsid w:val="00CE610A"/>
    <w:rsid w:val="00CE7E36"/>
    <w:rsid w:val="00CF1D92"/>
    <w:rsid w:val="00CF27B9"/>
    <w:rsid w:val="00CF5D5C"/>
    <w:rsid w:val="00D00417"/>
    <w:rsid w:val="00D027CD"/>
    <w:rsid w:val="00D06160"/>
    <w:rsid w:val="00D0763B"/>
    <w:rsid w:val="00D15484"/>
    <w:rsid w:val="00D15FFD"/>
    <w:rsid w:val="00D16062"/>
    <w:rsid w:val="00D215A6"/>
    <w:rsid w:val="00D23A94"/>
    <w:rsid w:val="00D26BE1"/>
    <w:rsid w:val="00D344E3"/>
    <w:rsid w:val="00D34A99"/>
    <w:rsid w:val="00D3625E"/>
    <w:rsid w:val="00D37604"/>
    <w:rsid w:val="00D37DBD"/>
    <w:rsid w:val="00D44350"/>
    <w:rsid w:val="00D44355"/>
    <w:rsid w:val="00D44D33"/>
    <w:rsid w:val="00D46C5A"/>
    <w:rsid w:val="00D47671"/>
    <w:rsid w:val="00D51524"/>
    <w:rsid w:val="00D52A68"/>
    <w:rsid w:val="00D5438D"/>
    <w:rsid w:val="00D57743"/>
    <w:rsid w:val="00D6023F"/>
    <w:rsid w:val="00D61ED7"/>
    <w:rsid w:val="00D63DE0"/>
    <w:rsid w:val="00D71123"/>
    <w:rsid w:val="00D71475"/>
    <w:rsid w:val="00D72275"/>
    <w:rsid w:val="00D725D4"/>
    <w:rsid w:val="00D72615"/>
    <w:rsid w:val="00D726AD"/>
    <w:rsid w:val="00D73B2E"/>
    <w:rsid w:val="00D740FD"/>
    <w:rsid w:val="00D80A52"/>
    <w:rsid w:val="00D80A53"/>
    <w:rsid w:val="00D80B17"/>
    <w:rsid w:val="00D81288"/>
    <w:rsid w:val="00D81A76"/>
    <w:rsid w:val="00D82233"/>
    <w:rsid w:val="00D852B2"/>
    <w:rsid w:val="00D8694E"/>
    <w:rsid w:val="00D94A85"/>
    <w:rsid w:val="00D97A0D"/>
    <w:rsid w:val="00D97DC3"/>
    <w:rsid w:val="00DA419F"/>
    <w:rsid w:val="00DA5F75"/>
    <w:rsid w:val="00DB1B1F"/>
    <w:rsid w:val="00DB7AFE"/>
    <w:rsid w:val="00DC3A48"/>
    <w:rsid w:val="00DC4E8A"/>
    <w:rsid w:val="00DC4F0B"/>
    <w:rsid w:val="00DC564F"/>
    <w:rsid w:val="00DC7807"/>
    <w:rsid w:val="00DC7998"/>
    <w:rsid w:val="00DD080E"/>
    <w:rsid w:val="00DD16AF"/>
    <w:rsid w:val="00DD1F41"/>
    <w:rsid w:val="00DD525C"/>
    <w:rsid w:val="00DD580B"/>
    <w:rsid w:val="00DE68CF"/>
    <w:rsid w:val="00DF0365"/>
    <w:rsid w:val="00DF1CE4"/>
    <w:rsid w:val="00E075F3"/>
    <w:rsid w:val="00E07961"/>
    <w:rsid w:val="00E07FEC"/>
    <w:rsid w:val="00E119C0"/>
    <w:rsid w:val="00E12C0A"/>
    <w:rsid w:val="00E13622"/>
    <w:rsid w:val="00E13991"/>
    <w:rsid w:val="00E14DF6"/>
    <w:rsid w:val="00E16813"/>
    <w:rsid w:val="00E16DCF"/>
    <w:rsid w:val="00E25041"/>
    <w:rsid w:val="00E320AD"/>
    <w:rsid w:val="00E345C2"/>
    <w:rsid w:val="00E362B1"/>
    <w:rsid w:val="00E37A70"/>
    <w:rsid w:val="00E414E0"/>
    <w:rsid w:val="00E435CC"/>
    <w:rsid w:val="00E4390D"/>
    <w:rsid w:val="00E43B4D"/>
    <w:rsid w:val="00E44CA7"/>
    <w:rsid w:val="00E452F0"/>
    <w:rsid w:val="00E47B7A"/>
    <w:rsid w:val="00E5169B"/>
    <w:rsid w:val="00E55CB3"/>
    <w:rsid w:val="00E57177"/>
    <w:rsid w:val="00E6564B"/>
    <w:rsid w:val="00E67B3F"/>
    <w:rsid w:val="00E7076F"/>
    <w:rsid w:val="00E724F2"/>
    <w:rsid w:val="00E730C6"/>
    <w:rsid w:val="00E73D6D"/>
    <w:rsid w:val="00E73D94"/>
    <w:rsid w:val="00E7629A"/>
    <w:rsid w:val="00E76793"/>
    <w:rsid w:val="00E80010"/>
    <w:rsid w:val="00E80CAE"/>
    <w:rsid w:val="00E81A23"/>
    <w:rsid w:val="00E8436F"/>
    <w:rsid w:val="00E848E1"/>
    <w:rsid w:val="00E849E0"/>
    <w:rsid w:val="00E861FF"/>
    <w:rsid w:val="00E8734B"/>
    <w:rsid w:val="00E90AC1"/>
    <w:rsid w:val="00E90EEA"/>
    <w:rsid w:val="00E9170A"/>
    <w:rsid w:val="00E92994"/>
    <w:rsid w:val="00E92F99"/>
    <w:rsid w:val="00E936D9"/>
    <w:rsid w:val="00E95010"/>
    <w:rsid w:val="00E97B29"/>
    <w:rsid w:val="00EA5A94"/>
    <w:rsid w:val="00EB3E87"/>
    <w:rsid w:val="00EC6230"/>
    <w:rsid w:val="00ED2B97"/>
    <w:rsid w:val="00ED4BB3"/>
    <w:rsid w:val="00EE0836"/>
    <w:rsid w:val="00EE0AA8"/>
    <w:rsid w:val="00EE21A7"/>
    <w:rsid w:val="00EE5436"/>
    <w:rsid w:val="00EF1E6A"/>
    <w:rsid w:val="00EF2935"/>
    <w:rsid w:val="00F009A0"/>
    <w:rsid w:val="00F00CCA"/>
    <w:rsid w:val="00F01C73"/>
    <w:rsid w:val="00F02EE9"/>
    <w:rsid w:val="00F07603"/>
    <w:rsid w:val="00F07D88"/>
    <w:rsid w:val="00F10D73"/>
    <w:rsid w:val="00F11A12"/>
    <w:rsid w:val="00F13FFD"/>
    <w:rsid w:val="00F14680"/>
    <w:rsid w:val="00F172EA"/>
    <w:rsid w:val="00F21419"/>
    <w:rsid w:val="00F21CF8"/>
    <w:rsid w:val="00F23EAB"/>
    <w:rsid w:val="00F2518B"/>
    <w:rsid w:val="00F251B6"/>
    <w:rsid w:val="00F274D0"/>
    <w:rsid w:val="00F30C86"/>
    <w:rsid w:val="00F36B94"/>
    <w:rsid w:val="00F37684"/>
    <w:rsid w:val="00F376FA"/>
    <w:rsid w:val="00F4563C"/>
    <w:rsid w:val="00F4595E"/>
    <w:rsid w:val="00F462B0"/>
    <w:rsid w:val="00F506A6"/>
    <w:rsid w:val="00F5149D"/>
    <w:rsid w:val="00F5158B"/>
    <w:rsid w:val="00F52229"/>
    <w:rsid w:val="00F6056F"/>
    <w:rsid w:val="00F6290C"/>
    <w:rsid w:val="00F66FC1"/>
    <w:rsid w:val="00F72B7F"/>
    <w:rsid w:val="00F73778"/>
    <w:rsid w:val="00F7469E"/>
    <w:rsid w:val="00F75385"/>
    <w:rsid w:val="00F75A77"/>
    <w:rsid w:val="00F772C6"/>
    <w:rsid w:val="00F77757"/>
    <w:rsid w:val="00F80695"/>
    <w:rsid w:val="00F80817"/>
    <w:rsid w:val="00F81BCA"/>
    <w:rsid w:val="00F8410A"/>
    <w:rsid w:val="00F841F2"/>
    <w:rsid w:val="00F8466F"/>
    <w:rsid w:val="00F8590B"/>
    <w:rsid w:val="00F90184"/>
    <w:rsid w:val="00F90335"/>
    <w:rsid w:val="00F90630"/>
    <w:rsid w:val="00F91EFE"/>
    <w:rsid w:val="00F95E94"/>
    <w:rsid w:val="00FA4C80"/>
    <w:rsid w:val="00FA66B6"/>
    <w:rsid w:val="00FB0FE8"/>
    <w:rsid w:val="00FB53D9"/>
    <w:rsid w:val="00FC4FF1"/>
    <w:rsid w:val="00FC6483"/>
    <w:rsid w:val="00FD07E8"/>
    <w:rsid w:val="00FD10D7"/>
    <w:rsid w:val="00FD26E2"/>
    <w:rsid w:val="00FD67CF"/>
    <w:rsid w:val="00FE2FB6"/>
    <w:rsid w:val="00FE472A"/>
    <w:rsid w:val="00FE53FC"/>
    <w:rsid w:val="00FF0EF3"/>
    <w:rsid w:val="00FF48CB"/>
    <w:rsid w:val="00FF5C39"/>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E45EA"/>
  <w15:docId w15:val="{68EE2CD2-0B17-4D90-99E7-82155E7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19F2"/>
    <w:pPr>
      <w:keepNext/>
      <w:spacing w:after="0" w:line="240" w:lineRule="auto"/>
      <w:jc w:val="center"/>
      <w:outlineLvl w:val="0"/>
    </w:pPr>
    <w:rPr>
      <w:b/>
      <w:bCs/>
      <w:sz w:val="32"/>
      <w:szCs w:val="36"/>
    </w:rPr>
  </w:style>
  <w:style w:type="paragraph" w:styleId="Heading2">
    <w:name w:val="heading 2"/>
    <w:basedOn w:val="Normal"/>
    <w:next w:val="Normal"/>
    <w:link w:val="Heading2Char"/>
    <w:uiPriority w:val="9"/>
    <w:unhideWhenUsed/>
    <w:qFormat/>
    <w:rsid w:val="00D94A85"/>
    <w:pPr>
      <w:keepNext/>
      <w:spacing w:after="0" w:line="240" w:lineRule="auto"/>
      <w:jc w:val="center"/>
      <w:outlineLvl w:val="1"/>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 w:type="paragraph" w:customStyle="1" w:styleId="TableText">
    <w:name w:val="Table Text"/>
    <w:basedOn w:val="Normal"/>
    <w:rsid w:val="00DD580B"/>
    <w:pPr>
      <w:spacing w:after="0" w:line="240" w:lineRule="auto"/>
    </w:pPr>
    <w:rPr>
      <w:rFonts w:ascii="Times New Roman" w:eastAsia="Times New Roman" w:hAnsi="Times New Roman" w:cs="Times New Roman"/>
      <w:sz w:val="24"/>
      <w:szCs w:val="20"/>
    </w:rPr>
  </w:style>
  <w:style w:type="paragraph" w:customStyle="1" w:styleId="TableHeaderText">
    <w:name w:val="Table Header Text"/>
    <w:basedOn w:val="TableText"/>
    <w:rsid w:val="00DD580B"/>
    <w:pPr>
      <w:jc w:val="center"/>
    </w:pPr>
    <w:rPr>
      <w:b/>
    </w:rPr>
  </w:style>
  <w:style w:type="paragraph" w:styleId="NormalWeb">
    <w:name w:val="Normal (Web)"/>
    <w:basedOn w:val="Normal"/>
    <w:uiPriority w:val="99"/>
    <w:unhideWhenUsed/>
    <w:rsid w:val="00E4390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390D"/>
    <w:rPr>
      <w:b/>
      <w:bCs/>
    </w:rPr>
  </w:style>
  <w:style w:type="paragraph" w:styleId="BodyTextIndent">
    <w:name w:val="Body Text Indent"/>
    <w:basedOn w:val="Normal"/>
    <w:link w:val="BodyTextIndentChar"/>
    <w:uiPriority w:val="99"/>
    <w:unhideWhenUsed/>
    <w:rsid w:val="00995BDF"/>
    <w:pPr>
      <w:ind w:left="360"/>
    </w:pPr>
    <w:rPr>
      <w:sz w:val="52"/>
    </w:rPr>
  </w:style>
  <w:style w:type="character" w:customStyle="1" w:styleId="BodyTextIndentChar">
    <w:name w:val="Body Text Indent Char"/>
    <w:basedOn w:val="DefaultParagraphFont"/>
    <w:link w:val="BodyTextIndent"/>
    <w:uiPriority w:val="99"/>
    <w:rsid w:val="00995BDF"/>
    <w:rPr>
      <w:sz w:val="52"/>
    </w:rPr>
  </w:style>
  <w:style w:type="paragraph" w:styleId="Title">
    <w:name w:val="Title"/>
    <w:basedOn w:val="Normal"/>
    <w:next w:val="Normal"/>
    <w:link w:val="TitleChar"/>
    <w:uiPriority w:val="10"/>
    <w:qFormat/>
    <w:rsid w:val="00AC543F"/>
    <w:pPr>
      <w:jc w:val="center"/>
    </w:pP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TitleChar">
    <w:name w:val="Title Char"/>
    <w:basedOn w:val="DefaultParagraphFont"/>
    <w:link w:val="Title"/>
    <w:uiPriority w:val="10"/>
    <w:rsid w:val="00AC543F"/>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tyle>
  <w:style w:type="character" w:customStyle="1" w:styleId="Heading1Char">
    <w:name w:val="Heading 1 Char"/>
    <w:basedOn w:val="DefaultParagraphFont"/>
    <w:link w:val="Heading1"/>
    <w:uiPriority w:val="9"/>
    <w:rsid w:val="004919F2"/>
    <w:rPr>
      <w:b/>
      <w:bCs/>
      <w:sz w:val="32"/>
      <w:szCs w:val="36"/>
    </w:rPr>
  </w:style>
  <w:style w:type="character" w:customStyle="1" w:styleId="Heading2Char">
    <w:name w:val="Heading 2 Char"/>
    <w:basedOn w:val="DefaultParagraphFont"/>
    <w:link w:val="Heading2"/>
    <w:uiPriority w:val="9"/>
    <w:rsid w:val="00D94A85"/>
    <w:rPr>
      <w:sz w:val="28"/>
      <w:szCs w:val="36"/>
    </w:rPr>
  </w:style>
  <w:style w:type="paragraph" w:styleId="Caption">
    <w:name w:val="caption"/>
    <w:basedOn w:val="Normal"/>
    <w:next w:val="Normal"/>
    <w:uiPriority w:val="35"/>
    <w:unhideWhenUsed/>
    <w:qFormat/>
    <w:rsid w:val="00E81A23"/>
    <w:pPr>
      <w:jc w:val="center"/>
    </w:pPr>
    <w:rPr>
      <w:b/>
      <w:color w:val="17365D" w:themeColor="text2" w:themeShade="BF"/>
      <w:sz w:val="44"/>
      <w:szCs w:val="48"/>
    </w:rPr>
  </w:style>
  <w:style w:type="table" w:styleId="MediumGrid3-Accent3">
    <w:name w:val="Medium Grid 3 Accent 3"/>
    <w:basedOn w:val="TableNormal"/>
    <w:uiPriority w:val="69"/>
    <w:rsid w:val="006B59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dTable4-Accent3">
    <w:name w:val="Grid Table 4 Accent 3"/>
    <w:basedOn w:val="TableNormal"/>
    <w:uiPriority w:val="49"/>
    <w:rsid w:val="000834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083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ubtleEmphasis">
    <w:name w:val="Subtle Emphasis"/>
    <w:basedOn w:val="DefaultParagraphFont"/>
    <w:uiPriority w:val="19"/>
    <w:qFormat/>
    <w:rsid w:val="001B0B7F"/>
    <w:rPr>
      <w:i/>
      <w:iCs/>
      <w:color w:val="404040" w:themeColor="text1" w:themeTint="BF"/>
    </w:rPr>
  </w:style>
  <w:style w:type="paragraph" w:styleId="Subtitle">
    <w:name w:val="Subtitle"/>
    <w:basedOn w:val="Normal"/>
    <w:next w:val="Normal"/>
    <w:link w:val="SubtitleChar"/>
    <w:uiPriority w:val="11"/>
    <w:qFormat/>
    <w:rsid w:val="001958CB"/>
    <w:rPr>
      <w:b/>
      <w:sz w:val="36"/>
    </w:rPr>
  </w:style>
  <w:style w:type="character" w:customStyle="1" w:styleId="SubtitleChar">
    <w:name w:val="Subtitle Char"/>
    <w:basedOn w:val="DefaultParagraphFont"/>
    <w:link w:val="Subtitle"/>
    <w:uiPriority w:val="11"/>
    <w:rsid w:val="001958CB"/>
    <w:rPr>
      <w:b/>
      <w:sz w:val="36"/>
    </w:rPr>
  </w:style>
  <w:style w:type="character" w:styleId="CommentReference">
    <w:name w:val="annotation reference"/>
    <w:basedOn w:val="DefaultParagraphFont"/>
    <w:uiPriority w:val="99"/>
    <w:semiHidden/>
    <w:unhideWhenUsed/>
    <w:rsid w:val="00524207"/>
    <w:rPr>
      <w:sz w:val="16"/>
      <w:szCs w:val="16"/>
    </w:rPr>
  </w:style>
  <w:style w:type="paragraph" w:styleId="CommentText">
    <w:name w:val="annotation text"/>
    <w:basedOn w:val="Normal"/>
    <w:link w:val="CommentTextChar"/>
    <w:uiPriority w:val="99"/>
    <w:semiHidden/>
    <w:unhideWhenUsed/>
    <w:rsid w:val="00524207"/>
    <w:pPr>
      <w:spacing w:line="240" w:lineRule="auto"/>
    </w:pPr>
    <w:rPr>
      <w:sz w:val="20"/>
      <w:szCs w:val="20"/>
    </w:rPr>
  </w:style>
  <w:style w:type="character" w:customStyle="1" w:styleId="CommentTextChar">
    <w:name w:val="Comment Text Char"/>
    <w:basedOn w:val="DefaultParagraphFont"/>
    <w:link w:val="CommentText"/>
    <w:uiPriority w:val="99"/>
    <w:semiHidden/>
    <w:rsid w:val="00524207"/>
    <w:rPr>
      <w:sz w:val="20"/>
      <w:szCs w:val="20"/>
    </w:rPr>
  </w:style>
  <w:style w:type="paragraph" w:styleId="CommentSubject">
    <w:name w:val="annotation subject"/>
    <w:basedOn w:val="CommentText"/>
    <w:next w:val="CommentText"/>
    <w:link w:val="CommentSubjectChar"/>
    <w:uiPriority w:val="99"/>
    <w:semiHidden/>
    <w:unhideWhenUsed/>
    <w:rsid w:val="00524207"/>
    <w:rPr>
      <w:b/>
      <w:bCs/>
    </w:rPr>
  </w:style>
  <w:style w:type="character" w:customStyle="1" w:styleId="CommentSubjectChar">
    <w:name w:val="Comment Subject Char"/>
    <w:basedOn w:val="CommentTextChar"/>
    <w:link w:val="CommentSubject"/>
    <w:uiPriority w:val="99"/>
    <w:semiHidden/>
    <w:rsid w:val="00524207"/>
    <w:rPr>
      <w:b/>
      <w:bCs/>
      <w:sz w:val="20"/>
      <w:szCs w:val="20"/>
    </w:rPr>
  </w:style>
  <w:style w:type="paragraph" w:customStyle="1" w:styleId="gdp">
    <w:name w:val="gd_p"/>
    <w:basedOn w:val="Normal"/>
    <w:rsid w:val="00796BC7"/>
    <w:pPr>
      <w:spacing w:before="100" w:beforeAutospacing="1" w:after="100" w:afterAutospacing="1" w:line="240" w:lineRule="auto"/>
    </w:pPr>
    <w:rPr>
      <w:rFonts w:ascii="Times New Roman" w:hAnsi="Times New Roman" w:cs="Times New Roman"/>
      <w:sz w:val="24"/>
      <w:szCs w:val="24"/>
    </w:rPr>
  </w:style>
  <w:style w:type="table" w:styleId="LightGrid-Accent6">
    <w:name w:val="Light Grid Accent 6"/>
    <w:basedOn w:val="TableNormal"/>
    <w:uiPriority w:val="62"/>
    <w:rsid w:val="00DC3A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3232">
      <w:bodyDiv w:val="1"/>
      <w:marLeft w:val="0"/>
      <w:marRight w:val="0"/>
      <w:marTop w:val="0"/>
      <w:marBottom w:val="0"/>
      <w:divBdr>
        <w:top w:val="none" w:sz="0" w:space="0" w:color="auto"/>
        <w:left w:val="none" w:sz="0" w:space="0" w:color="auto"/>
        <w:bottom w:val="none" w:sz="0" w:space="0" w:color="auto"/>
        <w:right w:val="none" w:sz="0" w:space="0" w:color="auto"/>
      </w:divBdr>
    </w:div>
    <w:div w:id="384138145">
      <w:bodyDiv w:val="1"/>
      <w:marLeft w:val="0"/>
      <w:marRight w:val="0"/>
      <w:marTop w:val="0"/>
      <w:marBottom w:val="0"/>
      <w:divBdr>
        <w:top w:val="none" w:sz="0" w:space="0" w:color="auto"/>
        <w:left w:val="none" w:sz="0" w:space="0" w:color="auto"/>
        <w:bottom w:val="none" w:sz="0" w:space="0" w:color="auto"/>
        <w:right w:val="none" w:sz="0" w:space="0" w:color="auto"/>
      </w:divBdr>
    </w:div>
    <w:div w:id="537133161">
      <w:bodyDiv w:val="1"/>
      <w:marLeft w:val="0"/>
      <w:marRight w:val="0"/>
      <w:marTop w:val="0"/>
      <w:marBottom w:val="0"/>
      <w:divBdr>
        <w:top w:val="none" w:sz="0" w:space="0" w:color="auto"/>
        <w:left w:val="none" w:sz="0" w:space="0" w:color="auto"/>
        <w:bottom w:val="none" w:sz="0" w:space="0" w:color="auto"/>
        <w:right w:val="none" w:sz="0" w:space="0" w:color="auto"/>
      </w:divBdr>
    </w:div>
    <w:div w:id="809783034">
      <w:bodyDiv w:val="1"/>
      <w:marLeft w:val="0"/>
      <w:marRight w:val="0"/>
      <w:marTop w:val="0"/>
      <w:marBottom w:val="0"/>
      <w:divBdr>
        <w:top w:val="none" w:sz="0" w:space="0" w:color="auto"/>
        <w:left w:val="none" w:sz="0" w:space="0" w:color="auto"/>
        <w:bottom w:val="none" w:sz="0" w:space="0" w:color="auto"/>
        <w:right w:val="none" w:sz="0" w:space="0" w:color="auto"/>
      </w:divBdr>
    </w:div>
    <w:div w:id="829294974">
      <w:bodyDiv w:val="1"/>
      <w:marLeft w:val="0"/>
      <w:marRight w:val="0"/>
      <w:marTop w:val="0"/>
      <w:marBottom w:val="0"/>
      <w:divBdr>
        <w:top w:val="none" w:sz="0" w:space="0" w:color="auto"/>
        <w:left w:val="none" w:sz="0" w:space="0" w:color="auto"/>
        <w:bottom w:val="none" w:sz="0" w:space="0" w:color="auto"/>
        <w:right w:val="none" w:sz="0" w:space="0" w:color="auto"/>
      </w:divBdr>
    </w:div>
    <w:div w:id="881751731">
      <w:bodyDiv w:val="1"/>
      <w:marLeft w:val="0"/>
      <w:marRight w:val="0"/>
      <w:marTop w:val="0"/>
      <w:marBottom w:val="0"/>
      <w:divBdr>
        <w:top w:val="none" w:sz="0" w:space="0" w:color="auto"/>
        <w:left w:val="none" w:sz="0" w:space="0" w:color="auto"/>
        <w:bottom w:val="none" w:sz="0" w:space="0" w:color="auto"/>
        <w:right w:val="none" w:sz="0" w:space="0" w:color="auto"/>
      </w:divBdr>
      <w:divsChild>
        <w:div w:id="1748531477">
          <w:marLeft w:val="0"/>
          <w:marRight w:val="0"/>
          <w:marTop w:val="0"/>
          <w:marBottom w:val="0"/>
          <w:divBdr>
            <w:top w:val="none" w:sz="0" w:space="0" w:color="auto"/>
            <w:left w:val="none" w:sz="0" w:space="0" w:color="auto"/>
            <w:bottom w:val="none" w:sz="0" w:space="0" w:color="auto"/>
            <w:right w:val="none" w:sz="0" w:space="0" w:color="auto"/>
          </w:divBdr>
          <w:divsChild>
            <w:div w:id="1522814971">
              <w:marLeft w:val="0"/>
              <w:marRight w:val="0"/>
              <w:marTop w:val="0"/>
              <w:marBottom w:val="0"/>
              <w:divBdr>
                <w:top w:val="none" w:sz="0" w:space="0" w:color="auto"/>
                <w:left w:val="none" w:sz="0" w:space="0" w:color="auto"/>
                <w:bottom w:val="none" w:sz="0" w:space="0" w:color="auto"/>
                <w:right w:val="none" w:sz="0" w:space="0" w:color="auto"/>
              </w:divBdr>
              <w:divsChild>
                <w:div w:id="1413971452">
                  <w:marLeft w:val="0"/>
                  <w:marRight w:val="0"/>
                  <w:marTop w:val="0"/>
                  <w:marBottom w:val="0"/>
                  <w:divBdr>
                    <w:top w:val="none" w:sz="0" w:space="0" w:color="auto"/>
                    <w:left w:val="none" w:sz="0" w:space="0" w:color="auto"/>
                    <w:bottom w:val="none" w:sz="0" w:space="0" w:color="auto"/>
                    <w:right w:val="none" w:sz="0" w:space="0" w:color="auto"/>
                  </w:divBdr>
                  <w:divsChild>
                    <w:div w:id="1765608881">
                      <w:marLeft w:val="0"/>
                      <w:marRight w:val="0"/>
                      <w:marTop w:val="0"/>
                      <w:marBottom w:val="0"/>
                      <w:divBdr>
                        <w:top w:val="none" w:sz="0" w:space="0" w:color="auto"/>
                        <w:left w:val="none" w:sz="0" w:space="0" w:color="auto"/>
                        <w:bottom w:val="none" w:sz="0" w:space="0" w:color="auto"/>
                        <w:right w:val="none" w:sz="0" w:space="0" w:color="auto"/>
                      </w:divBdr>
                      <w:divsChild>
                        <w:div w:id="1795715466">
                          <w:marLeft w:val="0"/>
                          <w:marRight w:val="0"/>
                          <w:marTop w:val="0"/>
                          <w:marBottom w:val="0"/>
                          <w:divBdr>
                            <w:top w:val="none" w:sz="0" w:space="0" w:color="auto"/>
                            <w:left w:val="none" w:sz="0" w:space="0" w:color="auto"/>
                            <w:bottom w:val="none" w:sz="0" w:space="0" w:color="auto"/>
                            <w:right w:val="none" w:sz="0" w:space="0" w:color="auto"/>
                          </w:divBdr>
                          <w:divsChild>
                            <w:div w:id="558059465">
                              <w:marLeft w:val="0"/>
                              <w:marRight w:val="0"/>
                              <w:marTop w:val="0"/>
                              <w:marBottom w:val="0"/>
                              <w:divBdr>
                                <w:top w:val="none" w:sz="0" w:space="0" w:color="auto"/>
                                <w:left w:val="none" w:sz="0" w:space="0" w:color="auto"/>
                                <w:bottom w:val="none" w:sz="0" w:space="0" w:color="auto"/>
                                <w:right w:val="none" w:sz="0" w:space="0" w:color="auto"/>
                              </w:divBdr>
                              <w:divsChild>
                                <w:div w:id="1340814430">
                                  <w:marLeft w:val="0"/>
                                  <w:marRight w:val="0"/>
                                  <w:marTop w:val="0"/>
                                  <w:marBottom w:val="0"/>
                                  <w:divBdr>
                                    <w:top w:val="none" w:sz="0" w:space="0" w:color="auto"/>
                                    <w:left w:val="none" w:sz="0" w:space="0" w:color="auto"/>
                                    <w:bottom w:val="none" w:sz="0" w:space="0" w:color="auto"/>
                                    <w:right w:val="none" w:sz="0" w:space="0" w:color="auto"/>
                                  </w:divBdr>
                                  <w:divsChild>
                                    <w:div w:id="1661233108">
                                      <w:marLeft w:val="0"/>
                                      <w:marRight w:val="0"/>
                                      <w:marTop w:val="0"/>
                                      <w:marBottom w:val="0"/>
                                      <w:divBdr>
                                        <w:top w:val="none" w:sz="0" w:space="0" w:color="auto"/>
                                        <w:left w:val="none" w:sz="0" w:space="0" w:color="auto"/>
                                        <w:bottom w:val="none" w:sz="0" w:space="0" w:color="auto"/>
                                        <w:right w:val="none" w:sz="0" w:space="0" w:color="auto"/>
                                      </w:divBdr>
                                      <w:divsChild>
                                        <w:div w:id="103812636">
                                          <w:marLeft w:val="0"/>
                                          <w:marRight w:val="0"/>
                                          <w:marTop w:val="0"/>
                                          <w:marBottom w:val="0"/>
                                          <w:divBdr>
                                            <w:top w:val="none" w:sz="0" w:space="0" w:color="auto"/>
                                            <w:left w:val="none" w:sz="0" w:space="0" w:color="auto"/>
                                            <w:bottom w:val="none" w:sz="0" w:space="0" w:color="auto"/>
                                            <w:right w:val="none" w:sz="0" w:space="0" w:color="auto"/>
                                          </w:divBdr>
                                          <w:divsChild>
                                            <w:div w:id="2027903719">
                                              <w:marLeft w:val="0"/>
                                              <w:marRight w:val="0"/>
                                              <w:marTop w:val="0"/>
                                              <w:marBottom w:val="0"/>
                                              <w:divBdr>
                                                <w:top w:val="none" w:sz="0" w:space="0" w:color="auto"/>
                                                <w:left w:val="none" w:sz="0" w:space="0" w:color="auto"/>
                                                <w:bottom w:val="none" w:sz="0" w:space="0" w:color="auto"/>
                                                <w:right w:val="none" w:sz="0" w:space="0" w:color="auto"/>
                                              </w:divBdr>
                                              <w:divsChild>
                                                <w:div w:id="1354263489">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sChild>
                                                        <w:div w:id="1652832229">
                                                          <w:marLeft w:val="0"/>
                                                          <w:marRight w:val="0"/>
                                                          <w:marTop w:val="0"/>
                                                          <w:marBottom w:val="0"/>
                                                          <w:divBdr>
                                                            <w:top w:val="none" w:sz="0" w:space="0" w:color="auto"/>
                                                            <w:left w:val="none" w:sz="0" w:space="0" w:color="auto"/>
                                                            <w:bottom w:val="none" w:sz="0" w:space="0" w:color="auto"/>
                                                            <w:right w:val="none" w:sz="0" w:space="0" w:color="auto"/>
                                                          </w:divBdr>
                                                          <w:divsChild>
                                                            <w:div w:id="345912096">
                                                              <w:marLeft w:val="0"/>
                                                              <w:marRight w:val="0"/>
                                                              <w:marTop w:val="0"/>
                                                              <w:marBottom w:val="0"/>
                                                              <w:divBdr>
                                                                <w:top w:val="none" w:sz="0" w:space="0" w:color="auto"/>
                                                                <w:left w:val="none" w:sz="0" w:space="0" w:color="auto"/>
                                                                <w:bottom w:val="none" w:sz="0" w:space="0" w:color="auto"/>
                                                                <w:right w:val="none" w:sz="0" w:space="0" w:color="auto"/>
                                                              </w:divBdr>
                                                              <w:divsChild>
                                                                <w:div w:id="1009603187">
                                                                  <w:marLeft w:val="0"/>
                                                                  <w:marRight w:val="0"/>
                                                                  <w:marTop w:val="0"/>
                                                                  <w:marBottom w:val="0"/>
                                                                  <w:divBdr>
                                                                    <w:top w:val="none" w:sz="0" w:space="0" w:color="auto"/>
                                                                    <w:left w:val="none" w:sz="0" w:space="0" w:color="auto"/>
                                                                    <w:bottom w:val="none" w:sz="0" w:space="0" w:color="auto"/>
                                                                    <w:right w:val="none" w:sz="0" w:space="0" w:color="auto"/>
                                                                  </w:divBdr>
                                                                  <w:divsChild>
                                                                    <w:div w:id="663976356">
                                                                      <w:marLeft w:val="0"/>
                                                                      <w:marRight w:val="0"/>
                                                                      <w:marTop w:val="0"/>
                                                                      <w:marBottom w:val="0"/>
                                                                      <w:divBdr>
                                                                        <w:top w:val="none" w:sz="0" w:space="0" w:color="auto"/>
                                                                        <w:left w:val="none" w:sz="0" w:space="0" w:color="auto"/>
                                                                        <w:bottom w:val="none" w:sz="0" w:space="0" w:color="auto"/>
                                                                        <w:right w:val="none" w:sz="0" w:space="0" w:color="auto"/>
                                                                      </w:divBdr>
                                                                      <w:divsChild>
                                                                        <w:div w:id="1059936740">
                                                                          <w:marLeft w:val="0"/>
                                                                          <w:marRight w:val="0"/>
                                                                          <w:marTop w:val="0"/>
                                                                          <w:marBottom w:val="0"/>
                                                                          <w:divBdr>
                                                                            <w:top w:val="none" w:sz="0" w:space="0" w:color="auto"/>
                                                                            <w:left w:val="none" w:sz="0" w:space="0" w:color="auto"/>
                                                                            <w:bottom w:val="none" w:sz="0" w:space="0" w:color="auto"/>
                                                                            <w:right w:val="none" w:sz="0" w:space="0" w:color="auto"/>
                                                                          </w:divBdr>
                                                                          <w:divsChild>
                                                                            <w:div w:id="1397971419">
                                                                              <w:marLeft w:val="0"/>
                                                                              <w:marRight w:val="0"/>
                                                                              <w:marTop w:val="0"/>
                                                                              <w:marBottom w:val="0"/>
                                                                              <w:divBdr>
                                                                                <w:top w:val="none" w:sz="0" w:space="0" w:color="auto"/>
                                                                                <w:left w:val="none" w:sz="0" w:space="0" w:color="auto"/>
                                                                                <w:bottom w:val="none" w:sz="0" w:space="0" w:color="auto"/>
                                                                                <w:right w:val="none" w:sz="0" w:space="0" w:color="auto"/>
                                                                              </w:divBdr>
                                                                              <w:divsChild>
                                                                                <w:div w:id="1365984406">
                                                                                  <w:marLeft w:val="0"/>
                                                                                  <w:marRight w:val="0"/>
                                                                                  <w:marTop w:val="0"/>
                                                                                  <w:marBottom w:val="0"/>
                                                                                  <w:divBdr>
                                                                                    <w:top w:val="none" w:sz="0" w:space="0" w:color="auto"/>
                                                                                    <w:left w:val="none" w:sz="0" w:space="0" w:color="auto"/>
                                                                                    <w:bottom w:val="none" w:sz="0" w:space="0" w:color="auto"/>
                                                                                    <w:right w:val="none" w:sz="0" w:space="0" w:color="auto"/>
                                                                                  </w:divBdr>
                                                                                  <w:divsChild>
                                                                                    <w:div w:id="1015424685">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233437">
      <w:bodyDiv w:val="1"/>
      <w:marLeft w:val="0"/>
      <w:marRight w:val="0"/>
      <w:marTop w:val="0"/>
      <w:marBottom w:val="0"/>
      <w:divBdr>
        <w:top w:val="none" w:sz="0" w:space="0" w:color="auto"/>
        <w:left w:val="none" w:sz="0" w:space="0" w:color="auto"/>
        <w:bottom w:val="none" w:sz="0" w:space="0" w:color="auto"/>
        <w:right w:val="none" w:sz="0" w:space="0" w:color="auto"/>
      </w:divBdr>
    </w:div>
    <w:div w:id="1066342854">
      <w:bodyDiv w:val="1"/>
      <w:marLeft w:val="0"/>
      <w:marRight w:val="0"/>
      <w:marTop w:val="0"/>
      <w:marBottom w:val="0"/>
      <w:divBdr>
        <w:top w:val="none" w:sz="0" w:space="0" w:color="auto"/>
        <w:left w:val="none" w:sz="0" w:space="0" w:color="auto"/>
        <w:bottom w:val="none" w:sz="0" w:space="0" w:color="auto"/>
        <w:right w:val="none" w:sz="0" w:space="0" w:color="auto"/>
      </w:divBdr>
    </w:div>
    <w:div w:id="1405757262">
      <w:bodyDiv w:val="1"/>
      <w:marLeft w:val="0"/>
      <w:marRight w:val="0"/>
      <w:marTop w:val="0"/>
      <w:marBottom w:val="0"/>
      <w:divBdr>
        <w:top w:val="none" w:sz="0" w:space="0" w:color="auto"/>
        <w:left w:val="none" w:sz="0" w:space="0" w:color="auto"/>
        <w:bottom w:val="none" w:sz="0" w:space="0" w:color="auto"/>
        <w:right w:val="none" w:sz="0" w:space="0" w:color="auto"/>
      </w:divBdr>
      <w:divsChild>
        <w:div w:id="595330447">
          <w:marLeft w:val="0"/>
          <w:marRight w:val="0"/>
          <w:marTop w:val="0"/>
          <w:marBottom w:val="0"/>
          <w:divBdr>
            <w:top w:val="none" w:sz="0" w:space="0" w:color="auto"/>
            <w:left w:val="none" w:sz="0" w:space="0" w:color="auto"/>
            <w:bottom w:val="none" w:sz="0" w:space="0" w:color="auto"/>
            <w:right w:val="none" w:sz="0" w:space="0" w:color="auto"/>
          </w:divBdr>
          <w:divsChild>
            <w:div w:id="941759928">
              <w:marLeft w:val="0"/>
              <w:marRight w:val="0"/>
              <w:marTop w:val="0"/>
              <w:marBottom w:val="0"/>
              <w:divBdr>
                <w:top w:val="none" w:sz="0" w:space="0" w:color="auto"/>
                <w:left w:val="none" w:sz="0" w:space="0" w:color="auto"/>
                <w:bottom w:val="none" w:sz="0" w:space="0" w:color="auto"/>
                <w:right w:val="none" w:sz="0" w:space="0" w:color="auto"/>
              </w:divBdr>
              <w:divsChild>
                <w:div w:id="420640664">
                  <w:marLeft w:val="0"/>
                  <w:marRight w:val="0"/>
                  <w:marTop w:val="0"/>
                  <w:marBottom w:val="0"/>
                  <w:divBdr>
                    <w:top w:val="none" w:sz="0" w:space="0" w:color="auto"/>
                    <w:left w:val="none" w:sz="0" w:space="0" w:color="auto"/>
                    <w:bottom w:val="none" w:sz="0" w:space="0" w:color="auto"/>
                    <w:right w:val="none" w:sz="0" w:space="0" w:color="auto"/>
                  </w:divBdr>
                  <w:divsChild>
                    <w:div w:id="875579084">
                      <w:marLeft w:val="0"/>
                      <w:marRight w:val="0"/>
                      <w:marTop w:val="0"/>
                      <w:marBottom w:val="0"/>
                      <w:divBdr>
                        <w:top w:val="none" w:sz="0" w:space="0" w:color="auto"/>
                        <w:left w:val="none" w:sz="0" w:space="0" w:color="auto"/>
                        <w:bottom w:val="none" w:sz="0" w:space="0" w:color="auto"/>
                        <w:right w:val="none" w:sz="0" w:space="0" w:color="auto"/>
                      </w:divBdr>
                      <w:divsChild>
                        <w:div w:id="795833747">
                          <w:marLeft w:val="0"/>
                          <w:marRight w:val="0"/>
                          <w:marTop w:val="0"/>
                          <w:marBottom w:val="0"/>
                          <w:divBdr>
                            <w:top w:val="none" w:sz="0" w:space="0" w:color="auto"/>
                            <w:left w:val="none" w:sz="0" w:space="0" w:color="auto"/>
                            <w:bottom w:val="none" w:sz="0" w:space="0" w:color="auto"/>
                            <w:right w:val="none" w:sz="0" w:space="0" w:color="auto"/>
                          </w:divBdr>
                          <w:divsChild>
                            <w:div w:id="564412855">
                              <w:marLeft w:val="0"/>
                              <w:marRight w:val="0"/>
                              <w:marTop w:val="0"/>
                              <w:marBottom w:val="0"/>
                              <w:divBdr>
                                <w:top w:val="none" w:sz="0" w:space="0" w:color="auto"/>
                                <w:left w:val="none" w:sz="0" w:space="0" w:color="auto"/>
                                <w:bottom w:val="none" w:sz="0" w:space="0" w:color="auto"/>
                                <w:right w:val="none" w:sz="0" w:space="0" w:color="auto"/>
                              </w:divBdr>
                              <w:divsChild>
                                <w:div w:id="1766414737">
                                  <w:marLeft w:val="0"/>
                                  <w:marRight w:val="0"/>
                                  <w:marTop w:val="0"/>
                                  <w:marBottom w:val="0"/>
                                  <w:divBdr>
                                    <w:top w:val="none" w:sz="0" w:space="0" w:color="auto"/>
                                    <w:left w:val="none" w:sz="0" w:space="0" w:color="auto"/>
                                    <w:bottom w:val="none" w:sz="0" w:space="0" w:color="auto"/>
                                    <w:right w:val="none" w:sz="0" w:space="0" w:color="auto"/>
                                  </w:divBdr>
                                  <w:divsChild>
                                    <w:div w:id="1071082016">
                                      <w:marLeft w:val="0"/>
                                      <w:marRight w:val="0"/>
                                      <w:marTop w:val="0"/>
                                      <w:marBottom w:val="0"/>
                                      <w:divBdr>
                                        <w:top w:val="none" w:sz="0" w:space="0" w:color="auto"/>
                                        <w:left w:val="none" w:sz="0" w:space="0" w:color="auto"/>
                                        <w:bottom w:val="none" w:sz="0" w:space="0" w:color="auto"/>
                                        <w:right w:val="none" w:sz="0" w:space="0" w:color="auto"/>
                                      </w:divBdr>
                                      <w:divsChild>
                                        <w:div w:id="1639334081">
                                          <w:marLeft w:val="0"/>
                                          <w:marRight w:val="0"/>
                                          <w:marTop w:val="0"/>
                                          <w:marBottom w:val="0"/>
                                          <w:divBdr>
                                            <w:top w:val="none" w:sz="0" w:space="0" w:color="auto"/>
                                            <w:left w:val="none" w:sz="0" w:space="0" w:color="auto"/>
                                            <w:bottom w:val="none" w:sz="0" w:space="0" w:color="auto"/>
                                            <w:right w:val="none" w:sz="0" w:space="0" w:color="auto"/>
                                          </w:divBdr>
                                          <w:divsChild>
                                            <w:div w:id="1024674450">
                                              <w:marLeft w:val="0"/>
                                              <w:marRight w:val="0"/>
                                              <w:marTop w:val="0"/>
                                              <w:marBottom w:val="0"/>
                                              <w:divBdr>
                                                <w:top w:val="none" w:sz="0" w:space="0" w:color="auto"/>
                                                <w:left w:val="none" w:sz="0" w:space="0" w:color="auto"/>
                                                <w:bottom w:val="none" w:sz="0" w:space="0" w:color="auto"/>
                                                <w:right w:val="none" w:sz="0" w:space="0" w:color="auto"/>
                                              </w:divBdr>
                                              <w:divsChild>
                                                <w:div w:id="2105879743">
                                                  <w:marLeft w:val="0"/>
                                                  <w:marRight w:val="0"/>
                                                  <w:marTop w:val="0"/>
                                                  <w:marBottom w:val="0"/>
                                                  <w:divBdr>
                                                    <w:top w:val="none" w:sz="0" w:space="0" w:color="auto"/>
                                                    <w:left w:val="none" w:sz="0" w:space="0" w:color="auto"/>
                                                    <w:bottom w:val="none" w:sz="0" w:space="0" w:color="auto"/>
                                                    <w:right w:val="none" w:sz="0" w:space="0" w:color="auto"/>
                                                  </w:divBdr>
                                                  <w:divsChild>
                                                    <w:div w:id="1305692889">
                                                      <w:marLeft w:val="0"/>
                                                      <w:marRight w:val="0"/>
                                                      <w:marTop w:val="0"/>
                                                      <w:marBottom w:val="0"/>
                                                      <w:divBdr>
                                                        <w:top w:val="none" w:sz="0" w:space="0" w:color="auto"/>
                                                        <w:left w:val="none" w:sz="0" w:space="0" w:color="auto"/>
                                                        <w:bottom w:val="none" w:sz="0" w:space="0" w:color="auto"/>
                                                        <w:right w:val="none" w:sz="0" w:space="0" w:color="auto"/>
                                                      </w:divBdr>
                                                      <w:divsChild>
                                                        <w:div w:id="953287262">
                                                          <w:marLeft w:val="0"/>
                                                          <w:marRight w:val="0"/>
                                                          <w:marTop w:val="0"/>
                                                          <w:marBottom w:val="0"/>
                                                          <w:divBdr>
                                                            <w:top w:val="none" w:sz="0" w:space="0" w:color="auto"/>
                                                            <w:left w:val="none" w:sz="0" w:space="0" w:color="auto"/>
                                                            <w:bottom w:val="none" w:sz="0" w:space="0" w:color="auto"/>
                                                            <w:right w:val="none" w:sz="0" w:space="0" w:color="auto"/>
                                                          </w:divBdr>
                                                          <w:divsChild>
                                                            <w:div w:id="19935647">
                                                              <w:marLeft w:val="0"/>
                                                              <w:marRight w:val="0"/>
                                                              <w:marTop w:val="0"/>
                                                              <w:marBottom w:val="0"/>
                                                              <w:divBdr>
                                                                <w:top w:val="none" w:sz="0" w:space="0" w:color="auto"/>
                                                                <w:left w:val="none" w:sz="0" w:space="0" w:color="auto"/>
                                                                <w:bottom w:val="none" w:sz="0" w:space="0" w:color="auto"/>
                                                                <w:right w:val="none" w:sz="0" w:space="0" w:color="auto"/>
                                                              </w:divBdr>
                                                              <w:divsChild>
                                                                <w:div w:id="155849959">
                                                                  <w:marLeft w:val="0"/>
                                                                  <w:marRight w:val="0"/>
                                                                  <w:marTop w:val="0"/>
                                                                  <w:marBottom w:val="0"/>
                                                                  <w:divBdr>
                                                                    <w:top w:val="none" w:sz="0" w:space="0" w:color="auto"/>
                                                                    <w:left w:val="none" w:sz="0" w:space="0" w:color="auto"/>
                                                                    <w:bottom w:val="none" w:sz="0" w:space="0" w:color="auto"/>
                                                                    <w:right w:val="none" w:sz="0" w:space="0" w:color="auto"/>
                                                                  </w:divBdr>
                                                                  <w:divsChild>
                                                                    <w:div w:id="791947377">
                                                                      <w:marLeft w:val="0"/>
                                                                      <w:marRight w:val="0"/>
                                                                      <w:marTop w:val="0"/>
                                                                      <w:marBottom w:val="0"/>
                                                                      <w:divBdr>
                                                                        <w:top w:val="none" w:sz="0" w:space="0" w:color="auto"/>
                                                                        <w:left w:val="none" w:sz="0" w:space="0" w:color="auto"/>
                                                                        <w:bottom w:val="none" w:sz="0" w:space="0" w:color="auto"/>
                                                                        <w:right w:val="none" w:sz="0" w:space="0" w:color="auto"/>
                                                                      </w:divBdr>
                                                                      <w:divsChild>
                                                                        <w:div w:id="1828278185">
                                                                          <w:marLeft w:val="0"/>
                                                                          <w:marRight w:val="0"/>
                                                                          <w:marTop w:val="0"/>
                                                                          <w:marBottom w:val="0"/>
                                                                          <w:divBdr>
                                                                            <w:top w:val="none" w:sz="0" w:space="0" w:color="auto"/>
                                                                            <w:left w:val="none" w:sz="0" w:space="0" w:color="auto"/>
                                                                            <w:bottom w:val="none" w:sz="0" w:space="0" w:color="auto"/>
                                                                            <w:right w:val="none" w:sz="0" w:space="0" w:color="auto"/>
                                                                          </w:divBdr>
                                                                          <w:divsChild>
                                                                            <w:div w:id="1258517665">
                                                                              <w:marLeft w:val="0"/>
                                                                              <w:marRight w:val="0"/>
                                                                              <w:marTop w:val="0"/>
                                                                              <w:marBottom w:val="0"/>
                                                                              <w:divBdr>
                                                                                <w:top w:val="none" w:sz="0" w:space="0" w:color="auto"/>
                                                                                <w:left w:val="none" w:sz="0" w:space="0" w:color="auto"/>
                                                                                <w:bottom w:val="none" w:sz="0" w:space="0" w:color="auto"/>
                                                                                <w:right w:val="none" w:sz="0" w:space="0" w:color="auto"/>
                                                                              </w:divBdr>
                                                                              <w:divsChild>
                                                                                <w:div w:id="1851606536">
                                                                                  <w:marLeft w:val="0"/>
                                                                                  <w:marRight w:val="0"/>
                                                                                  <w:marTop w:val="0"/>
                                                                                  <w:marBottom w:val="0"/>
                                                                                  <w:divBdr>
                                                                                    <w:top w:val="none" w:sz="0" w:space="0" w:color="auto"/>
                                                                                    <w:left w:val="none" w:sz="0" w:space="0" w:color="auto"/>
                                                                                    <w:bottom w:val="none" w:sz="0" w:space="0" w:color="auto"/>
                                                                                    <w:right w:val="none" w:sz="0" w:space="0" w:color="auto"/>
                                                                                  </w:divBdr>
                                                                                  <w:divsChild>
                                                                                    <w:div w:id="16960860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199950">
      <w:bodyDiv w:val="1"/>
      <w:marLeft w:val="0"/>
      <w:marRight w:val="0"/>
      <w:marTop w:val="0"/>
      <w:marBottom w:val="0"/>
      <w:divBdr>
        <w:top w:val="none" w:sz="0" w:space="0" w:color="auto"/>
        <w:left w:val="none" w:sz="0" w:space="0" w:color="auto"/>
        <w:bottom w:val="none" w:sz="0" w:space="0" w:color="auto"/>
        <w:right w:val="none" w:sz="0" w:space="0" w:color="auto"/>
      </w:divBdr>
    </w:div>
    <w:div w:id="1522819177">
      <w:bodyDiv w:val="1"/>
      <w:marLeft w:val="0"/>
      <w:marRight w:val="0"/>
      <w:marTop w:val="0"/>
      <w:marBottom w:val="0"/>
      <w:divBdr>
        <w:top w:val="none" w:sz="0" w:space="0" w:color="auto"/>
        <w:left w:val="none" w:sz="0" w:space="0" w:color="auto"/>
        <w:bottom w:val="none" w:sz="0" w:space="0" w:color="auto"/>
        <w:right w:val="none" w:sz="0" w:space="0" w:color="auto"/>
      </w:divBdr>
    </w:div>
    <w:div w:id="1627350283">
      <w:bodyDiv w:val="1"/>
      <w:marLeft w:val="0"/>
      <w:marRight w:val="0"/>
      <w:marTop w:val="0"/>
      <w:marBottom w:val="0"/>
      <w:divBdr>
        <w:top w:val="none" w:sz="0" w:space="0" w:color="auto"/>
        <w:left w:val="none" w:sz="0" w:space="0" w:color="auto"/>
        <w:bottom w:val="none" w:sz="0" w:space="0" w:color="auto"/>
        <w:right w:val="none" w:sz="0" w:space="0" w:color="auto"/>
      </w:divBdr>
    </w:div>
    <w:div w:id="1694451520">
      <w:bodyDiv w:val="1"/>
      <w:marLeft w:val="0"/>
      <w:marRight w:val="0"/>
      <w:marTop w:val="0"/>
      <w:marBottom w:val="0"/>
      <w:divBdr>
        <w:top w:val="none" w:sz="0" w:space="0" w:color="auto"/>
        <w:left w:val="none" w:sz="0" w:space="0" w:color="auto"/>
        <w:bottom w:val="none" w:sz="0" w:space="0" w:color="auto"/>
        <w:right w:val="none" w:sz="0" w:space="0" w:color="auto"/>
      </w:divBdr>
    </w:div>
    <w:div w:id="1887333053">
      <w:bodyDiv w:val="1"/>
      <w:marLeft w:val="0"/>
      <w:marRight w:val="0"/>
      <w:marTop w:val="0"/>
      <w:marBottom w:val="0"/>
      <w:divBdr>
        <w:top w:val="none" w:sz="0" w:space="0" w:color="auto"/>
        <w:left w:val="none" w:sz="0" w:space="0" w:color="auto"/>
        <w:bottom w:val="none" w:sz="0" w:space="0" w:color="auto"/>
        <w:right w:val="none" w:sz="0" w:space="0" w:color="auto"/>
      </w:divBdr>
    </w:div>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391089">
      <w:bodyDiv w:val="1"/>
      <w:marLeft w:val="0"/>
      <w:marRight w:val="0"/>
      <w:marTop w:val="0"/>
      <w:marBottom w:val="0"/>
      <w:divBdr>
        <w:top w:val="none" w:sz="0" w:space="0" w:color="auto"/>
        <w:left w:val="none" w:sz="0" w:space="0" w:color="auto"/>
        <w:bottom w:val="none" w:sz="0" w:space="0" w:color="auto"/>
        <w:right w:val="none" w:sz="0" w:space="0" w:color="auto"/>
      </w:divBdr>
    </w:div>
    <w:div w:id="2054306010">
      <w:bodyDiv w:val="1"/>
      <w:marLeft w:val="0"/>
      <w:marRight w:val="0"/>
      <w:marTop w:val="0"/>
      <w:marBottom w:val="0"/>
      <w:divBdr>
        <w:top w:val="none" w:sz="0" w:space="0" w:color="auto"/>
        <w:left w:val="none" w:sz="0" w:space="0" w:color="auto"/>
        <w:bottom w:val="none" w:sz="0" w:space="0" w:color="auto"/>
        <w:right w:val="none" w:sz="0" w:space="0" w:color="auto"/>
      </w:divBdr>
    </w:div>
    <w:div w:id="20716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yonkers\pchcteam\Lab\Procedure_Manual\Cerner%20EPIC%20Protocols\DocumentingTelephoneEncountersInEpic.002.docx" TargetMode="External"/><Relationship Id="rId13" Type="http://schemas.openxmlformats.org/officeDocument/2006/relationships/hyperlink" Target="file:///\\yonkers\pchcteam\Lab\Procedure_Manual\Test%20Procedures\ESRAutoPlusSedRate.002.docx" TargetMode="External"/><Relationship Id="rId3" Type="http://schemas.openxmlformats.org/officeDocument/2006/relationships/settings" Target="settings.xml"/><Relationship Id="rId7" Type="http://schemas.openxmlformats.org/officeDocument/2006/relationships/hyperlink" Target="file:///\\yonkers\pchcteam\Lab\Procedure_Manual\Cerner%20EPIC%20Protocols\MessagingInEpic.docx" TargetMode="External"/><Relationship Id="rId12" Type="http://schemas.openxmlformats.org/officeDocument/2006/relationships/hyperlink" Target="file:///\\yonkers\pchcteam\Lab\Procedure_Manual\Test%20Procedures\SysmexProcedure.002.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yonkers\pchcteam\Lab\Procedure_Manual\Cerner%20EPIC%20Protocols\CheckingTheTigrisList.002.docx" TargetMode="External"/><Relationship Id="rId5" Type="http://schemas.openxmlformats.org/officeDocument/2006/relationships/hyperlink" Target="http://www.aruplab.com/" TargetMode="External"/><Relationship Id="rId15" Type="http://schemas.openxmlformats.org/officeDocument/2006/relationships/hyperlink" Target="file:///\\yonkers\pchcteam\Lab\Procedure_Manual\Test%20Procedures\WetPreps.002.docx" TargetMode="External"/><Relationship Id="rId10" Type="http://schemas.openxmlformats.org/officeDocument/2006/relationships/hyperlink" Target="file:///\\yonkers\pchcteam\Lab\Procedure_Manual\Cerner%20EPIC%20Protocols\TransferPendingLog.002.docx" TargetMode="External"/><Relationship Id="rId4" Type="http://schemas.openxmlformats.org/officeDocument/2006/relationships/webSettings" Target="webSettings.xml"/><Relationship Id="rId9" Type="http://schemas.openxmlformats.org/officeDocument/2006/relationships/hyperlink" Target="file:///\\yonkers\pchcteam\Lab\Procedure_Manual\Cerner%20EPIC%20Protocols\OrderingExtraTubesInCerner.002.docx" TargetMode="External"/><Relationship Id="rId14" Type="http://schemas.openxmlformats.org/officeDocument/2006/relationships/hyperlink" Target="file:///\\yonkers\pchcteam\Lab\Procedure_Manual\Test%20Procedures\SickleCellScreen.002.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Denelle B Hygrell</dc:creator>
  <cp:lastModifiedBy>Denelle B Hygrell</cp:lastModifiedBy>
  <cp:revision>7</cp:revision>
  <cp:lastPrinted>2014-07-10T21:46:00Z</cp:lastPrinted>
  <dcterms:created xsi:type="dcterms:W3CDTF">2016-03-29T22:21:00Z</dcterms:created>
  <dcterms:modified xsi:type="dcterms:W3CDTF">2016-04-01T16:40:00Z</dcterms:modified>
</cp:coreProperties>
</file>