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4DDD8DE0" w:rsidR="00E81A23" w:rsidRPr="006B592A" w:rsidRDefault="009726F0" w:rsidP="00A60C2F">
      <w:pPr>
        <w:pStyle w:val="Caption"/>
        <w:spacing w:after="0" w:line="240" w:lineRule="auto"/>
        <w:rPr>
          <w:color w:val="76923C" w:themeColor="accent3" w:themeShade="BF"/>
        </w:rPr>
      </w:pPr>
      <w:r>
        <w:rPr>
          <w:color w:val="76923C" w:themeColor="accent3" w:themeShade="BF"/>
        </w:rPr>
        <w:t xml:space="preserve">May </w:t>
      </w:r>
      <w:r w:rsidR="00973651">
        <w:rPr>
          <w:color w:val="76923C" w:themeColor="accent3" w:themeShade="BF"/>
        </w:rPr>
        <w:t>20</w:t>
      </w:r>
      <w:r w:rsidR="00396132">
        <w:rPr>
          <w:color w:val="76923C" w:themeColor="accent3" w:themeShade="BF"/>
        </w:rPr>
        <w:t>, 2016</w:t>
      </w:r>
    </w:p>
    <w:tbl>
      <w:tblPr>
        <w:tblStyle w:val="GridTable5Dark-Accent3"/>
        <w:tblpPr w:leftFromText="180" w:rightFromText="180" w:vertAnchor="text" w:horzAnchor="margin" w:tblpXSpec="center" w:tblpY="241"/>
        <w:tblW w:w="14670" w:type="dxa"/>
        <w:tblLayout w:type="fixed"/>
        <w:tblLook w:val="04A0" w:firstRow="1" w:lastRow="0" w:firstColumn="1" w:lastColumn="0" w:noHBand="0" w:noVBand="1"/>
      </w:tblPr>
      <w:tblGrid>
        <w:gridCol w:w="1980"/>
        <w:gridCol w:w="11197"/>
        <w:gridCol w:w="1493"/>
      </w:tblGrid>
      <w:tr w:rsidR="00D344E3" w14:paraId="08807892" w14:textId="77777777" w:rsidTr="0013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969CF9" w14:textId="77777777" w:rsidR="00E81A23" w:rsidRPr="000F2423" w:rsidRDefault="00E81A23" w:rsidP="0031130F">
            <w:pPr>
              <w:jc w:val="center"/>
              <w:rPr>
                <w:sz w:val="44"/>
                <w:szCs w:val="36"/>
              </w:rPr>
            </w:pPr>
            <w:r w:rsidRPr="000F2423">
              <w:rPr>
                <w:sz w:val="44"/>
                <w:szCs w:val="36"/>
              </w:rPr>
              <w:t>Test</w:t>
            </w:r>
          </w:p>
        </w:tc>
        <w:tc>
          <w:tcPr>
            <w:tcW w:w="11197"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93"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65563A" w14:paraId="1764FBF4"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2C3A36" w14:textId="6B5B582F" w:rsidR="0065563A" w:rsidRPr="0065563A" w:rsidRDefault="00973651" w:rsidP="008241DD">
            <w:pPr>
              <w:jc w:val="center"/>
              <w:rPr>
                <w:sz w:val="32"/>
                <w:szCs w:val="36"/>
              </w:rPr>
            </w:pPr>
            <w:r>
              <w:rPr>
                <w:sz w:val="32"/>
                <w:szCs w:val="36"/>
              </w:rPr>
              <w:t>Updated collection</w:t>
            </w:r>
          </w:p>
        </w:tc>
        <w:tc>
          <w:tcPr>
            <w:tcW w:w="11197" w:type="dxa"/>
          </w:tcPr>
          <w:p w14:paraId="399C4C4E" w14:textId="6ABB299E" w:rsidR="0065563A" w:rsidRDefault="00CB3512" w:rsidP="0031130F">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Collection instructions for </w:t>
            </w:r>
            <w:r w:rsidR="00973651">
              <w:rPr>
                <w:sz w:val="28"/>
                <w:szCs w:val="36"/>
              </w:rPr>
              <w:t xml:space="preserve">Urine </w:t>
            </w:r>
            <w:proofErr w:type="spellStart"/>
            <w:r w:rsidR="00973651">
              <w:rPr>
                <w:sz w:val="28"/>
                <w:szCs w:val="36"/>
              </w:rPr>
              <w:t>metanephrines</w:t>
            </w:r>
            <w:proofErr w:type="spellEnd"/>
            <w:r w:rsidR="00973651">
              <w:rPr>
                <w:sz w:val="28"/>
                <w:szCs w:val="36"/>
              </w:rPr>
              <w:t xml:space="preserve"> and urine </w:t>
            </w:r>
            <w:proofErr w:type="spellStart"/>
            <w:r w:rsidR="00973651">
              <w:rPr>
                <w:sz w:val="28"/>
                <w:szCs w:val="36"/>
              </w:rPr>
              <w:t>catecholamines</w:t>
            </w:r>
            <w:proofErr w:type="spellEnd"/>
            <w:r w:rsidR="00973651">
              <w:rPr>
                <w:sz w:val="28"/>
                <w:szCs w:val="36"/>
              </w:rPr>
              <w:t xml:space="preserve"> have been updated.  They can be collected </w:t>
            </w:r>
            <w:r w:rsidR="003C4DFA">
              <w:rPr>
                <w:sz w:val="28"/>
                <w:szCs w:val="36"/>
              </w:rPr>
              <w:t>in</w:t>
            </w:r>
            <w:bookmarkStart w:id="0" w:name="_GoBack"/>
            <w:bookmarkEnd w:id="0"/>
            <w:r w:rsidR="00973651">
              <w:rPr>
                <w:sz w:val="28"/>
                <w:szCs w:val="36"/>
              </w:rPr>
              <w:t xml:space="preserve"> an </w:t>
            </w:r>
            <w:r w:rsidR="00973651" w:rsidRPr="00973651">
              <w:rPr>
                <w:b/>
                <w:sz w:val="28"/>
                <w:szCs w:val="36"/>
                <w:u w:val="single"/>
              </w:rPr>
              <w:t>unpreserved</w:t>
            </w:r>
            <w:r w:rsidR="00973651">
              <w:rPr>
                <w:sz w:val="28"/>
                <w:szCs w:val="36"/>
              </w:rPr>
              <w:t xml:space="preserve"> 24 hour urine container.  This is now reflected in the HCMC test menu.</w:t>
            </w:r>
          </w:p>
          <w:p w14:paraId="166BC0D2" w14:textId="77777777" w:rsidR="00973651" w:rsidRDefault="003C4DFA" w:rsidP="00973651">
            <w:pPr>
              <w:cnfStyle w:val="000000100000" w:firstRow="0" w:lastRow="0" w:firstColumn="0" w:lastColumn="0" w:oddVBand="0" w:evenVBand="0" w:oddHBand="1" w:evenHBand="0" w:firstRowFirstColumn="0" w:firstRowLastColumn="0" w:lastRowFirstColumn="0" w:lastRowLastColumn="0"/>
              <w:rPr>
                <w:rFonts w:ascii="Georgia" w:hAnsi="Georgia"/>
                <w:color w:val="44546A"/>
              </w:rPr>
            </w:pPr>
            <w:hyperlink r:id="rId5" w:history="1">
              <w:r w:rsidR="00973651">
                <w:rPr>
                  <w:rStyle w:val="Hyperlink"/>
                  <w:rFonts w:ascii="Georgia" w:hAnsi="Georgia"/>
                </w:rPr>
                <w:t>https://www.testmenu.com/hcmc/Tests/374475</w:t>
              </w:r>
            </w:hyperlink>
          </w:p>
          <w:p w14:paraId="56C215D0" w14:textId="3ED0FB5A" w:rsidR="00973651" w:rsidRPr="0065563A" w:rsidRDefault="003C4DFA" w:rsidP="00973651">
            <w:pPr>
              <w:cnfStyle w:val="000000100000" w:firstRow="0" w:lastRow="0" w:firstColumn="0" w:lastColumn="0" w:oddVBand="0" w:evenVBand="0" w:oddHBand="1" w:evenHBand="0" w:firstRowFirstColumn="0" w:firstRowLastColumn="0" w:lastRowFirstColumn="0" w:lastRowLastColumn="0"/>
              <w:rPr>
                <w:sz w:val="28"/>
                <w:szCs w:val="36"/>
              </w:rPr>
            </w:pPr>
            <w:hyperlink r:id="rId6" w:history="1">
              <w:r w:rsidR="00973651">
                <w:rPr>
                  <w:rStyle w:val="Hyperlink"/>
                  <w:rFonts w:ascii="Georgia" w:hAnsi="Georgia"/>
                </w:rPr>
                <w:t>https://www.testmenu.com/hcmc/Tests/374509</w:t>
              </w:r>
            </w:hyperlink>
          </w:p>
        </w:tc>
        <w:tc>
          <w:tcPr>
            <w:tcW w:w="1493" w:type="dxa"/>
          </w:tcPr>
          <w:p w14:paraId="6ECBB17D" w14:textId="1EF67C76" w:rsidR="0065563A" w:rsidRPr="000F2423" w:rsidRDefault="00973651"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1274BA" w14:paraId="1591EEE5"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412B844B" w14:textId="35C91086" w:rsidR="001274BA" w:rsidRDefault="001274BA" w:rsidP="008241DD">
            <w:pPr>
              <w:jc w:val="center"/>
              <w:rPr>
                <w:sz w:val="32"/>
                <w:szCs w:val="36"/>
              </w:rPr>
            </w:pPr>
            <w:r>
              <w:rPr>
                <w:sz w:val="32"/>
                <w:szCs w:val="36"/>
              </w:rPr>
              <w:t>ATLI calibrator changes</w:t>
            </w:r>
          </w:p>
        </w:tc>
        <w:tc>
          <w:tcPr>
            <w:tcW w:w="11197" w:type="dxa"/>
          </w:tcPr>
          <w:p w14:paraId="3D7F004C" w14:textId="610841F0" w:rsidR="001274BA" w:rsidRDefault="001274BA" w:rsidP="0031130F">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Siemens has reassigned the values for ALTI calibrators.  Please see the bulletin for details about how to adjust values, if you are calibrating.  It can be found on the reagent refrigerator.  See Denelle or Erin if you have questions/concerns.</w:t>
            </w:r>
          </w:p>
        </w:tc>
        <w:tc>
          <w:tcPr>
            <w:tcW w:w="1493" w:type="dxa"/>
          </w:tcPr>
          <w:p w14:paraId="4C3B2F49" w14:textId="14D6834F" w:rsidR="001274BA" w:rsidRDefault="001274BA"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w:t>
            </w:r>
          </w:p>
        </w:tc>
      </w:tr>
      <w:tr w:rsidR="001274BA" w14:paraId="11A59D0A"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77E035" w14:textId="13C684A9" w:rsidR="001274BA" w:rsidRDefault="001274BA" w:rsidP="008241DD">
            <w:pPr>
              <w:jc w:val="center"/>
              <w:rPr>
                <w:sz w:val="32"/>
                <w:szCs w:val="36"/>
              </w:rPr>
            </w:pPr>
            <w:proofErr w:type="spellStart"/>
            <w:r>
              <w:rPr>
                <w:sz w:val="32"/>
                <w:szCs w:val="36"/>
              </w:rPr>
              <w:t>Phrazer</w:t>
            </w:r>
            <w:proofErr w:type="spellEnd"/>
            <w:r>
              <w:rPr>
                <w:sz w:val="32"/>
                <w:szCs w:val="36"/>
              </w:rPr>
              <w:t xml:space="preserve"> – Hmong</w:t>
            </w:r>
          </w:p>
        </w:tc>
        <w:tc>
          <w:tcPr>
            <w:tcW w:w="11197" w:type="dxa"/>
          </w:tcPr>
          <w:p w14:paraId="01E12EFE" w14:textId="1C041489" w:rsidR="001274BA" w:rsidRDefault="001274BA" w:rsidP="0031130F">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We will be getting Hmong loaded on the </w:t>
            </w:r>
            <w:proofErr w:type="spellStart"/>
            <w:r>
              <w:rPr>
                <w:sz w:val="28"/>
                <w:szCs w:val="36"/>
              </w:rPr>
              <w:t>Phrazers</w:t>
            </w:r>
            <w:proofErr w:type="spellEnd"/>
            <w:r>
              <w:rPr>
                <w:sz w:val="28"/>
                <w:szCs w:val="36"/>
              </w:rPr>
              <w:t xml:space="preserve"> starting next week.  </w:t>
            </w:r>
            <w:r w:rsidRPr="001274BA">
              <w:rPr>
                <w:sz w:val="28"/>
                <w:szCs w:val="36"/>
              </w:rPr>
              <w:sym w:font="Wingdings" w:char="F04A"/>
            </w:r>
            <w:r>
              <w:rPr>
                <w:sz w:val="28"/>
                <w:szCs w:val="36"/>
              </w:rPr>
              <w:t xml:space="preserve">  I believe we will be ready with Hmong on Monday afternoon.</w:t>
            </w:r>
          </w:p>
        </w:tc>
        <w:tc>
          <w:tcPr>
            <w:tcW w:w="1493" w:type="dxa"/>
          </w:tcPr>
          <w:p w14:paraId="36D482AB" w14:textId="6394834A" w:rsidR="001274BA" w:rsidRDefault="001274BA"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1274BA" w14:paraId="643193E2"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010FF810" w14:textId="5D033857" w:rsidR="001274BA" w:rsidRDefault="001274BA" w:rsidP="008241DD">
            <w:pPr>
              <w:jc w:val="center"/>
              <w:rPr>
                <w:sz w:val="32"/>
                <w:szCs w:val="36"/>
              </w:rPr>
            </w:pPr>
            <w:r>
              <w:rPr>
                <w:sz w:val="32"/>
                <w:szCs w:val="36"/>
              </w:rPr>
              <w:t>T2 Computer</w:t>
            </w:r>
          </w:p>
        </w:tc>
        <w:tc>
          <w:tcPr>
            <w:tcW w:w="11197" w:type="dxa"/>
          </w:tcPr>
          <w:p w14:paraId="5CAC2346" w14:textId="6C4F77C3" w:rsidR="001274BA" w:rsidRDefault="001274BA" w:rsidP="0031130F">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The T2 computer failed and has been sent in for repairs.  In the meantime,</w:t>
            </w:r>
            <w:r w:rsidR="00AA2A3D">
              <w:rPr>
                <w:sz w:val="28"/>
                <w:szCs w:val="36"/>
              </w:rPr>
              <w:t xml:space="preserve"> a loaner desktop is in place.</w:t>
            </w:r>
          </w:p>
        </w:tc>
        <w:tc>
          <w:tcPr>
            <w:tcW w:w="1493" w:type="dxa"/>
          </w:tcPr>
          <w:p w14:paraId="52D22DBD" w14:textId="3FB274A4" w:rsidR="001274BA" w:rsidRDefault="00AA2A3D"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AA2A3D" w14:paraId="41753ED9"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E883D6" w14:textId="49F8E2A6" w:rsidR="00AA2A3D" w:rsidRDefault="00AA2A3D" w:rsidP="008241DD">
            <w:pPr>
              <w:jc w:val="center"/>
              <w:rPr>
                <w:sz w:val="32"/>
                <w:szCs w:val="36"/>
              </w:rPr>
            </w:pPr>
            <w:r>
              <w:rPr>
                <w:sz w:val="32"/>
                <w:szCs w:val="36"/>
              </w:rPr>
              <w:t>TISD</w:t>
            </w:r>
          </w:p>
        </w:tc>
        <w:tc>
          <w:tcPr>
            <w:tcW w:w="11197" w:type="dxa"/>
          </w:tcPr>
          <w:p w14:paraId="571665CF" w14:textId="0B26D173" w:rsidR="00AA2A3D" w:rsidRDefault="00AA2A3D" w:rsidP="00AA2A3D">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You should all received an email about completing online learning for Trauma Informed Service Delivery.  Please complete this training by Friday May 27</w:t>
            </w:r>
            <w:r w:rsidRPr="00AA2A3D">
              <w:rPr>
                <w:sz w:val="28"/>
                <w:szCs w:val="36"/>
                <w:vertAlign w:val="superscript"/>
              </w:rPr>
              <w:t>th</w:t>
            </w:r>
            <w:r>
              <w:rPr>
                <w:sz w:val="28"/>
                <w:szCs w:val="36"/>
              </w:rPr>
              <w:t>.  Place the certificate on my desk after you have printed it.  If you have problems loading and completing the training, please let me know.</w:t>
            </w:r>
          </w:p>
        </w:tc>
        <w:tc>
          <w:tcPr>
            <w:tcW w:w="1493" w:type="dxa"/>
          </w:tcPr>
          <w:p w14:paraId="114C9177" w14:textId="6B3DE731" w:rsidR="00AA2A3D" w:rsidRDefault="00AA2A3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AA2A3D" w14:paraId="156BEC84"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19CE1AA4" w14:textId="685D2FC9" w:rsidR="00AA2A3D" w:rsidRDefault="00AA2A3D" w:rsidP="008241DD">
            <w:pPr>
              <w:jc w:val="center"/>
              <w:rPr>
                <w:sz w:val="32"/>
                <w:szCs w:val="36"/>
              </w:rPr>
            </w:pPr>
            <w:r>
              <w:rPr>
                <w:sz w:val="32"/>
                <w:szCs w:val="36"/>
              </w:rPr>
              <w:t>Swabs</w:t>
            </w:r>
          </w:p>
        </w:tc>
        <w:tc>
          <w:tcPr>
            <w:tcW w:w="11197" w:type="dxa"/>
          </w:tcPr>
          <w:p w14:paraId="12E0C186" w14:textId="266601DE" w:rsidR="00AA2A3D" w:rsidRDefault="00AA2A3D" w:rsidP="00AA2A3D">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Although we have started using e-swabs for </w:t>
            </w:r>
            <w:proofErr w:type="spellStart"/>
            <w:r>
              <w:rPr>
                <w:sz w:val="28"/>
                <w:szCs w:val="36"/>
              </w:rPr>
              <w:t>Vag</w:t>
            </w:r>
            <w:proofErr w:type="spellEnd"/>
            <w:r>
              <w:rPr>
                <w:sz w:val="28"/>
                <w:szCs w:val="36"/>
              </w:rPr>
              <w:t xml:space="preserve">/Rectal group B and wound cultures, these tests can still be performed on the red top BBL </w:t>
            </w:r>
            <w:proofErr w:type="spellStart"/>
            <w:r>
              <w:rPr>
                <w:sz w:val="28"/>
                <w:szCs w:val="36"/>
              </w:rPr>
              <w:t>culturettes</w:t>
            </w:r>
            <w:proofErr w:type="spellEnd"/>
            <w:r>
              <w:rPr>
                <w:sz w:val="28"/>
                <w:szCs w:val="36"/>
              </w:rPr>
              <w:t>.  Do not reject these specimens.</w:t>
            </w:r>
          </w:p>
        </w:tc>
        <w:tc>
          <w:tcPr>
            <w:tcW w:w="1493" w:type="dxa"/>
          </w:tcPr>
          <w:p w14:paraId="536CF125" w14:textId="32626563" w:rsidR="00AA2A3D" w:rsidRDefault="00AA2A3D"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560ACE" w14:paraId="01EA7691"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4C074C" w14:textId="1AD350F3" w:rsidR="00560ACE" w:rsidRDefault="00560ACE" w:rsidP="008241DD">
            <w:pPr>
              <w:jc w:val="center"/>
              <w:rPr>
                <w:sz w:val="32"/>
                <w:szCs w:val="36"/>
              </w:rPr>
            </w:pPr>
            <w:r>
              <w:rPr>
                <w:sz w:val="32"/>
                <w:szCs w:val="36"/>
              </w:rPr>
              <w:t>Open dates and outdates</w:t>
            </w:r>
          </w:p>
        </w:tc>
        <w:tc>
          <w:tcPr>
            <w:tcW w:w="11197" w:type="dxa"/>
          </w:tcPr>
          <w:p w14:paraId="16C0AED3" w14:textId="0AFC603D" w:rsidR="00560ACE" w:rsidRDefault="00560ACE" w:rsidP="007C54A9">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Please remember to write open dates and outdates on </w:t>
            </w:r>
            <w:r w:rsidR="007C54A9">
              <w:rPr>
                <w:sz w:val="28"/>
                <w:szCs w:val="36"/>
              </w:rPr>
              <w:t xml:space="preserve">all </w:t>
            </w:r>
            <w:r>
              <w:rPr>
                <w:sz w:val="28"/>
                <w:szCs w:val="36"/>
              </w:rPr>
              <w:t xml:space="preserve">reagents.  I did a </w:t>
            </w:r>
            <w:r w:rsidR="007C54A9">
              <w:rPr>
                <w:sz w:val="28"/>
                <w:szCs w:val="36"/>
              </w:rPr>
              <w:t>spot</w:t>
            </w:r>
            <w:r>
              <w:rPr>
                <w:sz w:val="28"/>
                <w:szCs w:val="36"/>
              </w:rPr>
              <w:t xml:space="preserve"> the other day, and no chemistry QC had open dates or outdates written on them.</w:t>
            </w:r>
          </w:p>
        </w:tc>
        <w:tc>
          <w:tcPr>
            <w:tcW w:w="1493" w:type="dxa"/>
          </w:tcPr>
          <w:p w14:paraId="78FFA1AE" w14:textId="0AA7B281" w:rsidR="00560ACE" w:rsidRDefault="00560ACE"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FB0FE8"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2B6"/>
    <w:multiLevelType w:val="hybridMultilevel"/>
    <w:tmpl w:val="98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847A3"/>
    <w:multiLevelType w:val="hybridMultilevel"/>
    <w:tmpl w:val="EE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F708C"/>
    <w:multiLevelType w:val="hybridMultilevel"/>
    <w:tmpl w:val="DDE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915"/>
    <w:multiLevelType w:val="hybridMultilevel"/>
    <w:tmpl w:val="CDE44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01E70"/>
    <w:multiLevelType w:val="hybridMultilevel"/>
    <w:tmpl w:val="B28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1FC4"/>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4E5A"/>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41EC"/>
    <w:rsid w:val="001152FC"/>
    <w:rsid w:val="00116A67"/>
    <w:rsid w:val="0011736D"/>
    <w:rsid w:val="00121C9E"/>
    <w:rsid w:val="00122CE8"/>
    <w:rsid w:val="00122D46"/>
    <w:rsid w:val="00124211"/>
    <w:rsid w:val="00125C38"/>
    <w:rsid w:val="001274BA"/>
    <w:rsid w:val="0013210E"/>
    <w:rsid w:val="001332A1"/>
    <w:rsid w:val="001336C5"/>
    <w:rsid w:val="00134E65"/>
    <w:rsid w:val="00143756"/>
    <w:rsid w:val="00146112"/>
    <w:rsid w:val="00146460"/>
    <w:rsid w:val="001475E0"/>
    <w:rsid w:val="00151FC0"/>
    <w:rsid w:val="001564CB"/>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3DFD"/>
    <w:rsid w:val="002642E1"/>
    <w:rsid w:val="0026457E"/>
    <w:rsid w:val="002724A1"/>
    <w:rsid w:val="0027362F"/>
    <w:rsid w:val="002765D9"/>
    <w:rsid w:val="00276BE4"/>
    <w:rsid w:val="00280F85"/>
    <w:rsid w:val="002836AA"/>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C4DFA"/>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37C8"/>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0ACE"/>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92C"/>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637"/>
    <w:rsid w:val="00616FE2"/>
    <w:rsid w:val="006206F7"/>
    <w:rsid w:val="00621C59"/>
    <w:rsid w:val="00621CD0"/>
    <w:rsid w:val="006228D2"/>
    <w:rsid w:val="00624B5B"/>
    <w:rsid w:val="00630EC8"/>
    <w:rsid w:val="00634E9E"/>
    <w:rsid w:val="00636333"/>
    <w:rsid w:val="006414AE"/>
    <w:rsid w:val="00642229"/>
    <w:rsid w:val="00642703"/>
    <w:rsid w:val="006431E4"/>
    <w:rsid w:val="00647B4F"/>
    <w:rsid w:val="00653894"/>
    <w:rsid w:val="0065563A"/>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855"/>
    <w:rsid w:val="007A0D76"/>
    <w:rsid w:val="007A1187"/>
    <w:rsid w:val="007A1943"/>
    <w:rsid w:val="007A611C"/>
    <w:rsid w:val="007A74C1"/>
    <w:rsid w:val="007B3995"/>
    <w:rsid w:val="007B6E41"/>
    <w:rsid w:val="007C114D"/>
    <w:rsid w:val="007C38C2"/>
    <w:rsid w:val="007C3F10"/>
    <w:rsid w:val="007C54A9"/>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41DD"/>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C7F0B"/>
    <w:rsid w:val="008D02E1"/>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26F0"/>
    <w:rsid w:val="00973651"/>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0CA4"/>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2531"/>
    <w:rsid w:val="00A93707"/>
    <w:rsid w:val="00A93EEE"/>
    <w:rsid w:val="00A95EF6"/>
    <w:rsid w:val="00A9773B"/>
    <w:rsid w:val="00AA0935"/>
    <w:rsid w:val="00AA16FA"/>
    <w:rsid w:val="00AA1733"/>
    <w:rsid w:val="00AA2A3D"/>
    <w:rsid w:val="00AA4437"/>
    <w:rsid w:val="00AA64EA"/>
    <w:rsid w:val="00AB05F2"/>
    <w:rsid w:val="00AB178A"/>
    <w:rsid w:val="00AB20B6"/>
    <w:rsid w:val="00AB26D8"/>
    <w:rsid w:val="00AB3B51"/>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0D4"/>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E6F94"/>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474EF"/>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512"/>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0A2E"/>
    <w:rsid w:val="00CF1D92"/>
    <w:rsid w:val="00CF27B9"/>
    <w:rsid w:val="00CF5D5C"/>
    <w:rsid w:val="00D00417"/>
    <w:rsid w:val="00D027CD"/>
    <w:rsid w:val="00D06160"/>
    <w:rsid w:val="00D06BE6"/>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1F65"/>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53E"/>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E749D"/>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5D10"/>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875BE"/>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 w:id="20728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tmenu.com/hcmc/Tests/374509" TargetMode="External"/><Relationship Id="rId5" Type="http://schemas.openxmlformats.org/officeDocument/2006/relationships/hyperlink" Target="https://www.testmenu.com/hcmc/Tests/3744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8</cp:revision>
  <cp:lastPrinted>2014-07-10T21:46:00Z</cp:lastPrinted>
  <dcterms:created xsi:type="dcterms:W3CDTF">2016-05-16T20:04:00Z</dcterms:created>
  <dcterms:modified xsi:type="dcterms:W3CDTF">2016-05-20T16:28:00Z</dcterms:modified>
</cp:coreProperties>
</file>