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5B" w:rsidRDefault="009E645B">
      <w:pPr>
        <w:spacing w:before="2"/>
        <w:rPr>
          <w:rFonts w:eastAsia="Times New Roman" w:cs="Times New Roman"/>
          <w:sz w:val="25"/>
          <w:szCs w:val="25"/>
        </w:rPr>
      </w:pPr>
    </w:p>
    <w:p w:rsidR="009E645B" w:rsidRPr="001C07B5" w:rsidRDefault="001C07B5" w:rsidP="001C07B5">
      <w:pPr>
        <w:pStyle w:val="Title"/>
      </w:pPr>
      <w:r>
        <w:t>PURPOSE</w:t>
      </w:r>
    </w:p>
    <w:p w:rsidR="009E645B" w:rsidRPr="001C07B5" w:rsidRDefault="006676CA" w:rsidP="001C07B5">
      <w:proofErr w:type="spellStart"/>
      <w:r w:rsidRPr="001C07B5">
        <w:t>Autoverification</w:t>
      </w:r>
      <w:proofErr w:type="spellEnd"/>
      <w:r w:rsidRPr="001C07B5">
        <w:t xml:space="preserve"> by the </w:t>
      </w:r>
      <w:proofErr w:type="spellStart"/>
      <w:r w:rsidRPr="001C07B5">
        <w:t>Meditech</w:t>
      </w:r>
      <w:proofErr w:type="spellEnd"/>
      <w:r w:rsidRPr="001C07B5">
        <w:t xml:space="preserve"> Laboratory Information System is a process that uses defined filters in the </w:t>
      </w:r>
      <w:proofErr w:type="spellStart"/>
      <w:r w:rsidRPr="001C07B5">
        <w:t>Remisol</w:t>
      </w:r>
      <w:proofErr w:type="spellEnd"/>
      <w:r w:rsidRPr="001C07B5">
        <w:t xml:space="preserve"> middleware interfaces on Hematology</w:t>
      </w:r>
      <w:r w:rsidR="001C07B5">
        <w:t xml:space="preserve"> and </w:t>
      </w:r>
      <w:r w:rsidRPr="001C07B5">
        <w:t xml:space="preserve">Coagulation analyzers to evaluate patient results for eligibility (or ineligibility) for </w:t>
      </w:r>
      <w:proofErr w:type="spellStart"/>
      <w:r w:rsidRPr="001C07B5">
        <w:t>autoverification</w:t>
      </w:r>
      <w:proofErr w:type="spellEnd"/>
      <w:r w:rsidRPr="001C07B5">
        <w:t xml:space="preserve">. Those samples that are </w:t>
      </w:r>
      <w:proofErr w:type="spellStart"/>
      <w:r w:rsidRPr="001C07B5">
        <w:t>autovalidated</w:t>
      </w:r>
      <w:proofErr w:type="spellEnd"/>
      <w:r w:rsidRPr="001C07B5">
        <w:t xml:space="preserve"> or pass all of the rule evaluations or algorithms in the </w:t>
      </w:r>
      <w:proofErr w:type="spellStart"/>
      <w:r w:rsidRPr="001C07B5">
        <w:t>Remisol</w:t>
      </w:r>
      <w:proofErr w:type="spellEnd"/>
      <w:r w:rsidRPr="001C07B5">
        <w:t xml:space="preserve"> middleware are deemed eligible for </w:t>
      </w:r>
      <w:proofErr w:type="spellStart"/>
      <w:r w:rsidRPr="001C07B5">
        <w:t>autoverification</w:t>
      </w:r>
      <w:proofErr w:type="spellEnd"/>
      <w:r w:rsidRPr="001C07B5">
        <w:t xml:space="preserve"> and are automatically sent to the LIS and </w:t>
      </w:r>
      <w:proofErr w:type="spellStart"/>
      <w:r w:rsidRPr="001C07B5">
        <w:t>autoverified</w:t>
      </w:r>
      <w:proofErr w:type="spellEnd"/>
      <w:r w:rsidRPr="001C07B5">
        <w:t xml:space="preserve"> without CLS intervention.</w:t>
      </w:r>
    </w:p>
    <w:p w:rsidR="009E645B" w:rsidRPr="001C07B5" w:rsidRDefault="006676CA" w:rsidP="001C07B5">
      <w:r w:rsidRPr="001C07B5">
        <w:t xml:space="preserve">Rule evaluations include comparisons to reference intervals, reportable ranges, panic values, delta checks and medical decision values.  Once the algorithms are determined and written, they must be validated to verify that the rules follow the expected logic and produce the expected outcome. Once validated initially the algorithms must be revalidated at least annually or when any changes are made (software upgrades etc.) that may be involved in the </w:t>
      </w:r>
      <w:proofErr w:type="spellStart"/>
      <w:r w:rsidRPr="001C07B5">
        <w:t>autovalidation</w:t>
      </w:r>
      <w:proofErr w:type="spellEnd"/>
      <w:r w:rsidRPr="001C07B5">
        <w:t xml:space="preserve"> process.  This validation can be accomplished by using </w:t>
      </w:r>
      <w:r w:rsidR="00223476">
        <w:t xml:space="preserve">fresh samples real or contrived, </w:t>
      </w:r>
      <w:r w:rsidRPr="001C07B5">
        <w:t xml:space="preserve">a saved patient sample data base of samples that evaluate each active rule in the </w:t>
      </w:r>
      <w:proofErr w:type="spellStart"/>
      <w:r w:rsidRPr="001C07B5">
        <w:t>Remisol</w:t>
      </w:r>
      <w:proofErr w:type="spellEnd"/>
      <w:r w:rsidRPr="001C07B5">
        <w:t xml:space="preserve"> Test system</w:t>
      </w:r>
      <w:r w:rsidR="00223476">
        <w:t xml:space="preserve">, or </w:t>
      </w:r>
      <w:r w:rsidR="0034081B">
        <w:t xml:space="preserve">a combination of </w:t>
      </w:r>
      <w:r w:rsidR="00223476">
        <w:t>both</w:t>
      </w:r>
      <w:r w:rsidRPr="001C07B5">
        <w:t xml:space="preserve">.  </w:t>
      </w:r>
      <w:r w:rsidR="0034081B">
        <w:t>In the test system, a</w:t>
      </w:r>
      <w:r w:rsidRPr="001C07B5">
        <w:t xml:space="preserve"> report is generated for each saved sample tested that shows which rules were triggered, and which were not, to hold a sample from </w:t>
      </w:r>
      <w:proofErr w:type="spellStart"/>
      <w:r w:rsidRPr="001C07B5">
        <w:t>autovalidating</w:t>
      </w:r>
      <w:proofErr w:type="spellEnd"/>
      <w:r w:rsidRPr="001C07B5">
        <w:t>.</w:t>
      </w:r>
      <w:r w:rsidR="00223476">
        <w:t xml:space="preserve">  For live samples a </w:t>
      </w:r>
      <w:proofErr w:type="spellStart"/>
      <w:r w:rsidR="00223476">
        <w:t>Remisol</w:t>
      </w:r>
      <w:proofErr w:type="spellEnd"/>
      <w:r w:rsidR="00223476">
        <w:t xml:space="preserve"> printout of each applicable rule is saved.</w:t>
      </w:r>
    </w:p>
    <w:p w:rsidR="009E645B" w:rsidRPr="001C07B5" w:rsidRDefault="006676CA" w:rsidP="001C07B5">
      <w:r w:rsidRPr="001C07B5">
        <w:t>The laboratory director or technical director reviews and approves each test algorithm initially, after changes, and annually thereafter.</w:t>
      </w:r>
    </w:p>
    <w:p w:rsidR="009E645B" w:rsidRPr="001C07B5" w:rsidRDefault="006676CA" w:rsidP="00223476">
      <w:pPr>
        <w:pStyle w:val="Title"/>
      </w:pPr>
      <w:r w:rsidRPr="001C07B5">
        <w:t>PROCEDURE</w:t>
      </w:r>
    </w:p>
    <w:p w:rsidR="009E645B" w:rsidRPr="001C07B5" w:rsidRDefault="006676CA" w:rsidP="001C07B5">
      <w:pPr>
        <w:pStyle w:val="Heading1"/>
      </w:pPr>
      <w:r w:rsidRPr="001C07B5">
        <w:t>Appropriate quality controls must be performed and be in control on all instrumentation before running samples to assure proper instrument function. See individual instrument procedures for proper quality controls.</w:t>
      </w:r>
    </w:p>
    <w:p w:rsidR="009E645B" w:rsidRDefault="006676CA" w:rsidP="001C07B5">
      <w:pPr>
        <w:pStyle w:val="Heading1"/>
      </w:pPr>
      <w:proofErr w:type="spellStart"/>
      <w:r w:rsidRPr="001C07B5">
        <w:t>Autoverification</w:t>
      </w:r>
      <w:proofErr w:type="spellEnd"/>
      <w:r w:rsidRPr="001C07B5">
        <w:t xml:space="preserve"> is turned on in </w:t>
      </w:r>
      <w:r w:rsidR="0034081B">
        <w:t>Beaker at all times</w:t>
      </w:r>
      <w:r w:rsidRPr="001C07B5">
        <w:t xml:space="preserve"> </w:t>
      </w:r>
      <w:r w:rsidR="00223476">
        <w:t>unless suspended</w:t>
      </w:r>
      <w:r w:rsidR="0034081B">
        <w:t xml:space="preserve"> manually.</w:t>
      </w:r>
      <w:r w:rsidR="00FF6EFE">
        <w:t xml:space="preserve"> It is suspended at the analyzer level not the batch level as in </w:t>
      </w:r>
      <w:proofErr w:type="spellStart"/>
      <w:r w:rsidR="00FF6EFE">
        <w:t>Meditech</w:t>
      </w:r>
      <w:proofErr w:type="spellEnd"/>
      <w:r w:rsidR="00FF6EFE">
        <w:t>.</w:t>
      </w:r>
    </w:p>
    <w:p w:rsidR="00FF6EFE" w:rsidRPr="00FF6EFE" w:rsidRDefault="00FF6EFE" w:rsidP="00FF6EFE">
      <w:pPr>
        <w:pStyle w:val="Heading1"/>
      </w:pPr>
      <w:r>
        <w:t>It is not necessary to suspend all analyzers at one time as in the past.</w:t>
      </w:r>
    </w:p>
    <w:p w:rsidR="009E645B" w:rsidRPr="001C07B5" w:rsidRDefault="006676CA" w:rsidP="001C07B5">
      <w:pPr>
        <w:pStyle w:val="Heading1"/>
      </w:pPr>
      <w:r w:rsidRPr="001C07B5">
        <w:t xml:space="preserve">The Operator </w:t>
      </w:r>
      <w:r w:rsidR="00AA3CF5">
        <w:t>may</w:t>
      </w:r>
      <w:r w:rsidRPr="001C07B5">
        <w:t xml:space="preserve"> suspend </w:t>
      </w:r>
      <w:proofErr w:type="spellStart"/>
      <w:r w:rsidRPr="001C07B5">
        <w:t>autoverification</w:t>
      </w:r>
      <w:proofErr w:type="spellEnd"/>
      <w:r w:rsidRPr="001C07B5">
        <w:t xml:space="preserve"> at the interface level in the LIS, at the instrument level in the </w:t>
      </w:r>
      <w:proofErr w:type="spellStart"/>
      <w:r w:rsidRPr="001C07B5">
        <w:t>Remisol</w:t>
      </w:r>
      <w:proofErr w:type="spellEnd"/>
      <w:r w:rsidRPr="001C07B5">
        <w:t xml:space="preserve"> and at the instrument level if applicable.</w:t>
      </w:r>
    </w:p>
    <w:p w:rsidR="0034081B" w:rsidRDefault="006676CA" w:rsidP="0034081B">
      <w:pPr>
        <w:pStyle w:val="Heading2"/>
      </w:pPr>
      <w:proofErr w:type="spellStart"/>
      <w:r w:rsidRPr="001C07B5">
        <w:t>Autoverification</w:t>
      </w:r>
      <w:proofErr w:type="spellEnd"/>
      <w:r w:rsidRPr="001C07B5">
        <w:t xml:space="preserve"> is suspended in </w:t>
      </w:r>
      <w:r w:rsidR="0034081B">
        <w:t>Beaker</w:t>
      </w:r>
      <w:r w:rsidRPr="001C07B5">
        <w:t xml:space="preserve"> </w:t>
      </w:r>
      <w:r w:rsidR="0034081B">
        <w:t>as follows:</w:t>
      </w:r>
    </w:p>
    <w:p w:rsidR="00AA3CF5" w:rsidRDefault="0034081B" w:rsidP="00B844BF">
      <w:pPr>
        <w:pStyle w:val="Heading3"/>
      </w:pPr>
      <w:r>
        <w:t xml:space="preserve">Under Actions button choose </w:t>
      </w:r>
      <w:proofErr w:type="spellStart"/>
      <w:r>
        <w:t>Autoverification</w:t>
      </w:r>
      <w:proofErr w:type="spellEnd"/>
      <w:r>
        <w:t xml:space="preserve"> Status</w:t>
      </w:r>
    </w:p>
    <w:p w:rsidR="0034081B" w:rsidRDefault="0034081B" w:rsidP="0034081B">
      <w:pPr>
        <w:pStyle w:val="Heading3"/>
      </w:pPr>
      <w:r>
        <w:lastRenderedPageBreak/>
        <w:t>Choose Department ML Hematology</w:t>
      </w:r>
    </w:p>
    <w:p w:rsidR="009E645B" w:rsidRDefault="00FF6EFE" w:rsidP="0034081B">
      <w:pPr>
        <w:pStyle w:val="Heading3"/>
      </w:pPr>
      <w:r>
        <w:t xml:space="preserve">Click on Suspend button for analyzer you wish to suspend </w:t>
      </w:r>
      <w:proofErr w:type="spellStart"/>
      <w:r>
        <w:t>autoverification</w:t>
      </w:r>
      <w:proofErr w:type="spellEnd"/>
      <w:r>
        <w:t xml:space="preserve"> for</w:t>
      </w:r>
      <w:r w:rsidR="00AA3CF5">
        <w:t>.</w:t>
      </w:r>
    </w:p>
    <w:p w:rsidR="00AA3CF5" w:rsidRDefault="00AA3CF5" w:rsidP="00AA3CF5">
      <w:pPr>
        <w:pStyle w:val="Heading3"/>
      </w:pPr>
      <w:r>
        <w:t>Fill in pop up box with reason for suspension</w:t>
      </w:r>
    </w:p>
    <w:p w:rsidR="00F0201F" w:rsidRDefault="00F0201F" w:rsidP="00F0201F">
      <w:pPr>
        <w:pStyle w:val="Heading3"/>
      </w:pPr>
      <w:r>
        <w:t xml:space="preserve">Click Accept and </w:t>
      </w:r>
      <w:proofErr w:type="spellStart"/>
      <w:r>
        <w:t>Autoverification</w:t>
      </w:r>
      <w:proofErr w:type="spellEnd"/>
      <w:r>
        <w:t xml:space="preserve"> is suspended.</w:t>
      </w:r>
    </w:p>
    <w:p w:rsidR="00F0201F" w:rsidRDefault="00F0201F" w:rsidP="00F0201F">
      <w:pPr>
        <w:pStyle w:val="Heading2"/>
      </w:pPr>
      <w:r>
        <w:t xml:space="preserve">To resume </w:t>
      </w:r>
      <w:proofErr w:type="spellStart"/>
      <w:r>
        <w:t>Autoverification</w:t>
      </w:r>
      <w:proofErr w:type="spellEnd"/>
      <w:r>
        <w:t xml:space="preserve"> in Beaker:</w:t>
      </w:r>
    </w:p>
    <w:p w:rsidR="00F0201F" w:rsidRDefault="00F0201F" w:rsidP="00F0201F">
      <w:pPr>
        <w:pStyle w:val="Heading3"/>
        <w:numPr>
          <w:ilvl w:val="0"/>
          <w:numId w:val="9"/>
        </w:numPr>
      </w:pPr>
      <w:r>
        <w:t xml:space="preserve">Repeat the above actions to enter </w:t>
      </w:r>
      <w:proofErr w:type="spellStart"/>
      <w:r>
        <w:t>Autoverification</w:t>
      </w:r>
      <w:proofErr w:type="spellEnd"/>
      <w:r>
        <w:t xml:space="preserve"> Status.</w:t>
      </w:r>
    </w:p>
    <w:p w:rsidR="00F0201F" w:rsidRDefault="00F0201F" w:rsidP="00F0201F">
      <w:pPr>
        <w:pStyle w:val="Heading3"/>
      </w:pPr>
      <w:r>
        <w:t>Click Resume button.</w:t>
      </w:r>
    </w:p>
    <w:p w:rsidR="009E645B" w:rsidRPr="001C07B5" w:rsidRDefault="00F0201F" w:rsidP="001C07B5">
      <w:pPr>
        <w:pStyle w:val="Heading3"/>
      </w:pPr>
      <w:r>
        <w:t>Fill in pop up box with reason for resumption and click Accept.</w:t>
      </w:r>
    </w:p>
    <w:p w:rsidR="009E645B" w:rsidRPr="001C07B5" w:rsidRDefault="006676CA" w:rsidP="001C07B5">
      <w:pPr>
        <w:pStyle w:val="Heading2"/>
      </w:pPr>
      <w:proofErr w:type="spellStart"/>
      <w:r w:rsidRPr="001C07B5">
        <w:t>Autoverification</w:t>
      </w:r>
      <w:proofErr w:type="spellEnd"/>
      <w:r w:rsidRPr="001C07B5">
        <w:t xml:space="preserve"> is suspended at the instrument level </w:t>
      </w:r>
      <w:r w:rsidR="00F0201F">
        <w:t xml:space="preserve">in </w:t>
      </w:r>
      <w:proofErr w:type="spellStart"/>
      <w:r w:rsidR="00F0201F">
        <w:t>Remisol</w:t>
      </w:r>
      <w:proofErr w:type="spellEnd"/>
      <w:r w:rsidR="00F0201F">
        <w:t xml:space="preserve"> </w:t>
      </w:r>
      <w:r w:rsidRPr="001C07B5">
        <w:t xml:space="preserve">by clicking on the Gold STOP circle on the </w:t>
      </w:r>
      <w:proofErr w:type="spellStart"/>
      <w:r w:rsidRPr="001C07B5">
        <w:t>Remisol</w:t>
      </w:r>
      <w:proofErr w:type="spellEnd"/>
      <w:r w:rsidRPr="001C07B5">
        <w:t xml:space="preserve"> screen and unchecking the enable download button for the particular instrument in question.</w:t>
      </w:r>
    </w:p>
    <w:p w:rsidR="009E645B" w:rsidRPr="001C07B5" w:rsidRDefault="006676CA" w:rsidP="00F0201F">
      <w:pPr>
        <w:pStyle w:val="Heading3"/>
        <w:numPr>
          <w:ilvl w:val="0"/>
          <w:numId w:val="10"/>
        </w:numPr>
      </w:pPr>
      <w:r w:rsidRPr="001C07B5">
        <w:t>Bypass the problem instrument at the line controller so no patient samples are delivered to that instrument until the problem is resolved properly.</w:t>
      </w:r>
    </w:p>
    <w:p w:rsidR="009E645B" w:rsidRPr="001C07B5" w:rsidRDefault="006676CA" w:rsidP="00ED5B91">
      <w:pPr>
        <w:pStyle w:val="Heading1"/>
      </w:pPr>
      <w:r w:rsidRPr="001C07B5">
        <w:t xml:space="preserve">Critical </w:t>
      </w:r>
      <w:r w:rsidRPr="00ED5B91">
        <w:t>values</w:t>
      </w:r>
      <w:r w:rsidRPr="001C07B5">
        <w:t xml:space="preserve"> will not </w:t>
      </w:r>
      <w:proofErr w:type="spellStart"/>
      <w:r w:rsidRPr="001C07B5">
        <w:t>autoverify</w:t>
      </w:r>
      <w:proofErr w:type="spellEnd"/>
      <w:r w:rsidRPr="001C07B5">
        <w:t xml:space="preserve"> and must be manually documented and verified.</w:t>
      </w:r>
    </w:p>
    <w:p w:rsidR="009E645B" w:rsidRDefault="006676CA" w:rsidP="001C07B5">
      <w:pPr>
        <w:pStyle w:val="Heading1"/>
      </w:pPr>
      <w:r w:rsidRPr="001C07B5">
        <w:t xml:space="preserve">Priority One samples will </w:t>
      </w:r>
      <w:proofErr w:type="spellStart"/>
      <w:r w:rsidRPr="001C07B5">
        <w:t>autoverify</w:t>
      </w:r>
      <w:proofErr w:type="spellEnd"/>
      <w:r w:rsidRPr="001C07B5">
        <w:t xml:space="preserve"> and comments are to be added to specimen </w:t>
      </w:r>
      <w:proofErr w:type="gramStart"/>
      <w:r w:rsidRPr="001C07B5">
        <w:t>comments</w:t>
      </w:r>
      <w:proofErr w:type="gramEnd"/>
      <w:r w:rsidRPr="001C07B5">
        <w:t xml:space="preserve"> after the </w:t>
      </w:r>
      <w:proofErr w:type="spellStart"/>
      <w:r w:rsidRPr="001C07B5">
        <w:t>autoverification</w:t>
      </w:r>
      <w:proofErr w:type="spellEnd"/>
      <w:r w:rsidRPr="001C07B5">
        <w:t xml:space="preserve"> process occurs.</w:t>
      </w:r>
    </w:p>
    <w:p w:rsidR="00E11108" w:rsidRPr="00E11108" w:rsidRDefault="00E11108" w:rsidP="00E11108"/>
    <w:p w:rsidR="009E645B" w:rsidRPr="001C07B5" w:rsidRDefault="006676CA" w:rsidP="00E11108">
      <w:pPr>
        <w:pStyle w:val="Title"/>
      </w:pPr>
      <w:r w:rsidRPr="001C07B5">
        <w:t>REFERENCES</w:t>
      </w:r>
    </w:p>
    <w:p w:rsidR="009E645B" w:rsidRPr="001C07B5" w:rsidRDefault="006676CA" w:rsidP="001C07B5">
      <w:pPr>
        <w:pStyle w:val="Heading1"/>
        <w:numPr>
          <w:ilvl w:val="0"/>
          <w:numId w:val="11"/>
        </w:numPr>
      </w:pPr>
      <w:r w:rsidRPr="001C07B5">
        <w:t xml:space="preserve">CAP General Checklist, 6/17/2010 revision, </w:t>
      </w:r>
      <w:proofErr w:type="spellStart"/>
      <w:r w:rsidRPr="001C07B5">
        <w:t>Autoverification</w:t>
      </w:r>
      <w:proofErr w:type="spellEnd"/>
      <w:r w:rsidRPr="001C07B5">
        <w:t xml:space="preserve"> GEN.43850- GEN.43893.</w:t>
      </w:r>
    </w:p>
    <w:p w:rsidR="009E645B" w:rsidRPr="001C07B5" w:rsidRDefault="006676CA" w:rsidP="001C07B5">
      <w:pPr>
        <w:pStyle w:val="Heading1"/>
      </w:pPr>
      <w:r w:rsidRPr="001C07B5">
        <w:t xml:space="preserve">CLSI Guideline, </w:t>
      </w:r>
      <w:proofErr w:type="spellStart"/>
      <w:r w:rsidRPr="001C07B5">
        <w:t>Autoverification</w:t>
      </w:r>
      <w:proofErr w:type="spellEnd"/>
      <w:r w:rsidRPr="001C07B5">
        <w:t xml:space="preserve"> of Clinical Laboratory Test Results; Approved Guideline (AUTO10-A), 2006</w:t>
      </w:r>
    </w:p>
    <w:p w:rsidR="009E645B" w:rsidRPr="001C07B5" w:rsidRDefault="006676CA" w:rsidP="001C07B5">
      <w:pPr>
        <w:pStyle w:val="Heading1"/>
      </w:pPr>
      <w:proofErr w:type="gramStart"/>
      <w:r w:rsidRPr="001C07B5">
        <w:t xml:space="preserve">Setting Up auto-validation with REMISOL Advance* Data manager, Paul </w:t>
      </w:r>
      <w:proofErr w:type="spellStart"/>
      <w:r w:rsidRPr="001C07B5">
        <w:t>Reischmann</w:t>
      </w:r>
      <w:proofErr w:type="spellEnd"/>
      <w:r w:rsidRPr="001C07B5">
        <w:t>, Beckman Coulter, 2009.</w:t>
      </w:r>
      <w:proofErr w:type="gramEnd"/>
    </w:p>
    <w:p w:rsidR="009E645B" w:rsidRPr="001C07B5" w:rsidRDefault="006676CA" w:rsidP="001C07B5">
      <w:pPr>
        <w:pStyle w:val="Heading1"/>
      </w:pPr>
      <w:proofErr w:type="spellStart"/>
      <w:r w:rsidRPr="001C07B5">
        <w:t>Duco</w:t>
      </w:r>
      <w:proofErr w:type="spellEnd"/>
      <w:r w:rsidRPr="001C07B5">
        <w:t xml:space="preserve">, DJ, </w:t>
      </w:r>
      <w:proofErr w:type="spellStart"/>
      <w:r w:rsidRPr="001C07B5">
        <w:t>Autoverification</w:t>
      </w:r>
      <w:proofErr w:type="spellEnd"/>
      <w:r w:rsidRPr="001C07B5">
        <w:t xml:space="preserve"> in the Laboratory Information System, Lab Med, 2002:33:21-25</w:t>
      </w:r>
    </w:p>
    <w:p w:rsidR="009E645B" w:rsidRPr="001C07B5" w:rsidRDefault="006676CA" w:rsidP="00E11108">
      <w:pPr>
        <w:pStyle w:val="Heading1"/>
      </w:pPr>
      <w:r w:rsidRPr="001C07B5">
        <w:t xml:space="preserve">The Art of </w:t>
      </w:r>
      <w:proofErr w:type="spellStart"/>
      <w:r w:rsidRPr="001C07B5">
        <w:t>Autovalidation</w:t>
      </w:r>
      <w:proofErr w:type="spellEnd"/>
      <w:r w:rsidRPr="001C07B5">
        <w:t xml:space="preserve">, Diagnostics Today, </w:t>
      </w:r>
      <w:proofErr w:type="gramStart"/>
      <w:r w:rsidRPr="001C07B5">
        <w:t>Winter</w:t>
      </w:r>
      <w:proofErr w:type="gramEnd"/>
      <w:r w:rsidRPr="001C07B5">
        <w:t xml:space="preserve"> 2008 edition, Beckman Coulter</w:t>
      </w:r>
    </w:p>
    <w:p w:rsidR="009E645B" w:rsidRPr="001C07B5" w:rsidRDefault="006676CA" w:rsidP="00E11108">
      <w:pPr>
        <w:pStyle w:val="Heading1"/>
        <w:sectPr w:rsidR="009E645B" w:rsidRPr="001C07B5">
          <w:headerReference w:type="default" r:id="rId8"/>
          <w:footerReference w:type="default" r:id="rId9"/>
          <w:pgSz w:w="12240" w:h="15840"/>
          <w:pgMar w:top="2560" w:right="1100" w:bottom="1400" w:left="1340" w:header="901" w:footer="1210" w:gutter="0"/>
          <w:cols w:space="720"/>
        </w:sectPr>
      </w:pPr>
      <w:proofErr w:type="spellStart"/>
      <w:r w:rsidRPr="001C07B5">
        <w:t>Crolla</w:t>
      </w:r>
      <w:proofErr w:type="spellEnd"/>
      <w:r w:rsidRPr="001C07B5">
        <w:t xml:space="preserve">, </w:t>
      </w:r>
      <w:proofErr w:type="spellStart"/>
      <w:r w:rsidRPr="001C07B5">
        <w:t>Laerance</w:t>
      </w:r>
      <w:proofErr w:type="spellEnd"/>
      <w:r w:rsidRPr="001C07B5">
        <w:t xml:space="preserve"> and </w:t>
      </w:r>
      <w:proofErr w:type="spellStart"/>
      <w:r w:rsidRPr="001C07B5">
        <w:t>Westgard</w:t>
      </w:r>
      <w:proofErr w:type="spellEnd"/>
      <w:r w:rsidRPr="001C07B5">
        <w:t xml:space="preserve">, James O, Evaluation of Rule-Based </w:t>
      </w:r>
      <w:proofErr w:type="spellStart"/>
      <w:r w:rsidRPr="001C07B5">
        <w:t>Autoverification</w:t>
      </w:r>
      <w:proofErr w:type="spellEnd"/>
      <w:r w:rsidRPr="001C07B5">
        <w:t xml:space="preserve"> Protocols, Clinical Leadership and Management Review, Sept/Oct 2003, 268-272</w:t>
      </w:r>
    </w:p>
    <w:p w:rsidR="009E645B" w:rsidRPr="001C07B5" w:rsidRDefault="006676CA" w:rsidP="001C07B5">
      <w:r w:rsidRPr="001C07B5">
        <w:lastRenderedPageBreak/>
        <w:t>PROCEDURE HISTORY</w:t>
      </w:r>
    </w:p>
    <w:tbl>
      <w:tblPr>
        <w:tblW w:w="0" w:type="auto"/>
        <w:tblInd w:w="93" w:type="dxa"/>
        <w:tblLayout w:type="fixed"/>
        <w:tblCellMar>
          <w:left w:w="0" w:type="dxa"/>
          <w:right w:w="0" w:type="dxa"/>
        </w:tblCellMar>
        <w:tblLook w:val="01E0" w:firstRow="1" w:lastRow="1" w:firstColumn="1" w:lastColumn="1" w:noHBand="0" w:noVBand="0"/>
      </w:tblPr>
      <w:tblGrid>
        <w:gridCol w:w="1301"/>
        <w:gridCol w:w="1760"/>
        <w:gridCol w:w="2432"/>
        <w:gridCol w:w="1800"/>
        <w:gridCol w:w="1981"/>
      </w:tblGrid>
      <w:tr w:rsidR="009E645B" w:rsidRPr="001C07B5">
        <w:trPr>
          <w:trHeight w:hRule="exact" w:val="583"/>
        </w:trPr>
        <w:tc>
          <w:tcPr>
            <w:tcW w:w="1301" w:type="dxa"/>
            <w:tcBorders>
              <w:top w:val="single" w:sz="21" w:space="0" w:color="000000"/>
              <w:left w:val="single" w:sz="21" w:space="0" w:color="000000"/>
              <w:bottom w:val="single" w:sz="8" w:space="0" w:color="000000"/>
              <w:right w:val="single" w:sz="8" w:space="0" w:color="000000"/>
            </w:tcBorders>
          </w:tcPr>
          <w:p w:rsidR="009E645B" w:rsidRPr="001C07B5" w:rsidRDefault="006676CA" w:rsidP="001C07B5">
            <w:r w:rsidRPr="001C07B5">
              <w:t>Date</w:t>
            </w:r>
          </w:p>
        </w:tc>
        <w:tc>
          <w:tcPr>
            <w:tcW w:w="1760" w:type="dxa"/>
            <w:tcBorders>
              <w:top w:val="single" w:sz="21" w:space="0" w:color="000000"/>
              <w:left w:val="single" w:sz="8" w:space="0" w:color="000000"/>
              <w:bottom w:val="single" w:sz="8" w:space="0" w:color="000000"/>
              <w:right w:val="single" w:sz="8" w:space="0" w:color="000000"/>
            </w:tcBorders>
          </w:tcPr>
          <w:p w:rsidR="009E645B" w:rsidRPr="001C07B5" w:rsidRDefault="006676CA" w:rsidP="001C07B5">
            <w:r w:rsidRPr="001C07B5">
              <w:t>Written Revised By</w:t>
            </w:r>
          </w:p>
        </w:tc>
        <w:tc>
          <w:tcPr>
            <w:tcW w:w="2432" w:type="dxa"/>
            <w:tcBorders>
              <w:top w:val="single" w:sz="21" w:space="0" w:color="000000"/>
              <w:left w:val="single" w:sz="8" w:space="0" w:color="000000"/>
              <w:bottom w:val="single" w:sz="8" w:space="0" w:color="000000"/>
              <w:right w:val="single" w:sz="8" w:space="0" w:color="000000"/>
            </w:tcBorders>
          </w:tcPr>
          <w:p w:rsidR="009E645B" w:rsidRPr="001C07B5" w:rsidRDefault="006676CA" w:rsidP="001C07B5">
            <w:r w:rsidRPr="001C07B5">
              <w:t>Revision</w:t>
            </w:r>
          </w:p>
        </w:tc>
        <w:tc>
          <w:tcPr>
            <w:tcW w:w="1800" w:type="dxa"/>
            <w:tcBorders>
              <w:top w:val="single" w:sz="21" w:space="0" w:color="000000"/>
              <w:left w:val="single" w:sz="8" w:space="0" w:color="000000"/>
              <w:bottom w:val="single" w:sz="8" w:space="0" w:color="000000"/>
              <w:right w:val="single" w:sz="8" w:space="0" w:color="000000"/>
            </w:tcBorders>
          </w:tcPr>
          <w:p w:rsidR="009E645B" w:rsidRPr="001C07B5" w:rsidRDefault="006676CA" w:rsidP="001C07B5">
            <w:r w:rsidRPr="001C07B5">
              <w:t>Approved Date</w:t>
            </w:r>
          </w:p>
        </w:tc>
        <w:tc>
          <w:tcPr>
            <w:tcW w:w="1981" w:type="dxa"/>
            <w:tcBorders>
              <w:top w:val="single" w:sz="21" w:space="0" w:color="000000"/>
              <w:left w:val="single" w:sz="8" w:space="0" w:color="000000"/>
              <w:bottom w:val="single" w:sz="8" w:space="0" w:color="000000"/>
              <w:right w:val="single" w:sz="21" w:space="0" w:color="000000"/>
            </w:tcBorders>
          </w:tcPr>
          <w:p w:rsidR="009E645B" w:rsidRPr="001C07B5" w:rsidRDefault="006676CA" w:rsidP="001C07B5">
            <w:r w:rsidRPr="001C07B5">
              <w:t>Approved By</w:t>
            </w:r>
          </w:p>
        </w:tc>
      </w:tr>
      <w:tr w:rsidR="009E645B" w:rsidRPr="001C07B5">
        <w:trPr>
          <w:trHeight w:hRule="exact" w:val="449"/>
        </w:trPr>
        <w:tc>
          <w:tcPr>
            <w:tcW w:w="1301" w:type="dxa"/>
            <w:tcBorders>
              <w:top w:val="single" w:sz="8" w:space="0" w:color="000000"/>
              <w:left w:val="single" w:sz="21" w:space="0" w:color="000000"/>
              <w:bottom w:val="single" w:sz="8" w:space="0" w:color="000000"/>
              <w:right w:val="single" w:sz="8" w:space="0" w:color="000000"/>
            </w:tcBorders>
          </w:tcPr>
          <w:p w:rsidR="009E645B" w:rsidRPr="001C07B5" w:rsidRDefault="006676CA" w:rsidP="001C07B5">
            <w:r w:rsidRPr="001C07B5">
              <w:t>9/28/11</w:t>
            </w:r>
          </w:p>
        </w:tc>
        <w:tc>
          <w:tcPr>
            <w:tcW w:w="1760" w:type="dxa"/>
            <w:tcBorders>
              <w:top w:val="single" w:sz="8" w:space="0" w:color="000000"/>
              <w:left w:val="single" w:sz="8" w:space="0" w:color="000000"/>
              <w:bottom w:val="single" w:sz="8" w:space="0" w:color="000000"/>
              <w:right w:val="single" w:sz="8" w:space="0" w:color="000000"/>
            </w:tcBorders>
          </w:tcPr>
          <w:p w:rsidR="009E645B" w:rsidRPr="001C07B5" w:rsidRDefault="006676CA" w:rsidP="001C07B5">
            <w:r w:rsidRPr="001C07B5">
              <w:t>L Freeman</w:t>
            </w:r>
          </w:p>
        </w:tc>
        <w:tc>
          <w:tcPr>
            <w:tcW w:w="2432" w:type="dxa"/>
            <w:tcBorders>
              <w:top w:val="single" w:sz="8" w:space="0" w:color="000000"/>
              <w:left w:val="single" w:sz="8" w:space="0" w:color="000000"/>
              <w:bottom w:val="single" w:sz="8" w:space="0" w:color="000000"/>
              <w:right w:val="single" w:sz="8" w:space="0" w:color="000000"/>
            </w:tcBorders>
          </w:tcPr>
          <w:p w:rsidR="009E645B" w:rsidRPr="001C07B5" w:rsidRDefault="006676CA" w:rsidP="001C07B5">
            <w:r w:rsidRPr="001C07B5">
              <w:t>new</w:t>
            </w:r>
          </w:p>
        </w:tc>
        <w:tc>
          <w:tcPr>
            <w:tcW w:w="1800" w:type="dxa"/>
            <w:tcBorders>
              <w:top w:val="single" w:sz="8" w:space="0" w:color="000000"/>
              <w:left w:val="single" w:sz="8" w:space="0" w:color="000000"/>
              <w:bottom w:val="single" w:sz="8" w:space="0" w:color="000000"/>
              <w:right w:val="single" w:sz="8" w:space="0" w:color="000000"/>
            </w:tcBorders>
          </w:tcPr>
          <w:p w:rsidR="009E645B" w:rsidRPr="001C07B5" w:rsidRDefault="006676CA" w:rsidP="001C07B5">
            <w:r w:rsidRPr="001C07B5">
              <w:t>10/17/2011</w:t>
            </w:r>
          </w:p>
        </w:tc>
        <w:tc>
          <w:tcPr>
            <w:tcW w:w="1981" w:type="dxa"/>
            <w:tcBorders>
              <w:top w:val="single" w:sz="8" w:space="0" w:color="000000"/>
              <w:left w:val="single" w:sz="8" w:space="0" w:color="000000"/>
              <w:bottom w:val="single" w:sz="8" w:space="0" w:color="000000"/>
              <w:right w:val="single" w:sz="21" w:space="0" w:color="000000"/>
            </w:tcBorders>
          </w:tcPr>
          <w:p w:rsidR="009E645B" w:rsidRPr="001C07B5" w:rsidRDefault="006676CA" w:rsidP="001C07B5">
            <w:r w:rsidRPr="001C07B5">
              <w:t xml:space="preserve">D </w:t>
            </w:r>
            <w:proofErr w:type="spellStart"/>
            <w:r w:rsidRPr="001C07B5">
              <w:t>Dwyre</w:t>
            </w:r>
            <w:proofErr w:type="spellEnd"/>
            <w:r w:rsidRPr="001C07B5">
              <w:t xml:space="preserve"> MD</w:t>
            </w:r>
          </w:p>
        </w:tc>
      </w:tr>
      <w:tr w:rsidR="009E645B" w:rsidRPr="001C07B5">
        <w:trPr>
          <w:trHeight w:hRule="exact" w:val="449"/>
        </w:trPr>
        <w:tc>
          <w:tcPr>
            <w:tcW w:w="1301" w:type="dxa"/>
            <w:tcBorders>
              <w:top w:val="single" w:sz="8" w:space="0" w:color="000000"/>
              <w:left w:val="single" w:sz="21" w:space="0" w:color="000000"/>
              <w:bottom w:val="single" w:sz="8" w:space="0" w:color="000000"/>
              <w:right w:val="single" w:sz="8" w:space="0" w:color="000000"/>
            </w:tcBorders>
          </w:tcPr>
          <w:p w:rsidR="009E645B" w:rsidRPr="001C07B5" w:rsidRDefault="009E645B" w:rsidP="001C07B5"/>
        </w:tc>
        <w:tc>
          <w:tcPr>
            <w:tcW w:w="176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2432" w:type="dxa"/>
            <w:tcBorders>
              <w:top w:val="single" w:sz="8" w:space="0" w:color="000000"/>
              <w:left w:val="single" w:sz="8" w:space="0" w:color="000000"/>
              <w:bottom w:val="single" w:sz="8" w:space="0" w:color="000000"/>
              <w:right w:val="single" w:sz="8" w:space="0" w:color="000000"/>
            </w:tcBorders>
          </w:tcPr>
          <w:p w:rsidR="009E645B" w:rsidRPr="001C07B5" w:rsidRDefault="006676CA" w:rsidP="001C07B5">
            <w:r w:rsidRPr="001C07B5">
              <w:t>Annual Review</w:t>
            </w:r>
          </w:p>
        </w:tc>
        <w:tc>
          <w:tcPr>
            <w:tcW w:w="1800" w:type="dxa"/>
            <w:tcBorders>
              <w:top w:val="single" w:sz="8" w:space="0" w:color="000000"/>
              <w:left w:val="single" w:sz="8" w:space="0" w:color="000000"/>
              <w:bottom w:val="single" w:sz="8" w:space="0" w:color="000000"/>
              <w:right w:val="single" w:sz="8" w:space="0" w:color="000000"/>
            </w:tcBorders>
          </w:tcPr>
          <w:p w:rsidR="009E645B" w:rsidRPr="001C07B5" w:rsidRDefault="006676CA" w:rsidP="001C07B5">
            <w:r w:rsidRPr="001C07B5">
              <w:t>8/24/12</w:t>
            </w:r>
          </w:p>
        </w:tc>
        <w:tc>
          <w:tcPr>
            <w:tcW w:w="1981" w:type="dxa"/>
            <w:tcBorders>
              <w:top w:val="single" w:sz="8" w:space="0" w:color="000000"/>
              <w:left w:val="single" w:sz="8" w:space="0" w:color="000000"/>
              <w:bottom w:val="single" w:sz="8" w:space="0" w:color="000000"/>
              <w:right w:val="single" w:sz="21" w:space="0" w:color="000000"/>
            </w:tcBorders>
          </w:tcPr>
          <w:p w:rsidR="009E645B" w:rsidRPr="001C07B5" w:rsidRDefault="006676CA" w:rsidP="001C07B5">
            <w:r w:rsidRPr="001C07B5">
              <w:t xml:space="preserve">D </w:t>
            </w:r>
            <w:proofErr w:type="spellStart"/>
            <w:r w:rsidRPr="001C07B5">
              <w:t>Dwyre</w:t>
            </w:r>
            <w:proofErr w:type="spellEnd"/>
            <w:r w:rsidRPr="001C07B5">
              <w:t xml:space="preserve"> MD</w:t>
            </w:r>
          </w:p>
        </w:tc>
      </w:tr>
      <w:tr w:rsidR="009E645B" w:rsidRPr="001C07B5">
        <w:trPr>
          <w:trHeight w:hRule="exact" w:val="449"/>
        </w:trPr>
        <w:tc>
          <w:tcPr>
            <w:tcW w:w="1301" w:type="dxa"/>
            <w:tcBorders>
              <w:top w:val="single" w:sz="8" w:space="0" w:color="000000"/>
              <w:left w:val="single" w:sz="21" w:space="0" w:color="000000"/>
              <w:bottom w:val="single" w:sz="8" w:space="0" w:color="000000"/>
              <w:right w:val="single" w:sz="8" w:space="0" w:color="000000"/>
            </w:tcBorders>
          </w:tcPr>
          <w:p w:rsidR="009E645B" w:rsidRPr="001C07B5" w:rsidRDefault="009E645B" w:rsidP="001C07B5"/>
        </w:tc>
        <w:tc>
          <w:tcPr>
            <w:tcW w:w="176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2432" w:type="dxa"/>
            <w:tcBorders>
              <w:top w:val="single" w:sz="8" w:space="0" w:color="000000"/>
              <w:left w:val="single" w:sz="8" w:space="0" w:color="000000"/>
              <w:bottom w:val="single" w:sz="8" w:space="0" w:color="000000"/>
              <w:right w:val="single" w:sz="8" w:space="0" w:color="000000"/>
            </w:tcBorders>
          </w:tcPr>
          <w:p w:rsidR="009E645B" w:rsidRPr="001C07B5" w:rsidRDefault="006676CA" w:rsidP="001C07B5">
            <w:r w:rsidRPr="001C07B5">
              <w:t>Biannual Review</w:t>
            </w:r>
          </w:p>
        </w:tc>
        <w:tc>
          <w:tcPr>
            <w:tcW w:w="1800" w:type="dxa"/>
            <w:tcBorders>
              <w:top w:val="single" w:sz="8" w:space="0" w:color="000000"/>
              <w:left w:val="single" w:sz="8" w:space="0" w:color="000000"/>
              <w:bottom w:val="single" w:sz="8" w:space="0" w:color="000000"/>
              <w:right w:val="single" w:sz="8" w:space="0" w:color="000000"/>
            </w:tcBorders>
          </w:tcPr>
          <w:p w:rsidR="009E645B" w:rsidRPr="001C07B5" w:rsidRDefault="006676CA" w:rsidP="001C07B5">
            <w:r w:rsidRPr="001C07B5">
              <w:t>10/2/2014</w:t>
            </w:r>
          </w:p>
        </w:tc>
        <w:tc>
          <w:tcPr>
            <w:tcW w:w="1981" w:type="dxa"/>
            <w:tcBorders>
              <w:top w:val="single" w:sz="8" w:space="0" w:color="000000"/>
              <w:left w:val="single" w:sz="8" w:space="0" w:color="000000"/>
              <w:bottom w:val="single" w:sz="8" w:space="0" w:color="000000"/>
              <w:right w:val="single" w:sz="21" w:space="0" w:color="000000"/>
            </w:tcBorders>
          </w:tcPr>
          <w:p w:rsidR="009E645B" w:rsidRPr="001C07B5" w:rsidRDefault="006676CA" w:rsidP="001C07B5">
            <w:r w:rsidRPr="001C07B5">
              <w:t xml:space="preserve">D </w:t>
            </w:r>
            <w:proofErr w:type="spellStart"/>
            <w:r w:rsidRPr="001C07B5">
              <w:t>Dwyre</w:t>
            </w:r>
            <w:proofErr w:type="spellEnd"/>
            <w:r w:rsidRPr="001C07B5">
              <w:t xml:space="preserve"> MD</w:t>
            </w:r>
          </w:p>
        </w:tc>
      </w:tr>
      <w:tr w:rsidR="009E645B" w:rsidRPr="001C07B5">
        <w:trPr>
          <w:trHeight w:hRule="exact" w:val="439"/>
        </w:trPr>
        <w:tc>
          <w:tcPr>
            <w:tcW w:w="1301" w:type="dxa"/>
            <w:tcBorders>
              <w:top w:val="single" w:sz="8" w:space="0" w:color="000000"/>
              <w:left w:val="single" w:sz="21" w:space="0" w:color="000000"/>
              <w:bottom w:val="single" w:sz="8" w:space="0" w:color="000000"/>
              <w:right w:val="single" w:sz="8" w:space="0" w:color="000000"/>
            </w:tcBorders>
          </w:tcPr>
          <w:p w:rsidR="009E645B" w:rsidRPr="001C07B5" w:rsidRDefault="00E11108" w:rsidP="001C07B5">
            <w:r>
              <w:t>07/2017</w:t>
            </w:r>
          </w:p>
        </w:tc>
        <w:tc>
          <w:tcPr>
            <w:tcW w:w="1760" w:type="dxa"/>
            <w:tcBorders>
              <w:top w:val="single" w:sz="8" w:space="0" w:color="000000"/>
              <w:left w:val="single" w:sz="8" w:space="0" w:color="000000"/>
              <w:bottom w:val="single" w:sz="8" w:space="0" w:color="000000"/>
              <w:right w:val="single" w:sz="8" w:space="0" w:color="000000"/>
            </w:tcBorders>
          </w:tcPr>
          <w:p w:rsidR="009E645B" w:rsidRPr="001C07B5" w:rsidRDefault="00E11108" w:rsidP="001C07B5">
            <w:r>
              <w:t>L Freeman</w:t>
            </w:r>
          </w:p>
        </w:tc>
        <w:tc>
          <w:tcPr>
            <w:tcW w:w="2432" w:type="dxa"/>
            <w:tcBorders>
              <w:top w:val="single" w:sz="8" w:space="0" w:color="000000"/>
              <w:left w:val="single" w:sz="8" w:space="0" w:color="000000"/>
              <w:bottom w:val="single" w:sz="8" w:space="0" w:color="000000"/>
              <w:right w:val="single" w:sz="8" w:space="0" w:color="000000"/>
            </w:tcBorders>
          </w:tcPr>
          <w:p w:rsidR="009E645B" w:rsidRPr="001C07B5" w:rsidRDefault="00E11108" w:rsidP="001C07B5">
            <w:r>
              <w:t>Revised for Beaker</w:t>
            </w:r>
          </w:p>
        </w:tc>
        <w:tc>
          <w:tcPr>
            <w:tcW w:w="180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981" w:type="dxa"/>
            <w:tcBorders>
              <w:top w:val="single" w:sz="8" w:space="0" w:color="000000"/>
              <w:left w:val="single" w:sz="8" w:space="0" w:color="000000"/>
              <w:bottom w:val="single" w:sz="8" w:space="0" w:color="000000"/>
              <w:right w:val="single" w:sz="21" w:space="0" w:color="000000"/>
            </w:tcBorders>
          </w:tcPr>
          <w:p w:rsidR="009E645B" w:rsidRPr="001C07B5" w:rsidRDefault="009E645B" w:rsidP="001C07B5"/>
        </w:tc>
      </w:tr>
      <w:tr w:rsidR="009E645B" w:rsidRPr="001C07B5">
        <w:trPr>
          <w:trHeight w:hRule="exact" w:val="449"/>
        </w:trPr>
        <w:tc>
          <w:tcPr>
            <w:tcW w:w="1301" w:type="dxa"/>
            <w:tcBorders>
              <w:top w:val="single" w:sz="8" w:space="0" w:color="000000"/>
              <w:left w:val="single" w:sz="21" w:space="0" w:color="000000"/>
              <w:bottom w:val="single" w:sz="8" w:space="0" w:color="000000"/>
              <w:right w:val="single" w:sz="8" w:space="0" w:color="000000"/>
            </w:tcBorders>
          </w:tcPr>
          <w:p w:rsidR="009E645B" w:rsidRPr="001C07B5" w:rsidRDefault="009E645B" w:rsidP="001C07B5"/>
        </w:tc>
        <w:tc>
          <w:tcPr>
            <w:tcW w:w="176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2432"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80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981" w:type="dxa"/>
            <w:tcBorders>
              <w:top w:val="single" w:sz="8" w:space="0" w:color="000000"/>
              <w:left w:val="single" w:sz="8" w:space="0" w:color="000000"/>
              <w:bottom w:val="single" w:sz="8" w:space="0" w:color="000000"/>
              <w:right w:val="single" w:sz="21" w:space="0" w:color="000000"/>
            </w:tcBorders>
          </w:tcPr>
          <w:p w:rsidR="009E645B" w:rsidRPr="001C07B5" w:rsidRDefault="009E645B" w:rsidP="001C07B5"/>
        </w:tc>
      </w:tr>
      <w:tr w:rsidR="009E645B" w:rsidRPr="001C07B5">
        <w:trPr>
          <w:trHeight w:hRule="exact" w:val="449"/>
        </w:trPr>
        <w:tc>
          <w:tcPr>
            <w:tcW w:w="1301" w:type="dxa"/>
            <w:tcBorders>
              <w:top w:val="single" w:sz="8" w:space="0" w:color="000000"/>
              <w:left w:val="single" w:sz="21" w:space="0" w:color="000000"/>
              <w:bottom w:val="single" w:sz="8" w:space="0" w:color="000000"/>
              <w:right w:val="single" w:sz="8" w:space="0" w:color="000000"/>
            </w:tcBorders>
          </w:tcPr>
          <w:p w:rsidR="009E645B" w:rsidRPr="001C07B5" w:rsidRDefault="009E645B" w:rsidP="001C07B5"/>
        </w:tc>
        <w:tc>
          <w:tcPr>
            <w:tcW w:w="176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2432"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80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981" w:type="dxa"/>
            <w:tcBorders>
              <w:top w:val="single" w:sz="8" w:space="0" w:color="000000"/>
              <w:left w:val="single" w:sz="8" w:space="0" w:color="000000"/>
              <w:bottom w:val="single" w:sz="8" w:space="0" w:color="000000"/>
              <w:right w:val="single" w:sz="21" w:space="0" w:color="000000"/>
            </w:tcBorders>
          </w:tcPr>
          <w:p w:rsidR="009E645B" w:rsidRPr="001C07B5" w:rsidRDefault="009E645B" w:rsidP="001C07B5"/>
        </w:tc>
      </w:tr>
      <w:tr w:rsidR="009E645B" w:rsidRPr="001C07B5">
        <w:trPr>
          <w:trHeight w:hRule="exact" w:val="449"/>
        </w:trPr>
        <w:tc>
          <w:tcPr>
            <w:tcW w:w="1301" w:type="dxa"/>
            <w:tcBorders>
              <w:top w:val="single" w:sz="8" w:space="0" w:color="000000"/>
              <w:left w:val="single" w:sz="21" w:space="0" w:color="000000"/>
              <w:bottom w:val="single" w:sz="8" w:space="0" w:color="000000"/>
              <w:right w:val="single" w:sz="8" w:space="0" w:color="000000"/>
            </w:tcBorders>
          </w:tcPr>
          <w:p w:rsidR="009E645B" w:rsidRPr="001C07B5" w:rsidRDefault="009E645B" w:rsidP="001C07B5"/>
        </w:tc>
        <w:tc>
          <w:tcPr>
            <w:tcW w:w="176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2432"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80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981" w:type="dxa"/>
            <w:tcBorders>
              <w:top w:val="single" w:sz="8" w:space="0" w:color="000000"/>
              <w:left w:val="single" w:sz="8" w:space="0" w:color="000000"/>
              <w:bottom w:val="single" w:sz="8" w:space="0" w:color="000000"/>
              <w:right w:val="single" w:sz="21" w:space="0" w:color="000000"/>
            </w:tcBorders>
          </w:tcPr>
          <w:p w:rsidR="009E645B" w:rsidRPr="001C07B5" w:rsidRDefault="009E645B" w:rsidP="001C07B5"/>
        </w:tc>
      </w:tr>
      <w:tr w:rsidR="009E645B" w:rsidRPr="001C07B5">
        <w:trPr>
          <w:trHeight w:hRule="exact" w:val="449"/>
        </w:trPr>
        <w:tc>
          <w:tcPr>
            <w:tcW w:w="1301" w:type="dxa"/>
            <w:tcBorders>
              <w:top w:val="single" w:sz="8" w:space="0" w:color="000000"/>
              <w:left w:val="single" w:sz="21" w:space="0" w:color="000000"/>
              <w:bottom w:val="single" w:sz="8" w:space="0" w:color="000000"/>
              <w:right w:val="single" w:sz="8" w:space="0" w:color="000000"/>
            </w:tcBorders>
          </w:tcPr>
          <w:p w:rsidR="009E645B" w:rsidRPr="001C07B5" w:rsidRDefault="009E645B" w:rsidP="001C07B5"/>
        </w:tc>
        <w:tc>
          <w:tcPr>
            <w:tcW w:w="176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2432"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80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981" w:type="dxa"/>
            <w:tcBorders>
              <w:top w:val="single" w:sz="8" w:space="0" w:color="000000"/>
              <w:left w:val="single" w:sz="8" w:space="0" w:color="000000"/>
              <w:bottom w:val="single" w:sz="8" w:space="0" w:color="000000"/>
              <w:right w:val="single" w:sz="21" w:space="0" w:color="000000"/>
            </w:tcBorders>
          </w:tcPr>
          <w:p w:rsidR="009E645B" w:rsidRPr="001C07B5" w:rsidRDefault="009E645B" w:rsidP="001C07B5"/>
        </w:tc>
      </w:tr>
      <w:tr w:rsidR="009E645B" w:rsidRPr="001C07B5">
        <w:trPr>
          <w:trHeight w:hRule="exact" w:val="449"/>
        </w:trPr>
        <w:tc>
          <w:tcPr>
            <w:tcW w:w="1301" w:type="dxa"/>
            <w:tcBorders>
              <w:top w:val="single" w:sz="8" w:space="0" w:color="000000"/>
              <w:left w:val="single" w:sz="21" w:space="0" w:color="000000"/>
              <w:bottom w:val="single" w:sz="8" w:space="0" w:color="000000"/>
              <w:right w:val="single" w:sz="8" w:space="0" w:color="000000"/>
            </w:tcBorders>
          </w:tcPr>
          <w:p w:rsidR="009E645B" w:rsidRPr="001C07B5" w:rsidRDefault="009E645B" w:rsidP="001C07B5"/>
        </w:tc>
        <w:tc>
          <w:tcPr>
            <w:tcW w:w="176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2432"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80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981" w:type="dxa"/>
            <w:tcBorders>
              <w:top w:val="single" w:sz="8" w:space="0" w:color="000000"/>
              <w:left w:val="single" w:sz="8" w:space="0" w:color="000000"/>
              <w:bottom w:val="single" w:sz="8" w:space="0" w:color="000000"/>
              <w:right w:val="single" w:sz="21" w:space="0" w:color="000000"/>
            </w:tcBorders>
          </w:tcPr>
          <w:p w:rsidR="009E645B" w:rsidRPr="001C07B5" w:rsidRDefault="009E645B" w:rsidP="001C07B5"/>
        </w:tc>
      </w:tr>
      <w:tr w:rsidR="009E645B" w:rsidRPr="001C07B5">
        <w:trPr>
          <w:trHeight w:hRule="exact" w:val="449"/>
        </w:trPr>
        <w:tc>
          <w:tcPr>
            <w:tcW w:w="1301" w:type="dxa"/>
            <w:tcBorders>
              <w:top w:val="single" w:sz="8" w:space="0" w:color="000000"/>
              <w:left w:val="single" w:sz="21" w:space="0" w:color="000000"/>
              <w:bottom w:val="single" w:sz="8" w:space="0" w:color="000000"/>
              <w:right w:val="single" w:sz="8" w:space="0" w:color="000000"/>
            </w:tcBorders>
          </w:tcPr>
          <w:p w:rsidR="009E645B" w:rsidRPr="001C07B5" w:rsidRDefault="009E645B" w:rsidP="001C07B5"/>
        </w:tc>
        <w:tc>
          <w:tcPr>
            <w:tcW w:w="176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2432"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800" w:type="dxa"/>
            <w:tcBorders>
              <w:top w:val="single" w:sz="8" w:space="0" w:color="000000"/>
              <w:left w:val="single" w:sz="8" w:space="0" w:color="000000"/>
              <w:bottom w:val="single" w:sz="8" w:space="0" w:color="000000"/>
              <w:right w:val="single" w:sz="8" w:space="0" w:color="000000"/>
            </w:tcBorders>
          </w:tcPr>
          <w:p w:rsidR="009E645B" w:rsidRPr="001C07B5" w:rsidRDefault="009E645B" w:rsidP="001C07B5"/>
        </w:tc>
        <w:tc>
          <w:tcPr>
            <w:tcW w:w="1981" w:type="dxa"/>
            <w:tcBorders>
              <w:top w:val="single" w:sz="8" w:space="0" w:color="000000"/>
              <w:left w:val="single" w:sz="8" w:space="0" w:color="000000"/>
              <w:bottom w:val="single" w:sz="8" w:space="0" w:color="000000"/>
              <w:right w:val="single" w:sz="21" w:space="0" w:color="000000"/>
            </w:tcBorders>
          </w:tcPr>
          <w:p w:rsidR="009E645B" w:rsidRPr="001C07B5" w:rsidRDefault="009E645B" w:rsidP="001C07B5"/>
        </w:tc>
      </w:tr>
    </w:tbl>
    <w:p w:rsidR="009E645B" w:rsidRPr="001C07B5" w:rsidRDefault="009E645B" w:rsidP="001C07B5">
      <w:pPr>
        <w:sectPr w:rsidR="009E645B" w:rsidRPr="001C07B5" w:rsidSect="00B844BF">
          <w:pgSz w:w="12240" w:h="15840"/>
          <w:pgMar w:top="2563" w:right="1094" w:bottom="1397" w:left="1325" w:header="907" w:footer="1210" w:gutter="0"/>
          <w:cols w:space="720"/>
        </w:sectPr>
      </w:pPr>
    </w:p>
    <w:p w:rsidR="009E645B" w:rsidRDefault="009E645B" w:rsidP="00ED5B91">
      <w:pPr>
        <w:rPr>
          <w:rFonts w:eastAsia="Times New Roman" w:cs="Times New Roman"/>
          <w:b/>
          <w:bCs/>
          <w:sz w:val="20"/>
          <w:szCs w:val="20"/>
        </w:rPr>
      </w:pPr>
      <w:bookmarkStart w:id="0" w:name="_GoBack"/>
      <w:bookmarkEnd w:id="0"/>
    </w:p>
    <w:sectPr w:rsidR="009E645B">
      <w:pgSz w:w="12240" w:h="15840"/>
      <w:pgMar w:top="2560" w:right="1100" w:bottom="1400" w:left="1020" w:header="901" w:footer="1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448" w:rsidRDefault="00110448">
      <w:pPr>
        <w:spacing w:after="0" w:line="240" w:lineRule="auto"/>
      </w:pPr>
      <w:r>
        <w:separator/>
      </w:r>
    </w:p>
  </w:endnote>
  <w:endnote w:type="continuationSeparator" w:id="0">
    <w:p w:rsidR="00110448" w:rsidRDefault="0011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5B" w:rsidRDefault="00B844BF">
    <w:pPr>
      <w:spacing w:line="14" w:lineRule="auto"/>
      <w:rPr>
        <w:sz w:val="20"/>
        <w:szCs w:val="20"/>
      </w:rPr>
    </w:pPr>
    <w:r>
      <w:rPr>
        <w:sz w:val="22"/>
      </w:rPr>
      <w:pict>
        <v:shapetype id="_x0000_t202" coordsize="21600,21600" o:spt="202" path="m,l,21600r21600,l21600,xe">
          <v:stroke joinstyle="miter"/>
          <v:path gradientshapeok="t" o:connecttype="rect"/>
        </v:shapetype>
        <v:shape id="_x0000_s2050" type="#_x0000_t202" style="position:absolute;margin-left:189.6pt;margin-top:720.5pt;width:172.3pt;height:14pt;z-index:-20536;mso-position-horizontal-relative:page;mso-position-vertical-relative:page" filled="f" stroked="f">
          <v:textbox style="mso-next-textbox:#_x0000_s2050" inset="0,0,0,0">
            <w:txbxContent>
              <w:p w:rsidR="009E645B" w:rsidRDefault="006676CA">
                <w:pPr>
                  <w:pStyle w:val="BodyText"/>
                  <w:spacing w:line="265" w:lineRule="exact"/>
                  <w:ind w:left="20" w:firstLine="0"/>
                </w:pPr>
                <w:r>
                  <w:rPr>
                    <w:spacing w:val="-1"/>
                  </w:rPr>
                  <w:t>Revised:</w:t>
                </w:r>
                <w:r w:rsidR="00B844BF">
                  <w:rPr>
                    <w:spacing w:val="-1"/>
                  </w:rPr>
                  <w:t xml:space="preserve"> July 2017</w:t>
                </w:r>
              </w:p>
            </w:txbxContent>
          </v:textbox>
          <w10:wrap anchorx="page" anchory="page"/>
        </v:shape>
      </w:pict>
    </w:r>
    <w:r w:rsidR="00110448">
      <w:rPr>
        <w:sz w:val="22"/>
      </w:rPr>
      <w:pict>
        <v:shape id="_x0000_s2051" type="#_x0000_t202" style="position:absolute;margin-left:77pt;margin-top:720.5pt;width:92pt;height:14pt;z-index:-20560;mso-position-horizontal-relative:page;mso-position-vertical-relative:page" filled="f" stroked="f">
          <v:textbox style="mso-next-textbox:#_x0000_s2051" inset="0,0,0,0">
            <w:txbxContent>
              <w:p w:rsidR="009E645B" w:rsidRDefault="006676CA">
                <w:pPr>
                  <w:pStyle w:val="BodyText"/>
                  <w:spacing w:line="265" w:lineRule="exact"/>
                  <w:ind w:left="20" w:firstLine="0"/>
                </w:pPr>
                <w:r>
                  <w:rPr>
                    <w:spacing w:val="-1"/>
                  </w:rPr>
                  <w:t>Adopted:</w:t>
                </w:r>
                <w:r>
                  <w:t xml:space="preserve">  10/2011</w:t>
                </w:r>
              </w:p>
            </w:txbxContent>
          </v:textbox>
          <w10:wrap anchorx="page" anchory="page"/>
        </v:shape>
      </w:pict>
    </w:r>
    <w:r w:rsidR="00110448">
      <w:rPr>
        <w:sz w:val="22"/>
      </w:rPr>
      <w:pict>
        <v:shape id="_x0000_s2049" type="#_x0000_t202" style="position:absolute;margin-left:476pt;margin-top:720.5pt;width:59.15pt;height:14pt;z-index:-20512;mso-position-horizontal-relative:page;mso-position-vertical-relative:page" filled="f" stroked="f">
          <v:textbox style="mso-next-textbox:#_x0000_s2049" inset="0,0,0,0">
            <w:txbxContent>
              <w:p w:rsidR="009E645B" w:rsidRDefault="006676CA">
                <w:pPr>
                  <w:pStyle w:val="BodyText"/>
                  <w:spacing w:line="265" w:lineRule="exact"/>
                  <w:ind w:left="20" w:firstLine="0"/>
                </w:pPr>
                <w:r>
                  <w:rPr>
                    <w:spacing w:val="-1"/>
                  </w:rPr>
                  <w:t>Page</w:t>
                </w:r>
                <w:r>
                  <w:rPr>
                    <w:spacing w:val="59"/>
                  </w:rPr>
                  <w:t xml:space="preserve"> </w:t>
                </w:r>
                <w:r>
                  <w:fldChar w:fldCharType="begin"/>
                </w:r>
                <w:r>
                  <w:instrText xml:space="preserve"> PAGE </w:instrText>
                </w:r>
                <w:r>
                  <w:fldChar w:fldCharType="separate"/>
                </w:r>
                <w:r w:rsidR="00ED5B91">
                  <w:rPr>
                    <w:noProof/>
                  </w:rPr>
                  <w:t>4</w:t>
                </w:r>
                <w:r>
                  <w:fldChar w:fldCharType="end"/>
                </w:r>
                <w:r>
                  <w:t xml:space="preserve"> of</w:t>
                </w:r>
                <w:r>
                  <w:rPr>
                    <w:spacing w:val="-1"/>
                  </w:rPr>
                  <w:t xml:space="preserve"> </w:t>
                </w:r>
                <w:r w:rsidR="00E11108">
                  <w:t>3</w:t>
                </w:r>
              </w:p>
              <w:p w:rsidR="00B844BF" w:rsidRDefault="00B844BF">
                <w:pPr>
                  <w:pStyle w:val="BodyText"/>
                  <w:spacing w:line="265" w:lineRule="exact"/>
                  <w:ind w:left="20" w:firstLine="0"/>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448" w:rsidRDefault="00110448">
      <w:pPr>
        <w:spacing w:after="0" w:line="240" w:lineRule="auto"/>
      </w:pPr>
      <w:r>
        <w:separator/>
      </w:r>
    </w:p>
  </w:footnote>
  <w:footnote w:type="continuationSeparator" w:id="0">
    <w:p w:rsidR="00110448" w:rsidRDefault="00110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5B" w:rsidRDefault="00B844BF">
    <w:pPr>
      <w:spacing w:line="14" w:lineRule="auto"/>
      <w:rPr>
        <w:sz w:val="20"/>
        <w:szCs w:val="20"/>
      </w:rPr>
    </w:pPr>
    <w:r>
      <w:rPr>
        <w:sz w:val="22"/>
      </w:rPr>
      <w:pict>
        <v:shapetype id="_x0000_t202" coordsize="21600,21600" o:spt="202" path="m,l,21600r21600,l21600,xe">
          <v:stroke joinstyle="miter"/>
          <v:path gradientshapeok="t" o:connecttype="rect"/>
        </v:shapetype>
        <v:shape id="_x0000_s2052" type="#_x0000_t202" style="position:absolute;margin-left:387.65pt;margin-top:101.6pt;width:164.75pt;height:14pt;z-index:-20584;mso-position-horizontal-relative:page;mso-position-vertical-relative:page" filled="f" stroked="f">
          <v:textbox style="mso-next-textbox:#_x0000_s2052" inset="0,0,0,0">
            <w:txbxContent>
              <w:p w:rsidR="009E645B" w:rsidRDefault="006676CA">
                <w:pPr>
                  <w:spacing w:line="265" w:lineRule="exact"/>
                  <w:ind w:left="20"/>
                  <w:rPr>
                    <w:rFonts w:eastAsia="Times New Roman" w:cs="Times New Roman"/>
                    <w:szCs w:val="24"/>
                  </w:rPr>
                </w:pPr>
                <w:proofErr w:type="spellStart"/>
                <w:r>
                  <w:rPr>
                    <w:b/>
                    <w:spacing w:val="-1"/>
                  </w:rPr>
                  <w:t>Heme</w:t>
                </w:r>
                <w:proofErr w:type="spellEnd"/>
                <w:r>
                  <w:rPr>
                    <w:b/>
                    <w:spacing w:val="-1"/>
                  </w:rPr>
                  <w:t xml:space="preserve"> Admin</w:t>
                </w:r>
                <w:r>
                  <w:rPr>
                    <w:b/>
                    <w:spacing w:val="1"/>
                  </w:rPr>
                  <w:t xml:space="preserve"> </w:t>
                </w:r>
                <w:r>
                  <w:rPr>
                    <w:b/>
                    <w:spacing w:val="-1"/>
                  </w:rPr>
                  <w:t xml:space="preserve">Procedure </w:t>
                </w:r>
                <w:r>
                  <w:rPr>
                    <w:b/>
                  </w:rPr>
                  <w:t>1001.A</w:t>
                </w:r>
              </w:p>
            </w:txbxContent>
          </v:textbox>
          <w10:wrap anchorx="page" anchory="page"/>
        </v:shape>
      </w:pict>
    </w:r>
    <w:r>
      <w:rPr>
        <w:sz w:val="22"/>
      </w:rPr>
      <w:pict>
        <v:shape id="_x0000_s2054" type="#_x0000_t202" style="position:absolute;margin-left:177.6pt;margin-top:9.4pt;width:265.95pt;height:65.25pt;z-index:-20632;mso-position-horizontal-relative:page;mso-position-vertical-relative:page" filled="f" stroked="f">
          <v:textbox style="mso-next-textbox:#_x0000_s2054" inset="0,0,0,0">
            <w:txbxContent>
              <w:p w:rsidR="009E645B" w:rsidRDefault="006676CA">
                <w:pPr>
                  <w:spacing w:line="246" w:lineRule="auto"/>
                  <w:ind w:left="1090" w:right="1090"/>
                  <w:jc w:val="center"/>
                  <w:rPr>
                    <w:rFonts w:eastAsia="Times New Roman" w:cs="Times New Roman"/>
                    <w:szCs w:val="24"/>
                  </w:rPr>
                </w:pPr>
                <w:r>
                  <w:rPr>
                    <w:b/>
                    <w:spacing w:val="-1"/>
                  </w:rPr>
                  <w:t>University</w:t>
                </w:r>
                <w:r>
                  <w:rPr>
                    <w:b/>
                  </w:rPr>
                  <w:t xml:space="preserve"> of</w:t>
                </w:r>
                <w:r>
                  <w:rPr>
                    <w:b/>
                    <w:spacing w:val="1"/>
                  </w:rPr>
                  <w:t xml:space="preserve"> </w:t>
                </w:r>
                <w:r>
                  <w:rPr>
                    <w:b/>
                  </w:rPr>
                  <w:t>California, Davis</w:t>
                </w:r>
                <w:r>
                  <w:rPr>
                    <w:b/>
                    <w:spacing w:val="28"/>
                  </w:rPr>
                  <w:t xml:space="preserve"> </w:t>
                </w:r>
                <w:r>
                  <w:rPr>
                    <w:b/>
                    <w:spacing w:val="-1"/>
                  </w:rPr>
                  <w:t>Health</w:t>
                </w:r>
                <w:r>
                  <w:rPr>
                    <w:b/>
                  </w:rPr>
                  <w:t xml:space="preserve"> </w:t>
                </w:r>
                <w:r>
                  <w:rPr>
                    <w:b/>
                    <w:spacing w:val="-1"/>
                  </w:rPr>
                  <w:t>System,</w:t>
                </w:r>
                <w:r>
                  <w:rPr>
                    <w:b/>
                  </w:rPr>
                  <w:t xml:space="preserve"> </w:t>
                </w:r>
                <w:r>
                  <w:rPr>
                    <w:b/>
                    <w:spacing w:val="-1"/>
                  </w:rPr>
                  <w:t>Sacramento</w:t>
                </w:r>
              </w:p>
              <w:p w:rsidR="009E645B" w:rsidRDefault="006676CA">
                <w:pPr>
                  <w:spacing w:line="246" w:lineRule="auto"/>
                  <w:ind w:left="19" w:right="18"/>
                  <w:jc w:val="center"/>
                  <w:rPr>
                    <w:rFonts w:eastAsia="Times New Roman" w:cs="Times New Roman"/>
                    <w:szCs w:val="24"/>
                  </w:rPr>
                </w:pPr>
                <w:r>
                  <w:rPr>
                    <w:b/>
                    <w:spacing w:val="-1"/>
                  </w:rPr>
                  <w:t>Department</w:t>
                </w:r>
                <w:r>
                  <w:rPr>
                    <w:b/>
                  </w:rPr>
                  <w:t xml:space="preserve"> of </w:t>
                </w:r>
                <w:r>
                  <w:rPr>
                    <w:b/>
                    <w:spacing w:val="-1"/>
                  </w:rPr>
                  <w:t>Pathology</w:t>
                </w:r>
                <w:r>
                  <w:rPr>
                    <w:b/>
                  </w:rPr>
                  <w:t xml:space="preserve"> and </w:t>
                </w:r>
                <w:r>
                  <w:rPr>
                    <w:b/>
                    <w:spacing w:val="-1"/>
                  </w:rPr>
                  <w:t>Laboratory</w:t>
                </w:r>
                <w:r>
                  <w:rPr>
                    <w:b/>
                  </w:rPr>
                  <w:t xml:space="preserve"> </w:t>
                </w:r>
                <w:r>
                  <w:rPr>
                    <w:b/>
                    <w:spacing w:val="-1"/>
                  </w:rPr>
                  <w:t>Medicine</w:t>
                </w:r>
                <w:r>
                  <w:rPr>
                    <w:b/>
                    <w:spacing w:val="43"/>
                  </w:rPr>
                  <w:t xml:space="preserve"> </w:t>
                </w:r>
                <w:r>
                  <w:rPr>
                    <w:b/>
                    <w:spacing w:val="-1"/>
                  </w:rPr>
                  <w:t>Pavilion</w:t>
                </w:r>
                <w:r>
                  <w:rPr>
                    <w:b/>
                    <w:spacing w:val="1"/>
                  </w:rPr>
                  <w:t xml:space="preserve"> </w:t>
                </w:r>
                <w:r>
                  <w:rPr>
                    <w:b/>
                    <w:spacing w:val="-1"/>
                  </w:rPr>
                  <w:t>Laboratory</w:t>
                </w:r>
              </w:p>
            </w:txbxContent>
          </v:textbox>
          <w10:wrap anchorx="page" anchory="page"/>
        </v:shape>
      </w:pict>
    </w:r>
    <w:r w:rsidR="00110448">
      <w:rPr>
        <w:sz w:val="22"/>
      </w:rPr>
      <w:pict>
        <v:shape id="_x0000_s2053" type="#_x0000_t202" style="position:absolute;margin-left:71pt;margin-top:99.3pt;width:163.85pt;height:30.3pt;z-index:-20608;mso-position-horizontal-relative:page;mso-position-vertical-relative:page" filled="f" stroked="f">
          <v:textbox style="mso-next-textbox:#_x0000_s2053" inset="0,0,0,0">
            <w:txbxContent>
              <w:p w:rsidR="009E645B" w:rsidRDefault="006676CA">
                <w:pPr>
                  <w:spacing w:line="265" w:lineRule="exact"/>
                  <w:ind w:left="20"/>
                  <w:rPr>
                    <w:rFonts w:eastAsia="Times New Roman" w:cs="Times New Roman"/>
                    <w:szCs w:val="24"/>
                  </w:rPr>
                </w:pPr>
                <w:proofErr w:type="spellStart"/>
                <w:r>
                  <w:rPr>
                    <w:b/>
                    <w:spacing w:val="-1"/>
                  </w:rPr>
                  <w:t>Autoverification</w:t>
                </w:r>
                <w:proofErr w:type="spellEnd"/>
                <w:r>
                  <w:rPr>
                    <w:b/>
                    <w:spacing w:val="1"/>
                  </w:rPr>
                  <w:t xml:space="preserve"> </w:t>
                </w:r>
                <w:r>
                  <w:rPr>
                    <w:b/>
                  </w:rPr>
                  <w:t>in</w:t>
                </w:r>
                <w:r>
                  <w:rPr>
                    <w:b/>
                    <w:spacing w:val="1"/>
                  </w:rPr>
                  <w:t xml:space="preserve"> </w:t>
                </w:r>
                <w:r>
                  <w:rPr>
                    <w:b/>
                    <w:spacing w:val="-1"/>
                  </w:rPr>
                  <w:t>Hematology</w:t>
                </w:r>
                <w:r w:rsidR="001C07B5">
                  <w:rPr>
                    <w:b/>
                    <w:spacing w:val="-1"/>
                  </w:rPr>
                  <w:t xml:space="preserve"> Using Beaker</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56140"/>
    <w:multiLevelType w:val="hybridMultilevel"/>
    <w:tmpl w:val="2ABA831E"/>
    <w:lvl w:ilvl="0" w:tplc="9208B68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8A09D5"/>
    <w:multiLevelType w:val="hybridMultilevel"/>
    <w:tmpl w:val="D7CC5478"/>
    <w:lvl w:ilvl="0" w:tplc="4692C92E">
      <w:start w:val="1"/>
      <w:numFmt w:val="lowerLetter"/>
      <w:pStyle w:val="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CF018C"/>
    <w:multiLevelType w:val="hybridMultilevel"/>
    <w:tmpl w:val="FDA07BA2"/>
    <w:lvl w:ilvl="0" w:tplc="856E506A">
      <w:start w:val="1"/>
      <w:numFmt w:val="bullet"/>
      <w:lvlText w:val=""/>
      <w:lvlJc w:val="left"/>
      <w:pPr>
        <w:ind w:left="1180" w:hanging="720"/>
      </w:pPr>
      <w:rPr>
        <w:rFonts w:ascii="Symbol" w:eastAsia="Symbol" w:hAnsi="Symbol" w:hint="default"/>
        <w:w w:val="239"/>
        <w:sz w:val="20"/>
        <w:szCs w:val="20"/>
      </w:rPr>
    </w:lvl>
    <w:lvl w:ilvl="1" w:tplc="8C36834A">
      <w:start w:val="1"/>
      <w:numFmt w:val="bullet"/>
      <w:lvlText w:val="•"/>
      <w:lvlJc w:val="left"/>
      <w:pPr>
        <w:ind w:left="2042" w:hanging="720"/>
      </w:pPr>
      <w:rPr>
        <w:rFonts w:hint="default"/>
      </w:rPr>
    </w:lvl>
    <w:lvl w:ilvl="2" w:tplc="27C61A94">
      <w:start w:val="1"/>
      <w:numFmt w:val="bullet"/>
      <w:lvlText w:val="•"/>
      <w:lvlJc w:val="left"/>
      <w:pPr>
        <w:ind w:left="2904" w:hanging="720"/>
      </w:pPr>
      <w:rPr>
        <w:rFonts w:hint="default"/>
      </w:rPr>
    </w:lvl>
    <w:lvl w:ilvl="3" w:tplc="03A633B4">
      <w:start w:val="1"/>
      <w:numFmt w:val="bullet"/>
      <w:lvlText w:val="•"/>
      <w:lvlJc w:val="left"/>
      <w:pPr>
        <w:ind w:left="3766" w:hanging="720"/>
      </w:pPr>
      <w:rPr>
        <w:rFonts w:hint="default"/>
      </w:rPr>
    </w:lvl>
    <w:lvl w:ilvl="4" w:tplc="E77ADB3C">
      <w:start w:val="1"/>
      <w:numFmt w:val="bullet"/>
      <w:lvlText w:val="•"/>
      <w:lvlJc w:val="left"/>
      <w:pPr>
        <w:ind w:left="4628" w:hanging="720"/>
      </w:pPr>
      <w:rPr>
        <w:rFonts w:hint="default"/>
      </w:rPr>
    </w:lvl>
    <w:lvl w:ilvl="5" w:tplc="2E70D306">
      <w:start w:val="1"/>
      <w:numFmt w:val="bullet"/>
      <w:lvlText w:val="•"/>
      <w:lvlJc w:val="left"/>
      <w:pPr>
        <w:ind w:left="5490" w:hanging="720"/>
      </w:pPr>
      <w:rPr>
        <w:rFonts w:hint="default"/>
      </w:rPr>
    </w:lvl>
    <w:lvl w:ilvl="6" w:tplc="3E98BBDA">
      <w:start w:val="1"/>
      <w:numFmt w:val="bullet"/>
      <w:lvlText w:val="•"/>
      <w:lvlJc w:val="left"/>
      <w:pPr>
        <w:ind w:left="6352" w:hanging="720"/>
      </w:pPr>
      <w:rPr>
        <w:rFonts w:hint="default"/>
      </w:rPr>
    </w:lvl>
    <w:lvl w:ilvl="7" w:tplc="38543588">
      <w:start w:val="1"/>
      <w:numFmt w:val="bullet"/>
      <w:lvlText w:val="•"/>
      <w:lvlJc w:val="left"/>
      <w:pPr>
        <w:ind w:left="7214" w:hanging="720"/>
      </w:pPr>
      <w:rPr>
        <w:rFonts w:hint="default"/>
      </w:rPr>
    </w:lvl>
    <w:lvl w:ilvl="8" w:tplc="12547F72">
      <w:start w:val="1"/>
      <w:numFmt w:val="bullet"/>
      <w:lvlText w:val="•"/>
      <w:lvlJc w:val="left"/>
      <w:pPr>
        <w:ind w:left="8076" w:hanging="720"/>
      </w:pPr>
      <w:rPr>
        <w:rFonts w:hint="default"/>
      </w:rPr>
    </w:lvl>
  </w:abstractNum>
  <w:abstractNum w:abstractNumId="3">
    <w:nsid w:val="4325221C"/>
    <w:multiLevelType w:val="hybridMultilevel"/>
    <w:tmpl w:val="92D2F92E"/>
    <w:lvl w:ilvl="0" w:tplc="C01A2778">
      <w:start w:val="1"/>
      <w:numFmt w:val="decimal"/>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9854AF"/>
    <w:multiLevelType w:val="hybridMultilevel"/>
    <w:tmpl w:val="F4D8B0FC"/>
    <w:lvl w:ilvl="0" w:tplc="90C0B54C">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5">
    <w:nsid w:val="56972BFB"/>
    <w:multiLevelType w:val="hybridMultilevel"/>
    <w:tmpl w:val="D53C17D6"/>
    <w:lvl w:ilvl="0" w:tplc="7E5610E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65C2033"/>
    <w:multiLevelType w:val="hybridMultilevel"/>
    <w:tmpl w:val="0298BE94"/>
    <w:lvl w:ilvl="0" w:tplc="A5EE230A">
      <w:start w:val="1"/>
      <w:numFmt w:val="bullet"/>
      <w:lvlText w:val=""/>
      <w:lvlJc w:val="left"/>
      <w:pPr>
        <w:ind w:left="1540" w:hanging="360"/>
      </w:pPr>
      <w:rPr>
        <w:rFonts w:ascii="Symbol" w:eastAsia="Symbol" w:hAnsi="Symbol" w:hint="default"/>
        <w:w w:val="239"/>
        <w:sz w:val="20"/>
        <w:szCs w:val="20"/>
      </w:rPr>
    </w:lvl>
    <w:lvl w:ilvl="1" w:tplc="7FBE0462">
      <w:start w:val="1"/>
      <w:numFmt w:val="bullet"/>
      <w:lvlText w:val=""/>
      <w:lvlJc w:val="left"/>
      <w:pPr>
        <w:ind w:left="2260" w:hanging="720"/>
      </w:pPr>
      <w:rPr>
        <w:rFonts w:ascii="Wingdings" w:eastAsia="Wingdings" w:hAnsi="Wingdings" w:hint="default"/>
        <w:sz w:val="24"/>
        <w:szCs w:val="24"/>
      </w:rPr>
    </w:lvl>
    <w:lvl w:ilvl="2" w:tplc="641CF01E">
      <w:start w:val="1"/>
      <w:numFmt w:val="bullet"/>
      <w:lvlText w:val="•"/>
      <w:lvlJc w:val="left"/>
      <w:pPr>
        <w:ind w:left="2981" w:hanging="720"/>
      </w:pPr>
      <w:rPr>
        <w:rFonts w:hint="default"/>
      </w:rPr>
    </w:lvl>
    <w:lvl w:ilvl="3" w:tplc="3ED24F6A">
      <w:start w:val="1"/>
      <w:numFmt w:val="bullet"/>
      <w:lvlText w:val="•"/>
      <w:lvlJc w:val="left"/>
      <w:pPr>
        <w:ind w:left="3843" w:hanging="720"/>
      </w:pPr>
      <w:rPr>
        <w:rFonts w:hint="default"/>
      </w:rPr>
    </w:lvl>
    <w:lvl w:ilvl="4" w:tplc="E766F1EC">
      <w:start w:val="1"/>
      <w:numFmt w:val="bullet"/>
      <w:lvlText w:val="•"/>
      <w:lvlJc w:val="left"/>
      <w:pPr>
        <w:ind w:left="4705" w:hanging="720"/>
      </w:pPr>
      <w:rPr>
        <w:rFonts w:hint="default"/>
      </w:rPr>
    </w:lvl>
    <w:lvl w:ilvl="5" w:tplc="AC548C04">
      <w:start w:val="1"/>
      <w:numFmt w:val="bullet"/>
      <w:lvlText w:val="•"/>
      <w:lvlJc w:val="left"/>
      <w:pPr>
        <w:ind w:left="5568" w:hanging="720"/>
      </w:pPr>
      <w:rPr>
        <w:rFonts w:hint="default"/>
      </w:rPr>
    </w:lvl>
    <w:lvl w:ilvl="6" w:tplc="E14CA2D4">
      <w:start w:val="1"/>
      <w:numFmt w:val="bullet"/>
      <w:lvlText w:val="•"/>
      <w:lvlJc w:val="left"/>
      <w:pPr>
        <w:ind w:left="6430" w:hanging="720"/>
      </w:pPr>
      <w:rPr>
        <w:rFonts w:hint="default"/>
      </w:rPr>
    </w:lvl>
    <w:lvl w:ilvl="7" w:tplc="2DA0C2BC">
      <w:start w:val="1"/>
      <w:numFmt w:val="bullet"/>
      <w:lvlText w:val="•"/>
      <w:lvlJc w:val="left"/>
      <w:pPr>
        <w:ind w:left="7292" w:hanging="720"/>
      </w:pPr>
      <w:rPr>
        <w:rFonts w:hint="default"/>
      </w:rPr>
    </w:lvl>
    <w:lvl w:ilvl="8" w:tplc="50DEB630">
      <w:start w:val="1"/>
      <w:numFmt w:val="bullet"/>
      <w:lvlText w:val="•"/>
      <w:lvlJc w:val="left"/>
      <w:pPr>
        <w:ind w:left="8155" w:hanging="720"/>
      </w:pPr>
      <w:rPr>
        <w:rFonts w:hint="default"/>
      </w:rPr>
    </w:lvl>
  </w:abstractNum>
  <w:abstractNum w:abstractNumId="7">
    <w:nsid w:val="738D3AE5"/>
    <w:multiLevelType w:val="hybridMultilevel"/>
    <w:tmpl w:val="3968C8A0"/>
    <w:lvl w:ilvl="0" w:tplc="D008697C">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0"/>
  </w:num>
  <w:num w:numId="5">
    <w:abstractNumId w:val="5"/>
  </w:num>
  <w:num w:numId="6">
    <w:abstractNumId w:val="7"/>
  </w:num>
  <w:num w:numId="7">
    <w:abstractNumId w:val="3"/>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E645B"/>
    <w:rsid w:val="00110448"/>
    <w:rsid w:val="001C07B5"/>
    <w:rsid w:val="00223476"/>
    <w:rsid w:val="00262FBC"/>
    <w:rsid w:val="0034081B"/>
    <w:rsid w:val="004B39A7"/>
    <w:rsid w:val="006676CA"/>
    <w:rsid w:val="009E645B"/>
    <w:rsid w:val="00AA3CF5"/>
    <w:rsid w:val="00B844BF"/>
    <w:rsid w:val="00E11108"/>
    <w:rsid w:val="00E42DD8"/>
    <w:rsid w:val="00ED5B91"/>
    <w:rsid w:val="00F0201F"/>
    <w:rsid w:val="00FF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B5"/>
    <w:rPr>
      <w:rFonts w:ascii="Times New Roman" w:hAnsi="Times New Roman"/>
      <w:sz w:val="24"/>
    </w:rPr>
  </w:style>
  <w:style w:type="paragraph" w:styleId="Heading1">
    <w:name w:val="heading 1"/>
    <w:basedOn w:val="Normal"/>
    <w:next w:val="Normal"/>
    <w:link w:val="Heading1Char"/>
    <w:uiPriority w:val="9"/>
    <w:qFormat/>
    <w:rsid w:val="00ED5B91"/>
    <w:pPr>
      <w:numPr>
        <w:numId w:val="6"/>
      </w:numPr>
      <w:spacing w:before="480" w:after="0"/>
      <w:contextualSpacing/>
      <w:outlineLvl w:val="0"/>
    </w:pPr>
    <w:rPr>
      <w:spacing w:val="5"/>
      <w:szCs w:val="36"/>
    </w:rPr>
  </w:style>
  <w:style w:type="paragraph" w:styleId="Heading2">
    <w:name w:val="heading 2"/>
    <w:basedOn w:val="Normal"/>
    <w:next w:val="Normal"/>
    <w:link w:val="Heading2Char"/>
    <w:uiPriority w:val="9"/>
    <w:unhideWhenUsed/>
    <w:qFormat/>
    <w:rsid w:val="0034081B"/>
    <w:pPr>
      <w:numPr>
        <w:numId w:val="7"/>
      </w:numPr>
      <w:spacing w:before="200" w:after="0" w:line="271" w:lineRule="auto"/>
      <w:outlineLvl w:val="1"/>
    </w:pPr>
    <w:rPr>
      <w:szCs w:val="28"/>
    </w:rPr>
  </w:style>
  <w:style w:type="paragraph" w:styleId="Heading3">
    <w:name w:val="heading 3"/>
    <w:basedOn w:val="Normal"/>
    <w:next w:val="Normal"/>
    <w:link w:val="Heading3Char"/>
    <w:uiPriority w:val="9"/>
    <w:unhideWhenUsed/>
    <w:qFormat/>
    <w:rsid w:val="0034081B"/>
    <w:pPr>
      <w:numPr>
        <w:numId w:val="8"/>
      </w:numPr>
      <w:spacing w:before="200" w:after="0" w:line="271" w:lineRule="auto"/>
      <w:outlineLvl w:val="2"/>
    </w:pPr>
    <w:rPr>
      <w:iCs/>
      <w:spacing w:val="5"/>
      <w:szCs w:val="26"/>
    </w:rPr>
  </w:style>
  <w:style w:type="paragraph" w:styleId="Heading4">
    <w:name w:val="heading 4"/>
    <w:basedOn w:val="Normal"/>
    <w:next w:val="Normal"/>
    <w:link w:val="Heading4Char"/>
    <w:uiPriority w:val="9"/>
    <w:semiHidden/>
    <w:unhideWhenUsed/>
    <w:qFormat/>
    <w:rsid w:val="001C07B5"/>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1C07B5"/>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1C07B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1C07B5"/>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1C07B5"/>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1C07B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540" w:hanging="720"/>
    </w:pPr>
    <w:rPr>
      <w:rFonts w:eastAsia="Times New Roman"/>
      <w:szCs w:val="24"/>
    </w:rPr>
  </w:style>
  <w:style w:type="paragraph" w:styleId="ListParagraph">
    <w:name w:val="List Paragraph"/>
    <w:basedOn w:val="Normal"/>
    <w:uiPriority w:val="34"/>
    <w:qFormat/>
    <w:rsid w:val="001C07B5"/>
    <w:pPr>
      <w:ind w:left="720"/>
      <w:contextualSpacing/>
    </w:pPr>
  </w:style>
  <w:style w:type="paragraph" w:customStyle="1" w:styleId="TableParagraph">
    <w:name w:val="Table Paragraph"/>
    <w:basedOn w:val="Normal"/>
    <w:uiPriority w:val="1"/>
  </w:style>
  <w:style w:type="character" w:customStyle="1" w:styleId="Heading2Char">
    <w:name w:val="Heading 2 Char"/>
    <w:basedOn w:val="DefaultParagraphFont"/>
    <w:link w:val="Heading2"/>
    <w:uiPriority w:val="9"/>
    <w:rsid w:val="0034081B"/>
    <w:rPr>
      <w:rFonts w:ascii="Times New Roman" w:hAnsi="Times New Roman"/>
      <w:sz w:val="24"/>
      <w:szCs w:val="28"/>
    </w:rPr>
  </w:style>
  <w:style w:type="character" w:customStyle="1" w:styleId="Heading3Char">
    <w:name w:val="Heading 3 Char"/>
    <w:basedOn w:val="DefaultParagraphFont"/>
    <w:link w:val="Heading3"/>
    <w:uiPriority w:val="9"/>
    <w:rsid w:val="0034081B"/>
    <w:rPr>
      <w:rFonts w:ascii="Times New Roman" w:hAnsi="Times New Roman"/>
      <w:iCs/>
      <w:spacing w:val="5"/>
      <w:sz w:val="24"/>
      <w:szCs w:val="26"/>
    </w:rPr>
  </w:style>
  <w:style w:type="character" w:customStyle="1" w:styleId="Heading1Char">
    <w:name w:val="Heading 1 Char"/>
    <w:basedOn w:val="DefaultParagraphFont"/>
    <w:link w:val="Heading1"/>
    <w:uiPriority w:val="9"/>
    <w:rsid w:val="00ED5B91"/>
    <w:rPr>
      <w:rFonts w:ascii="Times New Roman" w:hAnsi="Times New Roman"/>
      <w:spacing w:val="5"/>
      <w:sz w:val="24"/>
      <w:szCs w:val="36"/>
    </w:rPr>
  </w:style>
  <w:style w:type="character" w:customStyle="1" w:styleId="Heading4Char">
    <w:name w:val="Heading 4 Char"/>
    <w:basedOn w:val="DefaultParagraphFont"/>
    <w:link w:val="Heading4"/>
    <w:uiPriority w:val="9"/>
    <w:semiHidden/>
    <w:rsid w:val="001C07B5"/>
    <w:rPr>
      <w:b/>
      <w:bCs/>
      <w:spacing w:val="5"/>
      <w:sz w:val="24"/>
      <w:szCs w:val="24"/>
    </w:rPr>
  </w:style>
  <w:style w:type="character" w:customStyle="1" w:styleId="Heading5Char">
    <w:name w:val="Heading 5 Char"/>
    <w:basedOn w:val="DefaultParagraphFont"/>
    <w:link w:val="Heading5"/>
    <w:uiPriority w:val="9"/>
    <w:semiHidden/>
    <w:rsid w:val="001C07B5"/>
    <w:rPr>
      <w:i/>
      <w:iCs/>
      <w:sz w:val="24"/>
      <w:szCs w:val="24"/>
    </w:rPr>
  </w:style>
  <w:style w:type="character" w:customStyle="1" w:styleId="Heading6Char">
    <w:name w:val="Heading 6 Char"/>
    <w:basedOn w:val="DefaultParagraphFont"/>
    <w:link w:val="Heading6"/>
    <w:uiPriority w:val="9"/>
    <w:semiHidden/>
    <w:rsid w:val="001C07B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1C07B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1C07B5"/>
    <w:rPr>
      <w:b/>
      <w:bCs/>
      <w:color w:val="7F7F7F" w:themeColor="text1" w:themeTint="80"/>
      <w:sz w:val="20"/>
      <w:szCs w:val="20"/>
    </w:rPr>
  </w:style>
  <w:style w:type="character" w:customStyle="1" w:styleId="Heading9Char">
    <w:name w:val="Heading 9 Char"/>
    <w:basedOn w:val="DefaultParagraphFont"/>
    <w:link w:val="Heading9"/>
    <w:uiPriority w:val="9"/>
    <w:semiHidden/>
    <w:rsid w:val="001C07B5"/>
    <w:rPr>
      <w:b/>
      <w:bCs/>
      <w:i/>
      <w:iCs/>
      <w:color w:val="7F7F7F" w:themeColor="text1" w:themeTint="80"/>
      <w:sz w:val="18"/>
      <w:szCs w:val="18"/>
    </w:rPr>
  </w:style>
  <w:style w:type="paragraph" w:styleId="Title">
    <w:name w:val="Title"/>
    <w:basedOn w:val="Normal"/>
    <w:next w:val="Normal"/>
    <w:link w:val="TitleChar"/>
    <w:uiPriority w:val="10"/>
    <w:qFormat/>
    <w:rsid w:val="00223476"/>
    <w:pPr>
      <w:spacing w:after="300" w:line="240" w:lineRule="auto"/>
      <w:contextualSpacing/>
    </w:pPr>
    <w:rPr>
      <w:b/>
      <w:smallCaps/>
      <w:szCs w:val="52"/>
    </w:rPr>
  </w:style>
  <w:style w:type="character" w:customStyle="1" w:styleId="TitleChar">
    <w:name w:val="Title Char"/>
    <w:basedOn w:val="DefaultParagraphFont"/>
    <w:link w:val="Title"/>
    <w:uiPriority w:val="10"/>
    <w:rsid w:val="00223476"/>
    <w:rPr>
      <w:rFonts w:ascii="Times New Roman" w:hAnsi="Times New Roman"/>
      <w:b/>
      <w:smallCaps/>
      <w:sz w:val="24"/>
      <w:szCs w:val="52"/>
    </w:rPr>
  </w:style>
  <w:style w:type="paragraph" w:styleId="Subtitle">
    <w:name w:val="Subtitle"/>
    <w:basedOn w:val="Normal"/>
    <w:next w:val="Normal"/>
    <w:link w:val="SubtitleChar"/>
    <w:uiPriority w:val="11"/>
    <w:qFormat/>
    <w:rsid w:val="001C07B5"/>
    <w:rPr>
      <w:i/>
      <w:iCs/>
      <w:smallCaps/>
      <w:spacing w:val="10"/>
      <w:sz w:val="28"/>
      <w:szCs w:val="28"/>
    </w:rPr>
  </w:style>
  <w:style w:type="character" w:customStyle="1" w:styleId="SubtitleChar">
    <w:name w:val="Subtitle Char"/>
    <w:basedOn w:val="DefaultParagraphFont"/>
    <w:link w:val="Subtitle"/>
    <w:uiPriority w:val="11"/>
    <w:rsid w:val="001C07B5"/>
    <w:rPr>
      <w:i/>
      <w:iCs/>
      <w:smallCaps/>
      <w:spacing w:val="10"/>
      <w:sz w:val="28"/>
      <w:szCs w:val="28"/>
    </w:rPr>
  </w:style>
  <w:style w:type="character" w:styleId="Strong">
    <w:name w:val="Strong"/>
    <w:uiPriority w:val="22"/>
    <w:qFormat/>
    <w:rsid w:val="001C07B5"/>
    <w:rPr>
      <w:b/>
      <w:bCs/>
    </w:rPr>
  </w:style>
  <w:style w:type="character" w:styleId="Emphasis">
    <w:name w:val="Emphasis"/>
    <w:uiPriority w:val="20"/>
    <w:qFormat/>
    <w:rsid w:val="001C07B5"/>
    <w:rPr>
      <w:b/>
      <w:bCs/>
      <w:i/>
      <w:iCs/>
      <w:spacing w:val="10"/>
    </w:rPr>
  </w:style>
  <w:style w:type="paragraph" w:styleId="NoSpacing">
    <w:name w:val="No Spacing"/>
    <w:basedOn w:val="Normal"/>
    <w:uiPriority w:val="1"/>
    <w:qFormat/>
    <w:rsid w:val="001C07B5"/>
    <w:pPr>
      <w:spacing w:after="0" w:line="240" w:lineRule="auto"/>
    </w:pPr>
  </w:style>
  <w:style w:type="paragraph" w:styleId="Quote">
    <w:name w:val="Quote"/>
    <w:basedOn w:val="Normal"/>
    <w:next w:val="Normal"/>
    <w:link w:val="QuoteChar"/>
    <w:uiPriority w:val="29"/>
    <w:qFormat/>
    <w:rsid w:val="001C07B5"/>
    <w:rPr>
      <w:i/>
      <w:iCs/>
    </w:rPr>
  </w:style>
  <w:style w:type="character" w:customStyle="1" w:styleId="QuoteChar">
    <w:name w:val="Quote Char"/>
    <w:basedOn w:val="DefaultParagraphFont"/>
    <w:link w:val="Quote"/>
    <w:uiPriority w:val="29"/>
    <w:rsid w:val="001C07B5"/>
    <w:rPr>
      <w:i/>
      <w:iCs/>
    </w:rPr>
  </w:style>
  <w:style w:type="paragraph" w:styleId="IntenseQuote">
    <w:name w:val="Intense Quote"/>
    <w:basedOn w:val="Normal"/>
    <w:next w:val="Normal"/>
    <w:link w:val="IntenseQuoteChar"/>
    <w:uiPriority w:val="30"/>
    <w:qFormat/>
    <w:rsid w:val="001C07B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1C07B5"/>
    <w:rPr>
      <w:i/>
      <w:iCs/>
    </w:rPr>
  </w:style>
  <w:style w:type="character" w:styleId="SubtleEmphasis">
    <w:name w:val="Subtle Emphasis"/>
    <w:uiPriority w:val="19"/>
    <w:qFormat/>
    <w:rsid w:val="001C07B5"/>
    <w:rPr>
      <w:i/>
      <w:iCs/>
    </w:rPr>
  </w:style>
  <w:style w:type="character" w:styleId="IntenseEmphasis">
    <w:name w:val="Intense Emphasis"/>
    <w:uiPriority w:val="21"/>
    <w:qFormat/>
    <w:rsid w:val="001C07B5"/>
    <w:rPr>
      <w:b/>
      <w:bCs/>
      <w:i/>
      <w:iCs/>
    </w:rPr>
  </w:style>
  <w:style w:type="character" w:styleId="SubtleReference">
    <w:name w:val="Subtle Reference"/>
    <w:basedOn w:val="DefaultParagraphFont"/>
    <w:uiPriority w:val="31"/>
    <w:qFormat/>
    <w:rsid w:val="001C07B5"/>
    <w:rPr>
      <w:smallCaps/>
    </w:rPr>
  </w:style>
  <w:style w:type="character" w:styleId="IntenseReference">
    <w:name w:val="Intense Reference"/>
    <w:uiPriority w:val="32"/>
    <w:qFormat/>
    <w:rsid w:val="001C07B5"/>
    <w:rPr>
      <w:b/>
      <w:bCs/>
      <w:smallCaps/>
    </w:rPr>
  </w:style>
  <w:style w:type="character" w:styleId="BookTitle">
    <w:name w:val="Book Title"/>
    <w:basedOn w:val="DefaultParagraphFont"/>
    <w:uiPriority w:val="33"/>
    <w:qFormat/>
    <w:rsid w:val="001C07B5"/>
    <w:rPr>
      <w:i/>
      <w:iCs/>
      <w:smallCaps/>
      <w:spacing w:val="5"/>
    </w:rPr>
  </w:style>
  <w:style w:type="paragraph" w:styleId="TOCHeading">
    <w:name w:val="TOC Heading"/>
    <w:basedOn w:val="Heading1"/>
    <w:next w:val="Normal"/>
    <w:uiPriority w:val="39"/>
    <w:semiHidden/>
    <w:unhideWhenUsed/>
    <w:qFormat/>
    <w:rsid w:val="001C07B5"/>
    <w:pPr>
      <w:outlineLvl w:val="9"/>
    </w:pPr>
    <w:rPr>
      <w:lang w:bidi="en-US"/>
    </w:rPr>
  </w:style>
  <w:style w:type="paragraph" w:styleId="Header">
    <w:name w:val="header"/>
    <w:basedOn w:val="Normal"/>
    <w:link w:val="HeaderChar"/>
    <w:uiPriority w:val="99"/>
    <w:unhideWhenUsed/>
    <w:rsid w:val="001C0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7B5"/>
  </w:style>
  <w:style w:type="paragraph" w:styleId="Footer">
    <w:name w:val="footer"/>
    <w:basedOn w:val="Normal"/>
    <w:link w:val="FooterChar"/>
    <w:uiPriority w:val="99"/>
    <w:unhideWhenUsed/>
    <w:rsid w:val="001C0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PURPOSE:</vt:lpstr>
    </vt:vector>
  </TitlesOfParts>
  <Company>UCDHS</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dperez</dc:creator>
  <cp:lastModifiedBy>Leslie A. Freeman</cp:lastModifiedBy>
  <cp:revision>4</cp:revision>
  <dcterms:created xsi:type="dcterms:W3CDTF">2017-07-13T15:15:00Z</dcterms:created>
  <dcterms:modified xsi:type="dcterms:W3CDTF">2017-07-17T23:41:00Z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2014-12-05T00:00:00Z</vt:filetime>
  </property>
  <property fmtid="{D5CDD505-2E9C-101B-9397-08002B2CF9AE}" pid="3" name="LastSaved">
    <vt:filetime>2017-07-13T00:00:00Z</vt:filetime>
  </property>
</Properties>
</file>