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BA" w:rsidRDefault="003173B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173BA" w:rsidRPr="005F6A2C" w:rsidRDefault="00AA7D7D" w:rsidP="005F6A2C">
      <w:pPr>
        <w:pStyle w:val="Title"/>
        <w:rPr>
          <w:bCs/>
        </w:rPr>
      </w:pPr>
      <w:r>
        <w:t>Purpose</w:t>
      </w:r>
    </w:p>
    <w:p w:rsidR="003173BA" w:rsidRDefault="00AA7D7D" w:rsidP="00450A9C">
      <w:pPr>
        <w:pStyle w:val="BodyText"/>
        <w:spacing w:before="190"/>
        <w:ind w:left="160" w:right="369"/>
      </w:pPr>
      <w:r>
        <w:rPr>
          <w:spacing w:val="-1"/>
        </w:rPr>
        <w:t>The pathologist</w:t>
      </w:r>
      <w:r>
        <w:t xml:space="preserve"> or</w:t>
      </w:r>
      <w:r>
        <w:rPr>
          <w:spacing w:val="-1"/>
        </w:rPr>
        <w:t xml:space="preserve"> designee reviews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CSF,</w:t>
      </w:r>
      <w:r>
        <w:t xml:space="preserve"> Body</w:t>
      </w:r>
      <w:r>
        <w:rPr>
          <w:spacing w:val="-3"/>
        </w:rPr>
        <w:t xml:space="preserve"> </w:t>
      </w:r>
      <w:r>
        <w:rPr>
          <w:spacing w:val="-1"/>
        </w:rPr>
        <w:t>Fluid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Synovial</w:t>
      </w:r>
      <w:r>
        <w:rPr>
          <w:spacing w:val="2"/>
        </w:rPr>
        <w:t xml:space="preserve"> </w:t>
      </w:r>
      <w:r>
        <w:rPr>
          <w:spacing w:val="-1"/>
        </w:rPr>
        <w:t>Fluid</w:t>
      </w:r>
      <w:r>
        <w:t xml:space="preserve"> </w:t>
      </w:r>
      <w:r>
        <w:rPr>
          <w:spacing w:val="-1"/>
        </w:rPr>
        <w:t>smears,</w:t>
      </w:r>
      <w:r>
        <w:rPr>
          <w:spacing w:val="89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peripheral</w:t>
      </w:r>
      <w:r>
        <w:t xml:space="preserve"> blood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criteria </w:t>
      </w:r>
      <w:r>
        <w:t xml:space="preserve">specified in </w:t>
      </w:r>
      <w:r>
        <w:rPr>
          <w:spacing w:val="-1"/>
        </w:rPr>
        <w:t xml:space="preserve">Table </w:t>
      </w:r>
      <w:r>
        <w:t>1,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t xml:space="preserve"> hematology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hemostasis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require clinical</w:t>
      </w:r>
      <w:r>
        <w:t xml:space="preserve"> </w:t>
      </w:r>
      <w:r>
        <w:rPr>
          <w:spacing w:val="-1"/>
        </w:rPr>
        <w:t>correlation.</w:t>
      </w:r>
    </w:p>
    <w:p w:rsidR="003173BA" w:rsidRPr="005F6A2C" w:rsidRDefault="00450A9C" w:rsidP="005F6A2C">
      <w:pPr>
        <w:pStyle w:val="Title"/>
        <w:rPr>
          <w:bCs/>
        </w:rPr>
      </w:pPr>
      <w:r>
        <w:t>Proc</w:t>
      </w:r>
      <w:r w:rsidR="00AA7D7D">
        <w:t>edure</w:t>
      </w:r>
    </w:p>
    <w:p w:rsidR="003173BA" w:rsidRPr="005F60F3" w:rsidRDefault="00AA7D7D" w:rsidP="005F60F3">
      <w:pPr>
        <w:pStyle w:val="BodyText"/>
        <w:numPr>
          <w:ilvl w:val="0"/>
          <w:numId w:val="1"/>
        </w:numPr>
        <w:tabs>
          <w:tab w:val="left" w:pos="520"/>
        </w:tabs>
      </w:pPr>
      <w:bookmarkStart w:id="0" w:name="A._Saving_Slides"/>
      <w:bookmarkEnd w:id="0"/>
      <w:r>
        <w:rPr>
          <w:spacing w:val="-1"/>
        </w:rPr>
        <w:t>Saving</w:t>
      </w:r>
      <w:r>
        <w:rPr>
          <w:spacing w:val="-3"/>
        </w:rPr>
        <w:t xml:space="preserve"> </w:t>
      </w:r>
      <w:r>
        <w:rPr>
          <w:spacing w:val="-1"/>
        </w:rPr>
        <w:t>Slides</w:t>
      </w:r>
    </w:p>
    <w:p w:rsidR="003173BA" w:rsidRPr="005F60F3" w:rsidRDefault="00AA7D7D" w:rsidP="005F60F3">
      <w:pPr>
        <w:pStyle w:val="Heading2"/>
      </w:pPr>
      <w:bookmarkStart w:id="1" w:name="1._Submit_peripheral_blood_and_body_flui"/>
      <w:bookmarkEnd w:id="1"/>
      <w:r>
        <w:t>Submit peripheral blood and body</w:t>
      </w:r>
      <w:r>
        <w:rPr>
          <w:spacing w:val="-3"/>
        </w:rPr>
        <w:t xml:space="preserve"> </w:t>
      </w:r>
      <w:r>
        <w:t>fluid smears that meet the criteria specified in</w:t>
      </w:r>
      <w:r>
        <w:rPr>
          <w:spacing w:val="55"/>
        </w:rPr>
        <w:t xml:space="preserve"> </w:t>
      </w:r>
      <w:r>
        <w:t xml:space="preserve">Table 1 for </w:t>
      </w:r>
      <w:proofErr w:type="spellStart"/>
      <w:r>
        <w:t>Hematopathology</w:t>
      </w:r>
      <w:proofErr w:type="spellEnd"/>
      <w:r>
        <w:rPr>
          <w:spacing w:val="-5"/>
        </w:rPr>
        <w:t xml:space="preserve"> </w:t>
      </w:r>
      <w:r>
        <w:t>Review.</w:t>
      </w:r>
    </w:p>
    <w:p w:rsidR="005F6A2C" w:rsidRPr="005F60F3" w:rsidRDefault="00AA7D7D" w:rsidP="005F60F3">
      <w:pPr>
        <w:pStyle w:val="Heading2"/>
        <w:rPr>
          <w:rFonts w:cs="Times New Roman"/>
          <w:sz w:val="20"/>
          <w:szCs w:val="20"/>
        </w:rPr>
      </w:pPr>
      <w:bookmarkStart w:id="2" w:name="2._Peripheral_smears_meeting_the_criteri"/>
      <w:bookmarkEnd w:id="2"/>
      <w:r w:rsidRPr="005F6A2C">
        <w:t>Peripheral</w:t>
      </w:r>
      <w:r>
        <w:t xml:space="preserve"> </w:t>
      </w:r>
      <w:r w:rsidRPr="005F6A2C">
        <w:t>smears</w:t>
      </w:r>
      <w:r>
        <w:t xml:space="preserve"> meeting</w:t>
      </w:r>
      <w:r w:rsidRPr="005F6A2C">
        <w:rPr>
          <w:spacing w:val="-3"/>
        </w:rPr>
        <w:t xml:space="preserve"> </w:t>
      </w:r>
      <w:r>
        <w:t>the</w:t>
      </w:r>
      <w:r w:rsidRPr="005F6A2C">
        <w:rPr>
          <w:spacing w:val="1"/>
        </w:rPr>
        <w:t xml:space="preserve"> </w:t>
      </w:r>
      <w:r w:rsidRPr="005F6A2C">
        <w:t>criteria</w:t>
      </w:r>
      <w:r w:rsidRPr="005F6A2C">
        <w:rPr>
          <w:spacing w:val="1"/>
        </w:rPr>
        <w:t xml:space="preserve"> </w:t>
      </w:r>
      <w:r w:rsidRPr="005F6A2C">
        <w:t xml:space="preserve">are </w:t>
      </w:r>
      <w:r>
        <w:t xml:space="preserve">submitted on </w:t>
      </w:r>
      <w:r w:rsidRPr="005F6A2C">
        <w:t>initial</w:t>
      </w:r>
      <w:r>
        <w:t xml:space="preserve"> </w:t>
      </w:r>
      <w:r w:rsidRPr="005F6A2C">
        <w:t>findings</w:t>
      </w:r>
      <w:r>
        <w:t xml:space="preserve"> </w:t>
      </w:r>
      <w:r w:rsidRPr="005F6A2C">
        <w:t>only.</w:t>
      </w:r>
      <w:r>
        <w:t xml:space="preserve"> </w:t>
      </w:r>
      <w:r w:rsidRPr="005F6A2C">
        <w:rPr>
          <w:spacing w:val="4"/>
        </w:rPr>
        <w:t xml:space="preserve"> </w:t>
      </w:r>
      <w:r w:rsidRPr="005F6A2C">
        <w:rPr>
          <w:spacing w:val="-3"/>
        </w:rPr>
        <w:t>It</w:t>
      </w:r>
      <w:r>
        <w:t xml:space="preserve"> is</w:t>
      </w:r>
      <w:r w:rsidRPr="005F6A2C">
        <w:rPr>
          <w:spacing w:val="57"/>
        </w:rPr>
        <w:t xml:space="preserve"> </w:t>
      </w:r>
      <w:r>
        <w:t>not necessary</w:t>
      </w:r>
      <w:r w:rsidRPr="005F6A2C">
        <w:rPr>
          <w:spacing w:val="-3"/>
        </w:rPr>
        <w:t xml:space="preserve"> </w:t>
      </w:r>
      <w:r>
        <w:t>or</w:t>
      </w:r>
      <w:r w:rsidRPr="005F6A2C">
        <w:t xml:space="preserve"> desirable </w:t>
      </w:r>
      <w:r>
        <w:t xml:space="preserve">to </w:t>
      </w:r>
      <w:r w:rsidRPr="005F6A2C">
        <w:t>review slides</w:t>
      </w:r>
      <w:r>
        <w:t xml:space="preserve"> repeatedly</w:t>
      </w:r>
      <w:r w:rsidRPr="005F6A2C">
        <w:rPr>
          <w:spacing w:val="-5"/>
        </w:rPr>
        <w:t xml:space="preserve"> </w:t>
      </w:r>
      <w:r w:rsidRPr="005F6A2C">
        <w:t>for similar results.</w:t>
      </w:r>
      <w:r w:rsidRPr="005F6A2C">
        <w:rPr>
          <w:spacing w:val="59"/>
        </w:rPr>
        <w:t xml:space="preserve"> </w:t>
      </w:r>
      <w:r w:rsidRPr="005F6A2C">
        <w:t>This</w:t>
      </w:r>
      <w:r w:rsidRPr="005F6A2C">
        <w:rPr>
          <w:spacing w:val="75"/>
        </w:rPr>
        <w:t xml:space="preserve"> </w:t>
      </w:r>
      <w:r w:rsidRPr="005F6A2C">
        <w:t>can</w:t>
      </w:r>
      <w:r>
        <w:t xml:space="preserve"> be</w:t>
      </w:r>
      <w:r w:rsidRPr="005F6A2C">
        <w:t xml:space="preserve"> determined</w:t>
      </w:r>
      <w:r>
        <w:t xml:space="preserve"> </w:t>
      </w:r>
      <w:r w:rsidRPr="005F6A2C">
        <w:rPr>
          <w:spacing w:val="2"/>
        </w:rPr>
        <w:t>by</w:t>
      </w:r>
      <w:r w:rsidRPr="005F6A2C">
        <w:rPr>
          <w:spacing w:val="-5"/>
        </w:rPr>
        <w:t xml:space="preserve"> </w:t>
      </w:r>
      <w:r>
        <w:t>reviewing</w:t>
      </w:r>
      <w:r w:rsidRPr="005F6A2C">
        <w:rPr>
          <w:spacing w:val="-3"/>
        </w:rPr>
        <w:t xml:space="preserve"> </w:t>
      </w:r>
      <w:r>
        <w:t xml:space="preserve">previous </w:t>
      </w:r>
      <w:r w:rsidR="005F6A2C" w:rsidRPr="005F6A2C">
        <w:t>values</w:t>
      </w:r>
      <w:r w:rsidRPr="005F6A2C">
        <w:t>,</w:t>
      </w:r>
      <w:r w:rsidRPr="005F6A2C">
        <w:rPr>
          <w:spacing w:val="2"/>
        </w:rPr>
        <w:t xml:space="preserve"> </w:t>
      </w:r>
      <w:r w:rsidR="005F6A2C" w:rsidRPr="005F6A2C">
        <w:rPr>
          <w:spacing w:val="2"/>
        </w:rPr>
        <w:t xml:space="preserve">patient </w:t>
      </w:r>
      <w:r>
        <w:t>history</w:t>
      </w:r>
      <w:r w:rsidRPr="005F6A2C">
        <w:rPr>
          <w:spacing w:val="-5"/>
        </w:rPr>
        <w:t xml:space="preserve"> </w:t>
      </w:r>
      <w:r>
        <w:t>or</w:t>
      </w:r>
      <w:r w:rsidRPr="005F6A2C">
        <w:t xml:space="preserve"> pathologist</w:t>
      </w:r>
      <w:r w:rsidR="005F6A2C" w:rsidRPr="005F6A2C">
        <w:t xml:space="preserve"> review </w:t>
      </w:r>
      <w:r w:rsidRPr="005F6A2C">
        <w:t>comments.</w:t>
      </w:r>
      <w:r>
        <w:t xml:space="preserve">  </w:t>
      </w:r>
      <w:r w:rsidR="005F6A2C">
        <w:t>Note not all samples are submitted to Pathologist for comments and therefore will not have a Path Review test ordered</w:t>
      </w:r>
      <w:r w:rsidR="00927DD1">
        <w:t xml:space="preserve"> (ex a low MCV may not be submitted for an official path review but does not need repeated folder slot locations and multiple reviews)</w:t>
      </w:r>
      <w:r w:rsidR="005F6A2C">
        <w:t xml:space="preserve">. </w:t>
      </w:r>
    </w:p>
    <w:p w:rsidR="003173BA" w:rsidRPr="005F60F3" w:rsidRDefault="00AA7D7D" w:rsidP="005F60F3">
      <w:pPr>
        <w:pStyle w:val="Heading2"/>
      </w:pPr>
      <w:bookmarkStart w:id="3" w:name="3._All_CSF,_Body_Fluid_and_Synovial_Flui"/>
      <w:bookmarkEnd w:id="3"/>
      <w:r>
        <w:t>All CSF, Body</w:t>
      </w:r>
      <w:r>
        <w:rPr>
          <w:spacing w:val="-3"/>
        </w:rPr>
        <w:t xml:space="preserve"> </w:t>
      </w:r>
      <w:r>
        <w:t>Fluid and</w:t>
      </w:r>
      <w:r>
        <w:rPr>
          <w:spacing w:val="2"/>
        </w:rPr>
        <w:t xml:space="preserve"> </w:t>
      </w:r>
      <w:r>
        <w:t>Synovial Fluid smears are submitted for review.</w:t>
      </w:r>
    </w:p>
    <w:p w:rsidR="003173BA" w:rsidRPr="005F60F3" w:rsidRDefault="00AA7D7D" w:rsidP="005F60F3">
      <w:pPr>
        <w:pStyle w:val="Heading2"/>
      </w:pPr>
      <w:bookmarkStart w:id="4" w:name="4._Synovial_Fluid_Crystals_only_are_not_"/>
      <w:bookmarkEnd w:id="4"/>
      <w:r>
        <w:t xml:space="preserve">Synovial Fluid Crystals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are not submitted for</w:t>
      </w:r>
      <w:r>
        <w:rPr>
          <w:spacing w:val="1"/>
        </w:rPr>
        <w:t xml:space="preserve"> </w:t>
      </w:r>
      <w:r>
        <w:t>review but are</w:t>
      </w:r>
      <w:r>
        <w:rPr>
          <w:spacing w:val="1"/>
        </w:rPr>
        <w:t xml:space="preserve"> </w:t>
      </w:r>
      <w:r>
        <w:t>given to</w:t>
      </w:r>
      <w:r>
        <w:rPr>
          <w:spacing w:val="56"/>
        </w:rPr>
        <w:t xml:space="preserve"> </w:t>
      </w:r>
      <w:r>
        <w:t>Specialist for review.</w:t>
      </w:r>
    </w:p>
    <w:p w:rsidR="005F6A2C" w:rsidRDefault="00AA7D7D" w:rsidP="005F6A2C">
      <w:pPr>
        <w:pStyle w:val="Heading2"/>
      </w:pPr>
      <w:bookmarkStart w:id="5" w:name="5._Place_saved_slides_in_a_numbered_slid"/>
      <w:bookmarkEnd w:id="5"/>
      <w:r>
        <w:t>Place saved slides in a numbered slide box, one box</w:t>
      </w:r>
      <w:r>
        <w:rPr>
          <w:spacing w:val="2"/>
        </w:rPr>
        <w:t xml:space="preserve"> </w:t>
      </w:r>
      <w:r>
        <w:t xml:space="preserve">for each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of the month.</w:t>
      </w:r>
      <w:r>
        <w:rPr>
          <w:spacing w:val="51"/>
        </w:rPr>
        <w:t xml:space="preserve"> </w:t>
      </w:r>
      <w:r>
        <w:t>Record this position in the F/S field in the</w:t>
      </w:r>
      <w:r>
        <w:rPr>
          <w:spacing w:val="1"/>
        </w:rPr>
        <w:t xml:space="preserve"> </w:t>
      </w:r>
      <w:r>
        <w:rPr>
          <w:spacing w:val="-2"/>
        </w:rPr>
        <w:t>LIS</w:t>
      </w:r>
      <w:r>
        <w:t xml:space="preserve"> report.</w:t>
      </w:r>
    </w:p>
    <w:p w:rsidR="005F6A2C" w:rsidRDefault="005F6A2C" w:rsidP="005F6A2C">
      <w:pPr>
        <w:pStyle w:val="Heading3"/>
      </w:pPr>
      <w:r>
        <w:t>Slots 1-50 are for Peripheral blood</w:t>
      </w:r>
    </w:p>
    <w:p w:rsidR="005F6A2C" w:rsidRDefault="005F6A2C" w:rsidP="005F6A2C">
      <w:pPr>
        <w:pStyle w:val="Heading3"/>
      </w:pPr>
      <w:r>
        <w:t>Slots 51-100 are for fluids</w:t>
      </w:r>
    </w:p>
    <w:p w:rsidR="005F60F3" w:rsidRPr="005F60F3" w:rsidRDefault="005F60F3" w:rsidP="008C1832">
      <w:pPr>
        <w:pStyle w:val="Heading2"/>
        <w:rPr>
          <w:rFonts w:cs="Times New Roman"/>
          <w:sz w:val="20"/>
          <w:szCs w:val="20"/>
        </w:rPr>
      </w:pPr>
      <w:r w:rsidRPr="006654A1">
        <w:rPr>
          <w:spacing w:val="-2"/>
        </w:rPr>
        <w:t>In</w:t>
      </w:r>
      <w:r>
        <w:t xml:space="preserve"> </w:t>
      </w:r>
      <w:r w:rsidRPr="006654A1">
        <w:t>instances</w:t>
      </w:r>
      <w:r>
        <w:t xml:space="preserve"> </w:t>
      </w:r>
      <w:r w:rsidRPr="006654A1">
        <w:t xml:space="preserve">where </w:t>
      </w:r>
      <w:r w:rsidRPr="006654A1">
        <w:rPr>
          <w:spacing w:val="1"/>
        </w:rPr>
        <w:t>1%</w:t>
      </w:r>
      <w:r w:rsidRPr="006654A1">
        <w:t xml:space="preserve"> </w:t>
      </w:r>
      <w:r>
        <w:t>or</w:t>
      </w:r>
      <w:r w:rsidRPr="006654A1">
        <w:rPr>
          <w:spacing w:val="1"/>
        </w:rPr>
        <w:t xml:space="preserve"> </w:t>
      </w:r>
      <w:r w:rsidRPr="006654A1">
        <w:t>less</w:t>
      </w:r>
      <w:r>
        <w:t xml:space="preserve"> </w:t>
      </w:r>
      <w:r w:rsidRPr="006654A1">
        <w:t>(occasional,</w:t>
      </w:r>
      <w:r>
        <w:t xml:space="preserve"> </w:t>
      </w:r>
      <w:r w:rsidRPr="006654A1">
        <w:t xml:space="preserve">rare </w:t>
      </w:r>
      <w:r>
        <w:t>or</w:t>
      </w:r>
      <w:r w:rsidRPr="006654A1">
        <w:rPr>
          <w:spacing w:val="1"/>
        </w:rPr>
        <w:t xml:space="preserve"> </w:t>
      </w:r>
      <w:r w:rsidRPr="006654A1">
        <w:t>"seen</w:t>
      </w:r>
      <w:r>
        <w:t xml:space="preserve"> on </w:t>
      </w:r>
      <w:r w:rsidRPr="006654A1">
        <w:t xml:space="preserve">scan") </w:t>
      </w:r>
      <w:r>
        <w:t>immature</w:t>
      </w:r>
      <w:r w:rsidRPr="006654A1">
        <w:rPr>
          <w:spacing w:val="69"/>
        </w:rPr>
        <w:t xml:space="preserve"> </w:t>
      </w:r>
      <w:r w:rsidRPr="006654A1">
        <w:t xml:space="preserve">mononuclear </w:t>
      </w:r>
      <w:r>
        <w:t xml:space="preserve">cells, </w:t>
      </w:r>
      <w:r w:rsidRPr="006654A1">
        <w:t>blasts</w:t>
      </w:r>
      <w:r>
        <w:t xml:space="preserve"> or</w:t>
      </w:r>
      <w:r w:rsidRPr="006654A1">
        <w:t xml:space="preserve"> “Others” </w:t>
      </w:r>
      <w:r>
        <w:t>are</w:t>
      </w:r>
      <w:r w:rsidRPr="006654A1">
        <w:t xml:space="preserve"> noted</w:t>
      </w:r>
      <w:r>
        <w:t xml:space="preserve"> on</w:t>
      </w:r>
      <w:r w:rsidRPr="006654A1">
        <w:rPr>
          <w:spacing w:val="2"/>
        </w:rPr>
        <w:t xml:space="preserve"> </w:t>
      </w:r>
      <w:r>
        <w:t>a</w:t>
      </w:r>
      <w:r w:rsidRPr="006654A1">
        <w:t xml:space="preserve"> report,</w:t>
      </w:r>
      <w:r>
        <w:t xml:space="preserve"> the</w:t>
      </w:r>
      <w:r w:rsidRPr="006654A1">
        <w:t xml:space="preserve"> technologist</w:t>
      </w:r>
      <w:r>
        <w:t xml:space="preserve"> </w:t>
      </w:r>
      <w:r w:rsidRPr="006654A1">
        <w:t>will</w:t>
      </w:r>
      <w:r w:rsidRPr="006654A1">
        <w:rPr>
          <w:spacing w:val="83"/>
        </w:rPr>
        <w:t xml:space="preserve"> </w:t>
      </w:r>
      <w:r w:rsidRPr="006654A1">
        <w:t xml:space="preserve">determine </w:t>
      </w:r>
      <w:r>
        <w:t>the</w:t>
      </w:r>
      <w:r w:rsidRPr="006654A1">
        <w:t xml:space="preserve"> cell’s</w:t>
      </w:r>
      <w:r>
        <w:t xml:space="preserve"> position using</w:t>
      </w:r>
      <w:r w:rsidRPr="006654A1">
        <w:rPr>
          <w:spacing w:val="-3"/>
        </w:rPr>
        <w:t xml:space="preserve"> </w:t>
      </w:r>
      <w:r>
        <w:t>a</w:t>
      </w:r>
      <w:r w:rsidRPr="006654A1">
        <w:t xml:space="preserve"> </w:t>
      </w:r>
      <w:r>
        <w:t xml:space="preserve">cell </w:t>
      </w:r>
      <w:r w:rsidRPr="006654A1">
        <w:t xml:space="preserve">finder </w:t>
      </w:r>
      <w:r>
        <w:t>and note</w:t>
      </w:r>
      <w:r w:rsidRPr="006654A1">
        <w:t xml:space="preserve"> </w:t>
      </w:r>
      <w:r>
        <w:t>the</w:t>
      </w:r>
      <w:r w:rsidRPr="006654A1">
        <w:t xml:space="preserve"> coordinates</w:t>
      </w:r>
      <w:r>
        <w:t xml:space="preserve"> under</w:t>
      </w:r>
      <w:r w:rsidRPr="006654A1">
        <w:rPr>
          <w:spacing w:val="49"/>
        </w:rPr>
        <w:t xml:space="preserve"> </w:t>
      </w:r>
      <w:r w:rsidRPr="006654A1">
        <w:t>"Internal Comments"</w:t>
      </w:r>
      <w:r w:rsidRPr="006654A1">
        <w:rPr>
          <w:spacing w:val="-2"/>
        </w:rPr>
        <w:t xml:space="preserve"> </w:t>
      </w:r>
      <w:r>
        <w:t>on the</w:t>
      </w:r>
      <w:r w:rsidRPr="006654A1">
        <w:rPr>
          <w:spacing w:val="1"/>
        </w:rPr>
        <w:t xml:space="preserve"> </w:t>
      </w:r>
      <w:r w:rsidRPr="006654A1">
        <w:t>F</w:t>
      </w:r>
      <w:r>
        <w:t>/S.</w:t>
      </w:r>
    </w:p>
    <w:p w:rsidR="003173BA" w:rsidRPr="005F60F3" w:rsidRDefault="00AA7D7D" w:rsidP="005F60F3">
      <w:pPr>
        <w:pStyle w:val="Heading2"/>
      </w:pPr>
      <w:bookmarkStart w:id="6" w:name="6._The_reviewer_will_select_specific_sli"/>
      <w:bookmarkEnd w:id="6"/>
      <w:r>
        <w:t>The reviewer will select</w:t>
      </w:r>
      <w:r>
        <w:rPr>
          <w:spacing w:val="2"/>
        </w:rPr>
        <w:t xml:space="preserve"> </w:t>
      </w:r>
      <w:r>
        <w:t>specific slides and send them to the pathologist for</w:t>
      </w:r>
      <w:r>
        <w:rPr>
          <w:spacing w:val="79"/>
        </w:rPr>
        <w:t xml:space="preserve"> </w:t>
      </w:r>
      <w:r>
        <w:t>review.</w:t>
      </w:r>
    </w:p>
    <w:p w:rsidR="003173BA" w:rsidRDefault="00AA7D7D" w:rsidP="005F6A2C">
      <w:pPr>
        <w:pStyle w:val="Heading2"/>
      </w:pPr>
      <w:bookmarkStart w:id="7" w:name="7._Following_Pathology_Review,_the_slide"/>
      <w:bookmarkEnd w:id="7"/>
      <w:r>
        <w:t>Following</w:t>
      </w:r>
      <w:r>
        <w:rPr>
          <w:spacing w:val="-3"/>
        </w:rPr>
        <w:t xml:space="preserve"> </w:t>
      </w:r>
      <w:r>
        <w:t>Pathology</w:t>
      </w:r>
      <w:r>
        <w:rPr>
          <w:spacing w:val="-5"/>
        </w:rPr>
        <w:t xml:space="preserve"> </w:t>
      </w:r>
      <w:r>
        <w:t>Review, the slides and boxes will be returned to</w:t>
      </w:r>
      <w:r>
        <w:rPr>
          <w:spacing w:val="61"/>
        </w:rPr>
        <w:t xml:space="preserve"> </w:t>
      </w:r>
      <w:r>
        <w:t>Hematology</w:t>
      </w:r>
      <w:r>
        <w:rPr>
          <w:spacing w:val="-3"/>
        </w:rPr>
        <w:t xml:space="preserve"> </w:t>
      </w:r>
      <w:r>
        <w:t>for cleaning and filing.</w:t>
      </w:r>
    </w:p>
    <w:p w:rsidR="00450A9C" w:rsidRDefault="00450A9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173BA" w:rsidRPr="005F60F3" w:rsidRDefault="00AA7D7D" w:rsidP="005F60F3">
      <w:pPr>
        <w:pStyle w:val="BodyText"/>
        <w:numPr>
          <w:ilvl w:val="0"/>
          <w:numId w:val="1"/>
        </w:numPr>
        <w:tabs>
          <w:tab w:val="left" w:pos="520"/>
        </w:tabs>
      </w:pPr>
      <w:bookmarkStart w:id="8" w:name="B._Pathology_Review_Reports"/>
      <w:bookmarkEnd w:id="8"/>
      <w:r>
        <w:t>Pathology</w:t>
      </w:r>
      <w:r>
        <w:rPr>
          <w:spacing w:val="-5"/>
        </w:rPr>
        <w:t xml:space="preserve"> </w:t>
      </w:r>
      <w:r>
        <w:rPr>
          <w:spacing w:val="-1"/>
        </w:rPr>
        <w:t xml:space="preserve">Review </w:t>
      </w:r>
      <w:bookmarkStart w:id="9" w:name="2._The_CLS_will_indicate_the_location_of"/>
      <w:bookmarkStart w:id="10" w:name="3._In_instances_where_1%_or_less_(occasi"/>
      <w:bookmarkStart w:id="11" w:name="4._Print_each_specimen_result_to_be_revi"/>
      <w:bookmarkEnd w:id="9"/>
      <w:bookmarkEnd w:id="10"/>
      <w:bookmarkEnd w:id="11"/>
      <w:r w:rsidR="00927DD1">
        <w:t>Selection Process</w:t>
      </w:r>
    </w:p>
    <w:p w:rsidR="003173BA" w:rsidRPr="005F60F3" w:rsidRDefault="00AA7D7D" w:rsidP="00450A9C">
      <w:pPr>
        <w:pStyle w:val="Heading2"/>
        <w:numPr>
          <w:ilvl w:val="0"/>
          <w:numId w:val="10"/>
        </w:numPr>
      </w:pPr>
      <w:bookmarkStart w:id="12" w:name="a._Body_Fluids_(all_types)"/>
      <w:bookmarkEnd w:id="12"/>
      <w:r>
        <w:lastRenderedPageBreak/>
        <w:t>Body</w:t>
      </w:r>
      <w:r w:rsidRPr="00450A9C">
        <w:rPr>
          <w:spacing w:val="-5"/>
        </w:rPr>
        <w:t xml:space="preserve"> </w:t>
      </w:r>
      <w:r>
        <w:t>Fluids (all types)</w:t>
      </w:r>
    </w:p>
    <w:p w:rsidR="003173BA" w:rsidRDefault="00AA7D7D" w:rsidP="005F60F3">
      <w:pPr>
        <w:pStyle w:val="Heading3"/>
        <w:numPr>
          <w:ilvl w:val="0"/>
          <w:numId w:val="6"/>
        </w:numPr>
      </w:pPr>
      <w:bookmarkStart w:id="13" w:name="i._Access_Worksheets"/>
      <w:bookmarkEnd w:id="13"/>
      <w:r w:rsidRPr="005F60F3">
        <w:rPr>
          <w:spacing w:val="-1"/>
        </w:rPr>
        <w:t>Access</w:t>
      </w:r>
      <w:r>
        <w:t xml:space="preserve"> </w:t>
      </w:r>
      <w:r w:rsidR="005F60F3">
        <w:t>Follow</w:t>
      </w:r>
      <w:r w:rsidR="00927DD1">
        <w:t>-</w:t>
      </w:r>
      <w:r w:rsidR="005F60F3">
        <w:t>up worklist under EPIC button</w:t>
      </w:r>
    </w:p>
    <w:p w:rsidR="005F60F3" w:rsidRPr="005F60F3" w:rsidRDefault="005F60F3" w:rsidP="005F60F3">
      <w:pPr>
        <w:pStyle w:val="Heading3"/>
      </w:pPr>
      <w:r>
        <w:t xml:space="preserve">Choose Path Review </w:t>
      </w:r>
      <w:proofErr w:type="spellStart"/>
      <w:r>
        <w:t>Hemo</w:t>
      </w:r>
      <w:proofErr w:type="spellEnd"/>
      <w:r>
        <w:t xml:space="preserve"> Supervisor </w:t>
      </w:r>
    </w:p>
    <w:p w:rsidR="003173BA" w:rsidRPr="00427F53" w:rsidRDefault="00427F53" w:rsidP="00427F53">
      <w:pPr>
        <w:pStyle w:val="Heading3"/>
      </w:pPr>
      <w:bookmarkStart w:id="14" w:name="1)_Create_Worksheet_PRFL_(Path_Review_Fl"/>
      <w:bookmarkEnd w:id="14"/>
      <w:r>
        <w:t>Fluids are grouped together with Green background on Follow</w:t>
      </w:r>
      <w:r w:rsidR="00DC67ED">
        <w:t xml:space="preserve"> </w:t>
      </w:r>
      <w:r w:rsidR="00927DD1">
        <w:t>up worklist</w:t>
      </w:r>
    </w:p>
    <w:p w:rsidR="003173BA" w:rsidRPr="00427F53" w:rsidRDefault="00427F53" w:rsidP="00427F53">
      <w:pPr>
        <w:pStyle w:val="Heading3"/>
      </w:pPr>
      <w:bookmarkStart w:id="15" w:name="2)_Press_Enter_to_default_through_all_fi"/>
      <w:bookmarkEnd w:id="15"/>
      <w:r>
        <w:t>Highlight all fluid samples to be sent and click on toggle button next to Assign Self</w:t>
      </w:r>
    </w:p>
    <w:p w:rsidR="003173BA" w:rsidRDefault="00927DD1" w:rsidP="005F60F3">
      <w:pPr>
        <w:pStyle w:val="Heading3"/>
      </w:pPr>
      <w:bookmarkStart w:id="16" w:name="3)_At_the_“create”_prompt,_select_Y_(yes"/>
      <w:bookmarkEnd w:id="16"/>
      <w:r>
        <w:t>Choose Assign User option</w:t>
      </w:r>
    </w:p>
    <w:p w:rsidR="00427F53" w:rsidRDefault="00427F53" w:rsidP="00427F53">
      <w:pPr>
        <w:pStyle w:val="Heading3"/>
      </w:pPr>
      <w:r>
        <w:t xml:space="preserve">Search by Last name </w:t>
      </w:r>
      <w:r w:rsidR="00927DD1">
        <w:t xml:space="preserve">of </w:t>
      </w:r>
      <w:r>
        <w:t xml:space="preserve">the Pathologist to </w:t>
      </w:r>
      <w:r w:rsidR="00056750">
        <w:t>a</w:t>
      </w:r>
      <w:r w:rsidR="00927DD1">
        <w:t>ssign slides to</w:t>
      </w:r>
    </w:p>
    <w:p w:rsidR="003173BA" w:rsidRPr="00427F53" w:rsidRDefault="00427F53" w:rsidP="00427F53">
      <w:pPr>
        <w:pStyle w:val="Heading3"/>
      </w:pPr>
      <w:r>
        <w:t>Accept name to</w:t>
      </w:r>
      <w:r w:rsidR="00927DD1">
        <w:t xml:space="preserve"> assign slides to specific user</w:t>
      </w:r>
    </w:p>
    <w:p w:rsidR="003173BA" w:rsidRDefault="00427F53" w:rsidP="00427F53">
      <w:pPr>
        <w:pStyle w:val="Heading3"/>
      </w:pPr>
      <w:bookmarkStart w:id="17" w:name="ii._Process_Worksheet"/>
      <w:bookmarkEnd w:id="17"/>
      <w:r>
        <w:t>To change user</w:t>
      </w:r>
      <w:r w:rsidR="00056750">
        <w:t>,</w:t>
      </w:r>
      <w:r>
        <w:t xml:space="preserve"> highlight sample(s), click toggle next to assign user and choose clear assignment.  Once cleared leave hig</w:t>
      </w:r>
      <w:r w:rsidR="00927DD1">
        <w:t>hlighted and assign to new user.</w:t>
      </w:r>
    </w:p>
    <w:p w:rsidR="003173BA" w:rsidRPr="00927DD1" w:rsidRDefault="00427F53" w:rsidP="00927DD1">
      <w:pPr>
        <w:pStyle w:val="Heading3"/>
      </w:pPr>
      <w:r>
        <w:t>Make sure each</w:t>
      </w:r>
      <w:r w:rsidR="00927DD1">
        <w:t xml:space="preserve"> sample has a</w:t>
      </w:r>
      <w:r>
        <w:t xml:space="preserve"> slide </w:t>
      </w:r>
      <w:r w:rsidR="00927DD1">
        <w:t xml:space="preserve">that </w:t>
      </w:r>
      <w:r>
        <w:t>is barcoded and place</w:t>
      </w:r>
      <w:r w:rsidR="00927DD1">
        <w:t>d</w:t>
      </w:r>
      <w:r>
        <w:t xml:space="preserve"> in </w:t>
      </w:r>
      <w:r w:rsidR="00927DD1">
        <w:t xml:space="preserve">Path review slide </w:t>
      </w:r>
      <w:r>
        <w:t xml:space="preserve">box in </w:t>
      </w:r>
      <w:r w:rsidR="00927DD1">
        <w:t xml:space="preserve">the </w:t>
      </w:r>
      <w:r>
        <w:t>order</w:t>
      </w:r>
      <w:r w:rsidR="00056750">
        <w:t xml:space="preserve"> </w:t>
      </w:r>
      <w:r w:rsidR="00927DD1">
        <w:t xml:space="preserve">displayed </w:t>
      </w:r>
      <w:r w:rsidR="00056750">
        <w:t>to</w:t>
      </w:r>
      <w:r w:rsidR="00927DD1">
        <w:t xml:space="preserve"> be sent for review</w:t>
      </w:r>
    </w:p>
    <w:p w:rsidR="003173BA" w:rsidRDefault="00AA7D7D" w:rsidP="00056750">
      <w:pPr>
        <w:pStyle w:val="Heading2"/>
      </w:pPr>
      <w:bookmarkStart w:id="18" w:name="4)_Worksheet_is_PRFL."/>
      <w:bookmarkStart w:id="19" w:name="b._Peripheral_Smears"/>
      <w:bookmarkEnd w:id="18"/>
      <w:bookmarkEnd w:id="19"/>
      <w:r>
        <w:t>Peripheral Smears</w:t>
      </w:r>
    </w:p>
    <w:p w:rsidR="003173BA" w:rsidRDefault="00DC67ED" w:rsidP="00056750">
      <w:pPr>
        <w:pStyle w:val="Heading3"/>
        <w:numPr>
          <w:ilvl w:val="0"/>
          <w:numId w:val="8"/>
        </w:numPr>
      </w:pPr>
      <w:bookmarkStart w:id="20" w:name="i._Access_Custom_Reports"/>
      <w:bookmarkEnd w:id="20"/>
      <w:r>
        <w:t>All smears receiving a Folder Slot location 1-50 and 101 will be added to the Pat</w:t>
      </w:r>
      <w:r w:rsidR="00927DD1">
        <w:t xml:space="preserve">h Review </w:t>
      </w:r>
      <w:proofErr w:type="spellStart"/>
      <w:r w:rsidR="00927DD1">
        <w:t>Hemo</w:t>
      </w:r>
      <w:proofErr w:type="spellEnd"/>
      <w:r w:rsidR="00927DD1">
        <w:t xml:space="preserve"> Supervisor Follow-</w:t>
      </w:r>
      <w:r>
        <w:t>up automatically</w:t>
      </w:r>
      <w:r w:rsidR="007D246F">
        <w:t xml:space="preserve"> and are displayed with a purple background</w:t>
      </w:r>
      <w:r>
        <w:t>.</w:t>
      </w:r>
    </w:p>
    <w:p w:rsidR="003173BA" w:rsidRDefault="00516C4C" w:rsidP="007D246F">
      <w:pPr>
        <w:pStyle w:val="Heading3"/>
      </w:pPr>
      <w:r>
        <w:t>E</w:t>
      </w:r>
      <w:r w:rsidR="007D246F">
        <w:t xml:space="preserve">ach sample is reviewed along with previous results and patient history to make a decision </w:t>
      </w:r>
      <w:r w:rsidR="007D246F">
        <w:rPr>
          <w:rFonts w:eastAsia="Times New Roman" w:cs="Times New Roman"/>
          <w:szCs w:val="24"/>
        </w:rPr>
        <w:t>t</w:t>
      </w:r>
      <w:r w:rsidR="007D246F" w:rsidRPr="007D246F">
        <w:rPr>
          <w:rFonts w:eastAsia="Times New Roman" w:cs="Times New Roman"/>
          <w:szCs w:val="24"/>
        </w:rPr>
        <w:t>o submit for further</w:t>
      </w:r>
      <w:r w:rsidR="003443D2">
        <w:rPr>
          <w:rFonts w:eastAsia="Times New Roman" w:cs="Times New Roman"/>
          <w:szCs w:val="24"/>
        </w:rPr>
        <w:t xml:space="preserve"> evaluation.</w:t>
      </w:r>
      <w:r w:rsidR="00CF5C0C">
        <w:rPr>
          <w:rFonts w:eastAsia="Times New Roman" w:cs="Times New Roman"/>
          <w:szCs w:val="24"/>
        </w:rPr>
        <w:t xml:space="preserve"> </w:t>
      </w:r>
      <w:r w:rsidR="00CF5C0C">
        <w:t>Those</w:t>
      </w:r>
      <w:r w:rsidR="00CF5C0C">
        <w:rPr>
          <w:spacing w:val="1"/>
        </w:rPr>
        <w:t xml:space="preserve"> </w:t>
      </w:r>
      <w:r w:rsidR="00CF5C0C">
        <w:t>with unclear etiology</w:t>
      </w:r>
      <w:r w:rsidR="00CF5C0C">
        <w:rPr>
          <w:spacing w:val="-5"/>
        </w:rPr>
        <w:t xml:space="preserve"> </w:t>
      </w:r>
      <w:r w:rsidR="00CF5C0C">
        <w:t>and</w:t>
      </w:r>
      <w:r w:rsidR="00CF5C0C">
        <w:rPr>
          <w:spacing w:val="81"/>
        </w:rPr>
        <w:t xml:space="preserve"> </w:t>
      </w:r>
      <w:r w:rsidR="00CF5C0C">
        <w:t>no previous review are sent to the pathologist.</w:t>
      </w:r>
    </w:p>
    <w:p w:rsidR="00CF5C0C" w:rsidRDefault="00CF5C0C" w:rsidP="003443D2">
      <w:pPr>
        <w:pStyle w:val="Heading3"/>
        <w:rPr>
          <w:spacing w:val="-1"/>
        </w:rPr>
      </w:pPr>
      <w:bookmarkStart w:id="21" w:name="ii._Search_for_a_single_test_result"/>
      <w:bookmarkEnd w:id="21"/>
      <w:r>
        <w:rPr>
          <w:spacing w:val="-1"/>
        </w:rPr>
        <w:t>Typical</w:t>
      </w:r>
      <w:r>
        <w:t xml:space="preserve"> hematology</w:t>
      </w:r>
      <w:r>
        <w:rPr>
          <w:spacing w:val="-5"/>
        </w:rPr>
        <w:t xml:space="preserve"> </w:t>
      </w:r>
      <w:r>
        <w:rPr>
          <w:spacing w:val="-1"/>
        </w:rPr>
        <w:t>specimens</w:t>
      </w:r>
      <w:r>
        <w:t xml:space="preserve"> to be</w:t>
      </w:r>
      <w:r>
        <w:rPr>
          <w:spacing w:val="-1"/>
        </w:rPr>
        <w:t xml:space="preserve"> reviewed</w:t>
      </w:r>
      <w:r>
        <w:t xml:space="preserve"> include</w:t>
      </w:r>
      <w:r>
        <w:rPr>
          <w:spacing w:val="-1"/>
        </w:rPr>
        <w:t xml:space="preserve"> new/suspected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leukemias</w:t>
      </w:r>
      <w:proofErr w:type="spellEnd"/>
      <w:r>
        <w:rPr>
          <w:spacing w:val="-1"/>
        </w:rPr>
        <w:t>/lymphomas,</w:t>
      </w:r>
      <w:r>
        <w:t xml:space="preserve"> </w:t>
      </w:r>
      <w:r>
        <w:rPr>
          <w:spacing w:val="-1"/>
        </w:rPr>
        <w:t>cases</w:t>
      </w:r>
      <w:r>
        <w:t xml:space="preserve"> of</w:t>
      </w:r>
      <w:r>
        <w:rPr>
          <w:spacing w:val="-1"/>
        </w:rPr>
        <w:t xml:space="preserve"> abnormal</w:t>
      </w:r>
      <w:r>
        <w:t xml:space="preserve"> </w:t>
      </w:r>
      <w:r>
        <w:rPr>
          <w:spacing w:val="-1"/>
        </w:rPr>
        <w:t>erythroid</w:t>
      </w:r>
      <w:r>
        <w:t xml:space="preserve"> morphology</w:t>
      </w:r>
      <w:r>
        <w:rPr>
          <w:spacing w:val="66"/>
        </w:rPr>
        <w:t xml:space="preserve"> </w:t>
      </w:r>
      <w:r>
        <w:rPr>
          <w:spacing w:val="-1"/>
        </w:rPr>
        <w:t>suspected</w:t>
      </w:r>
      <w:r>
        <w:t xml:space="preserve"> of</w:t>
      </w:r>
      <w:r>
        <w:rPr>
          <w:spacing w:val="-1"/>
        </w:rPr>
        <w:t xml:space="preserve"> hemolytic </w:t>
      </w:r>
      <w:r>
        <w:t>disease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hemoglobinopathy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leukoerythroblastic</w:t>
      </w:r>
      <w:proofErr w:type="spellEnd"/>
      <w:r>
        <w:rPr>
          <w:spacing w:val="-1"/>
        </w:rPr>
        <w:t xml:space="preserve"> </w:t>
      </w:r>
      <w:r>
        <w:t xml:space="preserve">processes, </w:t>
      </w:r>
      <w:r>
        <w:rPr>
          <w:spacing w:val="-1"/>
        </w:rPr>
        <w:t>infectious</w:t>
      </w:r>
      <w:r>
        <w:t xml:space="preserve"> </w:t>
      </w:r>
      <w:r>
        <w:rPr>
          <w:spacing w:val="-1"/>
        </w:rPr>
        <w:t>agents,</w:t>
      </w:r>
      <w:r>
        <w:t xml:space="preserve"> </w:t>
      </w:r>
      <w:r>
        <w:rPr>
          <w:spacing w:val="-1"/>
        </w:rPr>
        <w:t>severe unexplained</w:t>
      </w:r>
      <w:r>
        <w:rPr>
          <w:spacing w:val="81"/>
        </w:rPr>
        <w:t xml:space="preserve"> </w:t>
      </w:r>
      <w:r>
        <w:rPr>
          <w:spacing w:val="-1"/>
        </w:rPr>
        <w:t>anemias</w:t>
      </w:r>
      <w:r>
        <w:t xml:space="preserve"> in the</w:t>
      </w:r>
      <w:r>
        <w:rPr>
          <w:spacing w:val="-1"/>
        </w:rPr>
        <w:t xml:space="preserve"> outpatient</w:t>
      </w:r>
      <w:r>
        <w:rPr>
          <w:spacing w:val="2"/>
        </w:rPr>
        <w:t xml:space="preserve"> </w:t>
      </w:r>
      <w:r>
        <w:rPr>
          <w:spacing w:val="-1"/>
        </w:rPr>
        <w:t>population,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atypical</w:t>
      </w:r>
      <w:r>
        <w:rPr>
          <w:spacing w:val="2"/>
        </w:rPr>
        <w:t xml:space="preserve"> </w:t>
      </w:r>
      <w:r>
        <w:rPr>
          <w:spacing w:val="-1"/>
        </w:rPr>
        <w:t>lymphoid</w:t>
      </w:r>
      <w:r>
        <w:t xml:space="preserve"> </w:t>
      </w:r>
      <w:r>
        <w:rPr>
          <w:spacing w:val="-1"/>
        </w:rPr>
        <w:t xml:space="preserve">reactions. </w:t>
      </w:r>
    </w:p>
    <w:p w:rsidR="00CF5C0C" w:rsidRDefault="00CF5C0C" w:rsidP="00CF5C0C">
      <w:pPr>
        <w:pStyle w:val="Heading3"/>
      </w:pPr>
      <w:r>
        <w:t>All cells reported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Immature mononuclear cells MUST be reviewed</w:t>
      </w:r>
      <w:r>
        <w:rPr>
          <w:spacing w:val="58"/>
        </w:rPr>
        <w:t xml:space="preserve"> </w:t>
      </w:r>
      <w:r>
        <w:t xml:space="preserve">and identified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 pathologist the first time they</w:t>
      </w:r>
      <w:r>
        <w:rPr>
          <w:spacing w:val="-5"/>
        </w:rPr>
        <w:t xml:space="preserve"> </w:t>
      </w:r>
      <w:r>
        <w:t>are called.</w:t>
      </w:r>
    </w:p>
    <w:p w:rsidR="00CF5C0C" w:rsidRDefault="00CF5C0C" w:rsidP="00CF5C0C">
      <w:pPr>
        <w:pStyle w:val="Heading3"/>
      </w:pPr>
      <w:r>
        <w:t>All cells reported</w:t>
      </w:r>
      <w:r>
        <w:rPr>
          <w:spacing w:val="2"/>
        </w:rPr>
        <w:t xml:space="preserve"> </w:t>
      </w:r>
      <w:r>
        <w:t>as "Others"</w:t>
      </w:r>
      <w:r>
        <w:rPr>
          <w:spacing w:val="-2"/>
        </w:rPr>
        <w:t xml:space="preserve"> </w:t>
      </w:r>
      <w:r>
        <w:t>MUST be reviewed</w:t>
      </w:r>
      <w:r>
        <w:rPr>
          <w:spacing w:val="2"/>
        </w:rPr>
        <w:t xml:space="preserve"> </w:t>
      </w:r>
      <w:r>
        <w:t xml:space="preserve">and identified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pathologist the first time 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called.</w:t>
      </w:r>
    </w:p>
    <w:p w:rsidR="00CF5C0C" w:rsidRPr="00CF5C0C" w:rsidRDefault="00CF5C0C" w:rsidP="00CF5C0C">
      <w:pPr>
        <w:pStyle w:val="Heading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“Preliminary</w:t>
      </w:r>
      <w:r>
        <w:rPr>
          <w:spacing w:val="-5"/>
        </w:rPr>
        <w:t xml:space="preserve"> </w:t>
      </w:r>
      <w:r>
        <w:t>Reports”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reviewed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pathologist</w:t>
      </w:r>
    </w:p>
    <w:p w:rsidR="003173BA" w:rsidRDefault="003443D2" w:rsidP="003443D2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If pathologist evaluation is deemed necessary highlight sample and choose </w:t>
      </w:r>
      <w:r w:rsidR="00C57248">
        <w:rPr>
          <w:rFonts w:eastAsia="Times New Roman"/>
        </w:rPr>
        <w:t>result correction</w:t>
      </w:r>
      <w:r>
        <w:rPr>
          <w:rFonts w:eastAsia="Times New Roman"/>
        </w:rPr>
        <w:t xml:space="preserve"> under Actions.</w:t>
      </w:r>
    </w:p>
    <w:p w:rsidR="003443D2" w:rsidRDefault="00C57248" w:rsidP="003443D2">
      <w:pPr>
        <w:pStyle w:val="Heading3"/>
      </w:pPr>
      <w:r>
        <w:lastRenderedPageBreak/>
        <w:t xml:space="preserve">Give reason of </w:t>
      </w:r>
      <w:r w:rsidR="00927DD1">
        <w:t xml:space="preserve">16: </w:t>
      </w:r>
      <w:r w:rsidR="00A65895">
        <w:t>(</w:t>
      </w:r>
      <w:r>
        <w:t>path review test warranted</w:t>
      </w:r>
      <w:r w:rsidR="00A65895">
        <w:t>)</w:t>
      </w:r>
      <w:r>
        <w:t>, highlight</w:t>
      </w:r>
      <w:r w:rsidR="00CA442B">
        <w:t xml:space="preserve"> checkbox for which test correction is for and accept.</w:t>
      </w:r>
    </w:p>
    <w:p w:rsidR="00CA442B" w:rsidRDefault="00A65895" w:rsidP="00CA442B">
      <w:pPr>
        <w:pStyle w:val="Heading3"/>
      </w:pPr>
      <w:r>
        <w:t xml:space="preserve">Under Actions choose Specimen Update </w:t>
      </w:r>
    </w:p>
    <w:p w:rsidR="00A65895" w:rsidRDefault="00A65895" w:rsidP="00A65895">
      <w:pPr>
        <w:pStyle w:val="Heading4"/>
      </w:pPr>
      <w:r>
        <w:t>Under Add-ons choose New Order</w:t>
      </w:r>
    </w:p>
    <w:p w:rsidR="00A65895" w:rsidRDefault="00A65895" w:rsidP="00A65895">
      <w:pPr>
        <w:pStyle w:val="Heading4"/>
      </w:pPr>
      <w:r>
        <w:t xml:space="preserve">Under Procedures enter Pathologist Review, </w:t>
      </w:r>
      <w:proofErr w:type="spellStart"/>
      <w:r>
        <w:t>periph</w:t>
      </w:r>
      <w:proofErr w:type="spellEnd"/>
      <w:r>
        <w:t xml:space="preserve"> blood</w:t>
      </w:r>
    </w:p>
    <w:p w:rsidR="00A65895" w:rsidRPr="00A65895" w:rsidRDefault="00450BA5" w:rsidP="00A65895">
      <w:pPr>
        <w:pStyle w:val="Heading4"/>
      </w:pPr>
      <w:r>
        <w:t>Choose Accept and return to Follow-up list</w:t>
      </w:r>
    </w:p>
    <w:p w:rsidR="00C57248" w:rsidRDefault="00CA442B" w:rsidP="00C57248">
      <w:pPr>
        <w:pStyle w:val="Heading3"/>
      </w:pPr>
      <w:r>
        <w:t>Sample should now appear as a second sample in pink as Path Review CBC sample.</w:t>
      </w:r>
    </w:p>
    <w:p w:rsidR="00CA442B" w:rsidRDefault="00CA442B" w:rsidP="00CA442B">
      <w:pPr>
        <w:pStyle w:val="Heading3"/>
      </w:pPr>
      <w:r>
        <w:t xml:space="preserve">With original slide review result </w:t>
      </w:r>
      <w:r w:rsidR="00450BA5">
        <w:t xml:space="preserve">(purple) </w:t>
      </w:r>
      <w:r>
        <w:t xml:space="preserve">still highlighted choose complete from </w:t>
      </w:r>
      <w:r w:rsidR="00450BA5">
        <w:t>toolbar and Accept to remove Slide Review from Follow-up worklist.</w:t>
      </w:r>
    </w:p>
    <w:p w:rsidR="00450BA5" w:rsidRDefault="00450BA5" w:rsidP="00450BA5">
      <w:pPr>
        <w:pStyle w:val="Heading3"/>
      </w:pPr>
      <w:r>
        <w:t>For Cancer Center peripheral blood only this process must occur while logged into the Cancer Center lab context.</w:t>
      </w:r>
    </w:p>
    <w:p w:rsidR="00450A9C" w:rsidRPr="00427F53" w:rsidRDefault="00450A9C" w:rsidP="00450A9C">
      <w:pPr>
        <w:pStyle w:val="Heading3"/>
      </w:pPr>
      <w:r>
        <w:t>Highlight all CBC samples to be sent and click on toggle button next to Assign Self</w:t>
      </w:r>
    </w:p>
    <w:p w:rsidR="00450A9C" w:rsidRDefault="00450A9C" w:rsidP="00450A9C">
      <w:pPr>
        <w:pStyle w:val="Heading3"/>
      </w:pPr>
      <w:r>
        <w:t>Choose Assign User option</w:t>
      </w:r>
    </w:p>
    <w:p w:rsidR="00450A9C" w:rsidRDefault="00450A9C" w:rsidP="00450A9C">
      <w:pPr>
        <w:pStyle w:val="Heading3"/>
      </w:pPr>
      <w:r>
        <w:t>Search by Last name of the Pathologist to assign slides to</w:t>
      </w:r>
    </w:p>
    <w:p w:rsidR="00450A9C" w:rsidRPr="00427F53" w:rsidRDefault="00450A9C" w:rsidP="00450A9C">
      <w:pPr>
        <w:pStyle w:val="Heading3"/>
      </w:pPr>
      <w:r>
        <w:t>Accept name to assign slides to specific user</w:t>
      </w:r>
    </w:p>
    <w:p w:rsidR="00450A9C" w:rsidRDefault="00450A9C" w:rsidP="00450A9C">
      <w:pPr>
        <w:pStyle w:val="Heading3"/>
      </w:pPr>
      <w:r>
        <w:t>To change user, highlight sample(s), click toggle next to assign user and choose clear assignment.  Once cleared leave highlighted and assign to new user.</w:t>
      </w:r>
    </w:p>
    <w:p w:rsidR="00450A9C" w:rsidRDefault="00450A9C" w:rsidP="00450A9C">
      <w:pPr>
        <w:pStyle w:val="Heading3"/>
      </w:pPr>
      <w:r>
        <w:t>Make sure each sample has a slide that is barcoded and placed in Path review slide box in the order displayed to be sent for review</w:t>
      </w:r>
    </w:p>
    <w:p w:rsidR="00CF5C0C" w:rsidRPr="00CF5C0C" w:rsidRDefault="00CF5C0C" w:rsidP="00CF5C0C"/>
    <w:p w:rsidR="003173BA" w:rsidRPr="00CF5C0C" w:rsidRDefault="00CF5C0C" w:rsidP="00CF5C0C">
      <w:pPr>
        <w:pStyle w:val="Heading1"/>
      </w:pPr>
      <w:bookmarkStart w:id="22" w:name="5._Reviewing_Pathology_Review_Reports:"/>
      <w:bookmarkEnd w:id="22"/>
      <w:r>
        <w:t>Sending Slides</w:t>
      </w:r>
      <w:r w:rsidR="00AA7D7D">
        <w:t>:</w:t>
      </w:r>
    </w:p>
    <w:p w:rsidR="00CF5C0C" w:rsidRDefault="00CF5C0C" w:rsidP="00CF5C0C">
      <w:pPr>
        <w:pStyle w:val="Heading2"/>
        <w:numPr>
          <w:ilvl w:val="0"/>
          <w:numId w:val="12"/>
        </w:numPr>
      </w:pPr>
      <w:bookmarkStart w:id="23" w:name="a._Review_is_performed_daily_excluding_w"/>
      <w:bookmarkStart w:id="24" w:name="b._The_reviewer_correlates_results_with_"/>
      <w:bookmarkStart w:id="25" w:name="iv._Place_printouts_and_slide_box_in_a_l"/>
      <w:bookmarkEnd w:id="23"/>
      <w:bookmarkEnd w:id="24"/>
      <w:bookmarkEnd w:id="25"/>
      <w:r>
        <w:t>Review is performed daily excluding weekends and holidays.</w:t>
      </w:r>
    </w:p>
    <w:p w:rsidR="003173BA" w:rsidRDefault="00AA7D7D" w:rsidP="00CF5C0C">
      <w:pPr>
        <w:pStyle w:val="Heading2"/>
      </w:pPr>
      <w:r>
        <w:t>Place slide box</w:t>
      </w:r>
      <w:r>
        <w:rPr>
          <w:spacing w:val="2"/>
        </w:rPr>
        <w:t xml:space="preserve"> </w:t>
      </w:r>
      <w:r>
        <w:t>in a large vinyl transport enveloped used</w:t>
      </w:r>
      <w:r>
        <w:rPr>
          <w:spacing w:val="69"/>
        </w:rPr>
        <w:t xml:space="preserve"> </w:t>
      </w:r>
      <w:r>
        <w:t>for Pathology</w:t>
      </w:r>
      <w:r>
        <w:rPr>
          <w:spacing w:val="-5"/>
        </w:rPr>
        <w:t xml:space="preserve"> </w:t>
      </w:r>
      <w:r>
        <w:t>Review, making</w:t>
      </w:r>
      <w:r>
        <w:rPr>
          <w:spacing w:val="-3"/>
        </w:rPr>
        <w:t xml:space="preserve"> </w:t>
      </w:r>
      <w:r>
        <w:t>sure the delivery</w:t>
      </w:r>
      <w:r>
        <w:rPr>
          <w:spacing w:val="-5"/>
        </w:rPr>
        <w:t xml:space="preserve"> </w:t>
      </w:r>
      <w:r>
        <w:t>instructions indicate</w:t>
      </w:r>
      <w:r>
        <w:rPr>
          <w:spacing w:val="70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to the Pathology</w:t>
      </w:r>
      <w:r>
        <w:rPr>
          <w:spacing w:val="-3"/>
        </w:rPr>
        <w:t xml:space="preserve"> </w:t>
      </w:r>
      <w:r>
        <w:t>Building.</w:t>
      </w:r>
    </w:p>
    <w:p w:rsidR="003173BA" w:rsidRDefault="003173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173BA" w:rsidRDefault="00AA7D7D" w:rsidP="00CF5C0C">
      <w:pPr>
        <w:pStyle w:val="Heading2"/>
      </w:pPr>
      <w:bookmarkStart w:id="26" w:name="v._Deliver_the_envelope_to_SARC_for_next"/>
      <w:bookmarkEnd w:id="26"/>
      <w:r>
        <w:t>Deliver the envelope to SARC for next courier delivery</w:t>
      </w:r>
      <w:r>
        <w:rPr>
          <w:spacing w:val="-5"/>
        </w:rPr>
        <w:t xml:space="preserve"> </w:t>
      </w:r>
      <w:r>
        <w:t>to the Path</w:t>
      </w:r>
      <w:r>
        <w:rPr>
          <w:spacing w:val="37"/>
        </w:rPr>
        <w:t xml:space="preserve"> </w:t>
      </w:r>
      <w:r>
        <w:t>Building.</w:t>
      </w:r>
    </w:p>
    <w:p w:rsidR="003173BA" w:rsidRDefault="003173B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bookmarkStart w:id="27" w:name="d._Peripheral_Smears"/>
      <w:bookmarkStart w:id="28" w:name="ii._Typical_hematology_specimens_to_be_r"/>
      <w:bookmarkStart w:id="29" w:name="vi._The_reviewer_will_requisition_H.PTHR"/>
      <w:bookmarkStart w:id="30" w:name="vii._Create_a_worksheet_by_accessing_wor"/>
      <w:bookmarkStart w:id="31" w:name="e._Amended/Corrected_Reports"/>
      <w:bookmarkEnd w:id="27"/>
      <w:bookmarkEnd w:id="28"/>
      <w:bookmarkEnd w:id="29"/>
      <w:bookmarkEnd w:id="30"/>
      <w:bookmarkEnd w:id="31"/>
    </w:p>
    <w:p w:rsidR="00CF5C0C" w:rsidRDefault="00CF5C0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173BA" w:rsidRPr="00CF5C0C" w:rsidRDefault="00AA7D7D" w:rsidP="00CF5C0C">
      <w:pPr>
        <w:pStyle w:val="Heading2"/>
      </w:pPr>
      <w:bookmarkStart w:id="32" w:name="i._If_original_test_results_are_deemed_i"/>
      <w:bookmarkEnd w:id="32"/>
      <w:r>
        <w:rPr>
          <w:spacing w:val="-2"/>
        </w:rPr>
        <w:lastRenderedPageBreak/>
        <w:t>If</w:t>
      </w:r>
      <w:r>
        <w:rPr>
          <w:spacing w:val="1"/>
        </w:rPr>
        <w:t xml:space="preserve"> </w:t>
      </w:r>
      <w:r>
        <w:t>original test results are</w:t>
      </w:r>
      <w:r>
        <w:rPr>
          <w:spacing w:val="1"/>
        </w:rPr>
        <w:t xml:space="preserve"> </w:t>
      </w:r>
      <w:r>
        <w:t>deemed incorrect, appropriate changes are</w:t>
      </w:r>
      <w:r>
        <w:rPr>
          <w:spacing w:val="81"/>
        </w:rPr>
        <w:t xml:space="preserve"> </w:t>
      </w:r>
      <w:r>
        <w:t>entered into the</w:t>
      </w:r>
      <w:r>
        <w:rPr>
          <w:spacing w:val="1"/>
        </w:rPr>
        <w:t xml:space="preserve"> </w:t>
      </w:r>
      <w:r>
        <w:rPr>
          <w:spacing w:val="-2"/>
        </w:rPr>
        <w:t>LIS</w:t>
      </w:r>
      <w:r>
        <w:t xml:space="preserve"> as</w:t>
      </w:r>
      <w:r>
        <w:rPr>
          <w:spacing w:val="2"/>
        </w:rPr>
        <w:t xml:space="preserve"> </w:t>
      </w:r>
      <w:r>
        <w:t>Amended/Corrected reports, and the smear,</w:t>
      </w:r>
      <w:r>
        <w:rPr>
          <w:spacing w:val="6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the new report, is referred to the original reporting</w:t>
      </w:r>
      <w:r>
        <w:rPr>
          <w:spacing w:val="-3"/>
        </w:rPr>
        <w:t xml:space="preserve"> </w:t>
      </w:r>
      <w:r>
        <w:t>CLS for</w:t>
      </w:r>
      <w:r>
        <w:rPr>
          <w:spacing w:val="57"/>
        </w:rPr>
        <w:t xml:space="preserve"> </w:t>
      </w:r>
      <w:r>
        <w:t>review.</w:t>
      </w:r>
    </w:p>
    <w:p w:rsidR="003173BA" w:rsidRDefault="00AA7D7D" w:rsidP="00CF5C0C">
      <w:pPr>
        <w:pStyle w:val="Heading2"/>
      </w:pPr>
      <w:bookmarkStart w:id="33" w:name="ii._This_policy_does_not_negate_the_resp"/>
      <w:bookmarkEnd w:id="33"/>
      <w:r>
        <w:rPr>
          <w:spacing w:val="-1"/>
        </w:rPr>
        <w:t>This</w:t>
      </w:r>
      <w:r>
        <w:t xml:space="preserve"> policy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t xml:space="preserve"> not negate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CLS</w:t>
      </w:r>
      <w:r>
        <w:t xml:space="preserve"> to</w:t>
      </w:r>
      <w:r>
        <w:rPr>
          <w:spacing w:val="24"/>
        </w:rPr>
        <w:t xml:space="preserve"> </w:t>
      </w:r>
      <w:r>
        <w:rPr>
          <w:spacing w:val="-1"/>
        </w:rPr>
        <w:t xml:space="preserve">follow </w:t>
      </w:r>
      <w:r>
        <w:t>the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 </w:t>
      </w:r>
      <w:r>
        <w:rPr>
          <w:spacing w:val="-1"/>
        </w:rPr>
        <w:t>SOP</w:t>
      </w:r>
      <w:r>
        <w:t xml:space="preserve"> #110.</w:t>
      </w:r>
    </w:p>
    <w:p w:rsidR="003173BA" w:rsidRDefault="003173BA"/>
    <w:p w:rsidR="008C1832" w:rsidRPr="008C1832" w:rsidRDefault="008C1832" w:rsidP="008C1832">
      <w:pPr>
        <w:pStyle w:val="Heading2"/>
      </w:pPr>
      <w:r>
        <w:t>All blasts and/or cells suspicious for malignancy</w:t>
      </w:r>
      <w:r>
        <w:rPr>
          <w:spacing w:val="-3"/>
        </w:rPr>
        <w:t xml:space="preserve"> </w:t>
      </w:r>
      <w:r>
        <w:t>must still be called to</w:t>
      </w:r>
      <w:r>
        <w:rPr>
          <w:spacing w:val="59"/>
        </w:rPr>
        <w:t xml:space="preserve"> </w:t>
      </w:r>
      <w:r>
        <w:t>the attention of the appropriate physician or</w:t>
      </w:r>
      <w:r>
        <w:rPr>
          <w:spacing w:val="1"/>
        </w:rPr>
        <w:t xml:space="preserve"> </w:t>
      </w:r>
      <w:r>
        <w:t>charge nurse.</w:t>
      </w:r>
    </w:p>
    <w:p w:rsidR="008C1832" w:rsidRDefault="008C1832" w:rsidP="008C1832">
      <w:pPr>
        <w:pStyle w:val="Heading2"/>
      </w:pPr>
      <w:r>
        <w:t>Incorrect reporting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cell types or omission of important findings (i.e.</w:t>
      </w:r>
      <w:r>
        <w:rPr>
          <w:spacing w:val="49"/>
        </w:rPr>
        <w:t xml:space="preserve"> </w:t>
      </w:r>
      <w:r>
        <w:t>bacteria,</w:t>
      </w:r>
      <w:r>
        <w:rPr>
          <w:spacing w:val="2"/>
        </w:rPr>
        <w:t xml:space="preserve"> </w:t>
      </w:r>
      <w:r>
        <w:t xml:space="preserve">crystals)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result in corrective action toward the reporting</w:t>
      </w:r>
      <w:r>
        <w:rPr>
          <w:spacing w:val="39"/>
        </w:rPr>
        <w:t xml:space="preserve"> </w:t>
      </w:r>
      <w:r>
        <w:t>CLS.</w:t>
      </w:r>
    </w:p>
    <w:p w:rsidR="008C1832" w:rsidRPr="008C1832" w:rsidRDefault="008C1832" w:rsidP="008C1832"/>
    <w:p w:rsidR="008C1832" w:rsidRDefault="008C1832" w:rsidP="008C1832">
      <w:pPr>
        <w:pStyle w:val="Heading1"/>
      </w:pPr>
      <w:r>
        <w:t>Storing Slides</w:t>
      </w:r>
    </w:p>
    <w:p w:rsidR="008C1832" w:rsidRDefault="008C1832" w:rsidP="008C1832">
      <w:pPr>
        <w:pStyle w:val="Heading1"/>
        <w:numPr>
          <w:ilvl w:val="0"/>
          <w:numId w:val="0"/>
        </w:numPr>
        <w:ind w:left="720"/>
      </w:pPr>
    </w:p>
    <w:p w:rsidR="008C1832" w:rsidRPr="008C1832" w:rsidRDefault="008C1832" w:rsidP="008C1832">
      <w:pPr>
        <w:pStyle w:val="Heading2"/>
        <w:numPr>
          <w:ilvl w:val="0"/>
          <w:numId w:val="13"/>
        </w:numPr>
      </w:pPr>
      <w:r>
        <w:t>All peripheral blood smears are saved</w:t>
      </w:r>
      <w:r w:rsidRPr="008C1832">
        <w:rPr>
          <w:spacing w:val="2"/>
        </w:rPr>
        <w:t xml:space="preserve"> </w:t>
      </w:r>
      <w:r>
        <w:t>and filed each day. These slides are saved for</w:t>
      </w:r>
      <w:r w:rsidRPr="008C1832">
        <w:rPr>
          <w:spacing w:val="63"/>
        </w:rPr>
        <w:t xml:space="preserve"> </w:t>
      </w:r>
      <w:r>
        <w:t>one month in the slide file cabinet.</w:t>
      </w:r>
    </w:p>
    <w:p w:rsidR="008C1832" w:rsidRDefault="008C1832" w:rsidP="008C1832">
      <w:pPr>
        <w:pStyle w:val="Heading2"/>
        <w:rPr>
          <w:spacing w:val="-2"/>
        </w:rPr>
      </w:pPr>
      <w:r>
        <w:t>All peripheral blood smears and</w:t>
      </w:r>
      <w:r>
        <w:rPr>
          <w:spacing w:val="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Fluid smears returned</w:t>
      </w:r>
      <w:r>
        <w:rPr>
          <w:spacing w:val="2"/>
        </w:rPr>
        <w:t xml:space="preserve"> </w:t>
      </w:r>
      <w:r>
        <w:t>from Path Review are</w:t>
      </w:r>
      <w:r>
        <w:rPr>
          <w:spacing w:val="69"/>
        </w:rPr>
        <w:t xml:space="preserve"> </w:t>
      </w:r>
      <w:r>
        <w:t>saved in file cabinet in the monthly</w:t>
      </w:r>
      <w:r>
        <w:rPr>
          <w:spacing w:val="-5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for one</w:t>
      </w:r>
      <w:r>
        <w:rPr>
          <w:spacing w:val="3"/>
        </w:rPr>
        <w:t xml:space="preserve"> </w:t>
      </w:r>
      <w:r>
        <w:rPr>
          <w:spacing w:val="-2"/>
        </w:rPr>
        <w:t>year.</w:t>
      </w:r>
    </w:p>
    <w:p w:rsidR="008C1832" w:rsidRPr="008C1832" w:rsidRDefault="008C1832" w:rsidP="008C1832"/>
    <w:p w:rsidR="008C1832" w:rsidRDefault="008C1832" w:rsidP="008C1832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br w:type="page"/>
      </w:r>
      <w:bookmarkStart w:id="34" w:name="iii._All_blasts_and/or_cells_suspicious_"/>
      <w:bookmarkStart w:id="35" w:name="C._All_peripheral_blood_smears_are_saved"/>
      <w:bookmarkEnd w:id="34"/>
      <w:bookmarkEnd w:id="35"/>
    </w:p>
    <w:p w:rsidR="003173BA" w:rsidRPr="008C1832" w:rsidRDefault="00AA7D7D" w:rsidP="006363F0">
      <w:pPr>
        <w:pStyle w:val="BodyText"/>
        <w:spacing w:before="69"/>
        <w:ind w:left="108" w:firstLine="432"/>
        <w:jc w:val="center"/>
      </w:pPr>
      <w:r>
        <w:lastRenderedPageBreak/>
        <w:t>Pathology</w:t>
      </w:r>
      <w:r>
        <w:rPr>
          <w:spacing w:val="-5"/>
        </w:rPr>
        <w:t xml:space="preserve"> </w:t>
      </w:r>
      <w:r>
        <w:rPr>
          <w:spacing w:val="-1"/>
        </w:rPr>
        <w:t>Review Criteria</w:t>
      </w:r>
    </w:p>
    <w:p w:rsidR="003173BA" w:rsidRDefault="00AA7D7D" w:rsidP="00B43929">
      <w:pPr>
        <w:pStyle w:val="BodyText"/>
        <w:ind w:left="108"/>
        <w:jc w:val="center"/>
      </w:pPr>
      <w:r>
        <w:rPr>
          <w:spacing w:val="-2"/>
        </w:rPr>
        <w:t>CBC</w:t>
      </w:r>
    </w:p>
    <w:p w:rsidR="003173BA" w:rsidRDefault="00AA7D7D" w:rsidP="00B43929">
      <w:pPr>
        <w:ind w:left="1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Table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</w:p>
    <w:p w:rsidR="003173BA" w:rsidRDefault="00AA7D7D">
      <w:pPr>
        <w:pStyle w:val="BodyText"/>
        <w:tabs>
          <w:tab w:val="left" w:pos="4139"/>
          <w:tab w:val="left" w:pos="6839"/>
        </w:tabs>
        <w:spacing w:before="48"/>
        <w:ind w:left="595"/>
        <w:rPr>
          <w:sz w:val="16"/>
          <w:szCs w:val="16"/>
        </w:rPr>
      </w:pPr>
      <w:r>
        <w:rPr>
          <w:spacing w:val="-1"/>
        </w:rPr>
        <w:t>WBC</w:t>
      </w:r>
      <w:r>
        <w:rPr>
          <w:spacing w:val="-1"/>
        </w:rPr>
        <w:tab/>
        <w:t>&lt;1.5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rPr>
          <w:spacing w:val="-1"/>
        </w:rPr>
        <w:t>&gt;35.0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</w:p>
    <w:p w:rsidR="003173BA" w:rsidRDefault="00AA7D7D">
      <w:pPr>
        <w:pStyle w:val="BodyText"/>
        <w:tabs>
          <w:tab w:val="left" w:pos="4139"/>
          <w:tab w:val="left" w:pos="6839"/>
          <w:tab w:val="left" w:pos="8819"/>
        </w:tabs>
        <w:spacing w:before="84"/>
        <w:ind w:left="595"/>
      </w:pPr>
      <w:r>
        <w:rPr>
          <w:spacing w:val="-1"/>
        </w:rPr>
        <w:t>HGB</w:t>
      </w:r>
      <w:r>
        <w:rPr>
          <w:spacing w:val="-1"/>
        </w:rPr>
        <w:tab/>
        <w:t>&lt;6.0</w:t>
      </w:r>
      <w:r>
        <w:t xml:space="preserve"> </w:t>
      </w:r>
      <w:r>
        <w:rPr>
          <w:spacing w:val="-1"/>
        </w:rPr>
        <w:t>gm/dl</w:t>
      </w:r>
      <w:r>
        <w:rPr>
          <w:spacing w:val="-1"/>
        </w:rPr>
        <w:tab/>
        <w:t>&gt;19.0</w:t>
      </w:r>
      <w:r>
        <w:t xml:space="preserve"> </w:t>
      </w:r>
      <w:r>
        <w:rPr>
          <w:spacing w:val="-1"/>
        </w:rPr>
        <w:t>gm/dl</w:t>
      </w:r>
      <w:r>
        <w:rPr>
          <w:spacing w:val="-1"/>
        </w:rPr>
        <w:tab/>
        <w:t>adults</w:t>
      </w:r>
    </w:p>
    <w:p w:rsidR="003173BA" w:rsidRDefault="00AA7D7D">
      <w:pPr>
        <w:pStyle w:val="BodyText"/>
        <w:tabs>
          <w:tab w:val="left" w:pos="8819"/>
        </w:tabs>
        <w:spacing w:before="84"/>
        <w:ind w:left="4140"/>
      </w:pPr>
      <w:r>
        <w:rPr>
          <w:spacing w:val="-1"/>
        </w:rPr>
        <w:t>&lt;8.0</w:t>
      </w:r>
      <w:r>
        <w:t xml:space="preserve"> </w:t>
      </w:r>
      <w:r>
        <w:rPr>
          <w:spacing w:val="-1"/>
        </w:rPr>
        <w:t>gm/dl</w:t>
      </w:r>
      <w:r>
        <w:rPr>
          <w:spacing w:val="-1"/>
        </w:rPr>
        <w:tab/>
        <w:t>Birth-6</w:t>
      </w:r>
      <w:r>
        <w:t xml:space="preserve"> </w:t>
      </w:r>
      <w:r>
        <w:rPr>
          <w:spacing w:val="-1"/>
        </w:rPr>
        <w:t>days</w:t>
      </w:r>
    </w:p>
    <w:p w:rsidR="003173BA" w:rsidRDefault="00AA7D7D">
      <w:pPr>
        <w:pStyle w:val="BodyText"/>
        <w:tabs>
          <w:tab w:val="left" w:pos="4139"/>
          <w:tab w:val="left" w:pos="6839"/>
          <w:tab w:val="left" w:pos="8819"/>
        </w:tabs>
        <w:spacing w:before="84"/>
        <w:ind w:left="595"/>
      </w:pPr>
      <w:r>
        <w:rPr>
          <w:spacing w:val="-1"/>
        </w:rPr>
        <w:t>HCT</w:t>
      </w:r>
      <w:r>
        <w:rPr>
          <w:spacing w:val="-1"/>
        </w:rPr>
        <w:tab/>
        <w:t>&lt;21</w:t>
      </w:r>
      <w:r>
        <w:t xml:space="preserve"> %</w:t>
      </w:r>
      <w:r>
        <w:tab/>
      </w:r>
      <w:r>
        <w:rPr>
          <w:spacing w:val="-1"/>
        </w:rPr>
        <w:t>&gt;60</w:t>
      </w:r>
      <w:r>
        <w:t xml:space="preserve"> %</w:t>
      </w:r>
      <w:r>
        <w:tab/>
      </w:r>
      <w:r>
        <w:rPr>
          <w:spacing w:val="-1"/>
        </w:rPr>
        <w:t>adults</w:t>
      </w:r>
    </w:p>
    <w:p w:rsidR="003173BA" w:rsidRDefault="00AA7D7D">
      <w:pPr>
        <w:pStyle w:val="BodyText"/>
        <w:tabs>
          <w:tab w:val="left" w:pos="8819"/>
        </w:tabs>
        <w:spacing w:before="84"/>
        <w:ind w:left="4140"/>
      </w:pPr>
      <w:r>
        <w:rPr>
          <w:spacing w:val="-1"/>
        </w:rPr>
        <w:t>&lt;25</w:t>
      </w:r>
      <w:r>
        <w:t xml:space="preserve"> %</w:t>
      </w:r>
      <w:r>
        <w:tab/>
      </w:r>
      <w:r>
        <w:rPr>
          <w:spacing w:val="-1"/>
        </w:rPr>
        <w:t>Birth-6</w:t>
      </w:r>
      <w:r>
        <w:t xml:space="preserve"> </w:t>
      </w:r>
      <w:r>
        <w:rPr>
          <w:spacing w:val="-1"/>
        </w:rPr>
        <w:t>days</w:t>
      </w:r>
    </w:p>
    <w:p w:rsidR="003173BA" w:rsidRDefault="00AA7D7D">
      <w:pPr>
        <w:pStyle w:val="BodyText"/>
        <w:tabs>
          <w:tab w:val="left" w:pos="4139"/>
          <w:tab w:val="left" w:pos="6839"/>
          <w:tab w:val="left" w:pos="8819"/>
        </w:tabs>
        <w:spacing w:before="84"/>
        <w:ind w:left="595"/>
      </w:pPr>
      <w:r>
        <w:t>MCV</w:t>
      </w:r>
      <w:r>
        <w:tab/>
      </w:r>
      <w:r>
        <w:rPr>
          <w:spacing w:val="-1"/>
        </w:rPr>
        <w:t>&lt;85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  <w:t>&gt;131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  <w:t>birth</w:t>
      </w:r>
      <w:r>
        <w:t xml:space="preserve"> -</w:t>
      </w:r>
      <w:r>
        <w:rPr>
          <w:spacing w:val="-1"/>
        </w:rPr>
        <w:t xml:space="preserve"> </w:t>
      </w:r>
      <w:r>
        <w:t xml:space="preserve">6 </w:t>
      </w:r>
      <w:r>
        <w:rPr>
          <w:spacing w:val="-1"/>
        </w:rPr>
        <w:t>days</w:t>
      </w:r>
    </w:p>
    <w:p w:rsidR="003173BA" w:rsidRDefault="00AA7D7D">
      <w:pPr>
        <w:pStyle w:val="BodyText"/>
        <w:tabs>
          <w:tab w:val="left" w:pos="6839"/>
          <w:tab w:val="left" w:pos="8819"/>
        </w:tabs>
        <w:spacing w:before="84"/>
        <w:ind w:left="4140"/>
      </w:pPr>
      <w:r>
        <w:rPr>
          <w:spacing w:val="-1"/>
        </w:rPr>
        <w:t>&lt;64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  <w:t>&gt;133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</w:r>
      <w:r>
        <w:t xml:space="preserve">1 </w:t>
      </w:r>
      <w:proofErr w:type="spellStart"/>
      <w:r>
        <w:rPr>
          <w:spacing w:val="-1"/>
        </w:rPr>
        <w:t>wk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 xml:space="preserve">6 </w:t>
      </w:r>
      <w:proofErr w:type="spellStart"/>
      <w:proofErr w:type="gramStart"/>
      <w:r>
        <w:t>mo</w:t>
      </w:r>
      <w:proofErr w:type="spellEnd"/>
      <w:proofErr w:type="gramEnd"/>
    </w:p>
    <w:p w:rsidR="003173BA" w:rsidRDefault="00AA7D7D">
      <w:pPr>
        <w:pStyle w:val="BodyText"/>
        <w:tabs>
          <w:tab w:val="left" w:pos="6839"/>
          <w:tab w:val="left" w:pos="8819"/>
        </w:tabs>
        <w:spacing w:before="84"/>
        <w:ind w:left="4140"/>
      </w:pPr>
      <w:r>
        <w:rPr>
          <w:spacing w:val="-1"/>
        </w:rPr>
        <w:t>&lt;60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  <w:t>&gt;97</w:t>
      </w:r>
      <w:r>
        <w:t xml:space="preserve">  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</w:r>
      <w:r>
        <w:t xml:space="preserve">6 </w:t>
      </w:r>
      <w:proofErr w:type="spellStart"/>
      <w:r>
        <w:t>mo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yr</w:t>
      </w:r>
      <w:proofErr w:type="spellEnd"/>
    </w:p>
    <w:p w:rsidR="003173BA" w:rsidRDefault="00AA7D7D">
      <w:pPr>
        <w:pStyle w:val="BodyText"/>
        <w:tabs>
          <w:tab w:val="left" w:pos="6839"/>
          <w:tab w:val="left" w:pos="8819"/>
        </w:tabs>
        <w:spacing w:before="84"/>
        <w:ind w:left="4140"/>
      </w:pPr>
      <w:r>
        <w:rPr>
          <w:spacing w:val="-1"/>
        </w:rPr>
        <w:t>&lt;70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  <w:t>&gt;110</w:t>
      </w:r>
      <w:r>
        <w:t xml:space="preserve"> </w:t>
      </w:r>
      <w:proofErr w:type="spellStart"/>
      <w:r>
        <w:rPr>
          <w:spacing w:val="-1"/>
        </w:rPr>
        <w:t>fl</w:t>
      </w:r>
      <w:proofErr w:type="spellEnd"/>
      <w:r>
        <w:rPr>
          <w:spacing w:val="-1"/>
        </w:rPr>
        <w:tab/>
      </w:r>
      <w:r>
        <w:t>6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yr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adult</w:t>
      </w:r>
    </w:p>
    <w:p w:rsidR="003173BA" w:rsidRDefault="00AA7D7D">
      <w:pPr>
        <w:pStyle w:val="BodyText"/>
        <w:tabs>
          <w:tab w:val="left" w:pos="4139"/>
        </w:tabs>
        <w:spacing w:before="84"/>
        <w:ind w:left="595"/>
      </w:pPr>
      <w:r>
        <w:rPr>
          <w:spacing w:val="-1"/>
        </w:rPr>
        <w:t>MCHC</w:t>
      </w:r>
      <w:r>
        <w:rPr>
          <w:spacing w:val="-1"/>
        </w:rPr>
        <w:tab/>
        <w:t>&lt;30</w:t>
      </w:r>
      <w:r>
        <w:t xml:space="preserve"> %</w:t>
      </w:r>
    </w:p>
    <w:p w:rsidR="003173BA" w:rsidRDefault="00AA7D7D">
      <w:pPr>
        <w:pStyle w:val="BodyText"/>
        <w:tabs>
          <w:tab w:val="left" w:pos="4139"/>
          <w:tab w:val="left" w:pos="6839"/>
          <w:tab w:val="left" w:pos="8819"/>
        </w:tabs>
        <w:spacing w:before="48"/>
        <w:ind w:left="595"/>
      </w:pPr>
      <w:proofErr w:type="spellStart"/>
      <w:r>
        <w:rPr>
          <w:spacing w:val="-1"/>
        </w:rPr>
        <w:t>Plt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Plt</w:t>
      </w:r>
      <w:proofErr w:type="spellEnd"/>
      <w:r>
        <w:t xml:space="preserve"> </w:t>
      </w:r>
      <w:proofErr w:type="spellStart"/>
      <w:r>
        <w:rPr>
          <w:spacing w:val="-1"/>
        </w:rPr>
        <w:t>Est</w:t>
      </w:r>
      <w:proofErr w:type="spellEnd"/>
      <w:r>
        <w:rPr>
          <w:spacing w:val="-1"/>
        </w:rPr>
        <w:tab/>
        <w:t>&lt;30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rPr>
          <w:spacing w:val="-1"/>
        </w:rPr>
        <w:t>&gt;900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rPr>
          <w:spacing w:val="-1"/>
        </w:rPr>
        <w:t>adults</w:t>
      </w:r>
    </w:p>
    <w:p w:rsidR="003173BA" w:rsidRDefault="00AA7D7D">
      <w:pPr>
        <w:pStyle w:val="BodyText"/>
        <w:tabs>
          <w:tab w:val="left" w:pos="8819"/>
        </w:tabs>
        <w:spacing w:before="48"/>
        <w:ind w:left="4140"/>
      </w:pPr>
      <w:r>
        <w:rPr>
          <w:spacing w:val="-1"/>
        </w:rPr>
        <w:t>&lt;20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rPr>
          <w:spacing w:val="-1"/>
        </w:rPr>
        <w:t>neonates</w:t>
      </w:r>
    </w:p>
    <w:p w:rsidR="003173BA" w:rsidRDefault="00AA7D7D">
      <w:pPr>
        <w:pStyle w:val="BodyText"/>
        <w:spacing w:before="84"/>
        <w:ind w:left="180"/>
      </w:pPr>
      <w:r>
        <w:rPr>
          <w:spacing w:val="-1"/>
        </w:rPr>
        <w:t>Differential</w:t>
      </w:r>
    </w:p>
    <w:p w:rsidR="003173BA" w:rsidRDefault="00AA7D7D">
      <w:pPr>
        <w:pStyle w:val="BodyText"/>
        <w:tabs>
          <w:tab w:val="left" w:pos="4139"/>
        </w:tabs>
        <w:spacing w:before="48"/>
        <w:ind w:left="595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PMNs</w:t>
      </w:r>
      <w:r>
        <w:t xml:space="preserve"> </w:t>
      </w:r>
      <w:r>
        <w:rPr>
          <w:spacing w:val="-1"/>
        </w:rPr>
        <w:t>(isolated</w:t>
      </w:r>
      <w:r>
        <w:t xml:space="preserve"> </w:t>
      </w:r>
      <w:r>
        <w:rPr>
          <w:spacing w:val="-1"/>
        </w:rPr>
        <w:t>finding)</w:t>
      </w:r>
      <w:r>
        <w:rPr>
          <w:spacing w:val="-1"/>
        </w:rPr>
        <w:tab/>
        <w:t>&lt;0.5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spacing w:val="21"/>
          <w:position w:val="11"/>
          <w:sz w:val="1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PLT</w:t>
      </w:r>
      <w:r>
        <w:rPr>
          <w:spacing w:val="2"/>
        </w:rPr>
        <w:t xml:space="preserve"> </w:t>
      </w:r>
      <w:r>
        <w:t xml:space="preserve">&gt;130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HCT &gt;36</w:t>
      </w:r>
    </w:p>
    <w:p w:rsidR="003173BA" w:rsidRDefault="003173BA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:rsidR="003173BA" w:rsidRDefault="00AA7D7D">
      <w:pPr>
        <w:pStyle w:val="BodyText"/>
        <w:tabs>
          <w:tab w:val="left" w:pos="3887"/>
          <w:tab w:val="left" w:pos="8567"/>
        </w:tabs>
        <w:ind w:left="595"/>
      </w:pPr>
      <w:proofErr w:type="spellStart"/>
      <w:r>
        <w:rPr>
          <w:spacing w:val="-1"/>
        </w:rPr>
        <w:t>Lymphs</w:t>
      </w:r>
      <w:proofErr w:type="spellEnd"/>
      <w:r>
        <w:rPr>
          <w:spacing w:val="-1"/>
        </w:rPr>
        <w:tab/>
        <w:t>&gt;5.0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t>16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yrs</w:t>
      </w:r>
      <w:proofErr w:type="spellEnd"/>
      <w:r>
        <w:rPr>
          <w:spacing w:val="-1"/>
        </w:rPr>
        <w:t>- adult</w:t>
      </w:r>
    </w:p>
    <w:p w:rsidR="003173BA" w:rsidRDefault="00AA7D7D">
      <w:pPr>
        <w:pStyle w:val="BodyText"/>
        <w:tabs>
          <w:tab w:val="left" w:pos="8567"/>
        </w:tabs>
        <w:spacing w:before="48"/>
        <w:ind w:left="3887"/>
      </w:pPr>
      <w:r>
        <w:rPr>
          <w:spacing w:val="-1"/>
        </w:rPr>
        <w:t>&gt;7.0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t>6 -</w:t>
      </w:r>
      <w:r>
        <w:rPr>
          <w:spacing w:val="-1"/>
        </w:rPr>
        <w:t xml:space="preserve"> </w:t>
      </w:r>
      <w:r>
        <w:t>16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yrs</w:t>
      </w:r>
      <w:proofErr w:type="spellEnd"/>
    </w:p>
    <w:p w:rsidR="003173BA" w:rsidRDefault="00AA7D7D">
      <w:pPr>
        <w:pStyle w:val="BodyText"/>
        <w:tabs>
          <w:tab w:val="left" w:pos="8567"/>
        </w:tabs>
        <w:spacing w:before="48"/>
        <w:ind w:left="3887"/>
      </w:pPr>
      <w:r>
        <w:rPr>
          <w:spacing w:val="-1"/>
        </w:rPr>
        <w:t>&gt;8.0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t>2 -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yrs</w:t>
      </w:r>
      <w:proofErr w:type="spellEnd"/>
    </w:p>
    <w:p w:rsidR="003173BA" w:rsidRDefault="00AA7D7D">
      <w:pPr>
        <w:pStyle w:val="BodyText"/>
        <w:tabs>
          <w:tab w:val="left" w:pos="8567"/>
        </w:tabs>
        <w:spacing w:before="48"/>
        <w:ind w:left="3887"/>
      </w:pPr>
      <w:r>
        <w:rPr>
          <w:spacing w:val="-1"/>
        </w:rPr>
        <w:t>&gt;10.0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  <w:r>
        <w:rPr>
          <w:position w:val="11"/>
          <w:sz w:val="16"/>
        </w:rPr>
        <w:tab/>
      </w:r>
      <w:r>
        <w:t xml:space="preserve">6 </w:t>
      </w:r>
      <w:proofErr w:type="spellStart"/>
      <w:r>
        <w:t>mo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yrs</w:t>
      </w:r>
      <w:proofErr w:type="spellEnd"/>
    </w:p>
    <w:p w:rsidR="003173BA" w:rsidRDefault="00AA7D7D">
      <w:pPr>
        <w:pStyle w:val="BodyText"/>
        <w:tabs>
          <w:tab w:val="left" w:pos="3887"/>
        </w:tabs>
        <w:spacing w:before="84"/>
        <w:ind w:left="595"/>
      </w:pPr>
      <w:r>
        <w:rPr>
          <w:spacing w:val="-1"/>
        </w:rPr>
        <w:t>Reactive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Lymphs</w:t>
      </w:r>
      <w:proofErr w:type="spellEnd"/>
      <w:r>
        <w:rPr>
          <w:spacing w:val="-1"/>
        </w:rPr>
        <w:tab/>
        <w:t>Marked</w:t>
      </w:r>
    </w:p>
    <w:p w:rsidR="003173BA" w:rsidRDefault="00AA7D7D">
      <w:pPr>
        <w:pStyle w:val="BodyText"/>
        <w:tabs>
          <w:tab w:val="left" w:pos="3887"/>
          <w:tab w:val="left" w:pos="4900"/>
        </w:tabs>
        <w:spacing w:before="84"/>
        <w:ind w:left="595"/>
      </w:pPr>
      <w:r>
        <w:rPr>
          <w:spacing w:val="-1"/>
        </w:rPr>
        <w:t>Abnormal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Lymphs</w:t>
      </w:r>
      <w:proofErr w:type="spellEnd"/>
      <w:r>
        <w:rPr>
          <w:spacing w:val="-1"/>
        </w:rPr>
        <w:tab/>
      </w:r>
      <w:r>
        <w:t>Any</w:t>
      </w:r>
      <w:r>
        <w:tab/>
      </w:r>
      <w:r>
        <w:rPr>
          <w:spacing w:val="-1"/>
        </w:rPr>
        <w:t>First</w:t>
      </w:r>
      <w:r>
        <w:t xml:space="preserve"> time</w:t>
      </w:r>
      <w:r>
        <w:rPr>
          <w:spacing w:val="-1"/>
        </w:rPr>
        <w:t xml:space="preserve"> </w:t>
      </w:r>
      <w:r>
        <w:t>only</w:t>
      </w:r>
    </w:p>
    <w:p w:rsidR="003173BA" w:rsidRDefault="00AA7D7D">
      <w:pPr>
        <w:pStyle w:val="BodyText"/>
        <w:tabs>
          <w:tab w:val="left" w:pos="3887"/>
          <w:tab w:val="left" w:pos="4900"/>
        </w:tabs>
        <w:spacing w:before="84"/>
        <w:ind w:left="595"/>
      </w:pPr>
      <w:r>
        <w:rPr>
          <w:spacing w:val="-1"/>
        </w:rPr>
        <w:t>Atypical</w:t>
      </w:r>
      <w:r>
        <w:t xml:space="preserve"> </w:t>
      </w:r>
      <w:proofErr w:type="spellStart"/>
      <w:r>
        <w:t>Monos</w:t>
      </w:r>
      <w:proofErr w:type="spellEnd"/>
      <w:r>
        <w:tab/>
        <w:t>Any</w:t>
      </w:r>
      <w:r>
        <w:tab/>
      </w:r>
      <w:r>
        <w:rPr>
          <w:spacing w:val="-1"/>
        </w:rPr>
        <w:t>First</w:t>
      </w:r>
      <w:r>
        <w:t xml:space="preserve"> time</w:t>
      </w:r>
      <w:r>
        <w:rPr>
          <w:spacing w:val="-1"/>
        </w:rPr>
        <w:t xml:space="preserve"> </w:t>
      </w:r>
      <w:r>
        <w:t>only</w:t>
      </w:r>
    </w:p>
    <w:p w:rsidR="003173BA" w:rsidRDefault="00AA7D7D">
      <w:pPr>
        <w:pStyle w:val="BodyText"/>
        <w:tabs>
          <w:tab w:val="left" w:pos="3887"/>
        </w:tabs>
        <w:spacing w:before="48"/>
        <w:ind w:left="595"/>
        <w:rPr>
          <w:sz w:val="16"/>
          <w:szCs w:val="16"/>
        </w:rPr>
      </w:pPr>
      <w:r>
        <w:rPr>
          <w:spacing w:val="-1"/>
        </w:rPr>
        <w:t>Basophils</w:t>
      </w:r>
      <w:r>
        <w:rPr>
          <w:spacing w:val="-1"/>
        </w:rPr>
        <w:tab/>
        <w:t>&gt;0.2</w:t>
      </w:r>
      <w:r>
        <w:t xml:space="preserve"> x</w:t>
      </w:r>
      <w:r>
        <w:rPr>
          <w:spacing w:val="2"/>
        </w:rPr>
        <w:t xml:space="preserve"> </w:t>
      </w:r>
      <w:r>
        <w:t>10</w:t>
      </w:r>
      <w:r>
        <w:rPr>
          <w:position w:val="11"/>
          <w:sz w:val="16"/>
        </w:rPr>
        <w:t>3</w:t>
      </w:r>
    </w:p>
    <w:p w:rsidR="003173BA" w:rsidRDefault="00AA7D7D">
      <w:pPr>
        <w:pStyle w:val="BodyText"/>
        <w:tabs>
          <w:tab w:val="left" w:pos="3887"/>
          <w:tab w:val="left" w:pos="8819"/>
        </w:tabs>
        <w:spacing w:before="84"/>
        <w:ind w:left="540"/>
      </w:pPr>
      <w:r>
        <w:rPr>
          <w:spacing w:val="-1"/>
        </w:rPr>
        <w:t>NRBCs</w:t>
      </w:r>
      <w:r>
        <w:rPr>
          <w:spacing w:val="-1"/>
        </w:rPr>
        <w:tab/>
        <w:t>&gt;2/100</w:t>
      </w:r>
      <w:r>
        <w:t xml:space="preserve">   </w:t>
      </w:r>
      <w:r>
        <w:rPr>
          <w:spacing w:val="-1"/>
        </w:rPr>
        <w:t>WBC</w:t>
      </w:r>
      <w:r>
        <w:rPr>
          <w:spacing w:val="-1"/>
        </w:rPr>
        <w:tab/>
        <w:t>&gt;6</w:t>
      </w:r>
      <w:r>
        <w:t xml:space="preserve"> months</w:t>
      </w:r>
    </w:p>
    <w:p w:rsidR="003173BA" w:rsidRDefault="003173BA">
      <w:pPr>
        <w:sectPr w:rsidR="003173BA">
          <w:headerReference w:type="default" r:id="rId8"/>
          <w:footerReference w:type="default" r:id="rId9"/>
          <w:type w:val="continuous"/>
          <w:pgSz w:w="12240" w:h="15840"/>
          <w:pgMar w:top="2160" w:right="780" w:bottom="1240" w:left="1260" w:header="720" w:footer="720" w:gutter="0"/>
          <w:cols w:space="720"/>
        </w:sectPr>
      </w:pPr>
    </w:p>
    <w:p w:rsidR="003173BA" w:rsidRDefault="00AA7D7D">
      <w:pPr>
        <w:pStyle w:val="BodyText"/>
        <w:spacing w:before="84"/>
        <w:ind w:left="343"/>
      </w:pPr>
      <w:r>
        <w:rPr>
          <w:spacing w:val="-1"/>
        </w:rPr>
        <w:lastRenderedPageBreak/>
        <w:t>/Immature Mononuclear</w:t>
      </w:r>
      <w:r>
        <w:rPr>
          <w:spacing w:val="30"/>
        </w:rPr>
        <w:t xml:space="preserve"> </w:t>
      </w:r>
      <w:r>
        <w:rPr>
          <w:spacing w:val="-1"/>
        </w:rPr>
        <w:t>Cells/Others</w:t>
      </w:r>
    </w:p>
    <w:p w:rsidR="003173BA" w:rsidRDefault="00AA7D7D">
      <w:pPr>
        <w:pStyle w:val="BodyText"/>
        <w:tabs>
          <w:tab w:val="left" w:pos="1355"/>
        </w:tabs>
        <w:spacing w:before="84"/>
        <w:ind w:left="343"/>
      </w:pPr>
      <w:r>
        <w:br w:type="column"/>
      </w:r>
      <w:r>
        <w:lastRenderedPageBreak/>
        <w:t>Any</w:t>
      </w:r>
      <w:r>
        <w:tab/>
      </w:r>
      <w:r>
        <w:rPr>
          <w:spacing w:val="-1"/>
        </w:rPr>
        <w:t>First</w:t>
      </w:r>
      <w:r>
        <w:t xml:space="preserve"> time</w:t>
      </w:r>
      <w:r>
        <w:rPr>
          <w:spacing w:val="-1"/>
        </w:rPr>
        <w:t xml:space="preserve"> </w:t>
      </w:r>
      <w:r>
        <w:t>only</w:t>
      </w:r>
    </w:p>
    <w:p w:rsidR="003173BA" w:rsidRDefault="003173BA">
      <w:pPr>
        <w:sectPr w:rsidR="003173BA">
          <w:type w:val="continuous"/>
          <w:pgSz w:w="12240" w:h="15840"/>
          <w:pgMar w:top="2160" w:right="780" w:bottom="1240" w:left="1260" w:header="720" w:footer="720" w:gutter="0"/>
          <w:cols w:num="2" w:space="720" w:equalWidth="0">
            <w:col w:w="2682" w:space="863"/>
            <w:col w:w="6655"/>
          </w:cols>
        </w:sectPr>
      </w:pPr>
    </w:p>
    <w:p w:rsidR="003173BA" w:rsidRDefault="003173B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3173BA" w:rsidRDefault="006A67E5">
      <w:pPr>
        <w:spacing w:line="200" w:lineRule="atLeast"/>
        <w:ind w:left="4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C6C664A" wp14:editId="459D1AD2">
                <wp:extent cx="5629910" cy="733425"/>
                <wp:effectExtent l="13970" t="7620" r="13970" b="1143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73342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BA" w:rsidRDefault="00AA7D7D">
                            <w:pPr>
                              <w:spacing w:before="12"/>
                              <w:ind w:left="1547" w:right="632" w:hanging="14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**Append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"HPRL"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canned text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comment,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"Referred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Pathologist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Review.</w:t>
                            </w:r>
                            <w:r>
                              <w:rPr>
                                <w:rFonts w:ascii="Times New Roman"/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immediate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response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required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734-2490"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reported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on the</w:t>
                            </w:r>
                            <w:r>
                              <w:rPr>
                                <w:rFonts w:asci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initial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presence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unidentified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cells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undiagnosed 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relapsed</w:t>
                            </w:r>
                            <w:r>
                              <w:rPr>
                                <w:rFonts w:ascii="Times New Roman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leukemia.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3.3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" fillcolor="#e7e7e7" strokeweight=".58pt">
                <v:textbox inset="0,0,0,0">
                  <w:txbxContent>
                    <w:p w:rsidR="003173BA" w:rsidRDefault="00AA7D7D">
                      <w:pPr>
                        <w:spacing w:before="12"/>
                        <w:ind w:left="1547" w:right="632" w:hanging="14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**Append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"HPRL"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canned text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comment,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"Referred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Pathologist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Review.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immediate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response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required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call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734-2490"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when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reported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on the</w:t>
                      </w:r>
                      <w:r>
                        <w:rPr>
                          <w:rFonts w:asci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initial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presence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unidentified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cells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or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any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undiagnosed or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relapsed</w:t>
                      </w:r>
                      <w:r>
                        <w:rPr>
                          <w:rFonts w:ascii="Times New Roman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leukemia.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3BA" w:rsidRDefault="003173B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173BA">
          <w:type w:val="continuous"/>
          <w:pgSz w:w="12240" w:h="15840"/>
          <w:pgMar w:top="2160" w:right="780" w:bottom="1240" w:left="1260" w:header="720" w:footer="720" w:gutter="0"/>
          <w:cols w:space="720"/>
        </w:sectPr>
      </w:pPr>
    </w:p>
    <w:p w:rsidR="003173BA" w:rsidRDefault="003173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73BA" w:rsidRDefault="003173B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3173BA" w:rsidRDefault="006A67E5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71AC062" wp14:editId="18533E21">
                <wp:extent cx="5629910" cy="207645"/>
                <wp:effectExtent l="13970" t="6350" r="13970" b="508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20764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3BA" w:rsidRDefault="00AA7D7D">
                            <w:pPr>
                              <w:spacing w:before="12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REMINDER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cell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type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u w:val="single" w:color="000000"/>
                              </w:rPr>
                              <w:t>&lt;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1%,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cell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finder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coordinates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must be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listed.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43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" fillcolor="#e7e7e7" strokeweight=".58pt">
                <v:textbox inset="0,0,0,0">
                  <w:txbxContent>
                    <w:p w:rsidR="003173BA" w:rsidRDefault="00AA7D7D">
                      <w:pPr>
                        <w:spacing w:before="12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REMINDER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cell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type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u w:val="single" w:color="000000"/>
                        </w:rPr>
                        <w:t>&lt;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1%,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cell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finder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coordinates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must be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listed.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3BA" w:rsidRDefault="00AA7D7D" w:rsidP="00B43929">
      <w:pPr>
        <w:pStyle w:val="BodyText"/>
        <w:spacing w:before="116"/>
        <w:ind w:left="220"/>
        <w:jc w:val="center"/>
      </w:pPr>
      <w:r>
        <w:t>Morphology</w:t>
      </w:r>
    </w:p>
    <w:p w:rsidR="003173BA" w:rsidRDefault="003173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3BA" w:rsidRDefault="00AA7D7D">
      <w:pPr>
        <w:pStyle w:val="BodyText"/>
        <w:spacing w:line="344" w:lineRule="auto"/>
        <w:ind w:left="580" w:right="5216"/>
        <w:jc w:val="both"/>
      </w:pPr>
      <w:r>
        <w:rPr>
          <w:spacing w:val="-1"/>
        </w:rPr>
        <w:t xml:space="preserve">Presence </w:t>
      </w:r>
      <w:r>
        <w:rPr>
          <w:spacing w:val="1"/>
        </w:rPr>
        <w:t>of</w:t>
      </w:r>
      <w:r>
        <w:rPr>
          <w:spacing w:val="-1"/>
        </w:rPr>
        <w:t xml:space="preserve"> moderate </w:t>
      </w:r>
      <w:proofErr w:type="spellStart"/>
      <w:r>
        <w:rPr>
          <w:spacing w:val="-1"/>
        </w:rPr>
        <w:t>spherocytes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 xml:space="preserve">Presence </w:t>
      </w:r>
      <w:r>
        <w:rPr>
          <w:spacing w:val="1"/>
        </w:rPr>
        <w:t>of</w:t>
      </w:r>
      <w:r>
        <w:rPr>
          <w:spacing w:val="-1"/>
        </w:rPr>
        <w:t xml:space="preserve"> moderate </w:t>
      </w:r>
      <w:proofErr w:type="spellStart"/>
      <w:r>
        <w:rPr>
          <w:spacing w:val="-1"/>
        </w:rPr>
        <w:t>schistocytes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Hypersegmented</w:t>
      </w:r>
      <w:proofErr w:type="spellEnd"/>
      <w:r>
        <w:t xml:space="preserve"> neutrophils</w:t>
      </w:r>
    </w:p>
    <w:p w:rsidR="003173BA" w:rsidRDefault="00AA7D7D" w:rsidP="00B43929">
      <w:pPr>
        <w:pStyle w:val="BodyText"/>
        <w:spacing w:before="4"/>
        <w:ind w:left="220"/>
        <w:jc w:val="center"/>
      </w:pPr>
      <w:r>
        <w:rPr>
          <w:spacing w:val="-1"/>
        </w:rPr>
        <w:t>Other</w:t>
      </w:r>
    </w:p>
    <w:p w:rsidR="003173BA" w:rsidRDefault="003173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3BA" w:rsidRDefault="00AA7D7D">
      <w:pPr>
        <w:pStyle w:val="BodyText"/>
        <w:ind w:left="580" w:right="189"/>
      </w:pPr>
      <w:r>
        <w:rPr>
          <w:spacing w:val="-1"/>
        </w:rPr>
        <w:t xml:space="preserve">Presence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suspected </w:t>
      </w:r>
      <w:r>
        <w:rPr>
          <w:spacing w:val="-1"/>
        </w:rPr>
        <w:t>organisms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parasites</w:t>
      </w:r>
      <w:r>
        <w:t xml:space="preserve"> or</w:t>
      </w:r>
      <w:r>
        <w:rPr>
          <w:spacing w:val="-1"/>
        </w:rPr>
        <w:t xml:space="preserve"> microorganisms).</w:t>
      </w:r>
      <w:r>
        <w:t xml:space="preserve">  </w:t>
      </w:r>
      <w:r>
        <w:rPr>
          <w:spacing w:val="-1"/>
        </w:rPr>
        <w:t>Call</w:t>
      </w:r>
      <w:r>
        <w:rPr>
          <w:spacing w:val="75"/>
        </w:rPr>
        <w:t xml:space="preserve"> </w:t>
      </w:r>
      <w:r>
        <w:rPr>
          <w:spacing w:val="-1"/>
        </w:rPr>
        <w:t>physician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submit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review.</w:t>
      </w:r>
    </w:p>
    <w:p w:rsidR="006363F0" w:rsidRPr="006363F0" w:rsidRDefault="00AA7D7D" w:rsidP="00B43929">
      <w:pPr>
        <w:pStyle w:val="BodyText"/>
        <w:spacing w:before="120"/>
        <w:ind w:left="220"/>
        <w:jc w:val="center"/>
        <w:rPr>
          <w:spacing w:val="-1"/>
        </w:rPr>
      </w:pPr>
      <w:r>
        <w:rPr>
          <w:spacing w:val="-1"/>
        </w:rPr>
        <w:t>Fluid</w:t>
      </w:r>
      <w:r>
        <w:t xml:space="preserve"> </w:t>
      </w:r>
      <w:r>
        <w:rPr>
          <w:spacing w:val="-1"/>
        </w:rPr>
        <w:t>Smears</w:t>
      </w:r>
    </w:p>
    <w:p w:rsidR="003173BA" w:rsidRDefault="003173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3BA" w:rsidRDefault="00AA7D7D">
      <w:pPr>
        <w:pStyle w:val="BodyText"/>
        <w:ind w:left="580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CSF,</w:t>
      </w:r>
      <w:r>
        <w:t xml:space="preserve"> Body</w:t>
      </w:r>
      <w:r>
        <w:rPr>
          <w:spacing w:val="-3"/>
        </w:rPr>
        <w:t xml:space="preserve"> </w:t>
      </w:r>
      <w:r>
        <w:rPr>
          <w:spacing w:val="-1"/>
        </w:rPr>
        <w:t>Fluid,</w:t>
      </w:r>
      <w:r>
        <w:t xml:space="preserve"> </w:t>
      </w:r>
      <w:r>
        <w:rPr>
          <w:spacing w:val="-1"/>
        </w:rPr>
        <w:t>Synovial</w:t>
      </w:r>
      <w:r>
        <w:t xml:space="preserve"> </w:t>
      </w:r>
      <w:r>
        <w:rPr>
          <w:spacing w:val="-1"/>
        </w:rPr>
        <w:t>Fluid,</w:t>
      </w:r>
      <w:r>
        <w:t xml:space="preserve"> </w:t>
      </w:r>
      <w:r>
        <w:rPr>
          <w:spacing w:val="-1"/>
        </w:rPr>
        <w:t xml:space="preserve">Dialysate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Lavage</w:t>
      </w:r>
      <w:r>
        <w:rPr>
          <w:spacing w:val="-1"/>
        </w:rPr>
        <w:t xml:space="preserve"> smears</w:t>
      </w:r>
    </w:p>
    <w:p w:rsidR="003173BA" w:rsidRDefault="00AA7D7D">
      <w:pPr>
        <w:pStyle w:val="BodyText"/>
        <w:spacing w:before="120"/>
        <w:ind w:left="580" w:right="189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abnormal</w:t>
      </w:r>
      <w:r>
        <w:t xml:space="preserve"> or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malignant</w:t>
      </w:r>
      <w:r>
        <w:t xml:space="preserve"> </w:t>
      </w:r>
      <w:r>
        <w:rPr>
          <w:spacing w:val="-1"/>
        </w:rPr>
        <w:t>cells</w:t>
      </w:r>
      <w:r>
        <w:t xml:space="preserve"> must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called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value and</w:t>
      </w:r>
      <w:r>
        <w:rPr>
          <w:spacing w:val="71"/>
        </w:rP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"HPRL"</w:t>
      </w:r>
      <w:r>
        <w:t xml:space="preserve"> </w:t>
      </w:r>
      <w:r>
        <w:rPr>
          <w:spacing w:val="-1"/>
        </w:rPr>
        <w:t>canned</w:t>
      </w:r>
      <w:r>
        <w:rPr>
          <w:spacing w:val="2"/>
        </w:rPr>
        <w:t xml:space="preserve"> </w:t>
      </w:r>
      <w:r>
        <w:t xml:space="preserve">text </w:t>
      </w:r>
      <w:r>
        <w:rPr>
          <w:spacing w:val="-1"/>
        </w:rPr>
        <w:t>comment</w:t>
      </w:r>
      <w:r>
        <w:t xml:space="preserve"> </w:t>
      </w:r>
      <w:r>
        <w:rPr>
          <w:spacing w:val="-1"/>
        </w:rPr>
        <w:t>appended</w:t>
      </w:r>
      <w:r>
        <w:t xml:space="preserve"> the</w:t>
      </w:r>
      <w:r>
        <w:rPr>
          <w:spacing w:val="-1"/>
        </w:rPr>
        <w:t xml:space="preserve"> first</w:t>
      </w:r>
      <w:r>
        <w:t xml:space="preserve"> time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reported.</w:t>
      </w:r>
    </w:p>
    <w:p w:rsidR="003173BA" w:rsidRDefault="00AA7D7D" w:rsidP="00B43929">
      <w:pPr>
        <w:pStyle w:val="BodyText"/>
        <w:spacing w:before="120"/>
        <w:ind w:left="580" w:hanging="360"/>
        <w:jc w:val="center"/>
      </w:pPr>
      <w:r>
        <w:rPr>
          <w:spacing w:val="-1"/>
        </w:rPr>
        <w:t>Coagulation</w:t>
      </w:r>
      <w:r>
        <w:t xml:space="preserve"> </w:t>
      </w:r>
      <w:r>
        <w:rPr>
          <w:spacing w:val="-1"/>
        </w:rPr>
        <w:t>Critical</w:t>
      </w:r>
      <w:r>
        <w:t xml:space="preserve"> values</w:t>
      </w:r>
    </w:p>
    <w:p w:rsidR="003173BA" w:rsidRDefault="003173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73BA" w:rsidRDefault="00AA7D7D">
      <w:pPr>
        <w:pStyle w:val="BodyText"/>
        <w:tabs>
          <w:tab w:val="left" w:pos="2379"/>
        </w:tabs>
        <w:ind w:left="580"/>
        <w:jc w:val="both"/>
      </w:pPr>
      <w:r>
        <w:rPr>
          <w:spacing w:val="-2"/>
        </w:rPr>
        <w:t>INR</w:t>
      </w:r>
      <w:r>
        <w:rPr>
          <w:spacing w:val="-2"/>
        </w:rPr>
        <w:tab/>
      </w:r>
      <w:r>
        <w:rPr>
          <w:spacing w:val="-1"/>
        </w:rPr>
        <w:t>&gt;5.0</w:t>
      </w:r>
    </w:p>
    <w:p w:rsidR="003173BA" w:rsidRDefault="00AA7D7D">
      <w:pPr>
        <w:pStyle w:val="BodyText"/>
        <w:tabs>
          <w:tab w:val="left" w:pos="2379"/>
        </w:tabs>
        <w:spacing w:before="120"/>
        <w:ind w:left="580"/>
        <w:jc w:val="both"/>
      </w:pPr>
      <w:r>
        <w:rPr>
          <w:spacing w:val="-1"/>
        </w:rPr>
        <w:t>APTT</w:t>
      </w:r>
      <w:r>
        <w:rPr>
          <w:spacing w:val="-1"/>
        </w:rPr>
        <w:tab/>
        <w:t>&gt;150.0</w:t>
      </w:r>
      <w:r>
        <w:t xml:space="preserve"> </w:t>
      </w:r>
      <w:r>
        <w:rPr>
          <w:spacing w:val="-1"/>
        </w:rPr>
        <w:t>sec</w:t>
      </w:r>
    </w:p>
    <w:p w:rsidR="003173BA" w:rsidRDefault="00AA7D7D" w:rsidP="008C1832">
      <w:pPr>
        <w:pStyle w:val="BodyText"/>
        <w:tabs>
          <w:tab w:val="left" w:pos="2379"/>
        </w:tabs>
        <w:spacing w:before="120"/>
        <w:ind w:left="580"/>
        <w:jc w:val="both"/>
        <w:sectPr w:rsidR="003173BA">
          <w:pgSz w:w="12240" w:h="15840"/>
          <w:pgMar w:top="2160" w:right="1580" w:bottom="1240" w:left="1580" w:header="748" w:footer="1049" w:gutter="0"/>
          <w:cols w:space="720"/>
        </w:sectPr>
      </w:pPr>
      <w:r>
        <w:rPr>
          <w:spacing w:val="-1"/>
        </w:rPr>
        <w:t>Fibrinogen</w:t>
      </w:r>
      <w:r>
        <w:rPr>
          <w:spacing w:val="-1"/>
        </w:rPr>
        <w:tab/>
        <w:t>&lt;50</w:t>
      </w:r>
      <w:r w:rsidR="006363F0">
        <w:t>m</w:t>
      </w:r>
      <w:r>
        <w:rPr>
          <w:spacing w:val="-1"/>
        </w:rPr>
        <w:t>g/dl</w:t>
      </w:r>
    </w:p>
    <w:p w:rsidR="003173BA" w:rsidRDefault="003173B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36" w:name="_GoBack"/>
      <w:bookmarkEnd w:id="36"/>
    </w:p>
    <w:p w:rsidR="008C1832" w:rsidRDefault="00AA7D7D" w:rsidP="008C1832">
      <w:pPr>
        <w:pStyle w:val="Title"/>
      </w:pPr>
      <w:r>
        <w:t>Procedure History</w:t>
      </w:r>
    </w:p>
    <w:p w:rsidR="006363F0" w:rsidRPr="006363F0" w:rsidRDefault="006363F0" w:rsidP="006363F0">
      <w:pPr>
        <w:pStyle w:val="Title"/>
        <w:rPr>
          <w:rFonts w:eastAsia="Times New Roman" w:cs="Times New Roman"/>
          <w:szCs w:val="28"/>
        </w:rPr>
      </w:pPr>
      <w:r>
        <w:rPr>
          <w:spacing w:val="-1"/>
        </w:rPr>
        <w:t>Minor revisions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2004. 4/2015</w:t>
      </w:r>
      <w:r>
        <w:t xml:space="preserve"> </w:t>
      </w:r>
      <w:r>
        <w:rPr>
          <w:spacing w:val="-1"/>
        </w:rPr>
        <w:t>LF</w:t>
      </w:r>
    </w:p>
    <w:tbl>
      <w:tblPr>
        <w:tblpPr w:leftFromText="180" w:rightFromText="180" w:vertAnchor="text" w:horzAnchor="margin" w:tblpXSpec="center" w:tblpY="442"/>
        <w:tblW w:w="9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781"/>
        <w:gridCol w:w="2886"/>
        <w:gridCol w:w="1886"/>
        <w:gridCol w:w="1984"/>
      </w:tblGrid>
      <w:tr w:rsidR="006363F0" w:rsidRPr="00113514" w:rsidTr="00113514">
        <w:trPr>
          <w:trHeight w:hRule="exact" w:val="56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72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ind w:left="483" w:right="446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Written/</w:t>
            </w:r>
            <w:r w:rsidRPr="00113514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Revised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72" w:lineRule="exact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Revision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ind w:left="562" w:right="288" w:hanging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Approved</w:t>
            </w:r>
            <w:r w:rsidRPr="00113514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72" w:lineRule="exact"/>
              <w:ind w:lef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Approved</w:t>
            </w:r>
            <w:r w:rsidRPr="00113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11/16/88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Gann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New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11/16/88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Levy</w:t>
            </w:r>
            <w:r w:rsidRPr="001135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11/04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13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Cannon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Update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LIS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reporting</w:t>
            </w:r>
            <w:r w:rsidRPr="001135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11/18/04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3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Larkin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 xml:space="preserve"> 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1/05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13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Cannon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New Director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1/27/05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Janatpour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4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13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Cannon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Criteria Changes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Janatpour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7/06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New Director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7/1/06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9/06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113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Cannon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reporting</w:t>
            </w:r>
            <w:r w:rsidRPr="001135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changes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09/18/06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07/09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135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Gandy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Revision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07/23/09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05/10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Freeman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revisions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06/01/10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135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Gandy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Minor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Revisions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6/2/11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4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Biannual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8/24/12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9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Biannual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10/2/2014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1114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04/2015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Freeman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ind w:left="337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Added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immature</w:t>
            </w:r>
            <w:r w:rsidRPr="0011351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mononuclear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cells,</w:t>
            </w:r>
            <w:r w:rsidRPr="0011351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performing</w:t>
            </w:r>
            <w:r w:rsidRPr="001135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physician</w:t>
            </w:r>
            <w:r w:rsidRPr="0011351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1351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reformatted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5/5/15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pStyle w:val="TableParagraph"/>
              <w:spacing w:line="267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Dwyre</w:t>
            </w:r>
            <w:proofErr w:type="spellEnd"/>
            <w:r w:rsidRPr="001135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35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MD</w:t>
            </w:r>
          </w:p>
        </w:tc>
      </w:tr>
      <w:tr w:rsidR="006363F0" w:rsidRPr="00113514" w:rsidTr="00113514">
        <w:trPr>
          <w:trHeight w:hRule="exact" w:val="391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113514" w:rsidP="001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07/2017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113514" w:rsidP="001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L Freeman</w:t>
            </w: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113514" w:rsidP="001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14">
              <w:rPr>
                <w:rFonts w:ascii="Times New Roman" w:hAnsi="Times New Roman" w:cs="Times New Roman"/>
                <w:sz w:val="24"/>
                <w:szCs w:val="24"/>
              </w:rPr>
              <w:t>Beaker update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1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113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F0" w:rsidRPr="00113514" w:rsidTr="00113514">
        <w:trPr>
          <w:trHeight w:hRule="exact" w:val="444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F0" w:rsidRPr="00113514" w:rsidTr="00113514">
        <w:trPr>
          <w:trHeight w:hRule="exact" w:val="44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63F0" w:rsidRPr="00113514" w:rsidRDefault="006363F0" w:rsidP="0063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D7D" w:rsidRDefault="00AA7D7D" w:rsidP="00FE402A"/>
    <w:sectPr w:rsidR="00AA7D7D">
      <w:pgSz w:w="12240" w:h="15840"/>
      <w:pgMar w:top="2160" w:right="140" w:bottom="1240" w:left="1640" w:header="74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7D" w:rsidRDefault="00AA7D7D">
      <w:r>
        <w:separator/>
      </w:r>
    </w:p>
  </w:endnote>
  <w:endnote w:type="continuationSeparator" w:id="0">
    <w:p w:rsidR="00AA7D7D" w:rsidRDefault="00AA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A" w:rsidRDefault="006363F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08" behindDoc="1" locked="0" layoutInCell="1" allowOverlap="1" wp14:anchorId="396A5E42" wp14:editId="40AECF83">
              <wp:simplePos x="0" y="0"/>
              <wp:positionH relativeFrom="page">
                <wp:posOffset>5542280</wp:posOffset>
              </wp:positionH>
              <wp:positionV relativeFrom="page">
                <wp:posOffset>9252585</wp:posOffset>
              </wp:positionV>
              <wp:extent cx="866775" cy="177800"/>
              <wp:effectExtent l="0" t="0" r="952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BA" w:rsidRDefault="00AA7D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402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6363F0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36.4pt;margin-top:728.55pt;width:68.25pt;height:14pt;z-index:-1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" filled="f" stroked="f">
              <v:textbox inset="0,0,0,0">
                <w:txbxContent>
                  <w:p w:rsidR="003173BA" w:rsidRDefault="00AA7D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402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1"/>
                      </w:rP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6363F0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67E5">
      <w:rPr>
        <w:noProof/>
      </w:rPr>
      <mc:AlternateContent>
        <mc:Choice Requires="wps">
          <w:drawing>
            <wp:anchor distT="0" distB="0" distL="114300" distR="114300" simplePos="0" relativeHeight="503299184" behindDoc="1" locked="0" layoutInCell="1" allowOverlap="1" wp14:anchorId="0D5B9DA6" wp14:editId="0EBBA09B">
              <wp:simplePos x="0" y="0"/>
              <wp:positionH relativeFrom="page">
                <wp:posOffset>1130300</wp:posOffset>
              </wp:positionH>
              <wp:positionV relativeFrom="page">
                <wp:posOffset>9252585</wp:posOffset>
              </wp:positionV>
              <wp:extent cx="1887855" cy="177800"/>
              <wp:effectExtent l="0" t="381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BA" w:rsidRDefault="00AA7D7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Adopted</w:t>
                          </w:r>
                          <w:r>
                            <w:t xml:space="preserve"> 11/88, </w:t>
                          </w:r>
                          <w:r>
                            <w:rPr>
                              <w:spacing w:val="-1"/>
                            </w:rPr>
                            <w:t>Revised</w:t>
                          </w:r>
                          <w:r>
                            <w:t xml:space="preserve"> </w:t>
                          </w:r>
                          <w:r w:rsidR="006363F0">
                            <w:t>07/17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89pt;margin-top:728.55pt;width:148.65pt;height:14pt;z-index:-1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Nt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QtotkMowLO/MUi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" filled="f" stroked="f">
              <v:textbox inset="0,0,0,0">
                <w:txbxContent>
                  <w:p w:rsidR="003173BA" w:rsidRDefault="00AA7D7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Adopted</w:t>
                    </w:r>
                    <w:r>
                      <w:t xml:space="preserve"> 11/88, </w:t>
                    </w:r>
                    <w:r>
                      <w:rPr>
                        <w:spacing w:val="-1"/>
                      </w:rPr>
                      <w:t>Revised</w:t>
                    </w:r>
                    <w:r>
                      <w:t xml:space="preserve"> </w:t>
                    </w:r>
                    <w:r w:rsidR="006363F0">
                      <w:t>07/17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7D" w:rsidRDefault="00AA7D7D">
      <w:r>
        <w:separator/>
      </w:r>
    </w:p>
  </w:footnote>
  <w:footnote w:type="continuationSeparator" w:id="0">
    <w:p w:rsidR="00AA7D7D" w:rsidRDefault="00AA7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A" w:rsidRDefault="006A67E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9088" behindDoc="1" locked="0" layoutInCell="1" allowOverlap="1" wp14:anchorId="015DE775" wp14:editId="0A8527E2">
              <wp:simplePos x="0" y="0"/>
              <wp:positionH relativeFrom="page">
                <wp:posOffset>1124585</wp:posOffset>
              </wp:positionH>
              <wp:positionV relativeFrom="page">
                <wp:posOffset>1372870</wp:posOffset>
              </wp:positionV>
              <wp:extent cx="5523230" cy="1270"/>
              <wp:effectExtent l="10160" t="10795" r="10160" b="1651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2162"/>
                        <a:chExt cx="8698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1" y="2162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88.55pt;margin-top:108.1pt;width:434.9pt;height:.1pt;z-index:-17392;mso-position-horizontal-relative:page;mso-position-vertical-relative:page" coordorigin="1771,216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">
              <v:shape id="Freeform 7" o:spid="_x0000_s1027" style="position:absolute;left:1771;top:2162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zg8UA&#10;AADaAAAADwAAAGRycy9kb3ducmV2LnhtbESPQWvCQBSE7wX/w/KEXopu2oOR1DVIoFIoVKse7O2Z&#10;fSbB7Nt0d9X477sFocdhZr5hZnlvWnEh5xvLCp7HCQji0uqGKwW77dtoCsIHZI2tZVJwIw/5fPAw&#10;w0zbK3/RZRMqESHsM1RQh9BlUvqyJoN+bDvi6B2tMxiidJXUDq8Rblr5kiQTabDhuFBjR0VN5Wlz&#10;Ngo+9sWhuv18p0++PK/W03T56fRSqcdhv3gFEagP/+F7+10rSOHv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DODxQAAANoAAAAPAAAAAAAAAAAAAAAAAJgCAABkcnMv&#10;ZG93bnJldi54bWxQSwUGAAAAAAQABAD1AAAAigMAAAAA&#10;" path="m,l8698,e" filled="f" strokeweight="1.54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112" behindDoc="1" locked="0" layoutInCell="1" allowOverlap="1" wp14:anchorId="3157BB4E" wp14:editId="0DB97924">
              <wp:simplePos x="0" y="0"/>
              <wp:positionH relativeFrom="page">
                <wp:posOffset>1130300</wp:posOffset>
              </wp:positionH>
              <wp:positionV relativeFrom="page">
                <wp:posOffset>462280</wp:posOffset>
              </wp:positionV>
              <wp:extent cx="5076825" cy="691515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BA" w:rsidRDefault="00AA7D7D">
                          <w:pPr>
                            <w:spacing w:line="306" w:lineRule="exact"/>
                            <w:ind w:left="706" w:firstLine="988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 xml:space="preserve"> California, </w:t>
                          </w:r>
                          <w:r>
                            <w:rPr>
                              <w:rFonts w:ascii="Times New Roman"/>
                              <w:spacing w:val="-2"/>
                              <w:sz w:val="28"/>
                            </w:rPr>
                            <w:t>Davis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Medical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Center</w:t>
                          </w:r>
                        </w:p>
                        <w:p w:rsidR="003173BA" w:rsidRDefault="00AA7D7D">
                          <w:pPr>
                            <w:spacing w:line="322" w:lineRule="exact"/>
                            <w:ind w:left="20" w:firstLine="686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 xml:space="preserve"> Pathology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Laboratory</w:t>
                          </w:r>
                          <w:r>
                            <w:rPr>
                              <w:rFonts w:ascii="Times New Roman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 xml:space="preserve">Medicine, </w:t>
                          </w:r>
                          <w:r>
                            <w:rPr>
                              <w:rFonts w:ascii="Times New Roman"/>
                              <w:spacing w:val="-2"/>
                              <w:sz w:val="28"/>
                            </w:rPr>
                            <w:t>Hematology</w:t>
                          </w:r>
                        </w:p>
                        <w:p w:rsidR="003173BA" w:rsidRDefault="00AA7D7D">
                          <w:pPr>
                            <w:spacing w:before="124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Pathology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Review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Abnormal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4pt;width:399.75pt;height:54.45pt;z-index:-1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" filled="f" stroked="f">
              <v:textbox inset="0,0,0,0">
                <w:txbxContent>
                  <w:p w:rsidR="003173BA" w:rsidRDefault="00AA7D7D">
                    <w:pPr>
                      <w:spacing w:line="306" w:lineRule="exact"/>
                      <w:ind w:left="706" w:firstLine="988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pacing w:val="-1"/>
                        <w:sz w:val="28"/>
                      </w:rPr>
                      <w:t>University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 xml:space="preserve"> California, </w:t>
                    </w:r>
                    <w:r>
                      <w:rPr>
                        <w:rFonts w:ascii="Times New Roman"/>
                        <w:spacing w:val="-2"/>
                        <w:sz w:val="28"/>
                      </w:rPr>
                      <w:t>Davis</w:t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>Medical</w:t>
                    </w:r>
                    <w:r>
                      <w:rPr>
                        <w:rFonts w:ascii="Times New Roman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>Center</w:t>
                    </w:r>
                  </w:p>
                  <w:p w:rsidR="003173BA" w:rsidRDefault="00AA7D7D">
                    <w:pPr>
                      <w:spacing w:line="322" w:lineRule="exact"/>
                      <w:ind w:left="20" w:firstLine="686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pacing w:val="-1"/>
                        <w:sz w:val="28"/>
                      </w:rPr>
                      <w:t>Department</w:t>
                    </w:r>
                    <w:r>
                      <w:rPr>
                        <w:rFonts w:ascii="Times New Roman"/>
                        <w:sz w:val="28"/>
                      </w:rPr>
                      <w:t xml:space="preserve"> of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 xml:space="preserve"> Pathology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 xml:space="preserve">and 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>Laboratory</w:t>
                    </w:r>
                    <w:r>
                      <w:rPr>
                        <w:rFonts w:ascii="Times New Roman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8"/>
                      </w:rPr>
                      <w:t xml:space="preserve">Medicine, </w:t>
                    </w:r>
                    <w:r>
                      <w:rPr>
                        <w:rFonts w:ascii="Times New Roman"/>
                        <w:spacing w:val="-2"/>
                        <w:sz w:val="28"/>
                      </w:rPr>
                      <w:t>Hematology</w:t>
                    </w:r>
                  </w:p>
                  <w:p w:rsidR="003173BA" w:rsidRDefault="00AA7D7D">
                    <w:pPr>
                      <w:spacing w:before="124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Pathology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Review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Abnormal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1F691516" wp14:editId="1D5AB543">
              <wp:simplePos x="0" y="0"/>
              <wp:positionH relativeFrom="page">
                <wp:posOffset>1130300</wp:posOffset>
              </wp:positionH>
              <wp:positionV relativeFrom="page">
                <wp:posOffset>1154430</wp:posOffset>
              </wp:positionV>
              <wp:extent cx="1542415" cy="203835"/>
              <wp:effectExtent l="0" t="1905" r="381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BA" w:rsidRDefault="00AA7D7D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Hematology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Results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89pt;margin-top:90.9pt;width:121.45pt;height:16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" filled="f" stroked="f">
              <v:textbox inset="0,0,0,0">
                <w:txbxContent>
                  <w:p w:rsidR="003173BA" w:rsidRDefault="00AA7D7D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Hematology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Results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160" behindDoc="1" locked="0" layoutInCell="1" allowOverlap="1" wp14:anchorId="3BE89961" wp14:editId="6550EBC0">
              <wp:simplePos x="0" y="0"/>
              <wp:positionH relativeFrom="page">
                <wp:posOffset>4333875</wp:posOffset>
              </wp:positionH>
              <wp:positionV relativeFrom="page">
                <wp:posOffset>1154430</wp:posOffset>
              </wp:positionV>
              <wp:extent cx="2195830" cy="203835"/>
              <wp:effectExtent l="0" t="1905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58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3BA" w:rsidRDefault="00AA7D7D">
                          <w:pPr>
                            <w:spacing w:line="30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Technical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Procedure #1077.t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41.25pt;margin-top:90.9pt;width:172.9pt;height:16.05pt;z-index:-1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zv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" filled="f" stroked="f">
              <v:textbox inset="0,0,0,0">
                <w:txbxContent>
                  <w:p w:rsidR="003173BA" w:rsidRDefault="00AA7D7D">
                    <w:pPr>
                      <w:spacing w:line="30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Technical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Procedure #1077.t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EEA"/>
    <w:multiLevelType w:val="hybridMultilevel"/>
    <w:tmpl w:val="EAE4C8E0"/>
    <w:lvl w:ilvl="0" w:tplc="9C0A960C">
      <w:start w:val="1"/>
      <w:numFmt w:val="lowerRoman"/>
      <w:pStyle w:val="Heading4"/>
      <w:suff w:val="space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CEF2E72"/>
    <w:multiLevelType w:val="hybridMultilevel"/>
    <w:tmpl w:val="09149038"/>
    <w:lvl w:ilvl="0" w:tplc="2500B56C">
      <w:start w:val="1"/>
      <w:numFmt w:val="decimal"/>
      <w:pStyle w:val="Heading2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32DC5739"/>
    <w:multiLevelType w:val="hybridMultilevel"/>
    <w:tmpl w:val="C6A64AC2"/>
    <w:lvl w:ilvl="0" w:tplc="DF7C1158">
      <w:start w:val="3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C430A"/>
    <w:multiLevelType w:val="hybridMultilevel"/>
    <w:tmpl w:val="10747F42"/>
    <w:lvl w:ilvl="0" w:tplc="63845256">
      <w:start w:val="1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92063CA">
      <w:start w:val="1"/>
      <w:numFmt w:val="decimal"/>
      <w:lvlText w:val="%2."/>
      <w:lvlJc w:val="left"/>
      <w:pPr>
        <w:ind w:left="952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5EE44DC">
      <w:start w:val="1"/>
      <w:numFmt w:val="lowerLetter"/>
      <w:lvlText w:val="%3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8E0B092">
      <w:start w:val="1"/>
      <w:numFmt w:val="lowerRoman"/>
      <w:lvlText w:val="%4."/>
      <w:lvlJc w:val="left"/>
      <w:pPr>
        <w:ind w:left="1794" w:hanging="19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74185346">
      <w:start w:val="1"/>
      <w:numFmt w:val="bullet"/>
      <w:lvlText w:val="•"/>
      <w:lvlJc w:val="left"/>
      <w:pPr>
        <w:ind w:left="1600" w:hanging="195"/>
      </w:pPr>
      <w:rPr>
        <w:rFonts w:hint="default"/>
      </w:rPr>
    </w:lvl>
    <w:lvl w:ilvl="5" w:tplc="0798ABAE">
      <w:start w:val="1"/>
      <w:numFmt w:val="bullet"/>
      <w:lvlText w:val="•"/>
      <w:lvlJc w:val="left"/>
      <w:pPr>
        <w:ind w:left="1794" w:hanging="195"/>
      </w:pPr>
      <w:rPr>
        <w:rFonts w:hint="default"/>
      </w:rPr>
    </w:lvl>
    <w:lvl w:ilvl="6" w:tplc="AD76070A">
      <w:start w:val="1"/>
      <w:numFmt w:val="bullet"/>
      <w:lvlText w:val="•"/>
      <w:lvlJc w:val="left"/>
      <w:pPr>
        <w:ind w:left="1794" w:hanging="195"/>
      </w:pPr>
      <w:rPr>
        <w:rFonts w:hint="default"/>
      </w:rPr>
    </w:lvl>
    <w:lvl w:ilvl="7" w:tplc="6BA8882E">
      <w:start w:val="1"/>
      <w:numFmt w:val="bullet"/>
      <w:lvlText w:val="•"/>
      <w:lvlJc w:val="left"/>
      <w:pPr>
        <w:ind w:left="1960" w:hanging="195"/>
      </w:pPr>
      <w:rPr>
        <w:rFonts w:hint="default"/>
      </w:rPr>
    </w:lvl>
    <w:lvl w:ilvl="8" w:tplc="AC864566">
      <w:start w:val="1"/>
      <w:numFmt w:val="bullet"/>
      <w:lvlText w:val="•"/>
      <w:lvlJc w:val="left"/>
      <w:pPr>
        <w:ind w:left="1960" w:hanging="195"/>
      </w:pPr>
      <w:rPr>
        <w:rFonts w:hint="default"/>
      </w:rPr>
    </w:lvl>
  </w:abstractNum>
  <w:abstractNum w:abstractNumId="4">
    <w:nsid w:val="67A325C5"/>
    <w:multiLevelType w:val="hybridMultilevel"/>
    <w:tmpl w:val="E69CB4C4"/>
    <w:lvl w:ilvl="0" w:tplc="45E4BA72">
      <w:start w:val="1"/>
      <w:numFmt w:val="lowerLetter"/>
      <w:pStyle w:val="Heading3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BA"/>
    <w:rsid w:val="00056750"/>
    <w:rsid w:val="00113514"/>
    <w:rsid w:val="003173BA"/>
    <w:rsid w:val="00320832"/>
    <w:rsid w:val="003443D2"/>
    <w:rsid w:val="00427F53"/>
    <w:rsid w:val="00450A9C"/>
    <w:rsid w:val="00450BA5"/>
    <w:rsid w:val="00516C4C"/>
    <w:rsid w:val="005F60F3"/>
    <w:rsid w:val="005F6A2C"/>
    <w:rsid w:val="006363F0"/>
    <w:rsid w:val="006654A1"/>
    <w:rsid w:val="006A67E5"/>
    <w:rsid w:val="007D246F"/>
    <w:rsid w:val="008C1832"/>
    <w:rsid w:val="00927DD1"/>
    <w:rsid w:val="00A65895"/>
    <w:rsid w:val="00AA7D7D"/>
    <w:rsid w:val="00B43929"/>
    <w:rsid w:val="00C57248"/>
    <w:rsid w:val="00CA442B"/>
    <w:rsid w:val="00CF5C0C"/>
    <w:rsid w:val="00DC67ED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450A9C"/>
    <w:pPr>
      <w:numPr>
        <w:numId w:val="2"/>
      </w:numPr>
      <w:outlineLvl w:val="0"/>
    </w:pPr>
    <w:rPr>
      <w:rFonts w:ascii="Times New Roman" w:eastAsia="Times New Roman" w:hAnsi="Times New Roman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32"/>
    <w:pPr>
      <w:keepNext/>
      <w:keepLines/>
      <w:numPr>
        <w:numId w:val="3"/>
      </w:numPr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A2C"/>
    <w:pPr>
      <w:keepNext/>
      <w:keepLines/>
      <w:numPr>
        <w:numId w:val="4"/>
      </w:numPr>
      <w:spacing w:before="200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5895"/>
    <w:pPr>
      <w:keepNext/>
      <w:keepLines/>
      <w:numPr>
        <w:numId w:val="9"/>
      </w:numPr>
      <w:spacing w:before="200"/>
      <w:ind w:left="2520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654A1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4A1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C183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A2C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5895"/>
    <w:rPr>
      <w:rFonts w:ascii="Times New Roman" w:eastAsiaTheme="majorEastAsia" w:hAnsi="Times New Roman" w:cstheme="majorBidi"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636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F0"/>
  </w:style>
  <w:style w:type="paragraph" w:styleId="Footer">
    <w:name w:val="footer"/>
    <w:basedOn w:val="Normal"/>
    <w:link w:val="FooterChar"/>
    <w:uiPriority w:val="99"/>
    <w:unhideWhenUsed/>
    <w:rsid w:val="00636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450A9C"/>
    <w:pPr>
      <w:numPr>
        <w:numId w:val="2"/>
      </w:numPr>
      <w:outlineLvl w:val="0"/>
    </w:pPr>
    <w:rPr>
      <w:rFonts w:ascii="Times New Roman" w:eastAsia="Times New Roman" w:hAnsi="Times New Roman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32"/>
    <w:pPr>
      <w:keepNext/>
      <w:keepLines/>
      <w:numPr>
        <w:numId w:val="3"/>
      </w:numPr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A2C"/>
    <w:pPr>
      <w:keepNext/>
      <w:keepLines/>
      <w:numPr>
        <w:numId w:val="4"/>
      </w:numPr>
      <w:spacing w:before="200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5895"/>
    <w:pPr>
      <w:keepNext/>
      <w:keepLines/>
      <w:numPr>
        <w:numId w:val="9"/>
      </w:numPr>
      <w:spacing w:before="200"/>
      <w:ind w:left="2520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654A1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4A1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C183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6A2C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5895"/>
    <w:rPr>
      <w:rFonts w:ascii="Times New Roman" w:eastAsiaTheme="majorEastAsia" w:hAnsi="Times New Roman" w:cstheme="majorBidi"/>
      <w:bCs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636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F0"/>
  </w:style>
  <w:style w:type="paragraph" w:styleId="Footer">
    <w:name w:val="footer"/>
    <w:basedOn w:val="Normal"/>
    <w:link w:val="FooterChar"/>
    <w:uiPriority w:val="99"/>
    <w:unhideWhenUsed/>
    <w:rsid w:val="00636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Review</vt:lpstr>
    </vt:vector>
  </TitlesOfParts>
  <Company>UCDHS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Review</dc:title>
  <dc:creator>Jan Cannon</dc:creator>
  <cp:lastModifiedBy>Leslie A. Freeman</cp:lastModifiedBy>
  <cp:revision>7</cp:revision>
  <dcterms:created xsi:type="dcterms:W3CDTF">2017-07-20T23:50:00Z</dcterms:created>
  <dcterms:modified xsi:type="dcterms:W3CDTF">2017-07-27T06:18:00Z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2017-07-13T00:00:00Z</vt:filetime>
  </property>
</Properties>
</file>