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4B" w:rsidRPr="00AC7A0B" w:rsidRDefault="003508CF" w:rsidP="00B97EDA">
      <w:pPr>
        <w:spacing w:after="0" w:line="250" w:lineRule="auto"/>
        <w:rPr>
          <w:rFonts w:ascii="Arial" w:hAnsi="Arial" w:cs="Arial"/>
          <w:b/>
          <w:sz w:val="24"/>
          <w:szCs w:val="24"/>
        </w:rPr>
      </w:pPr>
      <w:r w:rsidRPr="00AC7A0B">
        <w:rPr>
          <w:rFonts w:ascii="Arial" w:hAnsi="Arial" w:cs="Arial"/>
          <w:b/>
          <w:sz w:val="24"/>
          <w:szCs w:val="24"/>
        </w:rPr>
        <w:t>Purpose</w:t>
      </w:r>
    </w:p>
    <w:p w:rsidR="003508CF" w:rsidRPr="00AC7A0B" w:rsidRDefault="003508CF" w:rsidP="00B97EDA">
      <w:pPr>
        <w:widowControl w:val="0"/>
        <w:tabs>
          <w:tab w:val="left" w:pos="-720"/>
          <w:tab w:val="left" w:pos="90"/>
          <w:tab w:val="left" w:pos="720"/>
        </w:tabs>
        <w:suppressAutoHyphens/>
        <w:spacing w:before="120" w:after="0" w:line="250" w:lineRule="auto"/>
        <w:ind w:left="360"/>
        <w:rPr>
          <w:rFonts w:ascii="Arial" w:eastAsia="Times New Roman" w:hAnsi="Arial" w:cs="Arial"/>
          <w:snapToGrid w:val="0"/>
          <w:sz w:val="20"/>
          <w:szCs w:val="20"/>
        </w:rPr>
      </w:pPr>
      <w:r w:rsidRPr="00AC7A0B">
        <w:rPr>
          <w:rFonts w:ascii="Arial" w:eastAsia="Times New Roman" w:hAnsi="Arial" w:cs="Arial"/>
          <w:snapToGrid w:val="0"/>
          <w:sz w:val="20"/>
          <w:szCs w:val="20"/>
        </w:rPr>
        <w:t>To meet regulatory agency requirements which states that there must be a written document for the design and evaluation of the laboratory quality control program.  This procedure replaces previous procedures</w:t>
      </w:r>
      <w:r w:rsidR="00D821A8">
        <w:rPr>
          <w:rFonts w:ascii="Arial" w:eastAsia="Times New Roman" w:hAnsi="Arial" w:cs="Arial"/>
          <w:snapToGrid w:val="0"/>
          <w:sz w:val="20"/>
          <w:szCs w:val="20"/>
        </w:rPr>
        <w:t>.</w:t>
      </w:r>
    </w:p>
    <w:p w:rsidR="003508CF" w:rsidRPr="00AC7A0B" w:rsidRDefault="003508CF" w:rsidP="00B97EDA">
      <w:pPr>
        <w:spacing w:after="0" w:line="250" w:lineRule="auto"/>
        <w:rPr>
          <w:rFonts w:ascii="Arial" w:hAnsi="Arial" w:cs="Arial"/>
          <w:b/>
          <w:sz w:val="24"/>
          <w:szCs w:val="24"/>
        </w:rPr>
      </w:pPr>
    </w:p>
    <w:p w:rsidR="003508CF" w:rsidRPr="00AC7A0B" w:rsidRDefault="003508CF" w:rsidP="00B97EDA">
      <w:pPr>
        <w:spacing w:after="0" w:line="250" w:lineRule="auto"/>
        <w:rPr>
          <w:rFonts w:ascii="Arial" w:hAnsi="Arial" w:cs="Arial"/>
          <w:b/>
          <w:sz w:val="24"/>
          <w:szCs w:val="24"/>
        </w:rPr>
      </w:pPr>
      <w:r w:rsidRPr="00AC7A0B">
        <w:rPr>
          <w:rFonts w:ascii="Arial" w:hAnsi="Arial" w:cs="Arial"/>
          <w:b/>
          <w:sz w:val="24"/>
          <w:szCs w:val="24"/>
        </w:rPr>
        <w:t>Policy</w:t>
      </w:r>
    </w:p>
    <w:p w:rsidR="003508CF" w:rsidRPr="00AC7A0B" w:rsidRDefault="003508CF" w:rsidP="00B97EDA">
      <w:pPr>
        <w:widowControl w:val="0"/>
        <w:tabs>
          <w:tab w:val="left" w:pos="-720"/>
          <w:tab w:val="left" w:pos="0"/>
          <w:tab w:val="left" w:pos="720"/>
        </w:tabs>
        <w:suppressAutoHyphens/>
        <w:spacing w:before="120" w:after="0" w:line="250" w:lineRule="auto"/>
        <w:ind w:left="360"/>
        <w:rPr>
          <w:rFonts w:ascii="Arial" w:eastAsia="Times New Roman" w:hAnsi="Arial" w:cs="Arial"/>
          <w:snapToGrid w:val="0"/>
          <w:sz w:val="20"/>
          <w:szCs w:val="20"/>
        </w:rPr>
      </w:pPr>
      <w:r w:rsidRPr="00AC7A0B">
        <w:rPr>
          <w:rFonts w:ascii="Arial" w:eastAsia="Times New Roman" w:hAnsi="Arial" w:cs="Arial"/>
          <w:snapToGrid w:val="0"/>
          <w:sz w:val="20"/>
          <w:szCs w:val="20"/>
        </w:rPr>
        <w:t>Quality control criteria will be established for Clinical Chemistry and Immunology tests.  Compliance with regard to these criteria will be assessed by daily review of the quality control documents, taking appropriate action when needed as described in the following specific procedures.  Control specimens will be tested in the same manner and by the same personnel as patient/client samples.</w:t>
      </w:r>
    </w:p>
    <w:p w:rsidR="003508CF" w:rsidRPr="00AC7A0B" w:rsidRDefault="003508CF" w:rsidP="00B97EDA">
      <w:pPr>
        <w:spacing w:after="0" w:line="250" w:lineRule="auto"/>
        <w:rPr>
          <w:rFonts w:ascii="Arial" w:hAnsi="Arial" w:cs="Arial"/>
          <w:b/>
          <w:sz w:val="24"/>
          <w:szCs w:val="24"/>
        </w:rPr>
      </w:pPr>
    </w:p>
    <w:p w:rsidR="003508CF" w:rsidRPr="00AC7A0B" w:rsidRDefault="003508CF" w:rsidP="00B97EDA">
      <w:pPr>
        <w:spacing w:after="0" w:line="250" w:lineRule="auto"/>
        <w:rPr>
          <w:rFonts w:ascii="Arial" w:hAnsi="Arial" w:cs="Arial"/>
          <w:b/>
          <w:sz w:val="24"/>
          <w:szCs w:val="24"/>
        </w:rPr>
      </w:pPr>
      <w:r w:rsidRPr="00AC7A0B">
        <w:rPr>
          <w:rFonts w:ascii="Arial" w:hAnsi="Arial" w:cs="Arial"/>
          <w:b/>
          <w:sz w:val="24"/>
          <w:szCs w:val="24"/>
        </w:rPr>
        <w:t>Procedure</w:t>
      </w:r>
    </w:p>
    <w:p w:rsidR="00AC7A0B" w:rsidRPr="00AC7A0B" w:rsidRDefault="00AC7A0B" w:rsidP="00B97EDA">
      <w:pPr>
        <w:spacing w:after="0" w:line="250" w:lineRule="auto"/>
        <w:rPr>
          <w:rFonts w:ascii="Arial" w:hAnsi="Arial" w:cs="Arial"/>
          <w:b/>
          <w:sz w:val="20"/>
          <w:szCs w:val="20"/>
        </w:rPr>
      </w:pPr>
    </w:p>
    <w:p w:rsidR="003508CF" w:rsidRPr="00AC7A0B" w:rsidRDefault="003508CF" w:rsidP="00B97EDA">
      <w:pPr>
        <w:spacing w:after="0" w:line="250" w:lineRule="auto"/>
        <w:rPr>
          <w:rFonts w:ascii="Arial" w:hAnsi="Arial" w:cs="Arial"/>
          <w:b/>
          <w:sz w:val="20"/>
          <w:szCs w:val="20"/>
        </w:rPr>
      </w:pPr>
      <w:r w:rsidRPr="00AC7A0B">
        <w:rPr>
          <w:rFonts w:ascii="Arial" w:hAnsi="Arial" w:cs="Arial"/>
          <w:b/>
          <w:sz w:val="20"/>
          <w:szCs w:val="20"/>
        </w:rPr>
        <w:t>Qualitative Quality Control</w:t>
      </w:r>
    </w:p>
    <w:p w:rsidR="003508CF" w:rsidRPr="00AC7A0B" w:rsidRDefault="003508CF" w:rsidP="00B97EDA">
      <w:pPr>
        <w:widowControl w:val="0"/>
        <w:tabs>
          <w:tab w:val="left" w:pos="-720"/>
          <w:tab w:val="left" w:pos="0"/>
          <w:tab w:val="left" w:pos="360"/>
          <w:tab w:val="left" w:pos="1440"/>
        </w:tabs>
        <w:suppressAutoHyphens/>
        <w:spacing w:before="120" w:after="0" w:line="250" w:lineRule="auto"/>
        <w:ind w:left="360"/>
        <w:rPr>
          <w:rFonts w:ascii="Arial" w:eastAsia="Times New Roman" w:hAnsi="Arial" w:cs="Arial"/>
          <w:snapToGrid w:val="0"/>
          <w:sz w:val="20"/>
          <w:szCs w:val="20"/>
        </w:rPr>
      </w:pPr>
      <w:r w:rsidRPr="00AC7A0B">
        <w:rPr>
          <w:rFonts w:ascii="Arial" w:eastAsia="Times New Roman" w:hAnsi="Arial" w:cs="Arial"/>
          <w:snapToGrid w:val="0"/>
          <w:sz w:val="20"/>
          <w:szCs w:val="20"/>
        </w:rPr>
        <w:t>For qualitative results where the controls are reported as either positive or negative:</w:t>
      </w:r>
    </w:p>
    <w:p w:rsidR="003508CF" w:rsidRDefault="003508CF" w:rsidP="00B97EDA">
      <w:pPr>
        <w:pStyle w:val="ListParagraph"/>
        <w:widowControl w:val="0"/>
        <w:numPr>
          <w:ilvl w:val="0"/>
          <w:numId w:val="25"/>
        </w:numPr>
        <w:tabs>
          <w:tab w:val="left" w:pos="-720"/>
          <w:tab w:val="left" w:pos="90"/>
          <w:tab w:val="left" w:pos="360"/>
          <w:tab w:val="left" w:pos="1260"/>
          <w:tab w:val="left" w:pos="1440"/>
        </w:tabs>
        <w:suppressAutoHyphens/>
        <w:spacing w:before="120" w:after="0" w:line="250" w:lineRule="auto"/>
        <w:rPr>
          <w:rFonts w:ascii="Arial" w:eastAsia="Times New Roman" w:hAnsi="Arial" w:cs="Arial"/>
          <w:snapToGrid w:val="0"/>
          <w:sz w:val="20"/>
          <w:szCs w:val="20"/>
        </w:rPr>
      </w:pPr>
      <w:r w:rsidRPr="00AC7A0B">
        <w:rPr>
          <w:rFonts w:ascii="Arial" w:eastAsia="Times New Roman" w:hAnsi="Arial" w:cs="Arial"/>
          <w:snapToGrid w:val="0"/>
          <w:sz w:val="20"/>
          <w:szCs w:val="20"/>
        </w:rPr>
        <w:t>The controls are verified pools or validated commercial material.</w:t>
      </w:r>
    </w:p>
    <w:p w:rsidR="00D821A8" w:rsidRPr="00D821A8" w:rsidRDefault="00D821A8" w:rsidP="00D821A8">
      <w:pPr>
        <w:pStyle w:val="ListParagraph"/>
        <w:widowControl w:val="0"/>
        <w:tabs>
          <w:tab w:val="left" w:pos="-720"/>
          <w:tab w:val="left" w:pos="90"/>
          <w:tab w:val="left" w:pos="360"/>
          <w:tab w:val="left" w:pos="1260"/>
          <w:tab w:val="left" w:pos="1440"/>
        </w:tabs>
        <w:suppressAutoHyphens/>
        <w:spacing w:before="120" w:after="0" w:line="250" w:lineRule="auto"/>
        <w:ind w:left="1080"/>
        <w:rPr>
          <w:rFonts w:ascii="Arial" w:eastAsia="Times New Roman" w:hAnsi="Arial" w:cs="Arial"/>
          <w:snapToGrid w:val="0"/>
          <w:sz w:val="8"/>
          <w:szCs w:val="8"/>
        </w:rPr>
      </w:pPr>
    </w:p>
    <w:p w:rsidR="003508CF" w:rsidRDefault="003508CF" w:rsidP="00B97EDA">
      <w:pPr>
        <w:pStyle w:val="ListParagraph"/>
        <w:widowControl w:val="0"/>
        <w:numPr>
          <w:ilvl w:val="0"/>
          <w:numId w:val="25"/>
        </w:numPr>
        <w:tabs>
          <w:tab w:val="left" w:pos="-720"/>
          <w:tab w:val="left" w:pos="90"/>
          <w:tab w:val="left" w:pos="360"/>
          <w:tab w:val="left" w:pos="1260"/>
          <w:tab w:val="left" w:pos="1440"/>
        </w:tabs>
        <w:suppressAutoHyphens/>
        <w:spacing w:before="120" w:after="0" w:line="250" w:lineRule="auto"/>
        <w:rPr>
          <w:rFonts w:ascii="Arial" w:eastAsia="Times New Roman" w:hAnsi="Arial" w:cs="Arial"/>
          <w:snapToGrid w:val="0"/>
          <w:sz w:val="20"/>
          <w:szCs w:val="20"/>
        </w:rPr>
      </w:pPr>
      <w:r w:rsidRPr="00AC7A0B">
        <w:rPr>
          <w:rFonts w:ascii="Arial" w:eastAsia="Times New Roman" w:hAnsi="Arial" w:cs="Arial"/>
          <w:snapToGrid w:val="0"/>
          <w:sz w:val="20"/>
          <w:szCs w:val="20"/>
        </w:rPr>
        <w:t>If the positive control is reported as "positive" and the negative control is reported as "negative," the system is controlled.  REPORT PATIENT RESULTS.</w:t>
      </w:r>
    </w:p>
    <w:p w:rsidR="00D821A8" w:rsidRPr="00D821A8" w:rsidRDefault="00D821A8" w:rsidP="00D821A8">
      <w:pPr>
        <w:pStyle w:val="ListParagraph"/>
        <w:widowControl w:val="0"/>
        <w:tabs>
          <w:tab w:val="left" w:pos="-720"/>
          <w:tab w:val="left" w:pos="90"/>
          <w:tab w:val="left" w:pos="360"/>
          <w:tab w:val="left" w:pos="1260"/>
          <w:tab w:val="left" w:pos="1440"/>
        </w:tabs>
        <w:suppressAutoHyphens/>
        <w:spacing w:before="120" w:after="0" w:line="250" w:lineRule="auto"/>
        <w:ind w:left="1080"/>
        <w:rPr>
          <w:rFonts w:ascii="Arial" w:eastAsia="Times New Roman" w:hAnsi="Arial" w:cs="Arial"/>
          <w:snapToGrid w:val="0"/>
          <w:sz w:val="8"/>
          <w:szCs w:val="8"/>
        </w:rPr>
      </w:pPr>
    </w:p>
    <w:p w:rsidR="003508CF" w:rsidRDefault="003508CF" w:rsidP="00B97EDA">
      <w:pPr>
        <w:pStyle w:val="ListParagraph"/>
        <w:widowControl w:val="0"/>
        <w:numPr>
          <w:ilvl w:val="0"/>
          <w:numId w:val="25"/>
        </w:numPr>
        <w:tabs>
          <w:tab w:val="left" w:pos="-720"/>
          <w:tab w:val="left" w:pos="90"/>
          <w:tab w:val="left" w:pos="360"/>
          <w:tab w:val="left" w:pos="1260"/>
          <w:tab w:val="left" w:pos="1440"/>
        </w:tabs>
        <w:suppressAutoHyphens/>
        <w:spacing w:before="120" w:after="0" w:line="250" w:lineRule="auto"/>
        <w:rPr>
          <w:rFonts w:ascii="Arial" w:eastAsia="Times New Roman" w:hAnsi="Arial" w:cs="Arial"/>
          <w:snapToGrid w:val="0"/>
          <w:sz w:val="20"/>
          <w:szCs w:val="20"/>
        </w:rPr>
      </w:pPr>
      <w:r w:rsidRPr="00AC7A0B">
        <w:rPr>
          <w:rFonts w:ascii="Arial" w:eastAsia="Times New Roman" w:hAnsi="Arial" w:cs="Arial"/>
          <w:snapToGrid w:val="0"/>
          <w:sz w:val="20"/>
          <w:szCs w:val="20"/>
        </w:rPr>
        <w:t>If the positive control is reported as "negative" and/or the negative control is reported as "positive," the system is out of control.  CONTACT SECTION SUPERVISOR.  Investigate problem and correct.  Rerun test and controls if applicable.  Do not report patient results until problem is corrected.</w:t>
      </w:r>
    </w:p>
    <w:p w:rsidR="00D821A8" w:rsidRPr="00D821A8" w:rsidRDefault="00D821A8" w:rsidP="00D821A8">
      <w:pPr>
        <w:pStyle w:val="ListParagraph"/>
        <w:widowControl w:val="0"/>
        <w:tabs>
          <w:tab w:val="left" w:pos="-720"/>
          <w:tab w:val="left" w:pos="90"/>
          <w:tab w:val="left" w:pos="360"/>
          <w:tab w:val="left" w:pos="1260"/>
          <w:tab w:val="left" w:pos="1440"/>
        </w:tabs>
        <w:suppressAutoHyphens/>
        <w:spacing w:before="120" w:after="0" w:line="250" w:lineRule="auto"/>
        <w:ind w:left="1080"/>
        <w:rPr>
          <w:rFonts w:ascii="Arial" w:eastAsia="Times New Roman" w:hAnsi="Arial" w:cs="Arial"/>
          <w:snapToGrid w:val="0"/>
          <w:sz w:val="8"/>
          <w:szCs w:val="8"/>
        </w:rPr>
      </w:pPr>
    </w:p>
    <w:p w:rsidR="003508CF" w:rsidRPr="00AC7A0B" w:rsidRDefault="003508CF" w:rsidP="00B97EDA">
      <w:pPr>
        <w:pStyle w:val="ListParagraph"/>
        <w:widowControl w:val="0"/>
        <w:numPr>
          <w:ilvl w:val="0"/>
          <w:numId w:val="25"/>
        </w:numPr>
        <w:tabs>
          <w:tab w:val="left" w:pos="-720"/>
          <w:tab w:val="left" w:pos="90"/>
          <w:tab w:val="left" w:pos="360"/>
          <w:tab w:val="left" w:pos="810"/>
          <w:tab w:val="left" w:pos="1440"/>
        </w:tabs>
        <w:suppressAutoHyphens/>
        <w:spacing w:before="120" w:after="0" w:line="250" w:lineRule="auto"/>
        <w:rPr>
          <w:rFonts w:ascii="Arial" w:eastAsia="Times New Roman" w:hAnsi="Arial" w:cs="Arial"/>
          <w:snapToGrid w:val="0"/>
          <w:sz w:val="20"/>
          <w:szCs w:val="20"/>
        </w:rPr>
      </w:pPr>
      <w:r w:rsidRPr="00AC7A0B">
        <w:rPr>
          <w:rFonts w:ascii="Arial" w:eastAsia="Times New Roman" w:hAnsi="Arial" w:cs="Arial"/>
          <w:snapToGrid w:val="0"/>
          <w:sz w:val="20"/>
          <w:szCs w:val="20"/>
        </w:rPr>
        <w:t>Document corrective action taken.</w:t>
      </w:r>
    </w:p>
    <w:p w:rsidR="00AC7A0B" w:rsidRPr="00AC7A0B" w:rsidRDefault="00AC7A0B" w:rsidP="00B97EDA">
      <w:pPr>
        <w:spacing w:after="0" w:line="250" w:lineRule="auto"/>
        <w:rPr>
          <w:rFonts w:ascii="Arial" w:hAnsi="Arial" w:cs="Arial"/>
          <w:b/>
          <w:sz w:val="20"/>
          <w:szCs w:val="20"/>
        </w:rPr>
      </w:pPr>
    </w:p>
    <w:p w:rsidR="00F92D4A" w:rsidRPr="00AC7A0B" w:rsidRDefault="00F92D4A" w:rsidP="00B97EDA">
      <w:pPr>
        <w:spacing w:after="0" w:line="250" w:lineRule="auto"/>
        <w:rPr>
          <w:rFonts w:ascii="Arial" w:hAnsi="Arial" w:cs="Arial"/>
          <w:b/>
          <w:sz w:val="20"/>
          <w:szCs w:val="20"/>
        </w:rPr>
      </w:pPr>
      <w:r w:rsidRPr="00AC7A0B">
        <w:rPr>
          <w:rFonts w:ascii="Arial" w:hAnsi="Arial" w:cs="Arial"/>
          <w:b/>
          <w:sz w:val="20"/>
          <w:szCs w:val="20"/>
        </w:rPr>
        <w:t>Semi-Quantitative Quality Control</w:t>
      </w:r>
    </w:p>
    <w:p w:rsidR="00F92D4A" w:rsidRPr="00AC7A0B" w:rsidRDefault="00F92D4A" w:rsidP="00B97EDA">
      <w:pPr>
        <w:widowControl w:val="0"/>
        <w:tabs>
          <w:tab w:val="left" w:pos="-720"/>
          <w:tab w:val="left" w:pos="0"/>
          <w:tab w:val="left" w:pos="720"/>
          <w:tab w:val="left" w:pos="1440"/>
        </w:tabs>
        <w:suppressAutoHyphens/>
        <w:spacing w:before="120" w:after="0" w:line="250" w:lineRule="auto"/>
        <w:ind w:left="360"/>
        <w:rPr>
          <w:rFonts w:ascii="Arial" w:eastAsia="Times New Roman" w:hAnsi="Arial" w:cs="Arial"/>
          <w:snapToGrid w:val="0"/>
          <w:sz w:val="20"/>
          <w:szCs w:val="20"/>
        </w:rPr>
      </w:pPr>
      <w:r w:rsidRPr="00AC7A0B">
        <w:rPr>
          <w:rFonts w:ascii="Arial" w:eastAsia="Times New Roman" w:hAnsi="Arial" w:cs="Arial"/>
          <w:snapToGrid w:val="0"/>
          <w:sz w:val="20"/>
          <w:szCs w:val="20"/>
        </w:rPr>
        <w:t>For semi-quantitative results where the controls are reported in non-numeric terms (1+, 2+, small, moderate, titers, etc.):</w:t>
      </w:r>
    </w:p>
    <w:p w:rsidR="00F92D4A" w:rsidRDefault="00F92D4A" w:rsidP="00B97EDA">
      <w:pPr>
        <w:pStyle w:val="ListParagraph"/>
        <w:widowControl w:val="0"/>
        <w:numPr>
          <w:ilvl w:val="0"/>
          <w:numId w:val="14"/>
        </w:numPr>
        <w:tabs>
          <w:tab w:val="left" w:pos="-720"/>
          <w:tab w:val="left" w:pos="0"/>
          <w:tab w:val="left" w:pos="360"/>
          <w:tab w:val="left" w:pos="720"/>
          <w:tab w:val="left" w:pos="2160"/>
        </w:tabs>
        <w:suppressAutoHyphens/>
        <w:spacing w:before="120" w:after="0" w:line="250" w:lineRule="auto"/>
        <w:rPr>
          <w:rFonts w:ascii="Arial" w:eastAsia="Times New Roman" w:hAnsi="Arial" w:cs="Arial"/>
          <w:snapToGrid w:val="0"/>
          <w:sz w:val="20"/>
          <w:szCs w:val="20"/>
        </w:rPr>
      </w:pPr>
      <w:r w:rsidRPr="00AC7A0B">
        <w:rPr>
          <w:rFonts w:ascii="Arial" w:eastAsia="Times New Roman" w:hAnsi="Arial" w:cs="Arial"/>
          <w:snapToGrid w:val="0"/>
          <w:sz w:val="20"/>
          <w:szCs w:val="20"/>
        </w:rPr>
        <w:t>Control ranges will be established with at least 20 determinations of appropriate control material.  If 20 determinations cannot be initially achieved, a temporary range will be established until an appropriate number of determinations are made.</w:t>
      </w:r>
    </w:p>
    <w:p w:rsidR="00D821A8" w:rsidRPr="00D821A8" w:rsidRDefault="00D821A8" w:rsidP="00D821A8">
      <w:pPr>
        <w:pStyle w:val="ListParagraph"/>
        <w:widowControl w:val="0"/>
        <w:tabs>
          <w:tab w:val="left" w:pos="-720"/>
          <w:tab w:val="left" w:pos="0"/>
          <w:tab w:val="left" w:pos="360"/>
          <w:tab w:val="left" w:pos="720"/>
          <w:tab w:val="left" w:pos="2160"/>
        </w:tabs>
        <w:suppressAutoHyphens/>
        <w:spacing w:before="120" w:after="0" w:line="250" w:lineRule="auto"/>
        <w:ind w:left="1080"/>
        <w:rPr>
          <w:rFonts w:ascii="Arial" w:eastAsia="Times New Roman" w:hAnsi="Arial" w:cs="Arial"/>
          <w:snapToGrid w:val="0"/>
          <w:sz w:val="8"/>
          <w:szCs w:val="8"/>
        </w:rPr>
      </w:pPr>
    </w:p>
    <w:p w:rsidR="00F92D4A" w:rsidRDefault="00F92D4A" w:rsidP="00B97EDA">
      <w:pPr>
        <w:pStyle w:val="ListParagraph"/>
        <w:widowControl w:val="0"/>
        <w:numPr>
          <w:ilvl w:val="0"/>
          <w:numId w:val="14"/>
        </w:numPr>
        <w:tabs>
          <w:tab w:val="left" w:pos="-720"/>
          <w:tab w:val="left" w:pos="0"/>
          <w:tab w:val="left" w:pos="360"/>
          <w:tab w:val="left" w:pos="720"/>
          <w:tab w:val="left" w:pos="2160"/>
        </w:tabs>
        <w:suppressAutoHyphens/>
        <w:spacing w:before="120" w:after="0" w:line="250" w:lineRule="auto"/>
        <w:rPr>
          <w:rFonts w:ascii="Arial" w:eastAsia="Times New Roman" w:hAnsi="Arial" w:cs="Arial"/>
          <w:snapToGrid w:val="0"/>
          <w:sz w:val="20"/>
          <w:szCs w:val="20"/>
        </w:rPr>
      </w:pPr>
      <w:r w:rsidRPr="00AC7A0B">
        <w:rPr>
          <w:rFonts w:ascii="Arial" w:eastAsia="Times New Roman" w:hAnsi="Arial" w:cs="Arial"/>
          <w:snapToGrid w:val="0"/>
          <w:sz w:val="20"/>
          <w:szCs w:val="20"/>
        </w:rPr>
        <w:t>If the controls fall within the established ranges, the system is in control.  REPORT PATIENT RESULTS.</w:t>
      </w:r>
    </w:p>
    <w:p w:rsidR="00D821A8" w:rsidRPr="00D821A8" w:rsidRDefault="00D821A8" w:rsidP="00D821A8">
      <w:pPr>
        <w:pStyle w:val="ListParagraph"/>
        <w:widowControl w:val="0"/>
        <w:tabs>
          <w:tab w:val="left" w:pos="-720"/>
          <w:tab w:val="left" w:pos="0"/>
          <w:tab w:val="left" w:pos="360"/>
          <w:tab w:val="left" w:pos="720"/>
          <w:tab w:val="left" w:pos="2160"/>
        </w:tabs>
        <w:suppressAutoHyphens/>
        <w:spacing w:before="120" w:after="0" w:line="250" w:lineRule="auto"/>
        <w:ind w:left="1080"/>
        <w:rPr>
          <w:rFonts w:ascii="Arial" w:eastAsia="Times New Roman" w:hAnsi="Arial" w:cs="Arial"/>
          <w:snapToGrid w:val="0"/>
          <w:sz w:val="8"/>
          <w:szCs w:val="8"/>
        </w:rPr>
      </w:pPr>
    </w:p>
    <w:p w:rsidR="00F92D4A" w:rsidRDefault="00F92D4A" w:rsidP="00B97EDA">
      <w:pPr>
        <w:pStyle w:val="ListParagraph"/>
        <w:widowControl w:val="0"/>
        <w:numPr>
          <w:ilvl w:val="0"/>
          <w:numId w:val="14"/>
        </w:numPr>
        <w:tabs>
          <w:tab w:val="left" w:pos="-720"/>
          <w:tab w:val="left" w:pos="0"/>
          <w:tab w:val="left" w:pos="360"/>
          <w:tab w:val="left" w:pos="720"/>
          <w:tab w:val="left" w:pos="2160"/>
        </w:tabs>
        <w:suppressAutoHyphens/>
        <w:spacing w:before="120" w:after="0" w:line="250" w:lineRule="auto"/>
        <w:rPr>
          <w:rFonts w:ascii="Arial" w:eastAsia="Times New Roman" w:hAnsi="Arial" w:cs="Arial"/>
          <w:snapToGrid w:val="0"/>
          <w:sz w:val="20"/>
          <w:szCs w:val="20"/>
        </w:rPr>
      </w:pPr>
      <w:r w:rsidRPr="00AC7A0B">
        <w:rPr>
          <w:rFonts w:ascii="Arial" w:eastAsia="Times New Roman" w:hAnsi="Arial" w:cs="Arial"/>
          <w:snapToGrid w:val="0"/>
          <w:sz w:val="20"/>
          <w:szCs w:val="20"/>
        </w:rPr>
        <w:t>If the controls fall outside the established ranges, the system is out of control.  CONTACT SECTION</w:t>
      </w:r>
      <w:r w:rsidR="00D821A8">
        <w:rPr>
          <w:rFonts w:ascii="Arial" w:eastAsia="Times New Roman" w:hAnsi="Arial" w:cs="Arial"/>
          <w:snapToGrid w:val="0"/>
          <w:sz w:val="20"/>
          <w:szCs w:val="20"/>
        </w:rPr>
        <w:t xml:space="preserve"> SPECIALIST OR</w:t>
      </w:r>
      <w:r w:rsidRPr="00AC7A0B">
        <w:rPr>
          <w:rFonts w:ascii="Arial" w:eastAsia="Times New Roman" w:hAnsi="Arial" w:cs="Arial"/>
          <w:snapToGrid w:val="0"/>
          <w:sz w:val="20"/>
          <w:szCs w:val="20"/>
        </w:rPr>
        <w:t xml:space="preserve"> SUPERVISOR.  Investigate problem and correct.  Rerun test and controls if applicable.  Do not report patient results until problem is corrected.</w:t>
      </w:r>
    </w:p>
    <w:p w:rsidR="00D821A8" w:rsidRPr="00D821A8" w:rsidRDefault="00D821A8" w:rsidP="00D821A8">
      <w:pPr>
        <w:pStyle w:val="ListParagraph"/>
        <w:widowControl w:val="0"/>
        <w:tabs>
          <w:tab w:val="left" w:pos="-720"/>
          <w:tab w:val="left" w:pos="0"/>
          <w:tab w:val="left" w:pos="360"/>
          <w:tab w:val="left" w:pos="720"/>
          <w:tab w:val="left" w:pos="2160"/>
        </w:tabs>
        <w:suppressAutoHyphens/>
        <w:spacing w:before="120" w:after="0" w:line="250" w:lineRule="auto"/>
        <w:ind w:left="1080"/>
        <w:rPr>
          <w:rFonts w:ascii="Arial" w:eastAsia="Times New Roman" w:hAnsi="Arial" w:cs="Arial"/>
          <w:snapToGrid w:val="0"/>
          <w:sz w:val="8"/>
          <w:szCs w:val="8"/>
        </w:rPr>
      </w:pPr>
    </w:p>
    <w:p w:rsidR="00F92D4A" w:rsidRPr="00AC7A0B" w:rsidRDefault="00F92D4A" w:rsidP="00B97EDA">
      <w:pPr>
        <w:pStyle w:val="ListParagraph"/>
        <w:widowControl w:val="0"/>
        <w:numPr>
          <w:ilvl w:val="0"/>
          <w:numId w:val="14"/>
        </w:numPr>
        <w:tabs>
          <w:tab w:val="left" w:pos="-720"/>
          <w:tab w:val="left" w:pos="0"/>
          <w:tab w:val="left" w:pos="360"/>
          <w:tab w:val="left" w:pos="720"/>
          <w:tab w:val="left" w:pos="2160"/>
        </w:tabs>
        <w:suppressAutoHyphens/>
        <w:spacing w:before="120" w:after="0" w:line="250" w:lineRule="auto"/>
        <w:rPr>
          <w:rFonts w:ascii="Arial" w:eastAsia="Times New Roman" w:hAnsi="Arial" w:cs="Arial"/>
          <w:snapToGrid w:val="0"/>
          <w:sz w:val="20"/>
          <w:szCs w:val="20"/>
        </w:rPr>
      </w:pPr>
      <w:r w:rsidRPr="00AC7A0B">
        <w:rPr>
          <w:rFonts w:ascii="Arial" w:eastAsia="Times New Roman" w:hAnsi="Arial" w:cs="Arial"/>
          <w:snapToGrid w:val="0"/>
          <w:sz w:val="20"/>
          <w:szCs w:val="20"/>
        </w:rPr>
        <w:t>Document corrective action taken.</w:t>
      </w:r>
    </w:p>
    <w:p w:rsidR="00AC7A0B" w:rsidRPr="00AC7A0B" w:rsidRDefault="00AC7A0B" w:rsidP="00B97EDA">
      <w:pPr>
        <w:spacing w:after="0" w:line="250" w:lineRule="auto"/>
        <w:rPr>
          <w:rFonts w:ascii="Arial" w:hAnsi="Arial" w:cs="Arial"/>
          <w:b/>
          <w:sz w:val="20"/>
          <w:szCs w:val="20"/>
        </w:rPr>
      </w:pPr>
    </w:p>
    <w:p w:rsidR="009977DE" w:rsidRPr="00AC7A0B" w:rsidRDefault="00F92D4A" w:rsidP="00B97EDA">
      <w:pPr>
        <w:spacing w:after="0" w:line="250" w:lineRule="auto"/>
        <w:rPr>
          <w:rFonts w:ascii="Arial" w:hAnsi="Arial" w:cs="Arial"/>
          <w:b/>
          <w:sz w:val="20"/>
          <w:szCs w:val="20"/>
        </w:rPr>
      </w:pPr>
      <w:r w:rsidRPr="00AC7A0B">
        <w:rPr>
          <w:rFonts w:ascii="Arial" w:hAnsi="Arial" w:cs="Arial"/>
          <w:b/>
          <w:sz w:val="20"/>
          <w:szCs w:val="20"/>
        </w:rPr>
        <w:t>Quantitative Quality Control</w:t>
      </w:r>
    </w:p>
    <w:p w:rsidR="00174706" w:rsidRPr="009977DE" w:rsidRDefault="00665E20" w:rsidP="009977DE">
      <w:pPr>
        <w:spacing w:before="120" w:after="0" w:line="250" w:lineRule="auto"/>
        <w:ind w:left="360"/>
        <w:rPr>
          <w:rFonts w:ascii="Arial" w:hAnsi="Arial" w:cs="Arial"/>
          <w:sz w:val="20"/>
          <w:szCs w:val="20"/>
        </w:rPr>
      </w:pPr>
      <w:r w:rsidRPr="00AC7A0B">
        <w:rPr>
          <w:rFonts w:ascii="Arial" w:eastAsia="Times New Roman" w:hAnsi="Arial" w:cs="Arial"/>
          <w:snapToGrid w:val="0"/>
          <w:sz w:val="20"/>
          <w:szCs w:val="20"/>
        </w:rPr>
        <w:t>For quantitative tests where the test results</w:t>
      </w:r>
      <w:r w:rsidR="00174706">
        <w:rPr>
          <w:rFonts w:ascii="Arial" w:eastAsia="Times New Roman" w:hAnsi="Arial" w:cs="Arial"/>
          <w:snapToGrid w:val="0"/>
          <w:sz w:val="20"/>
          <w:szCs w:val="20"/>
        </w:rPr>
        <w:t xml:space="preserve"> are reported in numeric terms</w:t>
      </w:r>
      <w:r w:rsidR="009977DE">
        <w:rPr>
          <w:rFonts w:ascii="Arial" w:eastAsia="Times New Roman" w:hAnsi="Arial" w:cs="Arial"/>
          <w:snapToGrid w:val="0"/>
          <w:sz w:val="20"/>
          <w:szCs w:val="20"/>
        </w:rPr>
        <w:t xml:space="preserve">, including </w:t>
      </w:r>
      <w:r w:rsidR="009977DE" w:rsidRPr="00AC7A0B">
        <w:rPr>
          <w:rFonts w:ascii="Arial" w:hAnsi="Arial" w:cs="Arial"/>
          <w:b/>
          <w:sz w:val="20"/>
          <w:szCs w:val="20"/>
        </w:rPr>
        <w:t>multiple automated instruments</w:t>
      </w:r>
      <w:r w:rsidR="009977DE" w:rsidRPr="00AC7A0B">
        <w:rPr>
          <w:rFonts w:ascii="Arial" w:hAnsi="Arial" w:cs="Arial"/>
          <w:sz w:val="20"/>
          <w:szCs w:val="20"/>
        </w:rPr>
        <w:t xml:space="preserve"> utilizing two or three levels</w:t>
      </w:r>
      <w:r w:rsidR="009977DE">
        <w:rPr>
          <w:rFonts w:ascii="Arial" w:hAnsi="Arial" w:cs="Arial"/>
          <w:sz w:val="20"/>
          <w:szCs w:val="20"/>
        </w:rPr>
        <w:t xml:space="preserve"> of controls</w:t>
      </w:r>
      <w:r w:rsidR="00174706">
        <w:rPr>
          <w:rFonts w:ascii="Arial" w:eastAsia="Times New Roman" w:hAnsi="Arial" w:cs="Arial"/>
          <w:snapToGrid w:val="0"/>
          <w:sz w:val="20"/>
          <w:szCs w:val="20"/>
        </w:rPr>
        <w:t>:</w:t>
      </w:r>
    </w:p>
    <w:p w:rsidR="00174706" w:rsidRDefault="00174706" w:rsidP="00174706">
      <w:pPr>
        <w:pStyle w:val="ListParagraph"/>
        <w:widowControl w:val="0"/>
        <w:numPr>
          <w:ilvl w:val="0"/>
          <w:numId w:val="36"/>
        </w:numPr>
        <w:tabs>
          <w:tab w:val="left" w:pos="-720"/>
          <w:tab w:val="left" w:pos="0"/>
          <w:tab w:val="left" w:pos="720"/>
          <w:tab w:val="left" w:pos="1440"/>
          <w:tab w:val="left" w:pos="2160"/>
        </w:tabs>
        <w:suppressAutoHyphens/>
        <w:spacing w:before="120" w:after="0" w:line="250" w:lineRule="auto"/>
        <w:rPr>
          <w:rFonts w:ascii="Arial" w:eastAsia="Times New Roman" w:hAnsi="Arial" w:cs="Arial"/>
          <w:snapToGrid w:val="0"/>
          <w:sz w:val="20"/>
          <w:szCs w:val="20"/>
        </w:rPr>
      </w:pPr>
      <w:r w:rsidRPr="00AC7A0B">
        <w:rPr>
          <w:rFonts w:ascii="Arial" w:eastAsia="Times New Roman" w:hAnsi="Arial" w:cs="Arial"/>
          <w:snapToGrid w:val="0"/>
          <w:sz w:val="20"/>
          <w:szCs w:val="20"/>
        </w:rPr>
        <w:t>Control ranges will be established with at least 20 determinations of appropriate control material.  If 20 determinations cannot be initially achieved, a temporary range will be established until an appropriate number of determinations are made.  Calculate the mean (x) and standard deviation (s) from the results for each control material.  Establish ranges as x</w:t>
      </w:r>
      <w:r w:rsidRPr="00D821A8">
        <w:rPr>
          <w:rFonts w:ascii="Arial" w:eastAsia="Times New Roman" w:hAnsi="Arial" w:cs="Arial"/>
          <w:snapToGrid w:val="0"/>
          <w:sz w:val="20"/>
          <w:szCs w:val="20"/>
        </w:rPr>
        <w:t xml:space="preserve"> </w:t>
      </w:r>
      <w:r w:rsidR="00D821A8" w:rsidRPr="00D821A8">
        <w:rPr>
          <w:rFonts w:cstheme="minorHAnsi"/>
          <w:snapToGrid w:val="0"/>
        </w:rPr>
        <w:t>±</w:t>
      </w:r>
      <w:r w:rsidRPr="00AC7A0B">
        <w:rPr>
          <w:rFonts w:ascii="Arial" w:eastAsia="Times New Roman" w:hAnsi="Arial" w:cs="Arial"/>
          <w:snapToGrid w:val="0"/>
          <w:sz w:val="20"/>
          <w:szCs w:val="20"/>
        </w:rPr>
        <w:t xml:space="preserve"> 2s.  When using the manufacturer's control ranges, the control data sheets (containing the control mean and standard deviation) will be maintained with the test's QC records.</w:t>
      </w:r>
    </w:p>
    <w:p w:rsidR="00D821A8" w:rsidRPr="00AC7A0B" w:rsidRDefault="00D821A8" w:rsidP="00D821A8">
      <w:pPr>
        <w:pStyle w:val="ListParagraph"/>
        <w:widowControl w:val="0"/>
        <w:tabs>
          <w:tab w:val="left" w:pos="-720"/>
          <w:tab w:val="left" w:pos="0"/>
          <w:tab w:val="left" w:pos="720"/>
          <w:tab w:val="left" w:pos="1440"/>
          <w:tab w:val="left" w:pos="2160"/>
        </w:tabs>
        <w:suppressAutoHyphens/>
        <w:spacing w:before="120" w:after="0" w:line="250" w:lineRule="auto"/>
        <w:ind w:left="1080"/>
        <w:rPr>
          <w:rFonts w:ascii="Arial" w:eastAsia="Times New Roman" w:hAnsi="Arial" w:cs="Arial"/>
          <w:snapToGrid w:val="0"/>
          <w:sz w:val="20"/>
          <w:szCs w:val="20"/>
        </w:rPr>
      </w:pPr>
    </w:p>
    <w:p w:rsidR="00665E20" w:rsidRDefault="00174706" w:rsidP="00174706">
      <w:pPr>
        <w:pStyle w:val="ListParagraph"/>
        <w:widowControl w:val="0"/>
        <w:numPr>
          <w:ilvl w:val="0"/>
          <w:numId w:val="36"/>
        </w:numPr>
        <w:tabs>
          <w:tab w:val="left" w:pos="-720"/>
          <w:tab w:val="left" w:pos="180"/>
          <w:tab w:val="left" w:pos="720"/>
          <w:tab w:val="left" w:pos="1440"/>
        </w:tabs>
        <w:suppressAutoHyphens/>
        <w:spacing w:before="120" w:after="0" w:line="250" w:lineRule="auto"/>
        <w:rPr>
          <w:rFonts w:ascii="Arial" w:eastAsia="Times New Roman" w:hAnsi="Arial" w:cs="Arial"/>
          <w:snapToGrid w:val="0"/>
          <w:sz w:val="20"/>
          <w:szCs w:val="20"/>
        </w:rPr>
      </w:pPr>
      <w:r>
        <w:rPr>
          <w:rFonts w:ascii="Arial" w:eastAsia="Times New Roman" w:hAnsi="Arial" w:cs="Arial"/>
          <w:snapToGrid w:val="0"/>
          <w:sz w:val="20"/>
          <w:szCs w:val="20"/>
        </w:rPr>
        <w:lastRenderedPageBreak/>
        <w:t>If o</w:t>
      </w:r>
      <w:r w:rsidR="00665E20" w:rsidRPr="00174706">
        <w:rPr>
          <w:rFonts w:ascii="Arial" w:eastAsia="Times New Roman" w:hAnsi="Arial" w:cs="Arial"/>
          <w:snapToGrid w:val="0"/>
          <w:sz w:val="20"/>
          <w:szCs w:val="20"/>
        </w:rPr>
        <w:t xml:space="preserve">ne control observation exceeds the mean </w:t>
      </w:r>
      <w:r w:rsidR="00665E20" w:rsidRPr="00AC7A0B">
        <w:rPr>
          <w:snapToGrid w:val="0"/>
        </w:rPr>
        <w:sym w:font="Symbol" w:char="F0B1"/>
      </w:r>
      <w:r>
        <w:rPr>
          <w:rFonts w:ascii="Arial" w:eastAsia="Times New Roman" w:hAnsi="Arial" w:cs="Arial"/>
          <w:snapToGrid w:val="0"/>
          <w:sz w:val="20"/>
          <w:szCs w:val="20"/>
        </w:rPr>
        <w:t xml:space="preserve"> 2 SD, verify that control is not </w:t>
      </w:r>
      <w:proofErr w:type="gramStart"/>
      <w:r>
        <w:rPr>
          <w:rFonts w:ascii="Arial" w:eastAsia="Times New Roman" w:hAnsi="Arial" w:cs="Arial"/>
          <w:snapToGrid w:val="0"/>
          <w:sz w:val="20"/>
          <w:szCs w:val="20"/>
        </w:rPr>
        <w:t>outdated/expired</w:t>
      </w:r>
      <w:proofErr w:type="gramEnd"/>
      <w:r>
        <w:rPr>
          <w:rFonts w:ascii="Arial" w:eastAsia="Times New Roman" w:hAnsi="Arial" w:cs="Arial"/>
          <w:snapToGrid w:val="0"/>
          <w:sz w:val="20"/>
          <w:szCs w:val="20"/>
        </w:rPr>
        <w:t>, has been stored properly, is the correct lot number, and has no signs of contamination</w:t>
      </w:r>
      <w:r w:rsidR="009158BD">
        <w:rPr>
          <w:rFonts w:ascii="Arial" w:eastAsia="Times New Roman" w:hAnsi="Arial" w:cs="Arial"/>
          <w:snapToGrid w:val="0"/>
          <w:sz w:val="20"/>
          <w:szCs w:val="20"/>
        </w:rPr>
        <w:t xml:space="preserve"> before you repeat the test using </w:t>
      </w:r>
      <w:r w:rsidR="00D821A8">
        <w:rPr>
          <w:rFonts w:ascii="Arial" w:eastAsia="Times New Roman" w:hAnsi="Arial" w:cs="Arial"/>
          <w:snapToGrid w:val="0"/>
          <w:sz w:val="20"/>
          <w:szCs w:val="20"/>
        </w:rPr>
        <w:t xml:space="preserve">a new aliquot of </w:t>
      </w:r>
      <w:r w:rsidR="009158BD">
        <w:rPr>
          <w:rFonts w:ascii="Arial" w:eastAsia="Times New Roman" w:hAnsi="Arial" w:cs="Arial"/>
          <w:snapToGrid w:val="0"/>
          <w:sz w:val="20"/>
          <w:szCs w:val="20"/>
        </w:rPr>
        <w:t>the same bottle of control.</w:t>
      </w:r>
    </w:p>
    <w:p w:rsidR="00D821A8" w:rsidRPr="00D821A8" w:rsidRDefault="00D821A8" w:rsidP="00D821A8">
      <w:pPr>
        <w:pStyle w:val="ListParagraph"/>
        <w:widowControl w:val="0"/>
        <w:tabs>
          <w:tab w:val="left" w:pos="-720"/>
          <w:tab w:val="left" w:pos="180"/>
          <w:tab w:val="left" w:pos="720"/>
          <w:tab w:val="left" w:pos="1440"/>
        </w:tabs>
        <w:suppressAutoHyphens/>
        <w:spacing w:before="120" w:after="0" w:line="250" w:lineRule="auto"/>
        <w:ind w:left="1080"/>
        <w:rPr>
          <w:rFonts w:ascii="Arial" w:eastAsia="Times New Roman" w:hAnsi="Arial" w:cs="Arial"/>
          <w:snapToGrid w:val="0"/>
          <w:sz w:val="8"/>
          <w:szCs w:val="8"/>
        </w:rPr>
      </w:pPr>
    </w:p>
    <w:p w:rsidR="009158BD" w:rsidRDefault="009158BD" w:rsidP="009158BD">
      <w:pPr>
        <w:pStyle w:val="ListParagraph"/>
        <w:widowControl w:val="0"/>
        <w:numPr>
          <w:ilvl w:val="0"/>
          <w:numId w:val="36"/>
        </w:numPr>
        <w:tabs>
          <w:tab w:val="left" w:pos="-720"/>
          <w:tab w:val="left" w:pos="0"/>
          <w:tab w:val="left" w:pos="720"/>
          <w:tab w:val="left" w:pos="1440"/>
          <w:tab w:val="left" w:pos="2160"/>
        </w:tabs>
        <w:suppressAutoHyphens/>
        <w:spacing w:before="120" w:after="0" w:line="250" w:lineRule="auto"/>
        <w:rPr>
          <w:rFonts w:ascii="Arial" w:eastAsia="Times New Roman" w:hAnsi="Arial" w:cs="Arial"/>
          <w:snapToGrid w:val="0"/>
          <w:sz w:val="20"/>
          <w:szCs w:val="20"/>
        </w:rPr>
      </w:pPr>
      <w:r>
        <w:rPr>
          <w:rFonts w:ascii="Arial" w:eastAsia="Times New Roman" w:hAnsi="Arial" w:cs="Arial"/>
          <w:snapToGrid w:val="0"/>
          <w:sz w:val="20"/>
          <w:szCs w:val="20"/>
        </w:rPr>
        <w:t>If the control is suspect or if the repeat</w:t>
      </w:r>
      <w:r w:rsidRPr="00174706">
        <w:rPr>
          <w:rFonts w:ascii="Arial" w:eastAsia="Times New Roman" w:hAnsi="Arial" w:cs="Arial"/>
          <w:snapToGrid w:val="0"/>
          <w:sz w:val="20"/>
          <w:szCs w:val="20"/>
        </w:rPr>
        <w:t xml:space="preserve"> </w:t>
      </w:r>
      <w:r>
        <w:rPr>
          <w:rFonts w:ascii="Arial" w:eastAsia="Times New Roman" w:hAnsi="Arial" w:cs="Arial"/>
          <w:snapToGrid w:val="0"/>
          <w:sz w:val="20"/>
          <w:szCs w:val="20"/>
        </w:rPr>
        <w:t>result on the same bottle of control</w:t>
      </w:r>
      <w:r w:rsidRPr="00174706">
        <w:rPr>
          <w:rFonts w:ascii="Arial" w:eastAsia="Times New Roman" w:hAnsi="Arial" w:cs="Arial"/>
          <w:snapToGrid w:val="0"/>
          <w:sz w:val="20"/>
          <w:szCs w:val="20"/>
        </w:rPr>
        <w:t xml:space="preserve"> exceed</w:t>
      </w:r>
      <w:r>
        <w:rPr>
          <w:rFonts w:ascii="Arial" w:eastAsia="Times New Roman" w:hAnsi="Arial" w:cs="Arial"/>
          <w:snapToGrid w:val="0"/>
          <w:sz w:val="20"/>
          <w:szCs w:val="20"/>
        </w:rPr>
        <w:t>s</w:t>
      </w:r>
      <w:r w:rsidRPr="00174706">
        <w:rPr>
          <w:rFonts w:ascii="Arial" w:eastAsia="Times New Roman" w:hAnsi="Arial" w:cs="Arial"/>
          <w:snapToGrid w:val="0"/>
          <w:sz w:val="20"/>
          <w:szCs w:val="20"/>
        </w:rPr>
        <w:t xml:space="preserve"> the mean </w:t>
      </w:r>
      <w:r w:rsidRPr="00AC7A0B">
        <w:rPr>
          <w:snapToGrid w:val="0"/>
        </w:rPr>
        <w:sym w:font="Symbol" w:char="F0B1"/>
      </w:r>
      <w:r>
        <w:rPr>
          <w:rFonts w:ascii="Arial" w:eastAsia="Times New Roman" w:hAnsi="Arial" w:cs="Arial"/>
          <w:snapToGrid w:val="0"/>
          <w:sz w:val="20"/>
          <w:szCs w:val="20"/>
        </w:rPr>
        <w:t xml:space="preserve"> 2 SD, open a new/fresh bottle of control and </w:t>
      </w:r>
      <w:r w:rsidR="00D821A8">
        <w:rPr>
          <w:rFonts w:ascii="Arial" w:eastAsia="Times New Roman" w:hAnsi="Arial" w:cs="Arial"/>
          <w:snapToGrid w:val="0"/>
          <w:sz w:val="20"/>
          <w:szCs w:val="20"/>
        </w:rPr>
        <w:t xml:space="preserve">use an aliquot of the new bottle to </w:t>
      </w:r>
      <w:r>
        <w:rPr>
          <w:rFonts w:ascii="Arial" w:eastAsia="Times New Roman" w:hAnsi="Arial" w:cs="Arial"/>
          <w:snapToGrid w:val="0"/>
          <w:sz w:val="20"/>
          <w:szCs w:val="20"/>
        </w:rPr>
        <w:t>repeat the test.  Discard the old bottle.</w:t>
      </w:r>
    </w:p>
    <w:p w:rsidR="00D821A8" w:rsidRPr="00D821A8" w:rsidRDefault="00D821A8" w:rsidP="00D821A8">
      <w:pPr>
        <w:pStyle w:val="ListParagraph"/>
        <w:widowControl w:val="0"/>
        <w:tabs>
          <w:tab w:val="left" w:pos="-720"/>
          <w:tab w:val="left" w:pos="0"/>
          <w:tab w:val="left" w:pos="720"/>
          <w:tab w:val="left" w:pos="1440"/>
          <w:tab w:val="left" w:pos="2160"/>
        </w:tabs>
        <w:suppressAutoHyphens/>
        <w:spacing w:before="120" w:after="0" w:line="250" w:lineRule="auto"/>
        <w:ind w:left="1080"/>
        <w:rPr>
          <w:rFonts w:ascii="Arial" w:eastAsia="Times New Roman" w:hAnsi="Arial" w:cs="Arial"/>
          <w:snapToGrid w:val="0"/>
          <w:sz w:val="8"/>
          <w:szCs w:val="8"/>
        </w:rPr>
      </w:pPr>
    </w:p>
    <w:p w:rsidR="00665E20" w:rsidRDefault="00174706" w:rsidP="00174706">
      <w:pPr>
        <w:pStyle w:val="ListParagraph"/>
        <w:widowControl w:val="0"/>
        <w:numPr>
          <w:ilvl w:val="0"/>
          <w:numId w:val="36"/>
        </w:numPr>
        <w:tabs>
          <w:tab w:val="left" w:pos="-720"/>
          <w:tab w:val="left" w:pos="0"/>
          <w:tab w:val="left" w:pos="720"/>
          <w:tab w:val="left" w:pos="1440"/>
          <w:tab w:val="left" w:pos="2160"/>
        </w:tabs>
        <w:suppressAutoHyphens/>
        <w:spacing w:before="120" w:after="0" w:line="250" w:lineRule="auto"/>
        <w:rPr>
          <w:rFonts w:ascii="Arial" w:eastAsia="Times New Roman" w:hAnsi="Arial" w:cs="Arial"/>
          <w:snapToGrid w:val="0"/>
          <w:sz w:val="20"/>
          <w:szCs w:val="20"/>
        </w:rPr>
      </w:pPr>
      <w:r>
        <w:rPr>
          <w:rFonts w:ascii="Arial" w:eastAsia="Times New Roman" w:hAnsi="Arial" w:cs="Arial"/>
          <w:snapToGrid w:val="0"/>
          <w:sz w:val="20"/>
          <w:szCs w:val="20"/>
        </w:rPr>
        <w:t>If the repeat</w:t>
      </w:r>
      <w:r w:rsidR="00665E20" w:rsidRPr="00174706">
        <w:rPr>
          <w:rFonts w:ascii="Arial" w:eastAsia="Times New Roman" w:hAnsi="Arial" w:cs="Arial"/>
          <w:snapToGrid w:val="0"/>
          <w:sz w:val="20"/>
          <w:szCs w:val="20"/>
        </w:rPr>
        <w:t xml:space="preserve"> </w:t>
      </w:r>
      <w:r>
        <w:rPr>
          <w:rFonts w:ascii="Arial" w:eastAsia="Times New Roman" w:hAnsi="Arial" w:cs="Arial"/>
          <w:snapToGrid w:val="0"/>
          <w:sz w:val="20"/>
          <w:szCs w:val="20"/>
        </w:rPr>
        <w:t>result</w:t>
      </w:r>
      <w:r w:rsidR="00665E20" w:rsidRPr="00174706">
        <w:rPr>
          <w:rFonts w:ascii="Arial" w:eastAsia="Times New Roman" w:hAnsi="Arial" w:cs="Arial"/>
          <w:snapToGrid w:val="0"/>
          <w:sz w:val="20"/>
          <w:szCs w:val="20"/>
        </w:rPr>
        <w:t xml:space="preserve"> </w:t>
      </w:r>
      <w:r w:rsidR="009158BD">
        <w:rPr>
          <w:rFonts w:ascii="Arial" w:eastAsia="Times New Roman" w:hAnsi="Arial" w:cs="Arial"/>
          <w:snapToGrid w:val="0"/>
          <w:sz w:val="20"/>
          <w:szCs w:val="20"/>
        </w:rPr>
        <w:t xml:space="preserve">on a new bottle of control </w:t>
      </w:r>
      <w:r w:rsidR="00665E20" w:rsidRPr="00174706">
        <w:rPr>
          <w:rFonts w:ascii="Arial" w:eastAsia="Times New Roman" w:hAnsi="Arial" w:cs="Arial"/>
          <w:snapToGrid w:val="0"/>
          <w:sz w:val="20"/>
          <w:szCs w:val="20"/>
        </w:rPr>
        <w:t>exceed</w:t>
      </w:r>
      <w:r>
        <w:rPr>
          <w:rFonts w:ascii="Arial" w:eastAsia="Times New Roman" w:hAnsi="Arial" w:cs="Arial"/>
          <w:snapToGrid w:val="0"/>
          <w:sz w:val="20"/>
          <w:szCs w:val="20"/>
        </w:rPr>
        <w:t>s</w:t>
      </w:r>
      <w:r w:rsidR="00665E20" w:rsidRPr="00174706">
        <w:rPr>
          <w:rFonts w:ascii="Arial" w:eastAsia="Times New Roman" w:hAnsi="Arial" w:cs="Arial"/>
          <w:snapToGrid w:val="0"/>
          <w:sz w:val="20"/>
          <w:szCs w:val="20"/>
        </w:rPr>
        <w:t xml:space="preserve"> the mean </w:t>
      </w:r>
      <w:r w:rsidR="00665E20" w:rsidRPr="00AC7A0B">
        <w:rPr>
          <w:snapToGrid w:val="0"/>
        </w:rPr>
        <w:sym w:font="Symbol" w:char="F0B1"/>
      </w:r>
      <w:r>
        <w:rPr>
          <w:rFonts w:ascii="Arial" w:eastAsia="Times New Roman" w:hAnsi="Arial" w:cs="Arial"/>
          <w:snapToGrid w:val="0"/>
          <w:sz w:val="20"/>
          <w:szCs w:val="20"/>
        </w:rPr>
        <w:t xml:space="preserve"> 2 SD, </w:t>
      </w:r>
      <w:r w:rsidR="009158BD">
        <w:rPr>
          <w:rFonts w:ascii="Arial" w:eastAsia="Times New Roman" w:hAnsi="Arial" w:cs="Arial"/>
          <w:snapToGrid w:val="0"/>
          <w:sz w:val="20"/>
          <w:szCs w:val="20"/>
        </w:rPr>
        <w:t xml:space="preserve">verify that the reagent has been prepared properly, is not </w:t>
      </w:r>
      <w:proofErr w:type="gramStart"/>
      <w:r w:rsidR="009158BD">
        <w:rPr>
          <w:rFonts w:ascii="Arial" w:eastAsia="Times New Roman" w:hAnsi="Arial" w:cs="Arial"/>
          <w:snapToGrid w:val="0"/>
          <w:sz w:val="20"/>
          <w:szCs w:val="20"/>
        </w:rPr>
        <w:t>outdated/expired</w:t>
      </w:r>
      <w:proofErr w:type="gramEnd"/>
      <w:r w:rsidR="009158BD">
        <w:rPr>
          <w:rFonts w:ascii="Arial" w:eastAsia="Times New Roman" w:hAnsi="Arial" w:cs="Arial"/>
          <w:snapToGrid w:val="0"/>
          <w:sz w:val="20"/>
          <w:szCs w:val="20"/>
        </w:rPr>
        <w:t xml:space="preserve">, and contains a sufficient number of tests.  If the reagent is acceptable, </w:t>
      </w:r>
      <w:r>
        <w:rPr>
          <w:rFonts w:ascii="Arial" w:eastAsia="Times New Roman" w:hAnsi="Arial" w:cs="Arial"/>
          <w:snapToGrid w:val="0"/>
          <w:sz w:val="20"/>
          <w:szCs w:val="20"/>
        </w:rPr>
        <w:t>r</w:t>
      </w:r>
      <w:r w:rsidRPr="00174706">
        <w:rPr>
          <w:rFonts w:ascii="Arial" w:eastAsia="Times New Roman" w:hAnsi="Arial" w:cs="Arial"/>
          <w:snapToGrid w:val="0"/>
          <w:sz w:val="20"/>
          <w:szCs w:val="20"/>
        </w:rPr>
        <w:t>ecalibrate t</w:t>
      </w:r>
      <w:r w:rsidR="009158BD">
        <w:rPr>
          <w:rFonts w:ascii="Arial" w:eastAsia="Times New Roman" w:hAnsi="Arial" w:cs="Arial"/>
          <w:snapToGrid w:val="0"/>
          <w:sz w:val="20"/>
          <w:szCs w:val="20"/>
        </w:rPr>
        <w:t>he assay if required and repeat the control.  If the reagent is suspect, or there are just a few tests left, load new reagent before calibrating and rerun the control.</w:t>
      </w:r>
    </w:p>
    <w:p w:rsidR="00D821A8" w:rsidRPr="00D821A8" w:rsidRDefault="00D821A8" w:rsidP="00D821A8">
      <w:pPr>
        <w:pStyle w:val="ListParagraph"/>
        <w:widowControl w:val="0"/>
        <w:tabs>
          <w:tab w:val="left" w:pos="-720"/>
          <w:tab w:val="left" w:pos="0"/>
          <w:tab w:val="left" w:pos="720"/>
          <w:tab w:val="left" w:pos="1440"/>
          <w:tab w:val="left" w:pos="2160"/>
        </w:tabs>
        <w:suppressAutoHyphens/>
        <w:spacing w:before="120" w:after="0" w:line="250" w:lineRule="auto"/>
        <w:ind w:left="1080"/>
        <w:rPr>
          <w:rFonts w:ascii="Arial" w:eastAsia="Times New Roman" w:hAnsi="Arial" w:cs="Arial"/>
          <w:snapToGrid w:val="0"/>
          <w:sz w:val="8"/>
          <w:szCs w:val="8"/>
        </w:rPr>
      </w:pPr>
    </w:p>
    <w:p w:rsidR="00665E20" w:rsidRDefault="009158BD" w:rsidP="009158BD">
      <w:pPr>
        <w:pStyle w:val="ListParagraph"/>
        <w:widowControl w:val="0"/>
        <w:numPr>
          <w:ilvl w:val="0"/>
          <w:numId w:val="36"/>
        </w:numPr>
        <w:tabs>
          <w:tab w:val="left" w:pos="-720"/>
          <w:tab w:val="left" w:pos="0"/>
          <w:tab w:val="left" w:pos="720"/>
          <w:tab w:val="left" w:pos="1440"/>
          <w:tab w:val="left" w:pos="2160"/>
        </w:tabs>
        <w:suppressAutoHyphens/>
        <w:spacing w:before="120" w:after="0" w:line="250" w:lineRule="auto"/>
        <w:rPr>
          <w:rFonts w:ascii="Arial" w:eastAsia="Times New Roman" w:hAnsi="Arial" w:cs="Arial"/>
          <w:snapToGrid w:val="0"/>
          <w:sz w:val="20"/>
          <w:szCs w:val="20"/>
        </w:rPr>
      </w:pPr>
      <w:r>
        <w:rPr>
          <w:rFonts w:ascii="Arial" w:eastAsia="Times New Roman" w:hAnsi="Arial" w:cs="Arial"/>
          <w:snapToGrid w:val="0"/>
          <w:sz w:val="20"/>
          <w:szCs w:val="20"/>
        </w:rPr>
        <w:t>If the repeat</w:t>
      </w:r>
      <w:r w:rsidRPr="00174706">
        <w:rPr>
          <w:rFonts w:ascii="Arial" w:eastAsia="Times New Roman" w:hAnsi="Arial" w:cs="Arial"/>
          <w:snapToGrid w:val="0"/>
          <w:sz w:val="20"/>
          <w:szCs w:val="20"/>
        </w:rPr>
        <w:t xml:space="preserve"> </w:t>
      </w:r>
      <w:r>
        <w:rPr>
          <w:rFonts w:ascii="Arial" w:eastAsia="Times New Roman" w:hAnsi="Arial" w:cs="Arial"/>
          <w:snapToGrid w:val="0"/>
          <w:sz w:val="20"/>
          <w:szCs w:val="20"/>
        </w:rPr>
        <w:t>result</w:t>
      </w:r>
      <w:r w:rsidRPr="00174706">
        <w:rPr>
          <w:rFonts w:ascii="Arial" w:eastAsia="Times New Roman" w:hAnsi="Arial" w:cs="Arial"/>
          <w:snapToGrid w:val="0"/>
          <w:sz w:val="20"/>
          <w:szCs w:val="20"/>
        </w:rPr>
        <w:t xml:space="preserve"> </w:t>
      </w:r>
      <w:r>
        <w:rPr>
          <w:rFonts w:ascii="Arial" w:eastAsia="Times New Roman" w:hAnsi="Arial" w:cs="Arial"/>
          <w:snapToGrid w:val="0"/>
          <w:sz w:val="20"/>
          <w:szCs w:val="20"/>
        </w:rPr>
        <w:t xml:space="preserve">after recalibration, </w:t>
      </w:r>
      <w:r w:rsidRPr="00174706">
        <w:rPr>
          <w:rFonts w:ascii="Arial" w:eastAsia="Times New Roman" w:hAnsi="Arial" w:cs="Arial"/>
          <w:snapToGrid w:val="0"/>
          <w:sz w:val="20"/>
          <w:szCs w:val="20"/>
        </w:rPr>
        <w:t>exceed</w:t>
      </w:r>
      <w:r>
        <w:rPr>
          <w:rFonts w:ascii="Arial" w:eastAsia="Times New Roman" w:hAnsi="Arial" w:cs="Arial"/>
          <w:snapToGrid w:val="0"/>
          <w:sz w:val="20"/>
          <w:szCs w:val="20"/>
        </w:rPr>
        <w:t>s</w:t>
      </w:r>
      <w:r w:rsidRPr="00174706">
        <w:rPr>
          <w:rFonts w:ascii="Arial" w:eastAsia="Times New Roman" w:hAnsi="Arial" w:cs="Arial"/>
          <w:snapToGrid w:val="0"/>
          <w:sz w:val="20"/>
          <w:szCs w:val="20"/>
        </w:rPr>
        <w:t xml:space="preserve"> the mean </w:t>
      </w:r>
      <w:r w:rsidRPr="00AC7A0B">
        <w:rPr>
          <w:snapToGrid w:val="0"/>
        </w:rPr>
        <w:sym w:font="Symbol" w:char="F0B1"/>
      </w:r>
      <w:r>
        <w:rPr>
          <w:rFonts w:ascii="Arial" w:eastAsia="Times New Roman" w:hAnsi="Arial" w:cs="Arial"/>
          <w:snapToGrid w:val="0"/>
          <w:sz w:val="20"/>
          <w:szCs w:val="20"/>
        </w:rPr>
        <w:t xml:space="preserve"> 2 SD,</w:t>
      </w:r>
      <w:r w:rsidR="00096F8F">
        <w:rPr>
          <w:rFonts w:ascii="Arial" w:eastAsia="Times New Roman" w:hAnsi="Arial" w:cs="Arial"/>
          <w:snapToGrid w:val="0"/>
          <w:sz w:val="20"/>
          <w:szCs w:val="20"/>
        </w:rPr>
        <w:t xml:space="preserve"> and/or there at 10 or more points on one side of the mean,</w:t>
      </w:r>
      <w:r>
        <w:rPr>
          <w:rFonts w:ascii="Arial" w:eastAsia="Times New Roman" w:hAnsi="Arial" w:cs="Arial"/>
          <w:snapToGrid w:val="0"/>
          <w:sz w:val="20"/>
          <w:szCs w:val="20"/>
        </w:rPr>
        <w:t xml:space="preserve"> verify that th</w:t>
      </w:r>
      <w:r w:rsidR="009977DE">
        <w:rPr>
          <w:rFonts w:ascii="Arial" w:eastAsia="Times New Roman" w:hAnsi="Arial" w:cs="Arial"/>
          <w:snapToGrid w:val="0"/>
          <w:sz w:val="20"/>
          <w:szCs w:val="20"/>
        </w:rPr>
        <w:t>e lot number of the calibrator being used is the same as that loaded/selected on the analyzer. Recalibrate using the correct calibrator, and repeat the control.</w:t>
      </w:r>
    </w:p>
    <w:p w:rsidR="00D821A8" w:rsidRPr="00D821A8" w:rsidRDefault="00D821A8" w:rsidP="00D821A8">
      <w:pPr>
        <w:pStyle w:val="ListParagraph"/>
        <w:widowControl w:val="0"/>
        <w:tabs>
          <w:tab w:val="left" w:pos="-720"/>
          <w:tab w:val="left" w:pos="0"/>
          <w:tab w:val="left" w:pos="720"/>
          <w:tab w:val="left" w:pos="1440"/>
          <w:tab w:val="left" w:pos="2160"/>
        </w:tabs>
        <w:suppressAutoHyphens/>
        <w:spacing w:before="120" w:after="0" w:line="250" w:lineRule="auto"/>
        <w:ind w:left="1080"/>
        <w:rPr>
          <w:rFonts w:ascii="Arial" w:eastAsia="Times New Roman" w:hAnsi="Arial" w:cs="Arial"/>
          <w:snapToGrid w:val="0"/>
          <w:sz w:val="8"/>
          <w:szCs w:val="8"/>
        </w:rPr>
      </w:pPr>
    </w:p>
    <w:p w:rsidR="009977DE" w:rsidRDefault="009977DE" w:rsidP="009977DE">
      <w:pPr>
        <w:pStyle w:val="ListParagraph"/>
        <w:widowControl w:val="0"/>
        <w:numPr>
          <w:ilvl w:val="0"/>
          <w:numId w:val="36"/>
        </w:numPr>
        <w:tabs>
          <w:tab w:val="left" w:pos="-720"/>
          <w:tab w:val="left" w:pos="0"/>
          <w:tab w:val="left" w:pos="720"/>
          <w:tab w:val="left" w:pos="1440"/>
          <w:tab w:val="left" w:pos="2160"/>
        </w:tabs>
        <w:suppressAutoHyphens/>
        <w:spacing w:before="120" w:after="0" w:line="250" w:lineRule="auto"/>
        <w:rPr>
          <w:rFonts w:ascii="Arial" w:eastAsia="Times New Roman" w:hAnsi="Arial" w:cs="Arial"/>
          <w:snapToGrid w:val="0"/>
          <w:sz w:val="20"/>
          <w:szCs w:val="20"/>
        </w:rPr>
      </w:pPr>
      <w:r w:rsidRPr="00AC7A0B">
        <w:rPr>
          <w:rFonts w:ascii="Arial" w:eastAsia="Times New Roman" w:hAnsi="Arial" w:cs="Arial"/>
          <w:snapToGrid w:val="0"/>
          <w:sz w:val="20"/>
          <w:szCs w:val="20"/>
        </w:rPr>
        <w:t>When the control values fall within the 2s limits, accept the analytical run and REPORT PATIENT RESULTS.</w:t>
      </w:r>
    </w:p>
    <w:p w:rsidR="00D821A8" w:rsidRPr="00D821A8" w:rsidRDefault="00D821A8" w:rsidP="00D821A8">
      <w:pPr>
        <w:pStyle w:val="ListParagraph"/>
        <w:widowControl w:val="0"/>
        <w:tabs>
          <w:tab w:val="left" w:pos="-720"/>
          <w:tab w:val="left" w:pos="0"/>
          <w:tab w:val="left" w:pos="720"/>
          <w:tab w:val="left" w:pos="1440"/>
          <w:tab w:val="left" w:pos="2160"/>
        </w:tabs>
        <w:suppressAutoHyphens/>
        <w:spacing w:before="120" w:after="0" w:line="250" w:lineRule="auto"/>
        <w:ind w:left="1080"/>
        <w:rPr>
          <w:rFonts w:ascii="Arial" w:eastAsia="Times New Roman" w:hAnsi="Arial" w:cs="Arial"/>
          <w:snapToGrid w:val="0"/>
          <w:sz w:val="8"/>
          <w:szCs w:val="8"/>
        </w:rPr>
      </w:pPr>
    </w:p>
    <w:p w:rsidR="009977DE" w:rsidRDefault="009977DE" w:rsidP="009977DE">
      <w:pPr>
        <w:pStyle w:val="ListParagraph"/>
        <w:widowControl w:val="0"/>
        <w:numPr>
          <w:ilvl w:val="0"/>
          <w:numId w:val="36"/>
        </w:numPr>
        <w:tabs>
          <w:tab w:val="left" w:pos="-720"/>
          <w:tab w:val="left" w:pos="0"/>
          <w:tab w:val="left" w:pos="360"/>
          <w:tab w:val="left" w:pos="720"/>
          <w:tab w:val="left" w:pos="2160"/>
        </w:tabs>
        <w:suppressAutoHyphens/>
        <w:spacing w:before="120" w:after="0" w:line="250" w:lineRule="auto"/>
        <w:rPr>
          <w:rFonts w:ascii="Arial" w:eastAsia="Times New Roman" w:hAnsi="Arial" w:cs="Arial"/>
          <w:snapToGrid w:val="0"/>
          <w:sz w:val="20"/>
          <w:szCs w:val="20"/>
        </w:rPr>
      </w:pPr>
      <w:r w:rsidRPr="00AC7A0B">
        <w:rPr>
          <w:rFonts w:ascii="Arial" w:eastAsia="Times New Roman" w:hAnsi="Arial" w:cs="Arial"/>
          <w:snapToGrid w:val="0"/>
          <w:sz w:val="20"/>
          <w:szCs w:val="20"/>
        </w:rPr>
        <w:t>If the controls fall outside the established ranges</w:t>
      </w:r>
      <w:r>
        <w:rPr>
          <w:rFonts w:ascii="Arial" w:eastAsia="Times New Roman" w:hAnsi="Arial" w:cs="Arial"/>
          <w:snapToGrid w:val="0"/>
          <w:sz w:val="20"/>
          <w:szCs w:val="20"/>
        </w:rPr>
        <w:t xml:space="preserve"> after all corrective action noted above has been taken</w:t>
      </w:r>
      <w:r w:rsidRPr="00AC7A0B">
        <w:rPr>
          <w:rFonts w:ascii="Arial" w:eastAsia="Times New Roman" w:hAnsi="Arial" w:cs="Arial"/>
          <w:snapToGrid w:val="0"/>
          <w:sz w:val="20"/>
          <w:szCs w:val="20"/>
        </w:rPr>
        <w:t xml:space="preserve">, the system is out of control.  </w:t>
      </w:r>
      <w:r w:rsidR="00D821A8" w:rsidRPr="00AC7A0B">
        <w:rPr>
          <w:rFonts w:ascii="Arial" w:eastAsia="Times New Roman" w:hAnsi="Arial" w:cs="Arial"/>
          <w:snapToGrid w:val="0"/>
          <w:sz w:val="20"/>
          <w:szCs w:val="20"/>
        </w:rPr>
        <w:t>CONTACT SECTION</w:t>
      </w:r>
      <w:r w:rsidR="00D821A8">
        <w:rPr>
          <w:rFonts w:ascii="Arial" w:eastAsia="Times New Roman" w:hAnsi="Arial" w:cs="Arial"/>
          <w:snapToGrid w:val="0"/>
          <w:sz w:val="20"/>
          <w:szCs w:val="20"/>
        </w:rPr>
        <w:t xml:space="preserve"> SPECIALIST OR</w:t>
      </w:r>
      <w:r w:rsidR="00D821A8">
        <w:rPr>
          <w:rFonts w:ascii="Arial" w:eastAsia="Times New Roman" w:hAnsi="Arial" w:cs="Arial"/>
          <w:snapToGrid w:val="0"/>
          <w:sz w:val="20"/>
          <w:szCs w:val="20"/>
        </w:rPr>
        <w:t xml:space="preserve"> SUPERVISOR</w:t>
      </w:r>
      <w:r w:rsidRPr="00AC7A0B">
        <w:rPr>
          <w:rFonts w:ascii="Arial" w:eastAsia="Times New Roman" w:hAnsi="Arial" w:cs="Arial"/>
          <w:snapToGrid w:val="0"/>
          <w:sz w:val="20"/>
          <w:szCs w:val="20"/>
        </w:rPr>
        <w:t>.  Investigate problem and correct.  Rerun test and controls if applicable.  Do not report patient results until problem is corrected.</w:t>
      </w:r>
    </w:p>
    <w:p w:rsidR="00D821A8" w:rsidRPr="00D821A8" w:rsidRDefault="00D821A8" w:rsidP="00D821A8">
      <w:pPr>
        <w:pStyle w:val="ListParagraph"/>
        <w:widowControl w:val="0"/>
        <w:tabs>
          <w:tab w:val="left" w:pos="-720"/>
          <w:tab w:val="left" w:pos="0"/>
          <w:tab w:val="left" w:pos="360"/>
          <w:tab w:val="left" w:pos="720"/>
          <w:tab w:val="left" w:pos="2160"/>
        </w:tabs>
        <w:suppressAutoHyphens/>
        <w:spacing w:before="120" w:after="0" w:line="250" w:lineRule="auto"/>
        <w:ind w:left="1080"/>
        <w:rPr>
          <w:rFonts w:ascii="Arial" w:eastAsia="Times New Roman" w:hAnsi="Arial" w:cs="Arial"/>
          <w:snapToGrid w:val="0"/>
          <w:sz w:val="8"/>
          <w:szCs w:val="8"/>
        </w:rPr>
      </w:pPr>
    </w:p>
    <w:p w:rsidR="00DF12F4" w:rsidRPr="009977DE" w:rsidRDefault="009977DE" w:rsidP="009977DE">
      <w:pPr>
        <w:pStyle w:val="ListParagraph"/>
        <w:widowControl w:val="0"/>
        <w:numPr>
          <w:ilvl w:val="0"/>
          <w:numId w:val="36"/>
        </w:numPr>
        <w:tabs>
          <w:tab w:val="left" w:pos="-720"/>
          <w:tab w:val="left" w:pos="0"/>
          <w:tab w:val="left" w:pos="360"/>
          <w:tab w:val="left" w:pos="720"/>
          <w:tab w:val="left" w:pos="2160"/>
        </w:tabs>
        <w:suppressAutoHyphens/>
        <w:spacing w:before="120" w:after="0" w:line="250" w:lineRule="auto"/>
        <w:rPr>
          <w:rFonts w:ascii="Arial" w:eastAsia="Times New Roman" w:hAnsi="Arial" w:cs="Arial"/>
          <w:snapToGrid w:val="0"/>
          <w:sz w:val="20"/>
          <w:szCs w:val="20"/>
        </w:rPr>
      </w:pPr>
      <w:r w:rsidRPr="00AC7A0B">
        <w:rPr>
          <w:rFonts w:ascii="Arial" w:eastAsia="Times New Roman" w:hAnsi="Arial" w:cs="Arial"/>
          <w:snapToGrid w:val="0"/>
          <w:sz w:val="20"/>
          <w:szCs w:val="20"/>
        </w:rPr>
        <w:t>Document corrective action taken.</w:t>
      </w:r>
    </w:p>
    <w:p w:rsidR="006F36B7" w:rsidRPr="006F36B7" w:rsidRDefault="006F36B7" w:rsidP="006F36B7">
      <w:pPr>
        <w:widowControl w:val="0"/>
        <w:tabs>
          <w:tab w:val="left" w:pos="-720"/>
          <w:tab w:val="left" w:pos="90"/>
          <w:tab w:val="left" w:pos="720"/>
          <w:tab w:val="left" w:pos="1440"/>
          <w:tab w:val="left" w:pos="2160"/>
        </w:tabs>
        <w:suppressAutoHyphens/>
        <w:spacing w:before="120" w:after="0" w:line="250" w:lineRule="auto"/>
        <w:ind w:left="360"/>
        <w:rPr>
          <w:rFonts w:ascii="Arial" w:eastAsia="Times New Roman" w:hAnsi="Arial" w:cs="Arial"/>
          <w:snapToGrid w:val="0"/>
          <w:sz w:val="20"/>
          <w:szCs w:val="20"/>
        </w:rPr>
      </w:pPr>
      <w:r w:rsidRPr="006F36B7">
        <w:rPr>
          <w:rFonts w:ascii="Arial" w:eastAsia="Times New Roman" w:hAnsi="Arial" w:cs="Arial"/>
          <w:snapToGrid w:val="0"/>
          <w:sz w:val="20"/>
          <w:szCs w:val="20"/>
        </w:rPr>
        <w:t xml:space="preserve">See Attachment A:  </w:t>
      </w:r>
      <w:r w:rsidRPr="006F36B7">
        <w:rPr>
          <w:rFonts w:ascii="Arial" w:eastAsia="Times New Roman" w:hAnsi="Arial" w:cs="Arial"/>
          <w:i/>
          <w:snapToGrid w:val="0"/>
          <w:color w:val="0000FF"/>
          <w:sz w:val="20"/>
          <w:szCs w:val="20"/>
        </w:rPr>
        <w:t>Quality Control Troubleshooting Guideline</w:t>
      </w:r>
    </w:p>
    <w:p w:rsidR="00AC7A0B" w:rsidRDefault="00AC7A0B" w:rsidP="00B97EDA">
      <w:pPr>
        <w:spacing w:after="0" w:line="250" w:lineRule="auto"/>
        <w:ind w:left="360"/>
        <w:rPr>
          <w:rFonts w:ascii="Arial" w:hAnsi="Arial" w:cs="Arial"/>
          <w:b/>
          <w:sz w:val="20"/>
          <w:szCs w:val="20"/>
        </w:rPr>
      </w:pPr>
    </w:p>
    <w:p w:rsidR="00AC7A0B" w:rsidRDefault="00AC7A0B" w:rsidP="00B97EDA">
      <w:pPr>
        <w:spacing w:after="0" w:line="250" w:lineRule="auto"/>
        <w:rPr>
          <w:rFonts w:ascii="Arial" w:hAnsi="Arial" w:cs="Arial"/>
          <w:b/>
          <w:sz w:val="20"/>
          <w:szCs w:val="20"/>
        </w:rPr>
      </w:pPr>
      <w:r>
        <w:rPr>
          <w:rFonts w:ascii="Arial" w:hAnsi="Arial" w:cs="Arial"/>
          <w:b/>
          <w:sz w:val="20"/>
          <w:szCs w:val="20"/>
        </w:rPr>
        <w:t>Reagent/Calibrator Lot Changes</w:t>
      </w:r>
    </w:p>
    <w:p w:rsidR="00AC7A0B" w:rsidRPr="00AC7A0B" w:rsidRDefault="00AC7A0B" w:rsidP="00B97EDA">
      <w:pPr>
        <w:spacing w:before="120" w:after="0" w:line="250" w:lineRule="auto"/>
        <w:ind w:left="360"/>
        <w:rPr>
          <w:rFonts w:ascii="Arial" w:hAnsi="Arial" w:cs="Arial"/>
          <w:sz w:val="20"/>
          <w:szCs w:val="20"/>
        </w:rPr>
      </w:pPr>
      <w:r w:rsidRPr="00AC7A0B">
        <w:rPr>
          <w:rFonts w:ascii="Arial" w:hAnsi="Arial" w:cs="Arial"/>
          <w:sz w:val="20"/>
          <w:szCs w:val="20"/>
        </w:rPr>
        <w:t xml:space="preserve">Shifts in quality control values which occur concurrently with reagent or calibrator lot changes may be detected with the 10x or </w:t>
      </w:r>
      <w:proofErr w:type="gramStart"/>
      <w:r w:rsidRPr="00AC7A0B">
        <w:rPr>
          <w:rFonts w:ascii="Arial" w:hAnsi="Arial" w:cs="Arial"/>
          <w:sz w:val="20"/>
          <w:szCs w:val="20"/>
        </w:rPr>
        <w:t>12x rule</w:t>
      </w:r>
      <w:proofErr w:type="gramEnd"/>
      <w:r w:rsidRPr="00AC7A0B">
        <w:rPr>
          <w:rFonts w:ascii="Arial" w:hAnsi="Arial" w:cs="Arial"/>
          <w:sz w:val="20"/>
          <w:szCs w:val="20"/>
        </w:rPr>
        <w:t xml:space="preserve"> and may be considered acceptable if the following criteria are met:</w:t>
      </w:r>
    </w:p>
    <w:p w:rsidR="00AC7A0B" w:rsidRPr="00AC7A0B" w:rsidRDefault="00AC7A0B" w:rsidP="00B97EDA">
      <w:pPr>
        <w:pStyle w:val="ListParagraph"/>
        <w:widowControl w:val="0"/>
        <w:numPr>
          <w:ilvl w:val="0"/>
          <w:numId w:val="28"/>
        </w:numPr>
        <w:tabs>
          <w:tab w:val="clear" w:pos="1440"/>
          <w:tab w:val="left" w:pos="-720"/>
          <w:tab w:val="left" w:pos="0"/>
          <w:tab w:val="left" w:pos="720"/>
          <w:tab w:val="left" w:pos="1080"/>
          <w:tab w:val="left" w:pos="2160"/>
        </w:tabs>
        <w:suppressAutoHyphens/>
        <w:spacing w:after="0" w:line="240" w:lineRule="auto"/>
        <w:rPr>
          <w:rFonts w:ascii="Arial" w:eastAsia="Times New Roman" w:hAnsi="Arial" w:cs="Arial"/>
          <w:snapToGrid w:val="0"/>
          <w:sz w:val="20"/>
          <w:szCs w:val="20"/>
        </w:rPr>
      </w:pPr>
      <w:r w:rsidRPr="00AC7A0B">
        <w:rPr>
          <w:rFonts w:ascii="Arial" w:eastAsia="Times New Roman" w:hAnsi="Arial" w:cs="Arial"/>
          <w:snapToGrid w:val="0"/>
          <w:sz w:val="20"/>
          <w:szCs w:val="20"/>
        </w:rPr>
        <w:t xml:space="preserve">The new mean is within </w:t>
      </w:r>
      <w:r>
        <w:rPr>
          <w:rFonts w:ascii="Arial" w:eastAsia="Times New Roman" w:hAnsi="Arial" w:cs="Arial"/>
          <w:snapToGrid w:val="0"/>
          <w:sz w:val="20"/>
          <w:szCs w:val="20"/>
        </w:rPr>
        <w:sym w:font="Symbol" w:char="F0B1"/>
      </w:r>
      <w:r w:rsidRPr="00AC7A0B">
        <w:rPr>
          <w:rFonts w:ascii="Arial" w:eastAsia="Times New Roman" w:hAnsi="Arial" w:cs="Arial"/>
          <w:snapToGrid w:val="0"/>
          <w:sz w:val="20"/>
          <w:szCs w:val="20"/>
        </w:rPr>
        <w:t xml:space="preserve"> 1 SD, (or 10% for enzymes), from the old mean.</w:t>
      </w:r>
    </w:p>
    <w:p w:rsidR="00AC7A0B" w:rsidRPr="00AC7A0B" w:rsidRDefault="00AC7A0B" w:rsidP="00B97EDA">
      <w:pPr>
        <w:pStyle w:val="ListParagraph"/>
        <w:widowControl w:val="0"/>
        <w:numPr>
          <w:ilvl w:val="0"/>
          <w:numId w:val="28"/>
        </w:numPr>
        <w:tabs>
          <w:tab w:val="clear" w:pos="1440"/>
          <w:tab w:val="left" w:pos="-720"/>
          <w:tab w:val="left" w:pos="0"/>
          <w:tab w:val="left" w:pos="720"/>
          <w:tab w:val="left" w:pos="1080"/>
          <w:tab w:val="left" w:pos="2160"/>
        </w:tabs>
        <w:suppressAutoHyphens/>
        <w:spacing w:after="0" w:line="240" w:lineRule="auto"/>
        <w:rPr>
          <w:rFonts w:ascii="Arial" w:eastAsia="Times New Roman" w:hAnsi="Arial" w:cs="Arial"/>
          <w:snapToGrid w:val="0"/>
          <w:sz w:val="20"/>
          <w:szCs w:val="20"/>
        </w:rPr>
      </w:pPr>
      <w:r w:rsidRPr="00AC7A0B">
        <w:rPr>
          <w:rFonts w:ascii="Arial" w:eastAsia="Times New Roman" w:hAnsi="Arial" w:cs="Arial"/>
          <w:snapToGrid w:val="0"/>
          <w:sz w:val="20"/>
          <w:szCs w:val="20"/>
        </w:rPr>
        <w:t>The CV of a new lot should be comparable to the precision of the previous lot.</w:t>
      </w:r>
    </w:p>
    <w:p w:rsidR="00AC7A0B" w:rsidRPr="00AC7A0B" w:rsidRDefault="00AC7A0B" w:rsidP="00B97EDA">
      <w:pPr>
        <w:widowControl w:val="0"/>
        <w:numPr>
          <w:ilvl w:val="0"/>
          <w:numId w:val="28"/>
        </w:numPr>
        <w:tabs>
          <w:tab w:val="clear" w:pos="1440"/>
          <w:tab w:val="left" w:pos="-720"/>
          <w:tab w:val="left" w:pos="0"/>
          <w:tab w:val="left" w:pos="720"/>
          <w:tab w:val="left" w:pos="1080"/>
        </w:tabs>
        <w:suppressAutoHyphens/>
        <w:spacing w:after="0" w:line="240" w:lineRule="auto"/>
        <w:rPr>
          <w:rFonts w:ascii="Arial" w:eastAsia="Times New Roman" w:hAnsi="Arial" w:cs="Arial"/>
          <w:snapToGrid w:val="0"/>
          <w:sz w:val="20"/>
          <w:szCs w:val="20"/>
        </w:rPr>
      </w:pPr>
      <w:r w:rsidRPr="00AC7A0B">
        <w:rPr>
          <w:rFonts w:ascii="Arial" w:eastAsia="Times New Roman" w:hAnsi="Arial" w:cs="Arial"/>
          <w:snapToGrid w:val="0"/>
          <w:sz w:val="20"/>
          <w:szCs w:val="20"/>
        </w:rPr>
        <w:t>Document corrective action.</w:t>
      </w:r>
    </w:p>
    <w:p w:rsidR="00AC7A0B" w:rsidRPr="00AC7A0B" w:rsidRDefault="00AC7A0B" w:rsidP="00B97EDA">
      <w:pPr>
        <w:tabs>
          <w:tab w:val="left" w:pos="-720"/>
          <w:tab w:val="left" w:pos="0"/>
          <w:tab w:val="left" w:pos="360"/>
          <w:tab w:val="left" w:pos="1440"/>
          <w:tab w:val="left" w:pos="2160"/>
        </w:tabs>
        <w:suppressAutoHyphens/>
        <w:spacing w:before="120" w:after="0" w:line="250" w:lineRule="auto"/>
        <w:ind w:left="360"/>
        <w:rPr>
          <w:rFonts w:ascii="Arial" w:hAnsi="Arial" w:cs="Arial"/>
          <w:spacing w:val="-2"/>
          <w:sz w:val="20"/>
          <w:szCs w:val="20"/>
        </w:rPr>
      </w:pPr>
      <w:r w:rsidRPr="00AC7A0B">
        <w:rPr>
          <w:rFonts w:ascii="Arial" w:hAnsi="Arial" w:cs="Arial"/>
          <w:spacing w:val="-2"/>
          <w:sz w:val="20"/>
          <w:szCs w:val="20"/>
        </w:rPr>
        <w:t xml:space="preserve">Alternative assayed controls, group statistics from commercial </w:t>
      </w:r>
      <w:proofErr w:type="spellStart"/>
      <w:r w:rsidRPr="00AC7A0B">
        <w:rPr>
          <w:rFonts w:ascii="Arial" w:hAnsi="Arial" w:cs="Arial"/>
          <w:spacing w:val="-2"/>
          <w:sz w:val="20"/>
          <w:szCs w:val="20"/>
        </w:rPr>
        <w:t>interlab</w:t>
      </w:r>
      <w:proofErr w:type="spellEnd"/>
      <w:r w:rsidRPr="00AC7A0B">
        <w:rPr>
          <w:rFonts w:ascii="Arial" w:hAnsi="Arial" w:cs="Arial"/>
          <w:spacing w:val="-2"/>
          <w:sz w:val="20"/>
          <w:szCs w:val="20"/>
        </w:rPr>
        <w:t xml:space="preserve"> reports from regular control materials, and statements from manufacturer may also be used to provide justification for controls shifts and changes in the mean.  This will be documented in the QC charts.</w:t>
      </w:r>
    </w:p>
    <w:p w:rsidR="00AC7A0B" w:rsidRDefault="00AC7A0B" w:rsidP="00B97EDA">
      <w:pPr>
        <w:widowControl w:val="0"/>
        <w:tabs>
          <w:tab w:val="left" w:pos="-720"/>
          <w:tab w:val="left" w:pos="0"/>
          <w:tab w:val="left" w:pos="360"/>
          <w:tab w:val="left" w:pos="720"/>
          <w:tab w:val="left" w:pos="2160"/>
        </w:tabs>
        <w:suppressAutoHyphens/>
        <w:spacing w:before="120" w:after="0" w:line="250" w:lineRule="auto"/>
        <w:ind w:left="360"/>
        <w:rPr>
          <w:rFonts w:ascii="Arial" w:eastAsia="Times New Roman" w:hAnsi="Arial" w:cs="Arial"/>
          <w:snapToGrid w:val="0"/>
          <w:spacing w:val="-2"/>
          <w:sz w:val="20"/>
          <w:szCs w:val="20"/>
        </w:rPr>
      </w:pPr>
      <w:r w:rsidRPr="00AC7A0B">
        <w:rPr>
          <w:rFonts w:ascii="Arial" w:eastAsia="Times New Roman" w:hAnsi="Arial" w:cs="Arial"/>
          <w:snapToGrid w:val="0"/>
          <w:spacing w:val="-2"/>
          <w:sz w:val="20"/>
          <w:szCs w:val="20"/>
        </w:rPr>
        <w:t>Additionally, patient comparisons may be used to help compare old and new lots of reagents and ensure consistent results.  This will be documented with the QC charts.</w:t>
      </w:r>
    </w:p>
    <w:p w:rsidR="00B97EDA" w:rsidRDefault="00B97EDA" w:rsidP="00B97EDA">
      <w:pPr>
        <w:widowControl w:val="0"/>
        <w:tabs>
          <w:tab w:val="left" w:pos="-720"/>
          <w:tab w:val="left" w:pos="0"/>
          <w:tab w:val="left" w:pos="360"/>
          <w:tab w:val="left" w:pos="720"/>
          <w:tab w:val="left" w:pos="2160"/>
        </w:tabs>
        <w:suppressAutoHyphens/>
        <w:spacing w:after="0" w:line="250" w:lineRule="auto"/>
        <w:rPr>
          <w:rFonts w:ascii="Arial" w:eastAsia="Times New Roman" w:hAnsi="Arial" w:cs="Arial"/>
          <w:b/>
          <w:snapToGrid w:val="0"/>
          <w:spacing w:val="-2"/>
          <w:sz w:val="20"/>
          <w:szCs w:val="20"/>
        </w:rPr>
      </w:pPr>
    </w:p>
    <w:p w:rsidR="00B97EDA" w:rsidRPr="00B97EDA" w:rsidRDefault="00B97EDA" w:rsidP="00B97EDA">
      <w:pPr>
        <w:widowControl w:val="0"/>
        <w:tabs>
          <w:tab w:val="left" w:pos="-720"/>
          <w:tab w:val="left" w:pos="0"/>
          <w:tab w:val="left" w:pos="360"/>
          <w:tab w:val="left" w:pos="720"/>
          <w:tab w:val="left" w:pos="2160"/>
        </w:tabs>
        <w:suppressAutoHyphens/>
        <w:spacing w:after="0" w:line="250" w:lineRule="auto"/>
        <w:rPr>
          <w:rFonts w:ascii="Arial" w:eastAsia="Times New Roman" w:hAnsi="Arial" w:cs="Arial"/>
          <w:b/>
          <w:snapToGrid w:val="0"/>
          <w:spacing w:val="-2"/>
          <w:sz w:val="20"/>
          <w:szCs w:val="20"/>
        </w:rPr>
      </w:pPr>
      <w:r>
        <w:rPr>
          <w:rFonts w:ascii="Arial" w:eastAsia="Times New Roman" w:hAnsi="Arial" w:cs="Arial"/>
          <w:b/>
          <w:snapToGrid w:val="0"/>
          <w:spacing w:val="-2"/>
          <w:sz w:val="20"/>
          <w:szCs w:val="20"/>
        </w:rPr>
        <w:t>Clinical Significance</w:t>
      </w:r>
    </w:p>
    <w:p w:rsidR="00B97EDA" w:rsidRPr="00B97EDA" w:rsidRDefault="00B97EDA" w:rsidP="00B97EDA">
      <w:pPr>
        <w:widowControl w:val="0"/>
        <w:tabs>
          <w:tab w:val="left" w:pos="-720"/>
          <w:tab w:val="left" w:pos="0"/>
          <w:tab w:val="left" w:pos="720"/>
          <w:tab w:val="left" w:pos="1440"/>
        </w:tabs>
        <w:suppressAutoHyphens/>
        <w:spacing w:before="120" w:after="0" w:line="250" w:lineRule="auto"/>
        <w:ind w:left="360"/>
        <w:rPr>
          <w:rFonts w:ascii="Arial" w:eastAsia="Times New Roman" w:hAnsi="Arial" w:cs="Arial"/>
          <w:snapToGrid w:val="0"/>
          <w:sz w:val="20"/>
          <w:szCs w:val="20"/>
        </w:rPr>
      </w:pPr>
      <w:r w:rsidRPr="00B97EDA">
        <w:rPr>
          <w:rFonts w:ascii="Arial" w:eastAsia="Times New Roman" w:hAnsi="Arial" w:cs="Arial"/>
          <w:snapToGrid w:val="0"/>
          <w:sz w:val="20"/>
          <w:szCs w:val="20"/>
        </w:rPr>
        <w:t xml:space="preserve">The clinical significance of out-of-control </w:t>
      </w:r>
      <w:proofErr w:type="spellStart"/>
      <w:r w:rsidRPr="00B97EDA">
        <w:rPr>
          <w:rFonts w:ascii="Arial" w:eastAsia="Times New Roman" w:hAnsi="Arial" w:cs="Arial"/>
          <w:snapToGrid w:val="0"/>
          <w:sz w:val="20"/>
          <w:szCs w:val="20"/>
        </w:rPr>
        <w:t>analytes</w:t>
      </w:r>
      <w:proofErr w:type="spellEnd"/>
      <w:r w:rsidRPr="00B97EDA">
        <w:rPr>
          <w:rFonts w:ascii="Arial" w:eastAsia="Times New Roman" w:hAnsi="Arial" w:cs="Arial"/>
          <w:snapToGrid w:val="0"/>
          <w:sz w:val="20"/>
          <w:szCs w:val="20"/>
        </w:rPr>
        <w:t xml:space="preserve"> will be evaluated by the section supervisor and/or director.  If control deviations are not considered clinically significant, patient results may be released with proper documentation as an interim measure until the situation is resolved.</w:t>
      </w:r>
    </w:p>
    <w:p w:rsidR="00B97EDA" w:rsidRPr="00B97EDA" w:rsidRDefault="00B97EDA" w:rsidP="00B97EDA">
      <w:pPr>
        <w:widowControl w:val="0"/>
        <w:tabs>
          <w:tab w:val="left" w:pos="-720"/>
          <w:tab w:val="left" w:pos="0"/>
          <w:tab w:val="left" w:pos="720"/>
          <w:tab w:val="left" w:pos="1440"/>
        </w:tabs>
        <w:suppressAutoHyphens/>
        <w:spacing w:before="120" w:after="0" w:line="250" w:lineRule="auto"/>
        <w:ind w:left="360"/>
        <w:rPr>
          <w:rFonts w:ascii="Arial" w:eastAsia="Times New Roman" w:hAnsi="Arial" w:cs="Arial"/>
          <w:snapToGrid w:val="0"/>
          <w:sz w:val="20"/>
          <w:szCs w:val="20"/>
        </w:rPr>
      </w:pPr>
      <w:r w:rsidRPr="00B97EDA">
        <w:rPr>
          <w:rFonts w:ascii="Arial" w:eastAsia="Times New Roman" w:hAnsi="Arial" w:cs="Arial"/>
          <w:snapToGrid w:val="0"/>
          <w:sz w:val="20"/>
          <w:szCs w:val="20"/>
        </w:rPr>
        <w:t>In establishing the given SD for an analyte, clinical significance of patient results may be taken into consideration.</w:t>
      </w:r>
    </w:p>
    <w:p w:rsidR="00B97EDA" w:rsidRDefault="00B97EDA" w:rsidP="00B97EDA">
      <w:pPr>
        <w:spacing w:after="0" w:line="250" w:lineRule="auto"/>
        <w:rPr>
          <w:rFonts w:ascii="Arial" w:hAnsi="Arial" w:cs="Arial"/>
          <w:b/>
          <w:sz w:val="20"/>
          <w:szCs w:val="20"/>
        </w:rPr>
      </w:pPr>
    </w:p>
    <w:p w:rsidR="00DF12F4" w:rsidRDefault="00B97EDA" w:rsidP="00B97EDA">
      <w:pPr>
        <w:spacing w:after="0" w:line="250" w:lineRule="auto"/>
        <w:rPr>
          <w:rFonts w:ascii="Arial" w:hAnsi="Arial" w:cs="Arial"/>
          <w:b/>
          <w:sz w:val="20"/>
          <w:szCs w:val="20"/>
        </w:rPr>
      </w:pPr>
      <w:r>
        <w:rPr>
          <w:rFonts w:ascii="Arial" w:hAnsi="Arial" w:cs="Arial"/>
          <w:b/>
          <w:sz w:val="20"/>
          <w:szCs w:val="20"/>
        </w:rPr>
        <w:t>Review of Quality Control</w:t>
      </w:r>
    </w:p>
    <w:p w:rsidR="00B97EDA" w:rsidRPr="00B97EDA" w:rsidRDefault="00B97EDA" w:rsidP="00B97EDA">
      <w:pPr>
        <w:widowControl w:val="0"/>
        <w:tabs>
          <w:tab w:val="left" w:pos="-720"/>
          <w:tab w:val="left" w:pos="0"/>
          <w:tab w:val="left" w:pos="720"/>
        </w:tabs>
        <w:suppressAutoHyphens/>
        <w:spacing w:before="120" w:after="0" w:line="250" w:lineRule="auto"/>
        <w:ind w:left="360"/>
        <w:rPr>
          <w:rFonts w:ascii="Arial" w:eastAsia="Times New Roman" w:hAnsi="Arial" w:cs="Arial"/>
          <w:snapToGrid w:val="0"/>
          <w:sz w:val="20"/>
          <w:szCs w:val="20"/>
        </w:rPr>
      </w:pPr>
      <w:r w:rsidRPr="00B97EDA">
        <w:rPr>
          <w:rFonts w:ascii="Arial" w:eastAsia="Times New Roman" w:hAnsi="Arial" w:cs="Arial"/>
          <w:snapToGrid w:val="0"/>
          <w:sz w:val="20"/>
          <w:szCs w:val="20"/>
        </w:rPr>
        <w:t>All QC will be reviewed daily by the section supervisor or acting supervisor</w:t>
      </w:r>
      <w:r w:rsidR="009977DE">
        <w:rPr>
          <w:rFonts w:ascii="Arial" w:eastAsia="Times New Roman" w:hAnsi="Arial" w:cs="Arial"/>
          <w:snapToGrid w:val="0"/>
          <w:sz w:val="20"/>
          <w:szCs w:val="20"/>
        </w:rPr>
        <w:t xml:space="preserve"> or specialist</w:t>
      </w:r>
      <w:r w:rsidRPr="00B97EDA">
        <w:rPr>
          <w:rFonts w:ascii="Arial" w:eastAsia="Times New Roman" w:hAnsi="Arial" w:cs="Arial"/>
          <w:snapToGrid w:val="0"/>
          <w:sz w:val="20"/>
          <w:szCs w:val="20"/>
        </w:rPr>
        <w:t>.</w:t>
      </w:r>
    </w:p>
    <w:p w:rsidR="00B97EDA" w:rsidRPr="00B97EDA" w:rsidRDefault="00B97EDA" w:rsidP="00B97EDA">
      <w:pPr>
        <w:widowControl w:val="0"/>
        <w:tabs>
          <w:tab w:val="left" w:pos="-720"/>
          <w:tab w:val="left" w:pos="0"/>
          <w:tab w:val="left" w:pos="720"/>
        </w:tabs>
        <w:suppressAutoHyphens/>
        <w:spacing w:before="120" w:after="0" w:line="250" w:lineRule="auto"/>
        <w:ind w:left="360"/>
        <w:rPr>
          <w:rFonts w:ascii="Arial" w:eastAsia="Times New Roman" w:hAnsi="Arial" w:cs="Arial"/>
          <w:snapToGrid w:val="0"/>
          <w:sz w:val="20"/>
          <w:szCs w:val="20"/>
        </w:rPr>
      </w:pPr>
      <w:r w:rsidRPr="00B97EDA">
        <w:rPr>
          <w:rFonts w:ascii="Arial" w:eastAsia="Times New Roman" w:hAnsi="Arial" w:cs="Arial"/>
          <w:snapToGrid w:val="0"/>
          <w:sz w:val="20"/>
          <w:szCs w:val="20"/>
        </w:rPr>
        <w:t xml:space="preserve">Weekly, QC from automated instruments with QC documentation in the LIS will be printed up </w:t>
      </w:r>
      <w:r>
        <w:rPr>
          <w:rFonts w:ascii="Arial" w:eastAsia="Times New Roman" w:hAnsi="Arial" w:cs="Arial"/>
          <w:snapToGrid w:val="0"/>
          <w:sz w:val="20"/>
          <w:szCs w:val="20"/>
        </w:rPr>
        <w:t>for review by the section supervisor or acting supervisor.</w:t>
      </w:r>
      <w:r w:rsidRPr="00B97EDA">
        <w:rPr>
          <w:rFonts w:ascii="Arial" w:eastAsia="Times New Roman" w:hAnsi="Arial" w:cs="Arial"/>
          <w:snapToGrid w:val="0"/>
          <w:sz w:val="20"/>
          <w:szCs w:val="20"/>
        </w:rPr>
        <w:tab/>
      </w:r>
    </w:p>
    <w:p w:rsidR="00B97EDA" w:rsidRPr="00B97EDA" w:rsidRDefault="00B97EDA" w:rsidP="00B97EDA">
      <w:pPr>
        <w:widowControl w:val="0"/>
        <w:tabs>
          <w:tab w:val="left" w:pos="-720"/>
          <w:tab w:val="left" w:pos="0"/>
          <w:tab w:val="left" w:pos="720"/>
          <w:tab w:val="left" w:pos="1440"/>
        </w:tabs>
        <w:suppressAutoHyphens/>
        <w:spacing w:before="120" w:after="0" w:line="250" w:lineRule="auto"/>
        <w:ind w:left="360"/>
        <w:rPr>
          <w:rFonts w:ascii="Arial" w:eastAsia="Times New Roman" w:hAnsi="Arial" w:cs="Arial"/>
          <w:snapToGrid w:val="0"/>
          <w:sz w:val="20"/>
          <w:szCs w:val="20"/>
        </w:rPr>
      </w:pPr>
      <w:r w:rsidRPr="00B97EDA">
        <w:rPr>
          <w:rFonts w:ascii="Arial" w:eastAsia="Times New Roman" w:hAnsi="Arial" w:cs="Arial"/>
          <w:snapToGrid w:val="0"/>
          <w:sz w:val="20"/>
          <w:szCs w:val="20"/>
        </w:rPr>
        <w:t>The area director or designee will review and sign off the QC monthly.</w:t>
      </w:r>
    </w:p>
    <w:p w:rsidR="00B97EDA" w:rsidRPr="00B97EDA" w:rsidRDefault="00B97EDA" w:rsidP="00B97EDA">
      <w:pPr>
        <w:widowControl w:val="0"/>
        <w:tabs>
          <w:tab w:val="left" w:pos="-720"/>
          <w:tab w:val="left" w:pos="0"/>
          <w:tab w:val="left" w:pos="720"/>
        </w:tabs>
        <w:suppressAutoHyphens/>
        <w:spacing w:before="120" w:after="0" w:line="250" w:lineRule="auto"/>
        <w:ind w:left="360"/>
        <w:rPr>
          <w:rFonts w:ascii="Arial" w:eastAsia="Times New Roman" w:hAnsi="Arial" w:cs="Arial"/>
          <w:snapToGrid w:val="0"/>
          <w:sz w:val="20"/>
          <w:szCs w:val="20"/>
        </w:rPr>
      </w:pPr>
      <w:r w:rsidRPr="00B97EDA">
        <w:rPr>
          <w:rFonts w:ascii="Arial" w:eastAsia="Times New Roman" w:hAnsi="Arial" w:cs="Arial"/>
          <w:snapToGrid w:val="0"/>
          <w:sz w:val="20"/>
          <w:szCs w:val="20"/>
        </w:rPr>
        <w:lastRenderedPageBreak/>
        <w:t>For automated instruments, the mean, SD, and CV are calculated monthly.  This data is also reviewed with respect to the previous months mean and CV.  When available, the data is also reviewed against peer group means and CV.  Should the imprecisions and accuracy deviate significantly from previous month’s QC, the cause is to be investigated and documented.</w:t>
      </w:r>
    </w:p>
    <w:p w:rsidR="009977DE" w:rsidRDefault="009977DE" w:rsidP="00B97EDA">
      <w:pPr>
        <w:spacing w:after="0" w:line="250" w:lineRule="auto"/>
        <w:rPr>
          <w:rFonts w:ascii="Arial" w:hAnsi="Arial" w:cs="Arial"/>
          <w:b/>
          <w:sz w:val="24"/>
          <w:szCs w:val="24"/>
        </w:rPr>
      </w:pPr>
    </w:p>
    <w:p w:rsidR="00B97EDA" w:rsidRPr="00B97EDA" w:rsidRDefault="00B97EDA" w:rsidP="00B97EDA">
      <w:pPr>
        <w:spacing w:after="0" w:line="250" w:lineRule="auto"/>
        <w:rPr>
          <w:rFonts w:ascii="Arial" w:hAnsi="Arial" w:cs="Arial"/>
          <w:b/>
          <w:sz w:val="24"/>
          <w:szCs w:val="24"/>
        </w:rPr>
      </w:pPr>
      <w:proofErr w:type="spellStart"/>
      <w:r w:rsidRPr="00B97EDA">
        <w:rPr>
          <w:rFonts w:ascii="Arial" w:hAnsi="Arial" w:cs="Arial"/>
          <w:b/>
          <w:sz w:val="24"/>
          <w:szCs w:val="24"/>
        </w:rPr>
        <w:t>Interlaboratory</w:t>
      </w:r>
      <w:proofErr w:type="spellEnd"/>
      <w:r w:rsidRPr="00B97EDA">
        <w:rPr>
          <w:rFonts w:ascii="Arial" w:hAnsi="Arial" w:cs="Arial"/>
          <w:b/>
          <w:sz w:val="24"/>
          <w:szCs w:val="24"/>
        </w:rPr>
        <w:t xml:space="preserve"> Surveys</w:t>
      </w:r>
    </w:p>
    <w:p w:rsidR="00B97EDA" w:rsidRPr="009977DE" w:rsidRDefault="00B61A0F" w:rsidP="009977DE">
      <w:pPr>
        <w:widowControl w:val="0"/>
        <w:tabs>
          <w:tab w:val="left" w:pos="-720"/>
          <w:tab w:val="left" w:pos="180"/>
          <w:tab w:val="left" w:pos="720"/>
        </w:tabs>
        <w:suppressAutoHyphens/>
        <w:spacing w:before="120" w:after="0" w:line="250" w:lineRule="auto"/>
        <w:ind w:left="360"/>
        <w:rPr>
          <w:rFonts w:ascii="Arial" w:eastAsia="Times New Roman" w:hAnsi="Arial" w:cs="Arial"/>
          <w:snapToGrid w:val="0"/>
          <w:sz w:val="20"/>
          <w:szCs w:val="20"/>
        </w:rPr>
      </w:pPr>
      <w:r w:rsidRPr="00B61A0F">
        <w:rPr>
          <w:rFonts w:ascii="Arial" w:eastAsia="Times New Roman" w:hAnsi="Arial" w:cs="Arial"/>
          <w:snapToGrid w:val="0"/>
          <w:sz w:val="20"/>
          <w:szCs w:val="20"/>
        </w:rPr>
        <w:t xml:space="preserve">CAP survey or comparable </w:t>
      </w:r>
      <w:proofErr w:type="spellStart"/>
      <w:r w:rsidRPr="00B61A0F">
        <w:rPr>
          <w:rFonts w:ascii="Arial" w:eastAsia="Times New Roman" w:hAnsi="Arial" w:cs="Arial"/>
          <w:snapToGrid w:val="0"/>
          <w:sz w:val="20"/>
          <w:szCs w:val="20"/>
        </w:rPr>
        <w:t>interlaboratory</w:t>
      </w:r>
      <w:proofErr w:type="spellEnd"/>
      <w:r w:rsidRPr="00B61A0F">
        <w:rPr>
          <w:rFonts w:ascii="Arial" w:eastAsia="Times New Roman" w:hAnsi="Arial" w:cs="Arial"/>
          <w:snapToGrid w:val="0"/>
          <w:sz w:val="20"/>
          <w:szCs w:val="20"/>
        </w:rPr>
        <w:t xml:space="preserve"> survey programs will be subscribed to, in order to ensure that all analytical tests are monitored when available.  The survey results will be reviewed by the section supervisor and area director.  Analytical test values which are not within acceptable ranges must be addressed and investigated.  Performance on these surveys will also be taken into consideration when addressing daily quality control.</w:t>
      </w:r>
    </w:p>
    <w:p w:rsidR="009977DE" w:rsidRDefault="009977DE" w:rsidP="009977DE">
      <w:pPr>
        <w:spacing w:after="0" w:line="250" w:lineRule="auto"/>
        <w:rPr>
          <w:rFonts w:ascii="Arial" w:hAnsi="Arial" w:cs="Arial"/>
          <w:b/>
          <w:sz w:val="24"/>
          <w:szCs w:val="24"/>
        </w:rPr>
      </w:pPr>
    </w:p>
    <w:p w:rsidR="00B97EDA" w:rsidRDefault="00A42C5D" w:rsidP="009977DE">
      <w:pPr>
        <w:spacing w:after="0" w:line="250" w:lineRule="auto"/>
        <w:rPr>
          <w:rFonts w:ascii="Arial" w:hAnsi="Arial" w:cs="Arial"/>
          <w:b/>
          <w:sz w:val="24"/>
          <w:szCs w:val="24"/>
        </w:rPr>
      </w:pPr>
      <w:r>
        <w:rPr>
          <w:rFonts w:ascii="Arial" w:hAnsi="Arial" w:cs="Arial"/>
          <w:b/>
          <w:sz w:val="24"/>
          <w:szCs w:val="24"/>
        </w:rPr>
        <w:t>References</w:t>
      </w:r>
    </w:p>
    <w:p w:rsidR="00A42C5D" w:rsidRDefault="00A42C5D" w:rsidP="00A42C5D">
      <w:pPr>
        <w:pStyle w:val="ListParagraph"/>
        <w:widowControl w:val="0"/>
        <w:numPr>
          <w:ilvl w:val="0"/>
          <w:numId w:val="35"/>
        </w:numPr>
        <w:tabs>
          <w:tab w:val="clear" w:pos="720"/>
          <w:tab w:val="left" w:pos="-720"/>
          <w:tab w:val="left" w:pos="0"/>
          <w:tab w:val="left" w:pos="360"/>
          <w:tab w:val="left" w:pos="1440"/>
        </w:tabs>
        <w:suppressAutoHyphens/>
        <w:spacing w:before="120" w:after="0" w:line="250" w:lineRule="auto"/>
        <w:rPr>
          <w:rFonts w:ascii="Arial" w:eastAsia="Times New Roman" w:hAnsi="Arial" w:cs="Arial"/>
          <w:snapToGrid w:val="0"/>
          <w:spacing w:val="-2"/>
          <w:sz w:val="20"/>
          <w:szCs w:val="20"/>
        </w:rPr>
      </w:pPr>
      <w:r w:rsidRPr="00A42C5D">
        <w:rPr>
          <w:rFonts w:ascii="Arial" w:eastAsia="Times New Roman" w:hAnsi="Arial" w:cs="Arial"/>
          <w:snapToGrid w:val="0"/>
          <w:spacing w:val="-2"/>
          <w:sz w:val="20"/>
          <w:szCs w:val="20"/>
        </w:rPr>
        <w:t xml:space="preserve">Fundamentals of Clinical Chemistry, 3rd ed., </w:t>
      </w:r>
      <w:proofErr w:type="spellStart"/>
      <w:r w:rsidRPr="00A42C5D">
        <w:rPr>
          <w:rFonts w:ascii="Arial" w:eastAsia="Times New Roman" w:hAnsi="Arial" w:cs="Arial"/>
          <w:snapToGrid w:val="0"/>
          <w:spacing w:val="-2"/>
          <w:sz w:val="20"/>
          <w:szCs w:val="20"/>
        </w:rPr>
        <w:t>Tietz</w:t>
      </w:r>
      <w:proofErr w:type="spellEnd"/>
      <w:r w:rsidRPr="00A42C5D">
        <w:rPr>
          <w:rFonts w:ascii="Arial" w:eastAsia="Times New Roman" w:hAnsi="Arial" w:cs="Arial"/>
          <w:snapToGrid w:val="0"/>
          <w:spacing w:val="-2"/>
          <w:sz w:val="20"/>
          <w:szCs w:val="20"/>
        </w:rPr>
        <w:t>, Norbert, p. 246-47, W.B. Saunders Co., 1987.</w:t>
      </w:r>
    </w:p>
    <w:p w:rsidR="00A42C5D" w:rsidRPr="00A42C5D" w:rsidRDefault="00A42C5D" w:rsidP="00A42C5D">
      <w:pPr>
        <w:pStyle w:val="ListParagraph"/>
        <w:widowControl w:val="0"/>
        <w:tabs>
          <w:tab w:val="left" w:pos="-720"/>
          <w:tab w:val="left" w:pos="0"/>
          <w:tab w:val="left" w:pos="360"/>
          <w:tab w:val="left" w:pos="1440"/>
        </w:tabs>
        <w:suppressAutoHyphens/>
        <w:spacing w:before="120" w:after="0" w:line="250" w:lineRule="auto"/>
        <w:rPr>
          <w:rFonts w:ascii="Arial" w:eastAsia="Times New Roman" w:hAnsi="Arial" w:cs="Arial"/>
          <w:snapToGrid w:val="0"/>
          <w:spacing w:val="-2"/>
          <w:sz w:val="8"/>
          <w:szCs w:val="8"/>
        </w:rPr>
      </w:pPr>
    </w:p>
    <w:p w:rsidR="00A42C5D" w:rsidRPr="00A42C5D" w:rsidRDefault="00A42C5D" w:rsidP="00A42C5D">
      <w:pPr>
        <w:pStyle w:val="ListParagraph"/>
        <w:widowControl w:val="0"/>
        <w:numPr>
          <w:ilvl w:val="0"/>
          <w:numId w:val="35"/>
        </w:numPr>
        <w:tabs>
          <w:tab w:val="clear" w:pos="720"/>
          <w:tab w:val="left" w:pos="-720"/>
          <w:tab w:val="left" w:pos="0"/>
          <w:tab w:val="left" w:pos="360"/>
          <w:tab w:val="left" w:pos="1440"/>
        </w:tabs>
        <w:suppressAutoHyphens/>
        <w:spacing w:before="120" w:after="0" w:line="250" w:lineRule="auto"/>
        <w:rPr>
          <w:rFonts w:ascii="Arial" w:eastAsia="Times New Roman" w:hAnsi="Arial" w:cs="Arial"/>
          <w:snapToGrid w:val="0"/>
          <w:spacing w:val="-2"/>
          <w:sz w:val="20"/>
          <w:szCs w:val="20"/>
        </w:rPr>
      </w:pPr>
      <w:r w:rsidRPr="00A42C5D">
        <w:rPr>
          <w:rFonts w:ascii="Arial" w:eastAsia="Times New Roman" w:hAnsi="Arial" w:cs="Arial"/>
          <w:snapToGrid w:val="0"/>
          <w:spacing w:val="-2"/>
          <w:sz w:val="20"/>
          <w:szCs w:val="20"/>
        </w:rPr>
        <w:t xml:space="preserve">David </w:t>
      </w:r>
      <w:proofErr w:type="spellStart"/>
      <w:r w:rsidRPr="00A42C5D">
        <w:rPr>
          <w:rFonts w:ascii="Arial" w:eastAsia="Times New Roman" w:hAnsi="Arial" w:cs="Arial"/>
          <w:snapToGrid w:val="0"/>
          <w:spacing w:val="-2"/>
          <w:sz w:val="20"/>
          <w:szCs w:val="20"/>
        </w:rPr>
        <w:t>Plaut</w:t>
      </w:r>
      <w:proofErr w:type="spellEnd"/>
      <w:r w:rsidRPr="00A42C5D">
        <w:rPr>
          <w:rFonts w:ascii="Arial" w:eastAsia="Times New Roman" w:hAnsi="Arial" w:cs="Arial"/>
          <w:snapToGrid w:val="0"/>
          <w:spacing w:val="-2"/>
          <w:sz w:val="20"/>
          <w:szCs w:val="20"/>
        </w:rPr>
        <w:t>, "Fundamentals of Statistical Quality Control Part 1 &amp; 2," given by ASCP Teleconference 3/20/91 &amp; 3/27/91.</w:t>
      </w:r>
    </w:p>
    <w:p w:rsidR="00A42C5D" w:rsidRPr="00A42C5D" w:rsidRDefault="00A42C5D" w:rsidP="00B97EDA">
      <w:pPr>
        <w:spacing w:before="120" w:after="0" w:line="250" w:lineRule="auto"/>
        <w:rPr>
          <w:rFonts w:ascii="Arial" w:hAnsi="Arial" w:cs="Arial"/>
          <w:sz w:val="20"/>
          <w:szCs w:val="20"/>
        </w:rPr>
      </w:pPr>
    </w:p>
    <w:p w:rsidR="00B97EDA" w:rsidRDefault="00B97EDA" w:rsidP="00B97EDA">
      <w:pPr>
        <w:spacing w:before="120" w:after="0" w:line="250" w:lineRule="auto"/>
        <w:rPr>
          <w:rFonts w:ascii="Arial" w:hAnsi="Arial" w:cs="Arial"/>
          <w:sz w:val="20"/>
          <w:szCs w:val="20"/>
        </w:rPr>
      </w:pPr>
    </w:p>
    <w:p w:rsidR="00B97EDA" w:rsidRDefault="00B97EDA" w:rsidP="00B97EDA">
      <w:pPr>
        <w:spacing w:before="120" w:after="0" w:line="250" w:lineRule="auto"/>
        <w:rPr>
          <w:rFonts w:ascii="Arial" w:hAnsi="Arial" w:cs="Arial"/>
          <w:sz w:val="20"/>
          <w:szCs w:val="20"/>
        </w:rPr>
      </w:pPr>
    </w:p>
    <w:p w:rsidR="00B97EDA" w:rsidRDefault="00B97EDA"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A42C5D" w:rsidRDefault="00A42C5D" w:rsidP="00B97EDA">
      <w:pPr>
        <w:spacing w:before="120" w:after="0" w:line="250" w:lineRule="auto"/>
        <w:rPr>
          <w:rFonts w:ascii="Arial" w:hAnsi="Arial" w:cs="Arial"/>
          <w:sz w:val="20"/>
          <w:szCs w:val="20"/>
        </w:rPr>
      </w:pPr>
    </w:p>
    <w:p w:rsidR="006F36B7" w:rsidRDefault="006F36B7" w:rsidP="006F36B7">
      <w:pPr>
        <w:spacing w:before="120" w:after="0" w:line="250" w:lineRule="auto"/>
        <w:rPr>
          <w:rFonts w:ascii="Arial" w:hAnsi="Arial" w:cs="Arial"/>
          <w:sz w:val="20"/>
          <w:szCs w:val="20"/>
        </w:rPr>
      </w:pPr>
    </w:p>
    <w:p w:rsidR="006F36B7" w:rsidRDefault="006F36B7" w:rsidP="006F36B7">
      <w:pPr>
        <w:spacing w:before="120" w:after="0" w:line="250" w:lineRule="auto"/>
        <w:rPr>
          <w:rFonts w:ascii="Arial" w:hAnsi="Arial" w:cs="Arial"/>
          <w:sz w:val="20"/>
          <w:szCs w:val="20"/>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80"/>
        <w:gridCol w:w="2880"/>
        <w:gridCol w:w="2881"/>
      </w:tblGrid>
      <w:tr w:rsidR="006F36B7" w:rsidTr="008C679A">
        <w:trPr>
          <w:trHeight w:hRule="exact" w:val="401"/>
        </w:trPr>
        <w:tc>
          <w:tcPr>
            <w:tcW w:w="2880" w:type="dxa"/>
          </w:tcPr>
          <w:p w:rsidR="006F36B7" w:rsidRDefault="006F36B7" w:rsidP="008C679A">
            <w:pPr>
              <w:pStyle w:val="TableParagraph"/>
              <w:kinsoku w:val="0"/>
              <w:overflowPunct w:val="0"/>
              <w:spacing w:before="61"/>
              <w:ind w:left="848"/>
            </w:pPr>
            <w:r>
              <w:rPr>
                <w:rFonts w:ascii="Arial" w:hAnsi="Arial" w:cs="Arial"/>
                <w:b/>
                <w:bCs/>
                <w:color w:val="000094"/>
                <w:spacing w:val="-1"/>
                <w:sz w:val="20"/>
                <w:szCs w:val="20"/>
              </w:rPr>
              <w:t>Prepared</w:t>
            </w:r>
            <w:r>
              <w:rPr>
                <w:rFonts w:ascii="Arial" w:hAnsi="Arial" w:cs="Arial"/>
                <w:b/>
                <w:bCs/>
                <w:color w:val="000094"/>
                <w:spacing w:val="-12"/>
                <w:sz w:val="20"/>
                <w:szCs w:val="20"/>
              </w:rPr>
              <w:t xml:space="preserve"> </w:t>
            </w:r>
            <w:r>
              <w:rPr>
                <w:rFonts w:ascii="Arial" w:hAnsi="Arial" w:cs="Arial"/>
                <w:b/>
                <w:bCs/>
                <w:color w:val="000094"/>
                <w:sz w:val="20"/>
                <w:szCs w:val="20"/>
              </w:rPr>
              <w:t>By</w:t>
            </w:r>
          </w:p>
        </w:tc>
        <w:tc>
          <w:tcPr>
            <w:tcW w:w="2880" w:type="dxa"/>
          </w:tcPr>
          <w:p w:rsidR="006F36B7" w:rsidRDefault="006F36B7" w:rsidP="008C679A">
            <w:pPr>
              <w:pStyle w:val="TableParagraph"/>
              <w:kinsoku w:val="0"/>
              <w:overflowPunct w:val="0"/>
              <w:spacing w:before="61"/>
              <w:ind w:left="785"/>
            </w:pPr>
            <w:r>
              <w:rPr>
                <w:rFonts w:ascii="Arial" w:hAnsi="Arial" w:cs="Arial"/>
                <w:b/>
                <w:bCs/>
                <w:color w:val="000094"/>
                <w:spacing w:val="-1"/>
                <w:sz w:val="20"/>
                <w:szCs w:val="20"/>
              </w:rPr>
              <w:t>Date</w:t>
            </w:r>
            <w:r>
              <w:rPr>
                <w:rFonts w:ascii="Arial" w:hAnsi="Arial" w:cs="Arial"/>
                <w:b/>
                <w:bCs/>
                <w:color w:val="000094"/>
                <w:spacing w:val="-13"/>
                <w:sz w:val="20"/>
                <w:szCs w:val="20"/>
              </w:rPr>
              <w:t xml:space="preserve"> </w:t>
            </w:r>
            <w:r>
              <w:rPr>
                <w:rFonts w:ascii="Arial" w:hAnsi="Arial" w:cs="Arial"/>
                <w:b/>
                <w:bCs/>
                <w:color w:val="000094"/>
                <w:spacing w:val="-1"/>
                <w:sz w:val="20"/>
                <w:szCs w:val="20"/>
              </w:rPr>
              <w:t>Adopted</w:t>
            </w:r>
          </w:p>
        </w:tc>
        <w:tc>
          <w:tcPr>
            <w:tcW w:w="2881" w:type="dxa"/>
          </w:tcPr>
          <w:p w:rsidR="006F36B7" w:rsidRDefault="006F36B7" w:rsidP="008C679A">
            <w:pPr>
              <w:pStyle w:val="TableParagraph"/>
              <w:kinsoku w:val="0"/>
              <w:overflowPunct w:val="0"/>
              <w:spacing w:before="61"/>
              <w:ind w:left="261"/>
            </w:pPr>
            <w:r>
              <w:rPr>
                <w:rFonts w:ascii="Arial" w:hAnsi="Arial" w:cs="Arial"/>
                <w:b/>
                <w:bCs/>
                <w:color w:val="000094"/>
                <w:spacing w:val="-1"/>
                <w:sz w:val="20"/>
                <w:szCs w:val="20"/>
              </w:rPr>
              <w:t>Supersedes</w:t>
            </w:r>
            <w:r>
              <w:rPr>
                <w:rFonts w:ascii="Arial" w:hAnsi="Arial" w:cs="Arial"/>
                <w:b/>
                <w:bCs/>
                <w:color w:val="000094"/>
                <w:spacing w:val="-12"/>
                <w:sz w:val="20"/>
                <w:szCs w:val="20"/>
              </w:rPr>
              <w:t xml:space="preserve"> </w:t>
            </w:r>
            <w:r>
              <w:rPr>
                <w:rFonts w:ascii="Arial" w:hAnsi="Arial" w:cs="Arial"/>
                <w:b/>
                <w:bCs/>
                <w:color w:val="000094"/>
                <w:spacing w:val="-1"/>
                <w:sz w:val="20"/>
                <w:szCs w:val="20"/>
              </w:rPr>
              <w:t>Procedure</w:t>
            </w:r>
            <w:r>
              <w:rPr>
                <w:rFonts w:ascii="Arial" w:hAnsi="Arial" w:cs="Arial"/>
                <w:b/>
                <w:bCs/>
                <w:color w:val="000094"/>
                <w:spacing w:val="-11"/>
                <w:sz w:val="20"/>
                <w:szCs w:val="20"/>
              </w:rPr>
              <w:t xml:space="preserve"> </w:t>
            </w:r>
            <w:r>
              <w:rPr>
                <w:rFonts w:ascii="Arial" w:hAnsi="Arial" w:cs="Arial"/>
                <w:b/>
                <w:bCs/>
                <w:color w:val="000094"/>
                <w:sz w:val="20"/>
                <w:szCs w:val="20"/>
              </w:rPr>
              <w:t>#</w:t>
            </w:r>
          </w:p>
        </w:tc>
      </w:tr>
      <w:tr w:rsidR="006F36B7" w:rsidTr="008C679A">
        <w:trPr>
          <w:trHeight w:hRule="exact" w:val="415"/>
        </w:trPr>
        <w:tc>
          <w:tcPr>
            <w:tcW w:w="2880" w:type="dxa"/>
          </w:tcPr>
          <w:p w:rsidR="006F36B7" w:rsidRDefault="006F36B7" w:rsidP="008C679A">
            <w:pPr>
              <w:pStyle w:val="TableParagraph"/>
              <w:kinsoku w:val="0"/>
              <w:overflowPunct w:val="0"/>
              <w:spacing w:before="59"/>
              <w:ind w:left="923"/>
            </w:pPr>
            <w:r>
              <w:rPr>
                <w:rFonts w:ascii="Arial" w:hAnsi="Arial" w:cs="Arial"/>
                <w:sz w:val="20"/>
                <w:szCs w:val="20"/>
              </w:rPr>
              <w:t>Bruce Harris</w:t>
            </w:r>
          </w:p>
        </w:tc>
        <w:tc>
          <w:tcPr>
            <w:tcW w:w="2880" w:type="dxa"/>
          </w:tcPr>
          <w:p w:rsidR="006F36B7" w:rsidRDefault="006F36B7" w:rsidP="008C679A">
            <w:pPr>
              <w:pStyle w:val="TableParagraph"/>
              <w:kinsoku w:val="0"/>
              <w:overflowPunct w:val="0"/>
              <w:spacing w:before="59"/>
              <w:ind w:left="2"/>
              <w:jc w:val="center"/>
            </w:pPr>
            <w:r>
              <w:rPr>
                <w:rFonts w:ascii="Arial" w:hAnsi="Arial" w:cs="Arial"/>
                <w:spacing w:val="-5"/>
                <w:sz w:val="20"/>
                <w:szCs w:val="20"/>
              </w:rPr>
              <w:t>October 4, 1988</w:t>
            </w:r>
          </w:p>
        </w:tc>
        <w:tc>
          <w:tcPr>
            <w:tcW w:w="2881" w:type="dxa"/>
          </w:tcPr>
          <w:p w:rsidR="006F36B7" w:rsidRDefault="006F36B7" w:rsidP="008C679A">
            <w:pPr>
              <w:pStyle w:val="TableParagraph"/>
              <w:kinsoku w:val="0"/>
              <w:overflowPunct w:val="0"/>
              <w:spacing w:before="59"/>
              <w:ind w:left="851"/>
            </w:pPr>
            <w:r>
              <w:rPr>
                <w:rFonts w:ascii="Arial" w:hAnsi="Arial" w:cs="Arial"/>
                <w:sz w:val="20"/>
                <w:szCs w:val="20"/>
              </w:rPr>
              <w:t>New</w:t>
            </w:r>
          </w:p>
        </w:tc>
      </w:tr>
    </w:tbl>
    <w:p w:rsidR="006F36B7" w:rsidRDefault="006F36B7" w:rsidP="006F36B7">
      <w:pPr>
        <w:spacing w:before="120" w:after="0" w:line="250" w:lineRule="auto"/>
        <w:rPr>
          <w:rFonts w:ascii="Arial" w:hAnsi="Arial" w:cs="Arial"/>
          <w:sz w:val="20"/>
          <w:szCs w:val="20"/>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96"/>
        <w:gridCol w:w="2880"/>
        <w:gridCol w:w="1152"/>
        <w:gridCol w:w="1728"/>
        <w:gridCol w:w="1585"/>
      </w:tblGrid>
      <w:tr w:rsidR="006F36B7" w:rsidRPr="00547564" w:rsidTr="008C679A">
        <w:trPr>
          <w:trHeight w:hRule="exact" w:val="641"/>
        </w:trPr>
        <w:tc>
          <w:tcPr>
            <w:tcW w:w="1296" w:type="dxa"/>
            <w:vAlign w:val="center"/>
          </w:tcPr>
          <w:p w:rsidR="006F36B7" w:rsidRPr="00547564" w:rsidRDefault="006F36B7" w:rsidP="008C679A">
            <w:pPr>
              <w:pStyle w:val="TableParagraph"/>
              <w:kinsoku w:val="0"/>
              <w:overflowPunct w:val="0"/>
              <w:jc w:val="center"/>
              <w:rPr>
                <w:rFonts w:ascii="Arial" w:hAnsi="Arial" w:cs="Arial"/>
                <w:sz w:val="20"/>
                <w:szCs w:val="20"/>
              </w:rPr>
            </w:pPr>
            <w:r w:rsidRPr="00547564">
              <w:rPr>
                <w:rFonts w:ascii="Arial" w:hAnsi="Arial" w:cs="Arial"/>
                <w:b/>
                <w:bCs/>
                <w:color w:val="000094"/>
                <w:sz w:val="20"/>
                <w:szCs w:val="20"/>
              </w:rPr>
              <w:t>Revision Date</w:t>
            </w:r>
          </w:p>
        </w:tc>
        <w:tc>
          <w:tcPr>
            <w:tcW w:w="2880" w:type="dxa"/>
            <w:vAlign w:val="center"/>
          </w:tcPr>
          <w:p w:rsidR="006F36B7" w:rsidRPr="00547564" w:rsidRDefault="006F36B7" w:rsidP="008C679A">
            <w:pPr>
              <w:pStyle w:val="TableParagraph"/>
              <w:kinsoku w:val="0"/>
              <w:overflowPunct w:val="0"/>
              <w:jc w:val="center"/>
              <w:rPr>
                <w:rFonts w:ascii="Arial" w:hAnsi="Arial" w:cs="Arial"/>
                <w:sz w:val="20"/>
                <w:szCs w:val="20"/>
              </w:rPr>
            </w:pPr>
            <w:r w:rsidRPr="00547564">
              <w:rPr>
                <w:rFonts w:ascii="Arial" w:hAnsi="Arial" w:cs="Arial"/>
                <w:b/>
                <w:bCs/>
                <w:color w:val="000094"/>
                <w:sz w:val="20"/>
                <w:szCs w:val="20"/>
              </w:rPr>
              <w:t>Type of Revision</w:t>
            </w:r>
          </w:p>
        </w:tc>
        <w:tc>
          <w:tcPr>
            <w:tcW w:w="1152" w:type="dxa"/>
            <w:vAlign w:val="center"/>
          </w:tcPr>
          <w:p w:rsidR="006F36B7" w:rsidRPr="00547564" w:rsidRDefault="006F36B7" w:rsidP="008C679A">
            <w:pPr>
              <w:pStyle w:val="TableParagraph"/>
              <w:kinsoku w:val="0"/>
              <w:overflowPunct w:val="0"/>
              <w:jc w:val="center"/>
              <w:rPr>
                <w:rFonts w:ascii="Arial" w:hAnsi="Arial" w:cs="Arial"/>
                <w:sz w:val="20"/>
                <w:szCs w:val="20"/>
              </w:rPr>
            </w:pPr>
            <w:r w:rsidRPr="00547564">
              <w:rPr>
                <w:rFonts w:ascii="Arial" w:hAnsi="Arial" w:cs="Arial"/>
                <w:b/>
                <w:bCs/>
                <w:color w:val="000094"/>
                <w:sz w:val="20"/>
                <w:szCs w:val="20"/>
              </w:rPr>
              <w:t>Revised by</w:t>
            </w:r>
          </w:p>
        </w:tc>
        <w:tc>
          <w:tcPr>
            <w:tcW w:w="1728" w:type="dxa"/>
            <w:vAlign w:val="center"/>
          </w:tcPr>
          <w:p w:rsidR="006F36B7" w:rsidRPr="00547564" w:rsidRDefault="006F36B7" w:rsidP="008C679A">
            <w:pPr>
              <w:pStyle w:val="TableParagraph"/>
              <w:kinsoku w:val="0"/>
              <w:overflowPunct w:val="0"/>
              <w:jc w:val="center"/>
              <w:rPr>
                <w:rFonts w:ascii="Arial" w:hAnsi="Arial" w:cs="Arial"/>
                <w:sz w:val="20"/>
                <w:szCs w:val="20"/>
              </w:rPr>
            </w:pPr>
            <w:r w:rsidRPr="00547564">
              <w:rPr>
                <w:rFonts w:ascii="Arial" w:hAnsi="Arial" w:cs="Arial"/>
                <w:b/>
                <w:bCs/>
                <w:color w:val="000094"/>
                <w:sz w:val="20"/>
                <w:szCs w:val="20"/>
              </w:rPr>
              <w:t>Review/Annual Review Date</w:t>
            </w:r>
          </w:p>
        </w:tc>
        <w:tc>
          <w:tcPr>
            <w:tcW w:w="1585" w:type="dxa"/>
            <w:vAlign w:val="center"/>
          </w:tcPr>
          <w:p w:rsidR="006F36B7" w:rsidRPr="00547564" w:rsidRDefault="006F36B7" w:rsidP="008C679A">
            <w:pPr>
              <w:pStyle w:val="TableParagraph"/>
              <w:kinsoku w:val="0"/>
              <w:overflowPunct w:val="0"/>
              <w:jc w:val="center"/>
              <w:rPr>
                <w:rFonts w:ascii="Arial" w:hAnsi="Arial" w:cs="Arial"/>
                <w:sz w:val="20"/>
                <w:szCs w:val="20"/>
              </w:rPr>
            </w:pPr>
            <w:r w:rsidRPr="00547564">
              <w:rPr>
                <w:rFonts w:ascii="Arial" w:hAnsi="Arial" w:cs="Arial"/>
                <w:b/>
                <w:bCs/>
                <w:color w:val="000094"/>
                <w:sz w:val="20"/>
                <w:szCs w:val="20"/>
              </w:rPr>
              <w:t>Reviewed By</w:t>
            </w:r>
          </w:p>
        </w:tc>
      </w:tr>
      <w:tr w:rsidR="006F36B7" w:rsidRPr="00547564" w:rsidTr="008C679A">
        <w:trPr>
          <w:trHeight w:hRule="exact" w:val="400"/>
        </w:trPr>
        <w:tc>
          <w:tcPr>
            <w:tcW w:w="1296" w:type="dxa"/>
            <w:vAlign w:val="center"/>
          </w:tcPr>
          <w:p w:rsidR="006F36B7" w:rsidRPr="00547564" w:rsidRDefault="006F36B7" w:rsidP="008C679A">
            <w:pPr>
              <w:spacing w:after="0" w:line="240" w:lineRule="auto"/>
              <w:jc w:val="center"/>
              <w:rPr>
                <w:rFonts w:ascii="Arial" w:hAnsi="Arial" w:cs="Arial"/>
                <w:sz w:val="20"/>
                <w:szCs w:val="20"/>
              </w:rPr>
            </w:pPr>
            <w:r w:rsidRPr="00547564">
              <w:rPr>
                <w:rFonts w:ascii="Arial" w:hAnsi="Arial" w:cs="Arial"/>
                <w:sz w:val="20"/>
                <w:szCs w:val="20"/>
              </w:rPr>
              <w:t>10/04/1988</w:t>
            </w:r>
          </w:p>
        </w:tc>
        <w:tc>
          <w:tcPr>
            <w:tcW w:w="2880" w:type="dxa"/>
            <w:vAlign w:val="center"/>
          </w:tcPr>
          <w:p w:rsidR="006F36B7" w:rsidRPr="00547564" w:rsidRDefault="006F36B7" w:rsidP="008C679A">
            <w:pPr>
              <w:spacing w:after="0" w:line="240" w:lineRule="auto"/>
              <w:jc w:val="center"/>
              <w:rPr>
                <w:rFonts w:ascii="Arial" w:hAnsi="Arial" w:cs="Arial"/>
                <w:sz w:val="20"/>
                <w:szCs w:val="20"/>
              </w:rPr>
            </w:pPr>
            <w:r w:rsidRPr="00547564">
              <w:rPr>
                <w:rFonts w:ascii="Arial" w:hAnsi="Arial" w:cs="Arial"/>
                <w:sz w:val="20"/>
                <w:szCs w:val="20"/>
              </w:rPr>
              <w:t>New</w:t>
            </w:r>
          </w:p>
        </w:tc>
        <w:tc>
          <w:tcPr>
            <w:tcW w:w="1152" w:type="dxa"/>
            <w:vAlign w:val="center"/>
          </w:tcPr>
          <w:p w:rsidR="006F36B7" w:rsidRPr="00547564" w:rsidRDefault="006F36B7" w:rsidP="008C679A">
            <w:pPr>
              <w:spacing w:after="0" w:line="240" w:lineRule="auto"/>
              <w:jc w:val="center"/>
              <w:rPr>
                <w:rFonts w:ascii="Arial" w:hAnsi="Arial" w:cs="Arial"/>
                <w:sz w:val="20"/>
                <w:szCs w:val="20"/>
              </w:rPr>
            </w:pPr>
            <w:r w:rsidRPr="00547564">
              <w:rPr>
                <w:rFonts w:ascii="Arial" w:hAnsi="Arial" w:cs="Arial"/>
                <w:sz w:val="20"/>
                <w:szCs w:val="20"/>
              </w:rPr>
              <w:t>B. Harris</w:t>
            </w:r>
          </w:p>
        </w:tc>
        <w:tc>
          <w:tcPr>
            <w:tcW w:w="1728" w:type="dxa"/>
            <w:vAlign w:val="center"/>
          </w:tcPr>
          <w:p w:rsidR="006F36B7" w:rsidRPr="00547564" w:rsidRDefault="006F36B7" w:rsidP="008C679A">
            <w:pPr>
              <w:pStyle w:val="TableParagraph"/>
              <w:kinsoku w:val="0"/>
              <w:overflowPunct w:val="0"/>
              <w:jc w:val="center"/>
              <w:rPr>
                <w:rFonts w:ascii="Arial" w:hAnsi="Arial" w:cs="Arial"/>
                <w:sz w:val="20"/>
                <w:szCs w:val="20"/>
              </w:rPr>
            </w:pPr>
            <w:r w:rsidRPr="00547564">
              <w:rPr>
                <w:rFonts w:ascii="Arial" w:hAnsi="Arial" w:cs="Arial"/>
                <w:sz w:val="20"/>
                <w:szCs w:val="20"/>
              </w:rPr>
              <w:t>10/04/1988</w:t>
            </w:r>
          </w:p>
        </w:tc>
        <w:tc>
          <w:tcPr>
            <w:tcW w:w="1585" w:type="dxa"/>
            <w:vAlign w:val="center"/>
          </w:tcPr>
          <w:p w:rsidR="006F36B7" w:rsidRPr="00547564" w:rsidRDefault="006F36B7" w:rsidP="008C679A">
            <w:pPr>
              <w:pStyle w:val="TableParagraph"/>
              <w:kinsoku w:val="0"/>
              <w:overflowPunct w:val="0"/>
              <w:jc w:val="center"/>
              <w:rPr>
                <w:rFonts w:ascii="Arial" w:hAnsi="Arial" w:cs="Arial"/>
                <w:sz w:val="20"/>
                <w:szCs w:val="20"/>
              </w:rPr>
            </w:pPr>
            <w:r w:rsidRPr="00547564">
              <w:rPr>
                <w:rFonts w:ascii="Arial" w:hAnsi="Arial" w:cs="Arial"/>
                <w:sz w:val="20"/>
                <w:szCs w:val="20"/>
              </w:rPr>
              <w:t xml:space="preserve">G. </w:t>
            </w:r>
            <w:proofErr w:type="spellStart"/>
            <w:r w:rsidRPr="00547564">
              <w:rPr>
                <w:rFonts w:ascii="Arial" w:hAnsi="Arial" w:cs="Arial"/>
                <w:sz w:val="20"/>
                <w:szCs w:val="20"/>
              </w:rPr>
              <w:t>Kost</w:t>
            </w:r>
            <w:proofErr w:type="spellEnd"/>
          </w:p>
        </w:tc>
      </w:tr>
      <w:tr w:rsidR="006F36B7" w:rsidRPr="00547564" w:rsidTr="008C679A">
        <w:trPr>
          <w:trHeight w:hRule="exact" w:val="400"/>
        </w:trPr>
        <w:tc>
          <w:tcPr>
            <w:tcW w:w="1296"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02/20/1992</w:t>
            </w:r>
          </w:p>
        </w:tc>
        <w:tc>
          <w:tcPr>
            <w:tcW w:w="2880"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Revised</w:t>
            </w:r>
          </w:p>
        </w:tc>
        <w:tc>
          <w:tcPr>
            <w:tcW w:w="1152"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B. Harris</w:t>
            </w:r>
          </w:p>
        </w:tc>
        <w:tc>
          <w:tcPr>
            <w:tcW w:w="1728" w:type="dxa"/>
            <w:vAlign w:val="center"/>
          </w:tcPr>
          <w:p w:rsidR="006F36B7" w:rsidRPr="00547564" w:rsidRDefault="006F36B7" w:rsidP="008C679A">
            <w:pPr>
              <w:pStyle w:val="TableParagraph"/>
              <w:kinsoku w:val="0"/>
              <w:overflowPunct w:val="0"/>
              <w:jc w:val="center"/>
              <w:rPr>
                <w:rFonts w:ascii="Arial" w:hAnsi="Arial" w:cs="Arial"/>
                <w:sz w:val="20"/>
                <w:szCs w:val="20"/>
              </w:rPr>
            </w:pPr>
            <w:r>
              <w:rPr>
                <w:rFonts w:ascii="Arial" w:hAnsi="Arial" w:cs="Arial"/>
                <w:sz w:val="20"/>
                <w:szCs w:val="20"/>
              </w:rPr>
              <w:t>02/20/1992</w:t>
            </w:r>
          </w:p>
        </w:tc>
        <w:tc>
          <w:tcPr>
            <w:tcW w:w="1585" w:type="dxa"/>
            <w:vAlign w:val="center"/>
          </w:tcPr>
          <w:p w:rsidR="006F36B7" w:rsidRPr="00547564" w:rsidRDefault="006F36B7" w:rsidP="008C679A">
            <w:pPr>
              <w:pStyle w:val="TableParagraph"/>
              <w:kinsoku w:val="0"/>
              <w:overflowPunct w:val="0"/>
              <w:jc w:val="center"/>
              <w:rPr>
                <w:rFonts w:ascii="Arial" w:hAnsi="Arial" w:cs="Arial"/>
                <w:sz w:val="20"/>
                <w:szCs w:val="20"/>
              </w:rPr>
            </w:pPr>
            <w:r>
              <w:rPr>
                <w:rFonts w:ascii="Arial" w:hAnsi="Arial" w:cs="Arial"/>
                <w:sz w:val="20"/>
                <w:szCs w:val="20"/>
              </w:rPr>
              <w:t xml:space="preserve">G. </w:t>
            </w:r>
            <w:proofErr w:type="spellStart"/>
            <w:r>
              <w:rPr>
                <w:rFonts w:ascii="Arial" w:hAnsi="Arial" w:cs="Arial"/>
                <w:sz w:val="20"/>
                <w:szCs w:val="20"/>
              </w:rPr>
              <w:t>Kost</w:t>
            </w:r>
            <w:proofErr w:type="spellEnd"/>
          </w:p>
        </w:tc>
      </w:tr>
      <w:tr w:rsidR="006F36B7" w:rsidRPr="00547564" w:rsidTr="008C679A">
        <w:trPr>
          <w:trHeight w:hRule="exact" w:val="401"/>
        </w:trPr>
        <w:tc>
          <w:tcPr>
            <w:tcW w:w="1296" w:type="dxa"/>
            <w:vAlign w:val="center"/>
          </w:tcPr>
          <w:p w:rsidR="006F36B7" w:rsidRPr="00547564" w:rsidRDefault="006F36B7" w:rsidP="008C679A">
            <w:pPr>
              <w:spacing w:after="0" w:line="240" w:lineRule="auto"/>
              <w:jc w:val="center"/>
              <w:rPr>
                <w:rFonts w:ascii="Arial" w:hAnsi="Arial" w:cs="Arial"/>
                <w:sz w:val="20"/>
                <w:szCs w:val="20"/>
              </w:rPr>
            </w:pPr>
          </w:p>
        </w:tc>
        <w:tc>
          <w:tcPr>
            <w:tcW w:w="2880" w:type="dxa"/>
            <w:vAlign w:val="center"/>
          </w:tcPr>
          <w:p w:rsidR="006F36B7" w:rsidRPr="00547564" w:rsidRDefault="006F36B7" w:rsidP="008C679A">
            <w:pPr>
              <w:spacing w:after="0" w:line="240" w:lineRule="auto"/>
              <w:jc w:val="center"/>
              <w:rPr>
                <w:rFonts w:ascii="Arial" w:hAnsi="Arial" w:cs="Arial"/>
                <w:sz w:val="20"/>
                <w:szCs w:val="20"/>
              </w:rPr>
            </w:pPr>
          </w:p>
        </w:tc>
        <w:tc>
          <w:tcPr>
            <w:tcW w:w="1152" w:type="dxa"/>
            <w:vAlign w:val="center"/>
          </w:tcPr>
          <w:p w:rsidR="006F36B7" w:rsidRPr="00547564" w:rsidRDefault="006F36B7" w:rsidP="008C679A">
            <w:pPr>
              <w:spacing w:after="0" w:line="240" w:lineRule="auto"/>
              <w:jc w:val="center"/>
              <w:rPr>
                <w:rFonts w:ascii="Arial" w:hAnsi="Arial" w:cs="Arial"/>
                <w:sz w:val="20"/>
                <w:szCs w:val="20"/>
              </w:rPr>
            </w:pPr>
          </w:p>
        </w:tc>
        <w:tc>
          <w:tcPr>
            <w:tcW w:w="1728" w:type="dxa"/>
            <w:vAlign w:val="center"/>
          </w:tcPr>
          <w:p w:rsidR="006F36B7" w:rsidRPr="00547564" w:rsidRDefault="006F36B7" w:rsidP="008C679A">
            <w:pPr>
              <w:pStyle w:val="TableParagraph"/>
              <w:kinsoku w:val="0"/>
              <w:overflowPunct w:val="0"/>
              <w:jc w:val="center"/>
              <w:rPr>
                <w:rFonts w:ascii="Arial" w:hAnsi="Arial" w:cs="Arial"/>
                <w:sz w:val="20"/>
                <w:szCs w:val="20"/>
              </w:rPr>
            </w:pPr>
            <w:r>
              <w:rPr>
                <w:rFonts w:ascii="Arial" w:hAnsi="Arial" w:cs="Arial"/>
                <w:sz w:val="20"/>
                <w:szCs w:val="20"/>
              </w:rPr>
              <w:t>10/01/1992</w:t>
            </w:r>
          </w:p>
        </w:tc>
        <w:tc>
          <w:tcPr>
            <w:tcW w:w="1585" w:type="dxa"/>
            <w:vAlign w:val="center"/>
          </w:tcPr>
          <w:p w:rsidR="006F36B7" w:rsidRPr="00547564" w:rsidRDefault="006F36B7" w:rsidP="008C679A">
            <w:pPr>
              <w:pStyle w:val="TableParagraph"/>
              <w:kinsoku w:val="0"/>
              <w:overflowPunct w:val="0"/>
              <w:jc w:val="center"/>
              <w:rPr>
                <w:rFonts w:ascii="Arial" w:hAnsi="Arial" w:cs="Arial"/>
                <w:sz w:val="20"/>
                <w:szCs w:val="20"/>
              </w:rPr>
            </w:pPr>
            <w:r>
              <w:rPr>
                <w:rFonts w:ascii="Arial" w:hAnsi="Arial" w:cs="Arial"/>
                <w:sz w:val="20"/>
                <w:szCs w:val="20"/>
              </w:rPr>
              <w:t xml:space="preserve">G. </w:t>
            </w:r>
            <w:proofErr w:type="spellStart"/>
            <w:r>
              <w:rPr>
                <w:rFonts w:ascii="Arial" w:hAnsi="Arial" w:cs="Arial"/>
                <w:sz w:val="20"/>
                <w:szCs w:val="20"/>
              </w:rPr>
              <w:t>Kost</w:t>
            </w:r>
            <w:proofErr w:type="spellEnd"/>
          </w:p>
        </w:tc>
      </w:tr>
      <w:tr w:rsidR="006F36B7" w:rsidRPr="00547564" w:rsidTr="008C679A">
        <w:trPr>
          <w:trHeight w:hRule="exact" w:val="400"/>
        </w:trPr>
        <w:tc>
          <w:tcPr>
            <w:tcW w:w="1296" w:type="dxa"/>
            <w:vAlign w:val="center"/>
          </w:tcPr>
          <w:p w:rsidR="006F36B7" w:rsidRPr="00547564" w:rsidRDefault="006F36B7" w:rsidP="008C679A">
            <w:pPr>
              <w:spacing w:after="0" w:line="240" w:lineRule="auto"/>
              <w:jc w:val="center"/>
              <w:rPr>
                <w:rFonts w:ascii="Arial" w:hAnsi="Arial" w:cs="Arial"/>
                <w:sz w:val="20"/>
                <w:szCs w:val="20"/>
              </w:rPr>
            </w:pPr>
          </w:p>
        </w:tc>
        <w:tc>
          <w:tcPr>
            <w:tcW w:w="2880" w:type="dxa"/>
            <w:vAlign w:val="center"/>
          </w:tcPr>
          <w:p w:rsidR="006F36B7" w:rsidRPr="00547564" w:rsidRDefault="006F36B7" w:rsidP="008C679A">
            <w:pPr>
              <w:spacing w:after="0" w:line="240" w:lineRule="auto"/>
              <w:jc w:val="center"/>
              <w:rPr>
                <w:rFonts w:ascii="Arial" w:hAnsi="Arial" w:cs="Arial"/>
                <w:sz w:val="20"/>
                <w:szCs w:val="20"/>
              </w:rPr>
            </w:pPr>
          </w:p>
        </w:tc>
        <w:tc>
          <w:tcPr>
            <w:tcW w:w="1152" w:type="dxa"/>
            <w:vAlign w:val="center"/>
          </w:tcPr>
          <w:p w:rsidR="006F36B7" w:rsidRPr="00547564" w:rsidRDefault="006F36B7" w:rsidP="008C679A">
            <w:pPr>
              <w:spacing w:after="0" w:line="240" w:lineRule="auto"/>
              <w:jc w:val="center"/>
              <w:rPr>
                <w:rFonts w:ascii="Arial" w:hAnsi="Arial" w:cs="Arial"/>
                <w:sz w:val="20"/>
                <w:szCs w:val="20"/>
              </w:rPr>
            </w:pPr>
          </w:p>
        </w:tc>
        <w:tc>
          <w:tcPr>
            <w:tcW w:w="1728" w:type="dxa"/>
            <w:vAlign w:val="center"/>
          </w:tcPr>
          <w:p w:rsidR="006F36B7" w:rsidRPr="00547564" w:rsidRDefault="006F36B7" w:rsidP="008C679A">
            <w:pPr>
              <w:pStyle w:val="TableParagraph"/>
              <w:kinsoku w:val="0"/>
              <w:overflowPunct w:val="0"/>
              <w:jc w:val="center"/>
              <w:rPr>
                <w:rFonts w:ascii="Arial" w:hAnsi="Arial" w:cs="Arial"/>
                <w:sz w:val="20"/>
                <w:szCs w:val="20"/>
              </w:rPr>
            </w:pPr>
            <w:r>
              <w:rPr>
                <w:rFonts w:ascii="Arial" w:hAnsi="Arial" w:cs="Arial"/>
                <w:sz w:val="20"/>
                <w:szCs w:val="20"/>
              </w:rPr>
              <w:t>11/15/1993</w:t>
            </w:r>
          </w:p>
        </w:tc>
        <w:tc>
          <w:tcPr>
            <w:tcW w:w="1585" w:type="dxa"/>
            <w:vAlign w:val="center"/>
          </w:tcPr>
          <w:p w:rsidR="006F36B7" w:rsidRPr="00547564" w:rsidRDefault="006F36B7" w:rsidP="008C679A">
            <w:pPr>
              <w:pStyle w:val="TableParagraph"/>
              <w:kinsoku w:val="0"/>
              <w:overflowPunct w:val="0"/>
              <w:jc w:val="center"/>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Abella</w:t>
            </w:r>
            <w:proofErr w:type="spellEnd"/>
          </w:p>
        </w:tc>
      </w:tr>
      <w:tr w:rsidR="006F36B7" w:rsidRPr="00547564" w:rsidTr="008C679A">
        <w:trPr>
          <w:trHeight w:hRule="exact" w:val="400"/>
        </w:trPr>
        <w:tc>
          <w:tcPr>
            <w:tcW w:w="1296"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09/17/1994</w:t>
            </w:r>
          </w:p>
        </w:tc>
        <w:tc>
          <w:tcPr>
            <w:tcW w:w="2880"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Revised</w:t>
            </w:r>
          </w:p>
        </w:tc>
        <w:tc>
          <w:tcPr>
            <w:tcW w:w="1152"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 xml:space="preserve">K. </w:t>
            </w:r>
            <w:proofErr w:type="spellStart"/>
            <w:r>
              <w:rPr>
                <w:rFonts w:ascii="Arial" w:hAnsi="Arial" w:cs="Arial"/>
                <w:sz w:val="20"/>
                <w:szCs w:val="20"/>
              </w:rPr>
              <w:t>Omand</w:t>
            </w:r>
            <w:proofErr w:type="spellEnd"/>
          </w:p>
        </w:tc>
        <w:tc>
          <w:tcPr>
            <w:tcW w:w="1728" w:type="dxa"/>
            <w:vAlign w:val="center"/>
          </w:tcPr>
          <w:p w:rsidR="006F36B7" w:rsidRPr="00547564" w:rsidRDefault="006F36B7" w:rsidP="008C679A">
            <w:pPr>
              <w:pStyle w:val="TableParagraph"/>
              <w:kinsoku w:val="0"/>
              <w:overflowPunct w:val="0"/>
              <w:jc w:val="center"/>
              <w:rPr>
                <w:rFonts w:ascii="Arial" w:hAnsi="Arial" w:cs="Arial"/>
                <w:sz w:val="20"/>
                <w:szCs w:val="20"/>
              </w:rPr>
            </w:pPr>
            <w:r>
              <w:rPr>
                <w:rFonts w:ascii="Arial" w:hAnsi="Arial" w:cs="Arial"/>
                <w:sz w:val="20"/>
                <w:szCs w:val="20"/>
              </w:rPr>
              <w:t>09/29/1994</w:t>
            </w:r>
          </w:p>
        </w:tc>
        <w:tc>
          <w:tcPr>
            <w:tcW w:w="1585" w:type="dxa"/>
            <w:vAlign w:val="center"/>
          </w:tcPr>
          <w:p w:rsidR="006F36B7" w:rsidRPr="00547564" w:rsidRDefault="006F36B7" w:rsidP="008C679A">
            <w:pPr>
              <w:pStyle w:val="TableParagraph"/>
              <w:kinsoku w:val="0"/>
              <w:overflowPunct w:val="0"/>
              <w:jc w:val="center"/>
              <w:rPr>
                <w:rFonts w:ascii="Arial" w:hAnsi="Arial" w:cs="Arial"/>
                <w:sz w:val="20"/>
                <w:szCs w:val="20"/>
              </w:rPr>
            </w:pPr>
            <w:r w:rsidRPr="00547564">
              <w:rPr>
                <w:rFonts w:ascii="Arial" w:hAnsi="Arial" w:cs="Arial"/>
                <w:sz w:val="20"/>
                <w:szCs w:val="20"/>
              </w:rPr>
              <w:t xml:space="preserve">G. </w:t>
            </w:r>
            <w:proofErr w:type="spellStart"/>
            <w:r w:rsidRPr="00547564">
              <w:rPr>
                <w:rFonts w:ascii="Arial" w:hAnsi="Arial" w:cs="Arial"/>
                <w:sz w:val="20"/>
                <w:szCs w:val="20"/>
              </w:rPr>
              <w:t>Kost</w:t>
            </w:r>
            <w:proofErr w:type="spellEnd"/>
          </w:p>
        </w:tc>
      </w:tr>
      <w:tr w:rsidR="006F36B7" w:rsidRPr="00547564" w:rsidTr="008C679A">
        <w:trPr>
          <w:trHeight w:hRule="exact" w:val="401"/>
        </w:trPr>
        <w:tc>
          <w:tcPr>
            <w:tcW w:w="1296" w:type="dxa"/>
            <w:vAlign w:val="center"/>
          </w:tcPr>
          <w:p w:rsidR="006F36B7" w:rsidRPr="00547564" w:rsidRDefault="006F36B7" w:rsidP="008C679A">
            <w:pPr>
              <w:spacing w:after="0" w:line="240" w:lineRule="auto"/>
              <w:jc w:val="center"/>
              <w:rPr>
                <w:rFonts w:ascii="Arial" w:hAnsi="Arial" w:cs="Arial"/>
                <w:sz w:val="20"/>
                <w:szCs w:val="20"/>
              </w:rPr>
            </w:pPr>
          </w:p>
        </w:tc>
        <w:tc>
          <w:tcPr>
            <w:tcW w:w="2880" w:type="dxa"/>
            <w:vAlign w:val="center"/>
          </w:tcPr>
          <w:p w:rsidR="006F36B7" w:rsidRPr="00547564" w:rsidRDefault="006F36B7" w:rsidP="008C679A">
            <w:pPr>
              <w:spacing w:after="0" w:line="240" w:lineRule="auto"/>
              <w:jc w:val="center"/>
              <w:rPr>
                <w:rFonts w:ascii="Arial" w:hAnsi="Arial" w:cs="Arial"/>
                <w:sz w:val="20"/>
                <w:szCs w:val="20"/>
              </w:rPr>
            </w:pPr>
          </w:p>
        </w:tc>
        <w:tc>
          <w:tcPr>
            <w:tcW w:w="1152" w:type="dxa"/>
            <w:vAlign w:val="center"/>
          </w:tcPr>
          <w:p w:rsidR="006F36B7" w:rsidRPr="00547564" w:rsidRDefault="006F36B7" w:rsidP="008C679A">
            <w:pPr>
              <w:spacing w:after="0" w:line="240" w:lineRule="auto"/>
              <w:jc w:val="center"/>
              <w:rPr>
                <w:rFonts w:ascii="Arial" w:hAnsi="Arial" w:cs="Arial"/>
                <w:sz w:val="20"/>
                <w:szCs w:val="20"/>
              </w:rPr>
            </w:pPr>
          </w:p>
        </w:tc>
        <w:tc>
          <w:tcPr>
            <w:tcW w:w="1728" w:type="dxa"/>
            <w:vAlign w:val="center"/>
          </w:tcPr>
          <w:p w:rsidR="006F36B7" w:rsidRPr="00547564" w:rsidRDefault="006F36B7" w:rsidP="008C679A">
            <w:pPr>
              <w:pStyle w:val="TableParagraph"/>
              <w:kinsoku w:val="0"/>
              <w:overflowPunct w:val="0"/>
              <w:jc w:val="center"/>
              <w:rPr>
                <w:rFonts w:ascii="Arial" w:hAnsi="Arial" w:cs="Arial"/>
                <w:sz w:val="20"/>
                <w:szCs w:val="20"/>
              </w:rPr>
            </w:pPr>
            <w:r>
              <w:rPr>
                <w:rFonts w:ascii="Arial" w:hAnsi="Arial" w:cs="Arial"/>
                <w:sz w:val="20"/>
                <w:szCs w:val="20"/>
              </w:rPr>
              <w:t>01/08/1996</w:t>
            </w:r>
          </w:p>
        </w:tc>
        <w:tc>
          <w:tcPr>
            <w:tcW w:w="1585" w:type="dxa"/>
            <w:vAlign w:val="center"/>
          </w:tcPr>
          <w:p w:rsidR="006F36B7" w:rsidRPr="00547564" w:rsidRDefault="006F36B7" w:rsidP="008C679A">
            <w:pPr>
              <w:pStyle w:val="TableParagraph"/>
              <w:kinsoku w:val="0"/>
              <w:overflowPunct w:val="0"/>
              <w:jc w:val="center"/>
              <w:rPr>
                <w:rFonts w:ascii="Arial" w:hAnsi="Arial" w:cs="Arial"/>
                <w:sz w:val="20"/>
                <w:szCs w:val="20"/>
              </w:rPr>
            </w:pPr>
            <w:r w:rsidRPr="00547564">
              <w:rPr>
                <w:rFonts w:ascii="Arial" w:hAnsi="Arial" w:cs="Arial"/>
                <w:sz w:val="20"/>
                <w:szCs w:val="20"/>
              </w:rPr>
              <w:t xml:space="preserve">G. </w:t>
            </w:r>
            <w:proofErr w:type="spellStart"/>
            <w:r w:rsidRPr="00547564">
              <w:rPr>
                <w:rFonts w:ascii="Arial" w:hAnsi="Arial" w:cs="Arial"/>
                <w:sz w:val="20"/>
                <w:szCs w:val="20"/>
              </w:rPr>
              <w:t>Kost</w:t>
            </w:r>
            <w:proofErr w:type="spellEnd"/>
          </w:p>
        </w:tc>
      </w:tr>
      <w:tr w:rsidR="006F36B7" w:rsidRPr="00547564" w:rsidTr="008C679A">
        <w:trPr>
          <w:trHeight w:hRule="exact" w:val="400"/>
        </w:trPr>
        <w:tc>
          <w:tcPr>
            <w:tcW w:w="1296" w:type="dxa"/>
            <w:vAlign w:val="center"/>
          </w:tcPr>
          <w:p w:rsidR="006F36B7" w:rsidRPr="00547564" w:rsidRDefault="006F36B7" w:rsidP="008C679A">
            <w:pPr>
              <w:spacing w:after="0" w:line="240" w:lineRule="auto"/>
              <w:jc w:val="center"/>
              <w:rPr>
                <w:rFonts w:ascii="Arial" w:hAnsi="Arial" w:cs="Arial"/>
                <w:sz w:val="20"/>
                <w:szCs w:val="20"/>
              </w:rPr>
            </w:pPr>
          </w:p>
        </w:tc>
        <w:tc>
          <w:tcPr>
            <w:tcW w:w="2880" w:type="dxa"/>
            <w:vAlign w:val="center"/>
          </w:tcPr>
          <w:p w:rsidR="006F36B7" w:rsidRPr="00547564" w:rsidRDefault="006F36B7" w:rsidP="008C679A">
            <w:pPr>
              <w:spacing w:after="0" w:line="240" w:lineRule="auto"/>
              <w:jc w:val="center"/>
              <w:rPr>
                <w:rFonts w:ascii="Arial" w:hAnsi="Arial" w:cs="Arial"/>
                <w:sz w:val="20"/>
                <w:szCs w:val="20"/>
              </w:rPr>
            </w:pPr>
          </w:p>
        </w:tc>
        <w:tc>
          <w:tcPr>
            <w:tcW w:w="1152" w:type="dxa"/>
            <w:vAlign w:val="center"/>
          </w:tcPr>
          <w:p w:rsidR="006F36B7" w:rsidRPr="00547564" w:rsidRDefault="006F36B7" w:rsidP="008C679A">
            <w:pPr>
              <w:spacing w:after="0" w:line="240" w:lineRule="auto"/>
              <w:jc w:val="center"/>
              <w:rPr>
                <w:rFonts w:ascii="Arial" w:hAnsi="Arial" w:cs="Arial"/>
                <w:sz w:val="20"/>
                <w:szCs w:val="20"/>
              </w:rPr>
            </w:pPr>
          </w:p>
        </w:tc>
        <w:tc>
          <w:tcPr>
            <w:tcW w:w="1728" w:type="dxa"/>
            <w:vAlign w:val="center"/>
          </w:tcPr>
          <w:p w:rsidR="006F36B7" w:rsidRPr="00547564" w:rsidRDefault="006F36B7" w:rsidP="008C679A">
            <w:pPr>
              <w:pStyle w:val="TableParagraph"/>
              <w:kinsoku w:val="0"/>
              <w:overflowPunct w:val="0"/>
              <w:jc w:val="center"/>
              <w:rPr>
                <w:rFonts w:ascii="Arial" w:hAnsi="Arial" w:cs="Arial"/>
                <w:sz w:val="20"/>
                <w:szCs w:val="20"/>
              </w:rPr>
            </w:pPr>
            <w:r>
              <w:rPr>
                <w:rFonts w:ascii="Arial" w:hAnsi="Arial" w:cs="Arial"/>
                <w:sz w:val="20"/>
                <w:szCs w:val="20"/>
              </w:rPr>
              <w:t>10/10/1996</w:t>
            </w:r>
          </w:p>
        </w:tc>
        <w:tc>
          <w:tcPr>
            <w:tcW w:w="1585" w:type="dxa"/>
            <w:vAlign w:val="center"/>
          </w:tcPr>
          <w:p w:rsidR="006F36B7" w:rsidRPr="00547564" w:rsidRDefault="006F36B7" w:rsidP="008C679A">
            <w:pPr>
              <w:pStyle w:val="TableParagraph"/>
              <w:kinsoku w:val="0"/>
              <w:overflowPunct w:val="0"/>
              <w:jc w:val="center"/>
              <w:rPr>
                <w:rFonts w:ascii="Arial" w:hAnsi="Arial" w:cs="Arial"/>
                <w:sz w:val="20"/>
                <w:szCs w:val="20"/>
              </w:rPr>
            </w:pPr>
            <w:r w:rsidRPr="00547564">
              <w:rPr>
                <w:rFonts w:ascii="Arial" w:hAnsi="Arial" w:cs="Arial"/>
                <w:sz w:val="20"/>
                <w:szCs w:val="20"/>
              </w:rPr>
              <w:t xml:space="preserve">G. </w:t>
            </w:r>
            <w:proofErr w:type="spellStart"/>
            <w:r w:rsidRPr="00547564">
              <w:rPr>
                <w:rFonts w:ascii="Arial" w:hAnsi="Arial" w:cs="Arial"/>
                <w:sz w:val="20"/>
                <w:szCs w:val="20"/>
              </w:rPr>
              <w:t>Kost</w:t>
            </w:r>
            <w:proofErr w:type="spellEnd"/>
          </w:p>
        </w:tc>
      </w:tr>
      <w:tr w:rsidR="006F36B7" w:rsidRPr="00547564" w:rsidTr="008C679A">
        <w:trPr>
          <w:trHeight w:hRule="exact" w:val="400"/>
        </w:trPr>
        <w:tc>
          <w:tcPr>
            <w:tcW w:w="1296" w:type="dxa"/>
            <w:vAlign w:val="center"/>
          </w:tcPr>
          <w:p w:rsidR="006F36B7" w:rsidRPr="00547564" w:rsidRDefault="006F36B7" w:rsidP="008C679A">
            <w:pPr>
              <w:spacing w:after="0" w:line="240" w:lineRule="auto"/>
              <w:jc w:val="center"/>
              <w:rPr>
                <w:rFonts w:ascii="Arial" w:hAnsi="Arial" w:cs="Arial"/>
                <w:sz w:val="20"/>
                <w:szCs w:val="20"/>
              </w:rPr>
            </w:pPr>
          </w:p>
        </w:tc>
        <w:tc>
          <w:tcPr>
            <w:tcW w:w="2880" w:type="dxa"/>
            <w:vAlign w:val="center"/>
          </w:tcPr>
          <w:p w:rsidR="006F36B7" w:rsidRPr="00547564" w:rsidRDefault="006F36B7" w:rsidP="008C679A">
            <w:pPr>
              <w:spacing w:after="0" w:line="240" w:lineRule="auto"/>
              <w:jc w:val="center"/>
              <w:rPr>
                <w:rFonts w:ascii="Arial" w:hAnsi="Arial" w:cs="Arial"/>
                <w:sz w:val="20"/>
                <w:szCs w:val="20"/>
              </w:rPr>
            </w:pPr>
          </w:p>
        </w:tc>
        <w:tc>
          <w:tcPr>
            <w:tcW w:w="1152" w:type="dxa"/>
            <w:vAlign w:val="center"/>
          </w:tcPr>
          <w:p w:rsidR="006F36B7" w:rsidRPr="00547564" w:rsidRDefault="006F36B7" w:rsidP="008C679A">
            <w:pPr>
              <w:spacing w:after="0" w:line="240" w:lineRule="auto"/>
              <w:jc w:val="center"/>
              <w:rPr>
                <w:rFonts w:ascii="Arial" w:hAnsi="Arial" w:cs="Arial"/>
                <w:sz w:val="20"/>
                <w:szCs w:val="20"/>
              </w:rPr>
            </w:pPr>
          </w:p>
        </w:tc>
        <w:tc>
          <w:tcPr>
            <w:tcW w:w="1728" w:type="dxa"/>
            <w:vAlign w:val="center"/>
          </w:tcPr>
          <w:p w:rsidR="006F36B7" w:rsidRPr="00547564" w:rsidRDefault="006F36B7" w:rsidP="008C679A">
            <w:pPr>
              <w:pStyle w:val="TableParagraph"/>
              <w:kinsoku w:val="0"/>
              <w:overflowPunct w:val="0"/>
              <w:jc w:val="center"/>
              <w:rPr>
                <w:rFonts w:ascii="Arial" w:hAnsi="Arial" w:cs="Arial"/>
                <w:sz w:val="20"/>
                <w:szCs w:val="20"/>
              </w:rPr>
            </w:pPr>
            <w:r>
              <w:rPr>
                <w:rFonts w:ascii="Arial" w:hAnsi="Arial" w:cs="Arial"/>
                <w:sz w:val="20"/>
                <w:szCs w:val="20"/>
              </w:rPr>
              <w:t>12/02/1997</w:t>
            </w:r>
          </w:p>
        </w:tc>
        <w:tc>
          <w:tcPr>
            <w:tcW w:w="1585" w:type="dxa"/>
            <w:vAlign w:val="center"/>
          </w:tcPr>
          <w:p w:rsidR="006F36B7" w:rsidRPr="00547564" w:rsidRDefault="006F36B7" w:rsidP="008C679A">
            <w:pPr>
              <w:pStyle w:val="TableParagraph"/>
              <w:kinsoku w:val="0"/>
              <w:overflowPunct w:val="0"/>
              <w:jc w:val="center"/>
              <w:rPr>
                <w:rFonts w:ascii="Arial" w:hAnsi="Arial" w:cs="Arial"/>
                <w:sz w:val="20"/>
                <w:szCs w:val="20"/>
              </w:rPr>
            </w:pPr>
            <w:r w:rsidRPr="00547564">
              <w:rPr>
                <w:rFonts w:ascii="Arial" w:hAnsi="Arial" w:cs="Arial"/>
                <w:sz w:val="20"/>
                <w:szCs w:val="20"/>
              </w:rPr>
              <w:t xml:space="preserve">G. </w:t>
            </w:r>
            <w:proofErr w:type="spellStart"/>
            <w:r w:rsidRPr="00547564">
              <w:rPr>
                <w:rFonts w:ascii="Arial" w:hAnsi="Arial" w:cs="Arial"/>
                <w:sz w:val="20"/>
                <w:szCs w:val="20"/>
              </w:rPr>
              <w:t>Kost</w:t>
            </w:r>
            <w:proofErr w:type="spellEnd"/>
          </w:p>
        </w:tc>
      </w:tr>
      <w:tr w:rsidR="006F36B7" w:rsidRPr="00547564" w:rsidTr="008C679A">
        <w:trPr>
          <w:trHeight w:hRule="exact" w:val="401"/>
        </w:trPr>
        <w:tc>
          <w:tcPr>
            <w:tcW w:w="1296" w:type="dxa"/>
            <w:vAlign w:val="center"/>
          </w:tcPr>
          <w:p w:rsidR="006F36B7" w:rsidRPr="00547564" w:rsidRDefault="006F36B7" w:rsidP="008C679A">
            <w:pPr>
              <w:spacing w:after="0" w:line="240" w:lineRule="auto"/>
              <w:jc w:val="center"/>
              <w:rPr>
                <w:rFonts w:ascii="Arial" w:hAnsi="Arial" w:cs="Arial"/>
                <w:sz w:val="20"/>
                <w:szCs w:val="20"/>
              </w:rPr>
            </w:pPr>
          </w:p>
        </w:tc>
        <w:tc>
          <w:tcPr>
            <w:tcW w:w="2880" w:type="dxa"/>
            <w:vAlign w:val="center"/>
          </w:tcPr>
          <w:p w:rsidR="006F36B7" w:rsidRPr="00547564" w:rsidRDefault="006F36B7" w:rsidP="008C679A">
            <w:pPr>
              <w:spacing w:after="0" w:line="240" w:lineRule="auto"/>
              <w:jc w:val="center"/>
              <w:rPr>
                <w:rFonts w:ascii="Arial" w:hAnsi="Arial" w:cs="Arial"/>
                <w:sz w:val="20"/>
                <w:szCs w:val="20"/>
              </w:rPr>
            </w:pPr>
          </w:p>
        </w:tc>
        <w:tc>
          <w:tcPr>
            <w:tcW w:w="1152" w:type="dxa"/>
            <w:vAlign w:val="center"/>
          </w:tcPr>
          <w:p w:rsidR="006F36B7" w:rsidRPr="00547564" w:rsidRDefault="006F36B7" w:rsidP="008C679A">
            <w:pPr>
              <w:spacing w:after="0" w:line="240" w:lineRule="auto"/>
              <w:jc w:val="center"/>
              <w:rPr>
                <w:rFonts w:ascii="Arial" w:hAnsi="Arial" w:cs="Arial"/>
                <w:sz w:val="20"/>
                <w:szCs w:val="20"/>
              </w:rPr>
            </w:pPr>
          </w:p>
        </w:tc>
        <w:tc>
          <w:tcPr>
            <w:tcW w:w="1728" w:type="dxa"/>
            <w:vAlign w:val="center"/>
          </w:tcPr>
          <w:p w:rsidR="006F36B7" w:rsidRPr="00547564" w:rsidRDefault="006F36B7" w:rsidP="008C679A">
            <w:pPr>
              <w:pStyle w:val="TableParagraph"/>
              <w:kinsoku w:val="0"/>
              <w:overflowPunct w:val="0"/>
              <w:jc w:val="center"/>
              <w:rPr>
                <w:rFonts w:ascii="Arial" w:hAnsi="Arial" w:cs="Arial"/>
                <w:sz w:val="20"/>
                <w:szCs w:val="20"/>
              </w:rPr>
            </w:pPr>
            <w:r>
              <w:rPr>
                <w:rFonts w:ascii="Arial" w:hAnsi="Arial" w:cs="Arial"/>
                <w:sz w:val="20"/>
                <w:szCs w:val="20"/>
              </w:rPr>
              <w:t>10/12/1998</w:t>
            </w:r>
          </w:p>
        </w:tc>
        <w:tc>
          <w:tcPr>
            <w:tcW w:w="1585" w:type="dxa"/>
            <w:vAlign w:val="center"/>
          </w:tcPr>
          <w:p w:rsidR="006F36B7" w:rsidRPr="00547564" w:rsidRDefault="006F36B7" w:rsidP="008C679A">
            <w:pPr>
              <w:pStyle w:val="TableParagraph"/>
              <w:kinsoku w:val="0"/>
              <w:overflowPunct w:val="0"/>
              <w:jc w:val="center"/>
              <w:rPr>
                <w:rFonts w:ascii="Arial" w:hAnsi="Arial" w:cs="Arial"/>
                <w:sz w:val="20"/>
                <w:szCs w:val="20"/>
              </w:rPr>
            </w:pPr>
            <w:r w:rsidRPr="00547564">
              <w:rPr>
                <w:rFonts w:ascii="Arial" w:hAnsi="Arial" w:cs="Arial"/>
                <w:sz w:val="20"/>
                <w:szCs w:val="20"/>
              </w:rPr>
              <w:t xml:space="preserve">G. </w:t>
            </w:r>
            <w:proofErr w:type="spellStart"/>
            <w:r w:rsidRPr="00547564">
              <w:rPr>
                <w:rFonts w:ascii="Arial" w:hAnsi="Arial" w:cs="Arial"/>
                <w:sz w:val="20"/>
                <w:szCs w:val="20"/>
              </w:rPr>
              <w:t>Kost</w:t>
            </w:r>
            <w:proofErr w:type="spellEnd"/>
          </w:p>
        </w:tc>
      </w:tr>
      <w:tr w:rsidR="006F36B7" w:rsidRPr="00547564" w:rsidTr="008C679A">
        <w:trPr>
          <w:trHeight w:hRule="exact" w:val="400"/>
        </w:trPr>
        <w:tc>
          <w:tcPr>
            <w:tcW w:w="1296" w:type="dxa"/>
            <w:vAlign w:val="center"/>
          </w:tcPr>
          <w:p w:rsidR="006F36B7" w:rsidRPr="00547564" w:rsidRDefault="006F36B7" w:rsidP="008C679A">
            <w:pPr>
              <w:pStyle w:val="TableParagraph"/>
              <w:kinsoku w:val="0"/>
              <w:overflowPunct w:val="0"/>
              <w:jc w:val="center"/>
              <w:rPr>
                <w:rFonts w:ascii="Arial" w:hAnsi="Arial" w:cs="Arial"/>
                <w:sz w:val="20"/>
                <w:szCs w:val="20"/>
              </w:rPr>
            </w:pPr>
          </w:p>
        </w:tc>
        <w:tc>
          <w:tcPr>
            <w:tcW w:w="2880" w:type="dxa"/>
            <w:vAlign w:val="center"/>
          </w:tcPr>
          <w:p w:rsidR="006F36B7" w:rsidRPr="00547564" w:rsidRDefault="006F36B7" w:rsidP="008C679A">
            <w:pPr>
              <w:pStyle w:val="TableParagraph"/>
              <w:kinsoku w:val="0"/>
              <w:overflowPunct w:val="0"/>
              <w:jc w:val="center"/>
              <w:rPr>
                <w:rFonts w:ascii="Arial" w:hAnsi="Arial" w:cs="Arial"/>
                <w:sz w:val="20"/>
                <w:szCs w:val="20"/>
              </w:rPr>
            </w:pPr>
          </w:p>
        </w:tc>
        <w:tc>
          <w:tcPr>
            <w:tcW w:w="1152" w:type="dxa"/>
            <w:vAlign w:val="center"/>
          </w:tcPr>
          <w:p w:rsidR="006F36B7" w:rsidRPr="00547564" w:rsidRDefault="006F36B7" w:rsidP="008C679A">
            <w:pPr>
              <w:pStyle w:val="TableParagraph"/>
              <w:kinsoku w:val="0"/>
              <w:overflowPunct w:val="0"/>
              <w:jc w:val="center"/>
              <w:rPr>
                <w:rFonts w:ascii="Arial" w:hAnsi="Arial" w:cs="Arial"/>
                <w:sz w:val="20"/>
                <w:szCs w:val="20"/>
              </w:rPr>
            </w:pPr>
          </w:p>
        </w:tc>
        <w:tc>
          <w:tcPr>
            <w:tcW w:w="1728" w:type="dxa"/>
            <w:vAlign w:val="center"/>
          </w:tcPr>
          <w:p w:rsidR="006F36B7" w:rsidRPr="00547564" w:rsidRDefault="006F36B7" w:rsidP="008C679A">
            <w:pPr>
              <w:pStyle w:val="TableParagraph"/>
              <w:kinsoku w:val="0"/>
              <w:overflowPunct w:val="0"/>
              <w:jc w:val="center"/>
              <w:rPr>
                <w:rFonts w:ascii="Arial" w:hAnsi="Arial" w:cs="Arial"/>
                <w:sz w:val="20"/>
                <w:szCs w:val="20"/>
              </w:rPr>
            </w:pPr>
            <w:r>
              <w:rPr>
                <w:rFonts w:ascii="Arial" w:hAnsi="Arial" w:cs="Arial"/>
                <w:sz w:val="20"/>
                <w:szCs w:val="20"/>
              </w:rPr>
              <w:t>12/10/1999</w:t>
            </w:r>
          </w:p>
        </w:tc>
        <w:tc>
          <w:tcPr>
            <w:tcW w:w="1585" w:type="dxa"/>
            <w:vAlign w:val="center"/>
          </w:tcPr>
          <w:p w:rsidR="006F36B7" w:rsidRPr="00547564" w:rsidRDefault="006F36B7" w:rsidP="008C679A">
            <w:pPr>
              <w:pStyle w:val="TableParagraph"/>
              <w:kinsoku w:val="0"/>
              <w:overflowPunct w:val="0"/>
              <w:jc w:val="center"/>
              <w:rPr>
                <w:rFonts w:ascii="Arial" w:hAnsi="Arial" w:cs="Arial"/>
                <w:sz w:val="20"/>
                <w:szCs w:val="20"/>
              </w:rPr>
            </w:pPr>
            <w:r w:rsidRPr="00547564">
              <w:rPr>
                <w:rFonts w:ascii="Arial" w:hAnsi="Arial" w:cs="Arial"/>
                <w:sz w:val="20"/>
                <w:szCs w:val="20"/>
              </w:rPr>
              <w:t xml:space="preserve">G. </w:t>
            </w:r>
            <w:proofErr w:type="spellStart"/>
            <w:r w:rsidRPr="00547564">
              <w:rPr>
                <w:rFonts w:ascii="Arial" w:hAnsi="Arial" w:cs="Arial"/>
                <w:sz w:val="20"/>
                <w:szCs w:val="20"/>
              </w:rPr>
              <w:t>Kost</w:t>
            </w:r>
            <w:proofErr w:type="spellEnd"/>
          </w:p>
        </w:tc>
      </w:tr>
      <w:tr w:rsidR="006F36B7" w:rsidRPr="00547564" w:rsidTr="008C679A">
        <w:trPr>
          <w:trHeight w:hRule="exact" w:val="400"/>
        </w:trPr>
        <w:tc>
          <w:tcPr>
            <w:tcW w:w="1296" w:type="dxa"/>
            <w:vAlign w:val="center"/>
          </w:tcPr>
          <w:p w:rsidR="006F36B7" w:rsidRPr="00547564" w:rsidRDefault="006F36B7" w:rsidP="008C679A">
            <w:pPr>
              <w:spacing w:after="0" w:line="240" w:lineRule="auto"/>
              <w:jc w:val="center"/>
              <w:rPr>
                <w:rFonts w:ascii="Arial" w:hAnsi="Arial" w:cs="Arial"/>
                <w:sz w:val="20"/>
                <w:szCs w:val="20"/>
              </w:rPr>
            </w:pPr>
          </w:p>
        </w:tc>
        <w:tc>
          <w:tcPr>
            <w:tcW w:w="2880" w:type="dxa"/>
            <w:vAlign w:val="center"/>
          </w:tcPr>
          <w:p w:rsidR="006F36B7" w:rsidRPr="00547564" w:rsidRDefault="006F36B7" w:rsidP="008C679A">
            <w:pPr>
              <w:spacing w:after="0" w:line="240" w:lineRule="auto"/>
              <w:jc w:val="center"/>
              <w:rPr>
                <w:rFonts w:ascii="Arial" w:hAnsi="Arial" w:cs="Arial"/>
                <w:sz w:val="20"/>
                <w:szCs w:val="20"/>
              </w:rPr>
            </w:pPr>
          </w:p>
        </w:tc>
        <w:tc>
          <w:tcPr>
            <w:tcW w:w="1152" w:type="dxa"/>
            <w:vAlign w:val="center"/>
          </w:tcPr>
          <w:p w:rsidR="006F36B7" w:rsidRPr="00547564" w:rsidRDefault="006F36B7" w:rsidP="008C679A">
            <w:pPr>
              <w:spacing w:after="0" w:line="240" w:lineRule="auto"/>
              <w:jc w:val="center"/>
              <w:rPr>
                <w:rFonts w:ascii="Arial" w:hAnsi="Arial" w:cs="Arial"/>
                <w:sz w:val="20"/>
                <w:szCs w:val="20"/>
              </w:rPr>
            </w:pPr>
          </w:p>
        </w:tc>
        <w:tc>
          <w:tcPr>
            <w:tcW w:w="1728" w:type="dxa"/>
            <w:vAlign w:val="center"/>
          </w:tcPr>
          <w:p w:rsidR="006F36B7" w:rsidRPr="00547564" w:rsidRDefault="006F36B7" w:rsidP="008C679A">
            <w:pPr>
              <w:pStyle w:val="TableParagraph"/>
              <w:kinsoku w:val="0"/>
              <w:overflowPunct w:val="0"/>
              <w:jc w:val="center"/>
              <w:rPr>
                <w:rFonts w:ascii="Arial" w:hAnsi="Arial" w:cs="Arial"/>
                <w:sz w:val="20"/>
                <w:szCs w:val="20"/>
              </w:rPr>
            </w:pPr>
            <w:r>
              <w:rPr>
                <w:rFonts w:ascii="Arial" w:hAnsi="Arial" w:cs="Arial"/>
                <w:sz w:val="20"/>
                <w:szCs w:val="20"/>
              </w:rPr>
              <w:t>10/27/2000</w:t>
            </w:r>
          </w:p>
        </w:tc>
        <w:tc>
          <w:tcPr>
            <w:tcW w:w="1585" w:type="dxa"/>
            <w:vAlign w:val="center"/>
          </w:tcPr>
          <w:p w:rsidR="006F36B7" w:rsidRPr="00547564" w:rsidRDefault="006F36B7" w:rsidP="008C679A">
            <w:pPr>
              <w:pStyle w:val="TableParagraph"/>
              <w:kinsoku w:val="0"/>
              <w:overflowPunct w:val="0"/>
              <w:jc w:val="center"/>
              <w:rPr>
                <w:rFonts w:ascii="Arial" w:hAnsi="Arial" w:cs="Arial"/>
                <w:sz w:val="20"/>
                <w:szCs w:val="20"/>
              </w:rPr>
            </w:pPr>
            <w:r w:rsidRPr="00547564">
              <w:rPr>
                <w:rFonts w:ascii="Arial" w:hAnsi="Arial" w:cs="Arial"/>
                <w:sz w:val="20"/>
                <w:szCs w:val="20"/>
              </w:rPr>
              <w:t xml:space="preserve">G. </w:t>
            </w:r>
            <w:proofErr w:type="spellStart"/>
            <w:r w:rsidRPr="00547564">
              <w:rPr>
                <w:rFonts w:ascii="Arial" w:hAnsi="Arial" w:cs="Arial"/>
                <w:sz w:val="20"/>
                <w:szCs w:val="20"/>
              </w:rPr>
              <w:t>Kost</w:t>
            </w:r>
            <w:proofErr w:type="spellEnd"/>
          </w:p>
        </w:tc>
      </w:tr>
      <w:tr w:rsidR="006F36B7" w:rsidRPr="00547564" w:rsidTr="008C679A">
        <w:trPr>
          <w:trHeight w:hRule="exact" w:val="395"/>
        </w:trPr>
        <w:tc>
          <w:tcPr>
            <w:tcW w:w="1296" w:type="dxa"/>
            <w:vAlign w:val="center"/>
          </w:tcPr>
          <w:p w:rsidR="006F36B7" w:rsidRPr="00547564" w:rsidRDefault="006F36B7" w:rsidP="008C679A">
            <w:pPr>
              <w:spacing w:after="0" w:line="240" w:lineRule="auto"/>
              <w:jc w:val="center"/>
              <w:rPr>
                <w:rFonts w:ascii="Arial" w:hAnsi="Arial" w:cs="Arial"/>
                <w:sz w:val="20"/>
                <w:szCs w:val="20"/>
              </w:rPr>
            </w:pPr>
          </w:p>
        </w:tc>
        <w:tc>
          <w:tcPr>
            <w:tcW w:w="2880" w:type="dxa"/>
            <w:vAlign w:val="center"/>
          </w:tcPr>
          <w:p w:rsidR="006F36B7" w:rsidRPr="00547564" w:rsidRDefault="006F36B7" w:rsidP="008C679A">
            <w:pPr>
              <w:spacing w:after="0" w:line="240" w:lineRule="auto"/>
              <w:jc w:val="center"/>
              <w:rPr>
                <w:rFonts w:ascii="Arial" w:hAnsi="Arial" w:cs="Arial"/>
                <w:sz w:val="20"/>
                <w:szCs w:val="20"/>
              </w:rPr>
            </w:pPr>
          </w:p>
        </w:tc>
        <w:tc>
          <w:tcPr>
            <w:tcW w:w="1152" w:type="dxa"/>
            <w:vAlign w:val="center"/>
          </w:tcPr>
          <w:p w:rsidR="006F36B7" w:rsidRPr="00547564" w:rsidRDefault="006F36B7" w:rsidP="008C679A">
            <w:pPr>
              <w:spacing w:after="0" w:line="240" w:lineRule="auto"/>
              <w:jc w:val="center"/>
              <w:rPr>
                <w:rFonts w:ascii="Arial" w:hAnsi="Arial" w:cs="Arial"/>
                <w:sz w:val="20"/>
                <w:szCs w:val="20"/>
              </w:rPr>
            </w:pPr>
          </w:p>
        </w:tc>
        <w:tc>
          <w:tcPr>
            <w:tcW w:w="1728"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12/28/2001</w:t>
            </w:r>
          </w:p>
        </w:tc>
        <w:tc>
          <w:tcPr>
            <w:tcW w:w="1585" w:type="dxa"/>
            <w:vAlign w:val="center"/>
          </w:tcPr>
          <w:p w:rsidR="006F36B7" w:rsidRPr="00547564" w:rsidRDefault="006F36B7" w:rsidP="008C679A">
            <w:pPr>
              <w:spacing w:after="0" w:line="240" w:lineRule="auto"/>
              <w:jc w:val="center"/>
              <w:rPr>
                <w:rFonts w:ascii="Arial" w:hAnsi="Arial" w:cs="Arial"/>
                <w:sz w:val="20"/>
                <w:szCs w:val="20"/>
              </w:rPr>
            </w:pPr>
            <w:r w:rsidRPr="00547564">
              <w:rPr>
                <w:rFonts w:ascii="Arial" w:hAnsi="Arial" w:cs="Arial"/>
                <w:sz w:val="20"/>
                <w:szCs w:val="20"/>
              </w:rPr>
              <w:t xml:space="preserve">G. </w:t>
            </w:r>
            <w:proofErr w:type="spellStart"/>
            <w:r w:rsidRPr="00547564">
              <w:rPr>
                <w:rFonts w:ascii="Arial" w:hAnsi="Arial" w:cs="Arial"/>
                <w:sz w:val="20"/>
                <w:szCs w:val="20"/>
              </w:rPr>
              <w:t>Kost</w:t>
            </w:r>
            <w:proofErr w:type="spellEnd"/>
          </w:p>
        </w:tc>
      </w:tr>
      <w:tr w:rsidR="006F36B7" w:rsidRPr="00547564" w:rsidTr="008C679A">
        <w:trPr>
          <w:trHeight w:hRule="exact" w:val="406"/>
        </w:trPr>
        <w:tc>
          <w:tcPr>
            <w:tcW w:w="1296" w:type="dxa"/>
            <w:vAlign w:val="center"/>
          </w:tcPr>
          <w:p w:rsidR="006F36B7" w:rsidRPr="00547564" w:rsidRDefault="006F36B7" w:rsidP="008C679A">
            <w:pPr>
              <w:spacing w:after="0" w:line="240" w:lineRule="auto"/>
              <w:jc w:val="center"/>
              <w:rPr>
                <w:rFonts w:ascii="Arial" w:hAnsi="Arial" w:cs="Arial"/>
                <w:sz w:val="20"/>
                <w:szCs w:val="20"/>
              </w:rPr>
            </w:pPr>
          </w:p>
        </w:tc>
        <w:tc>
          <w:tcPr>
            <w:tcW w:w="2880" w:type="dxa"/>
            <w:vAlign w:val="center"/>
          </w:tcPr>
          <w:p w:rsidR="006F36B7" w:rsidRPr="00547564" w:rsidRDefault="006F36B7" w:rsidP="008C679A">
            <w:pPr>
              <w:spacing w:after="0" w:line="240" w:lineRule="auto"/>
              <w:jc w:val="center"/>
              <w:rPr>
                <w:rFonts w:ascii="Arial" w:hAnsi="Arial" w:cs="Arial"/>
                <w:sz w:val="20"/>
                <w:szCs w:val="20"/>
              </w:rPr>
            </w:pPr>
          </w:p>
        </w:tc>
        <w:tc>
          <w:tcPr>
            <w:tcW w:w="1152" w:type="dxa"/>
            <w:vAlign w:val="center"/>
          </w:tcPr>
          <w:p w:rsidR="006F36B7" w:rsidRPr="00547564" w:rsidRDefault="006F36B7" w:rsidP="008C679A">
            <w:pPr>
              <w:spacing w:after="0" w:line="240" w:lineRule="auto"/>
              <w:jc w:val="center"/>
              <w:rPr>
                <w:rFonts w:ascii="Arial" w:hAnsi="Arial" w:cs="Arial"/>
                <w:sz w:val="20"/>
                <w:szCs w:val="20"/>
              </w:rPr>
            </w:pPr>
          </w:p>
        </w:tc>
        <w:tc>
          <w:tcPr>
            <w:tcW w:w="1728"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10/16/2002</w:t>
            </w:r>
          </w:p>
        </w:tc>
        <w:tc>
          <w:tcPr>
            <w:tcW w:w="1585" w:type="dxa"/>
            <w:vAlign w:val="center"/>
          </w:tcPr>
          <w:p w:rsidR="006F36B7" w:rsidRPr="00547564" w:rsidRDefault="006F36B7" w:rsidP="008C679A">
            <w:pPr>
              <w:spacing w:after="0" w:line="240" w:lineRule="auto"/>
              <w:jc w:val="center"/>
              <w:rPr>
                <w:rFonts w:ascii="Arial" w:hAnsi="Arial" w:cs="Arial"/>
                <w:sz w:val="20"/>
                <w:szCs w:val="20"/>
              </w:rPr>
            </w:pPr>
            <w:r w:rsidRPr="00547564">
              <w:rPr>
                <w:rFonts w:ascii="Arial" w:hAnsi="Arial" w:cs="Arial"/>
                <w:sz w:val="20"/>
                <w:szCs w:val="20"/>
              </w:rPr>
              <w:t xml:space="preserve">G. </w:t>
            </w:r>
            <w:proofErr w:type="spellStart"/>
            <w:r w:rsidRPr="00547564">
              <w:rPr>
                <w:rFonts w:ascii="Arial" w:hAnsi="Arial" w:cs="Arial"/>
                <w:sz w:val="20"/>
                <w:szCs w:val="20"/>
              </w:rPr>
              <w:t>Kost</w:t>
            </w:r>
            <w:proofErr w:type="spellEnd"/>
          </w:p>
        </w:tc>
      </w:tr>
      <w:tr w:rsidR="006F36B7" w:rsidRPr="00547564" w:rsidTr="008C679A">
        <w:trPr>
          <w:trHeight w:hRule="exact" w:val="400"/>
        </w:trPr>
        <w:tc>
          <w:tcPr>
            <w:tcW w:w="1296"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11/10/2002</w:t>
            </w:r>
          </w:p>
        </w:tc>
        <w:tc>
          <w:tcPr>
            <w:tcW w:w="2880"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Minor Revision</w:t>
            </w:r>
          </w:p>
        </w:tc>
        <w:tc>
          <w:tcPr>
            <w:tcW w:w="1152"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 xml:space="preserve">C, </w:t>
            </w:r>
            <w:proofErr w:type="spellStart"/>
            <w:r>
              <w:rPr>
                <w:rFonts w:ascii="Arial" w:hAnsi="Arial" w:cs="Arial"/>
                <w:sz w:val="20"/>
                <w:szCs w:val="20"/>
              </w:rPr>
              <w:t>Jarvinen</w:t>
            </w:r>
            <w:proofErr w:type="spellEnd"/>
          </w:p>
        </w:tc>
        <w:tc>
          <w:tcPr>
            <w:tcW w:w="1728"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11/13/2002</w:t>
            </w:r>
          </w:p>
        </w:tc>
        <w:tc>
          <w:tcPr>
            <w:tcW w:w="1585" w:type="dxa"/>
            <w:vAlign w:val="center"/>
          </w:tcPr>
          <w:p w:rsidR="006F36B7" w:rsidRPr="00547564" w:rsidRDefault="006F36B7" w:rsidP="008C679A">
            <w:pPr>
              <w:spacing w:after="0" w:line="240" w:lineRule="auto"/>
              <w:jc w:val="center"/>
              <w:rPr>
                <w:rFonts w:ascii="Arial" w:hAnsi="Arial" w:cs="Arial"/>
                <w:sz w:val="20"/>
                <w:szCs w:val="20"/>
              </w:rPr>
            </w:pPr>
            <w:r w:rsidRPr="00547564">
              <w:rPr>
                <w:rFonts w:ascii="Arial" w:hAnsi="Arial" w:cs="Arial"/>
                <w:sz w:val="20"/>
                <w:szCs w:val="20"/>
              </w:rPr>
              <w:t xml:space="preserve">G. </w:t>
            </w:r>
            <w:proofErr w:type="spellStart"/>
            <w:r w:rsidRPr="00547564">
              <w:rPr>
                <w:rFonts w:ascii="Arial" w:hAnsi="Arial" w:cs="Arial"/>
                <w:sz w:val="20"/>
                <w:szCs w:val="20"/>
              </w:rPr>
              <w:t>Kost</w:t>
            </w:r>
            <w:proofErr w:type="spellEnd"/>
          </w:p>
        </w:tc>
      </w:tr>
      <w:tr w:rsidR="006F36B7" w:rsidRPr="00547564" w:rsidTr="008C679A">
        <w:trPr>
          <w:trHeight w:hRule="exact" w:val="401"/>
        </w:trPr>
        <w:tc>
          <w:tcPr>
            <w:tcW w:w="1296" w:type="dxa"/>
            <w:vAlign w:val="center"/>
          </w:tcPr>
          <w:p w:rsidR="006F36B7" w:rsidRPr="00547564" w:rsidRDefault="006F36B7" w:rsidP="008C679A">
            <w:pPr>
              <w:spacing w:after="0" w:line="240" w:lineRule="auto"/>
              <w:jc w:val="center"/>
              <w:rPr>
                <w:rFonts w:ascii="Arial" w:hAnsi="Arial" w:cs="Arial"/>
                <w:sz w:val="20"/>
                <w:szCs w:val="20"/>
              </w:rPr>
            </w:pPr>
          </w:p>
        </w:tc>
        <w:tc>
          <w:tcPr>
            <w:tcW w:w="2880" w:type="dxa"/>
            <w:vAlign w:val="center"/>
          </w:tcPr>
          <w:p w:rsidR="006F36B7" w:rsidRPr="00547564" w:rsidRDefault="006F36B7" w:rsidP="008C679A">
            <w:pPr>
              <w:spacing w:after="0" w:line="240" w:lineRule="auto"/>
              <w:jc w:val="center"/>
              <w:rPr>
                <w:rFonts w:ascii="Arial" w:hAnsi="Arial" w:cs="Arial"/>
                <w:sz w:val="20"/>
                <w:szCs w:val="20"/>
              </w:rPr>
            </w:pPr>
          </w:p>
        </w:tc>
        <w:tc>
          <w:tcPr>
            <w:tcW w:w="1152" w:type="dxa"/>
            <w:vAlign w:val="center"/>
          </w:tcPr>
          <w:p w:rsidR="006F36B7" w:rsidRPr="00547564" w:rsidRDefault="006F36B7" w:rsidP="008C679A">
            <w:pPr>
              <w:spacing w:after="0" w:line="240" w:lineRule="auto"/>
              <w:jc w:val="center"/>
              <w:rPr>
                <w:rFonts w:ascii="Arial" w:hAnsi="Arial" w:cs="Arial"/>
                <w:sz w:val="20"/>
                <w:szCs w:val="20"/>
              </w:rPr>
            </w:pPr>
          </w:p>
        </w:tc>
        <w:tc>
          <w:tcPr>
            <w:tcW w:w="1728"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10/20/2003</w:t>
            </w:r>
          </w:p>
        </w:tc>
        <w:tc>
          <w:tcPr>
            <w:tcW w:w="1585" w:type="dxa"/>
            <w:vAlign w:val="center"/>
          </w:tcPr>
          <w:p w:rsidR="006F36B7" w:rsidRPr="00547564" w:rsidRDefault="006F36B7" w:rsidP="008C679A">
            <w:pPr>
              <w:spacing w:after="0" w:line="240" w:lineRule="auto"/>
              <w:jc w:val="center"/>
              <w:rPr>
                <w:rFonts w:ascii="Arial" w:hAnsi="Arial" w:cs="Arial"/>
                <w:sz w:val="20"/>
                <w:szCs w:val="20"/>
              </w:rPr>
            </w:pPr>
            <w:r w:rsidRPr="00547564">
              <w:rPr>
                <w:rFonts w:ascii="Arial" w:hAnsi="Arial" w:cs="Arial"/>
                <w:sz w:val="20"/>
                <w:szCs w:val="20"/>
              </w:rPr>
              <w:t xml:space="preserve">G. </w:t>
            </w:r>
            <w:proofErr w:type="spellStart"/>
            <w:r w:rsidRPr="00547564">
              <w:rPr>
                <w:rFonts w:ascii="Arial" w:hAnsi="Arial" w:cs="Arial"/>
                <w:sz w:val="20"/>
                <w:szCs w:val="20"/>
              </w:rPr>
              <w:t>Kost</w:t>
            </w:r>
            <w:proofErr w:type="spellEnd"/>
          </w:p>
        </w:tc>
      </w:tr>
      <w:tr w:rsidR="006F36B7" w:rsidRPr="00547564" w:rsidTr="008C679A">
        <w:trPr>
          <w:trHeight w:hRule="exact" w:val="400"/>
        </w:trPr>
        <w:tc>
          <w:tcPr>
            <w:tcW w:w="1296"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10/25/2004</w:t>
            </w:r>
          </w:p>
        </w:tc>
        <w:tc>
          <w:tcPr>
            <w:tcW w:w="2880"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Minor Revision</w:t>
            </w:r>
          </w:p>
        </w:tc>
        <w:tc>
          <w:tcPr>
            <w:tcW w:w="1152"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 xml:space="preserve">C. </w:t>
            </w:r>
            <w:proofErr w:type="spellStart"/>
            <w:r>
              <w:rPr>
                <w:rFonts w:ascii="Arial" w:hAnsi="Arial" w:cs="Arial"/>
                <w:sz w:val="20"/>
                <w:szCs w:val="20"/>
              </w:rPr>
              <w:t>Jarvinen</w:t>
            </w:r>
            <w:proofErr w:type="spellEnd"/>
          </w:p>
        </w:tc>
        <w:tc>
          <w:tcPr>
            <w:tcW w:w="1728"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10/25/2004</w:t>
            </w:r>
          </w:p>
        </w:tc>
        <w:tc>
          <w:tcPr>
            <w:tcW w:w="1585"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 xml:space="preserve">S. </w:t>
            </w:r>
            <w:proofErr w:type="spellStart"/>
            <w:r>
              <w:rPr>
                <w:rFonts w:ascii="Arial" w:hAnsi="Arial" w:cs="Arial"/>
                <w:sz w:val="20"/>
                <w:szCs w:val="20"/>
              </w:rPr>
              <w:t>Deveraj</w:t>
            </w:r>
            <w:proofErr w:type="spellEnd"/>
          </w:p>
        </w:tc>
      </w:tr>
      <w:tr w:rsidR="006F36B7" w:rsidRPr="00547564" w:rsidTr="008C679A">
        <w:trPr>
          <w:trHeight w:hRule="exact" w:val="400"/>
        </w:trPr>
        <w:tc>
          <w:tcPr>
            <w:tcW w:w="1296" w:type="dxa"/>
            <w:vAlign w:val="center"/>
          </w:tcPr>
          <w:p w:rsidR="006F36B7" w:rsidRPr="00547564" w:rsidRDefault="006F36B7" w:rsidP="008C679A">
            <w:pPr>
              <w:spacing w:after="0" w:line="240" w:lineRule="auto"/>
              <w:jc w:val="center"/>
              <w:rPr>
                <w:rFonts w:ascii="Arial" w:hAnsi="Arial" w:cs="Arial"/>
                <w:sz w:val="20"/>
                <w:szCs w:val="20"/>
              </w:rPr>
            </w:pPr>
          </w:p>
        </w:tc>
        <w:tc>
          <w:tcPr>
            <w:tcW w:w="2880" w:type="dxa"/>
            <w:vAlign w:val="center"/>
          </w:tcPr>
          <w:p w:rsidR="006F36B7" w:rsidRPr="00547564" w:rsidRDefault="006F36B7" w:rsidP="008C679A">
            <w:pPr>
              <w:spacing w:after="0" w:line="240" w:lineRule="auto"/>
              <w:jc w:val="center"/>
              <w:rPr>
                <w:rFonts w:ascii="Arial" w:hAnsi="Arial" w:cs="Arial"/>
                <w:sz w:val="20"/>
                <w:szCs w:val="20"/>
              </w:rPr>
            </w:pPr>
          </w:p>
        </w:tc>
        <w:tc>
          <w:tcPr>
            <w:tcW w:w="1152" w:type="dxa"/>
            <w:vAlign w:val="center"/>
          </w:tcPr>
          <w:p w:rsidR="006F36B7" w:rsidRPr="00547564" w:rsidRDefault="006F36B7" w:rsidP="008C679A">
            <w:pPr>
              <w:spacing w:after="0" w:line="240" w:lineRule="auto"/>
              <w:jc w:val="center"/>
              <w:rPr>
                <w:rFonts w:ascii="Arial" w:hAnsi="Arial" w:cs="Arial"/>
                <w:sz w:val="20"/>
                <w:szCs w:val="20"/>
              </w:rPr>
            </w:pPr>
          </w:p>
        </w:tc>
        <w:tc>
          <w:tcPr>
            <w:tcW w:w="1728"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10/03/2008</w:t>
            </w:r>
          </w:p>
        </w:tc>
        <w:tc>
          <w:tcPr>
            <w:tcW w:w="1585"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 xml:space="preserve">S. </w:t>
            </w:r>
            <w:proofErr w:type="spellStart"/>
            <w:r>
              <w:rPr>
                <w:rFonts w:ascii="Arial" w:hAnsi="Arial" w:cs="Arial"/>
                <w:sz w:val="20"/>
                <w:szCs w:val="20"/>
              </w:rPr>
              <w:t>Deveraj</w:t>
            </w:r>
            <w:proofErr w:type="spellEnd"/>
          </w:p>
        </w:tc>
      </w:tr>
      <w:tr w:rsidR="006F36B7" w:rsidRPr="00547564" w:rsidTr="008C679A">
        <w:trPr>
          <w:trHeight w:hRule="exact" w:val="401"/>
        </w:trPr>
        <w:tc>
          <w:tcPr>
            <w:tcW w:w="1296" w:type="dxa"/>
            <w:vAlign w:val="center"/>
          </w:tcPr>
          <w:p w:rsidR="006F36B7" w:rsidRPr="00547564" w:rsidRDefault="006F36B7" w:rsidP="008C679A">
            <w:pPr>
              <w:spacing w:after="0" w:line="240" w:lineRule="auto"/>
              <w:jc w:val="center"/>
              <w:rPr>
                <w:rFonts w:ascii="Arial" w:hAnsi="Arial" w:cs="Arial"/>
                <w:sz w:val="20"/>
                <w:szCs w:val="20"/>
              </w:rPr>
            </w:pPr>
          </w:p>
        </w:tc>
        <w:tc>
          <w:tcPr>
            <w:tcW w:w="2880" w:type="dxa"/>
            <w:vAlign w:val="center"/>
          </w:tcPr>
          <w:p w:rsidR="006F36B7" w:rsidRPr="00547564" w:rsidRDefault="006F36B7" w:rsidP="008C679A">
            <w:pPr>
              <w:spacing w:after="0" w:line="240" w:lineRule="auto"/>
              <w:jc w:val="center"/>
              <w:rPr>
                <w:rFonts w:ascii="Arial" w:hAnsi="Arial" w:cs="Arial"/>
                <w:sz w:val="20"/>
                <w:szCs w:val="20"/>
              </w:rPr>
            </w:pPr>
          </w:p>
        </w:tc>
        <w:tc>
          <w:tcPr>
            <w:tcW w:w="1152" w:type="dxa"/>
            <w:vAlign w:val="center"/>
          </w:tcPr>
          <w:p w:rsidR="006F36B7" w:rsidRPr="00547564" w:rsidRDefault="006F36B7" w:rsidP="008C679A">
            <w:pPr>
              <w:spacing w:after="0" w:line="240" w:lineRule="auto"/>
              <w:jc w:val="center"/>
              <w:rPr>
                <w:rFonts w:ascii="Arial" w:hAnsi="Arial" w:cs="Arial"/>
                <w:sz w:val="20"/>
                <w:szCs w:val="20"/>
              </w:rPr>
            </w:pPr>
          </w:p>
        </w:tc>
        <w:tc>
          <w:tcPr>
            <w:tcW w:w="1728"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09/15/2009</w:t>
            </w:r>
          </w:p>
        </w:tc>
        <w:tc>
          <w:tcPr>
            <w:tcW w:w="1585"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 xml:space="preserve">G. </w:t>
            </w:r>
            <w:proofErr w:type="spellStart"/>
            <w:r>
              <w:rPr>
                <w:rFonts w:ascii="Arial" w:hAnsi="Arial" w:cs="Arial"/>
                <w:sz w:val="20"/>
                <w:szCs w:val="20"/>
              </w:rPr>
              <w:t>Kost</w:t>
            </w:r>
            <w:proofErr w:type="spellEnd"/>
          </w:p>
        </w:tc>
      </w:tr>
      <w:tr w:rsidR="006F36B7" w:rsidRPr="00547564" w:rsidTr="008C679A">
        <w:trPr>
          <w:trHeight w:hRule="exact" w:val="400"/>
        </w:trPr>
        <w:tc>
          <w:tcPr>
            <w:tcW w:w="1296" w:type="dxa"/>
            <w:vAlign w:val="center"/>
          </w:tcPr>
          <w:p w:rsidR="006F36B7" w:rsidRPr="00547564" w:rsidRDefault="006F36B7" w:rsidP="008C679A">
            <w:pPr>
              <w:spacing w:after="0" w:line="240" w:lineRule="auto"/>
              <w:jc w:val="center"/>
              <w:rPr>
                <w:rFonts w:ascii="Arial" w:hAnsi="Arial" w:cs="Arial"/>
                <w:sz w:val="20"/>
                <w:szCs w:val="20"/>
              </w:rPr>
            </w:pPr>
          </w:p>
        </w:tc>
        <w:tc>
          <w:tcPr>
            <w:tcW w:w="2880" w:type="dxa"/>
            <w:vAlign w:val="center"/>
          </w:tcPr>
          <w:p w:rsidR="006F36B7" w:rsidRPr="00547564" w:rsidRDefault="006F36B7" w:rsidP="008C679A">
            <w:pPr>
              <w:spacing w:after="0" w:line="240" w:lineRule="auto"/>
              <w:jc w:val="center"/>
              <w:rPr>
                <w:rFonts w:ascii="Arial" w:hAnsi="Arial" w:cs="Arial"/>
                <w:sz w:val="20"/>
                <w:szCs w:val="20"/>
              </w:rPr>
            </w:pPr>
          </w:p>
        </w:tc>
        <w:tc>
          <w:tcPr>
            <w:tcW w:w="1152" w:type="dxa"/>
            <w:vAlign w:val="center"/>
          </w:tcPr>
          <w:p w:rsidR="006F36B7" w:rsidRPr="00547564" w:rsidRDefault="006F36B7" w:rsidP="008C679A">
            <w:pPr>
              <w:spacing w:after="0" w:line="240" w:lineRule="auto"/>
              <w:jc w:val="center"/>
              <w:rPr>
                <w:rFonts w:ascii="Arial" w:hAnsi="Arial" w:cs="Arial"/>
                <w:sz w:val="20"/>
                <w:szCs w:val="20"/>
              </w:rPr>
            </w:pPr>
          </w:p>
        </w:tc>
        <w:tc>
          <w:tcPr>
            <w:tcW w:w="1728"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10/12/2010</w:t>
            </w:r>
          </w:p>
        </w:tc>
        <w:tc>
          <w:tcPr>
            <w:tcW w:w="1585"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 xml:space="preserve">G. </w:t>
            </w:r>
            <w:proofErr w:type="spellStart"/>
            <w:r>
              <w:rPr>
                <w:rFonts w:ascii="Arial" w:hAnsi="Arial" w:cs="Arial"/>
                <w:sz w:val="20"/>
                <w:szCs w:val="20"/>
              </w:rPr>
              <w:t>Kost</w:t>
            </w:r>
            <w:proofErr w:type="spellEnd"/>
          </w:p>
        </w:tc>
      </w:tr>
      <w:tr w:rsidR="006F36B7" w:rsidRPr="00547564" w:rsidTr="008C679A">
        <w:trPr>
          <w:trHeight w:hRule="exact" w:val="532"/>
        </w:trPr>
        <w:tc>
          <w:tcPr>
            <w:tcW w:w="1296"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10/19/2016</w:t>
            </w:r>
          </w:p>
        </w:tc>
        <w:tc>
          <w:tcPr>
            <w:tcW w:w="2880"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Minor Revision.  Removed use of 10x and 12x rules.</w:t>
            </w:r>
          </w:p>
        </w:tc>
        <w:tc>
          <w:tcPr>
            <w:tcW w:w="1152" w:type="dxa"/>
            <w:vAlign w:val="center"/>
          </w:tcPr>
          <w:p w:rsidR="006F36B7" w:rsidRPr="00547564" w:rsidRDefault="006F36B7" w:rsidP="008C679A">
            <w:pPr>
              <w:spacing w:after="0" w:line="240" w:lineRule="auto"/>
              <w:jc w:val="center"/>
              <w:rPr>
                <w:rFonts w:ascii="Arial" w:hAnsi="Arial" w:cs="Arial"/>
                <w:sz w:val="20"/>
                <w:szCs w:val="20"/>
              </w:rPr>
            </w:pPr>
            <w:proofErr w:type="spellStart"/>
            <w:r>
              <w:rPr>
                <w:rFonts w:ascii="Arial" w:hAnsi="Arial" w:cs="Arial"/>
                <w:sz w:val="20"/>
                <w:szCs w:val="20"/>
              </w:rPr>
              <w:t>kdagang</w:t>
            </w:r>
            <w:proofErr w:type="spellEnd"/>
          </w:p>
        </w:tc>
        <w:tc>
          <w:tcPr>
            <w:tcW w:w="1728"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10/19/2016</w:t>
            </w:r>
          </w:p>
        </w:tc>
        <w:tc>
          <w:tcPr>
            <w:tcW w:w="1585"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N. Tran</w:t>
            </w:r>
          </w:p>
        </w:tc>
      </w:tr>
      <w:tr w:rsidR="006F36B7" w:rsidRPr="00547564" w:rsidTr="008C679A">
        <w:trPr>
          <w:trHeight w:hRule="exact" w:val="401"/>
        </w:trPr>
        <w:tc>
          <w:tcPr>
            <w:tcW w:w="1296"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09/21/2017</w:t>
            </w:r>
          </w:p>
        </w:tc>
        <w:tc>
          <w:tcPr>
            <w:tcW w:w="2880" w:type="dxa"/>
            <w:vAlign w:val="center"/>
          </w:tcPr>
          <w:p w:rsidR="006F36B7" w:rsidRPr="00547564" w:rsidRDefault="006F36B7" w:rsidP="008C679A">
            <w:pPr>
              <w:spacing w:after="0" w:line="240" w:lineRule="auto"/>
              <w:jc w:val="center"/>
              <w:rPr>
                <w:rFonts w:ascii="Arial" w:hAnsi="Arial" w:cs="Arial"/>
                <w:sz w:val="20"/>
                <w:szCs w:val="20"/>
              </w:rPr>
            </w:pPr>
            <w:r>
              <w:rPr>
                <w:rFonts w:ascii="Arial" w:hAnsi="Arial" w:cs="Arial"/>
                <w:sz w:val="20"/>
                <w:szCs w:val="20"/>
              </w:rPr>
              <w:t>Update</w:t>
            </w:r>
          </w:p>
        </w:tc>
        <w:tc>
          <w:tcPr>
            <w:tcW w:w="1152" w:type="dxa"/>
            <w:vAlign w:val="center"/>
          </w:tcPr>
          <w:p w:rsidR="006F36B7" w:rsidRPr="00547564" w:rsidRDefault="006F36B7" w:rsidP="008C679A">
            <w:pPr>
              <w:spacing w:after="0" w:line="240" w:lineRule="auto"/>
              <w:jc w:val="center"/>
              <w:rPr>
                <w:rFonts w:ascii="Arial" w:hAnsi="Arial" w:cs="Arial"/>
                <w:sz w:val="20"/>
                <w:szCs w:val="20"/>
              </w:rPr>
            </w:pPr>
            <w:proofErr w:type="spellStart"/>
            <w:r>
              <w:rPr>
                <w:rFonts w:ascii="Arial" w:hAnsi="Arial" w:cs="Arial"/>
                <w:sz w:val="20"/>
                <w:szCs w:val="20"/>
              </w:rPr>
              <w:t>kdagang</w:t>
            </w:r>
            <w:proofErr w:type="spellEnd"/>
          </w:p>
        </w:tc>
        <w:tc>
          <w:tcPr>
            <w:tcW w:w="1728" w:type="dxa"/>
            <w:vAlign w:val="center"/>
          </w:tcPr>
          <w:p w:rsidR="006F36B7" w:rsidRPr="00547564" w:rsidRDefault="006F36B7" w:rsidP="008C679A">
            <w:pPr>
              <w:spacing w:after="0" w:line="240" w:lineRule="auto"/>
              <w:jc w:val="center"/>
              <w:rPr>
                <w:rFonts w:ascii="Arial" w:hAnsi="Arial" w:cs="Arial"/>
                <w:sz w:val="20"/>
                <w:szCs w:val="20"/>
              </w:rPr>
            </w:pPr>
          </w:p>
        </w:tc>
        <w:tc>
          <w:tcPr>
            <w:tcW w:w="1585" w:type="dxa"/>
            <w:vAlign w:val="center"/>
          </w:tcPr>
          <w:p w:rsidR="006F36B7" w:rsidRPr="00547564" w:rsidRDefault="006F36B7" w:rsidP="008C679A">
            <w:pPr>
              <w:spacing w:after="0" w:line="240" w:lineRule="auto"/>
              <w:jc w:val="center"/>
              <w:rPr>
                <w:rFonts w:ascii="Arial" w:hAnsi="Arial" w:cs="Arial"/>
                <w:sz w:val="20"/>
                <w:szCs w:val="20"/>
              </w:rPr>
            </w:pPr>
          </w:p>
        </w:tc>
      </w:tr>
      <w:tr w:rsidR="006F36B7" w:rsidRPr="00547564" w:rsidTr="008C679A">
        <w:trPr>
          <w:trHeight w:hRule="exact" w:val="400"/>
        </w:trPr>
        <w:tc>
          <w:tcPr>
            <w:tcW w:w="1296" w:type="dxa"/>
            <w:vAlign w:val="center"/>
          </w:tcPr>
          <w:p w:rsidR="006F36B7" w:rsidRPr="00547564" w:rsidRDefault="006F36B7" w:rsidP="008C679A">
            <w:pPr>
              <w:spacing w:after="0" w:line="240" w:lineRule="auto"/>
              <w:jc w:val="center"/>
              <w:rPr>
                <w:rFonts w:ascii="Arial" w:hAnsi="Arial" w:cs="Arial"/>
                <w:sz w:val="20"/>
                <w:szCs w:val="20"/>
              </w:rPr>
            </w:pPr>
          </w:p>
        </w:tc>
        <w:tc>
          <w:tcPr>
            <w:tcW w:w="2880" w:type="dxa"/>
            <w:vAlign w:val="center"/>
          </w:tcPr>
          <w:p w:rsidR="006F36B7" w:rsidRPr="00547564" w:rsidRDefault="006F36B7" w:rsidP="008C679A">
            <w:pPr>
              <w:spacing w:after="0" w:line="240" w:lineRule="auto"/>
              <w:jc w:val="center"/>
              <w:rPr>
                <w:rFonts w:ascii="Arial" w:hAnsi="Arial" w:cs="Arial"/>
                <w:sz w:val="20"/>
                <w:szCs w:val="20"/>
              </w:rPr>
            </w:pPr>
          </w:p>
        </w:tc>
        <w:tc>
          <w:tcPr>
            <w:tcW w:w="1152" w:type="dxa"/>
            <w:vAlign w:val="center"/>
          </w:tcPr>
          <w:p w:rsidR="006F36B7" w:rsidRPr="00547564" w:rsidRDefault="006F36B7" w:rsidP="008C679A">
            <w:pPr>
              <w:spacing w:after="0" w:line="240" w:lineRule="auto"/>
              <w:jc w:val="center"/>
              <w:rPr>
                <w:rFonts w:ascii="Arial" w:hAnsi="Arial" w:cs="Arial"/>
                <w:sz w:val="20"/>
                <w:szCs w:val="20"/>
              </w:rPr>
            </w:pPr>
          </w:p>
        </w:tc>
        <w:tc>
          <w:tcPr>
            <w:tcW w:w="1728" w:type="dxa"/>
            <w:vAlign w:val="center"/>
          </w:tcPr>
          <w:p w:rsidR="006F36B7" w:rsidRPr="00547564" w:rsidRDefault="006F36B7" w:rsidP="008C679A">
            <w:pPr>
              <w:spacing w:after="0" w:line="240" w:lineRule="auto"/>
              <w:jc w:val="center"/>
              <w:rPr>
                <w:rFonts w:ascii="Arial" w:hAnsi="Arial" w:cs="Arial"/>
                <w:sz w:val="20"/>
                <w:szCs w:val="20"/>
              </w:rPr>
            </w:pPr>
          </w:p>
        </w:tc>
        <w:tc>
          <w:tcPr>
            <w:tcW w:w="1585" w:type="dxa"/>
            <w:vAlign w:val="center"/>
          </w:tcPr>
          <w:p w:rsidR="006F36B7" w:rsidRPr="00547564" w:rsidRDefault="006F36B7" w:rsidP="008C679A">
            <w:pPr>
              <w:spacing w:after="0" w:line="240" w:lineRule="auto"/>
              <w:jc w:val="center"/>
              <w:rPr>
                <w:rFonts w:ascii="Arial" w:hAnsi="Arial" w:cs="Arial"/>
                <w:sz w:val="20"/>
                <w:szCs w:val="20"/>
              </w:rPr>
            </w:pPr>
          </w:p>
        </w:tc>
      </w:tr>
      <w:tr w:rsidR="006F36B7" w:rsidRPr="00547564" w:rsidTr="008C679A">
        <w:trPr>
          <w:trHeight w:hRule="exact" w:val="401"/>
        </w:trPr>
        <w:tc>
          <w:tcPr>
            <w:tcW w:w="1296" w:type="dxa"/>
            <w:vAlign w:val="center"/>
          </w:tcPr>
          <w:p w:rsidR="006F36B7" w:rsidRPr="00547564" w:rsidRDefault="006F36B7" w:rsidP="008C679A">
            <w:pPr>
              <w:spacing w:after="0" w:line="240" w:lineRule="auto"/>
              <w:jc w:val="center"/>
              <w:rPr>
                <w:rFonts w:ascii="Arial" w:hAnsi="Arial" w:cs="Arial"/>
                <w:sz w:val="20"/>
                <w:szCs w:val="20"/>
              </w:rPr>
            </w:pPr>
          </w:p>
        </w:tc>
        <w:tc>
          <w:tcPr>
            <w:tcW w:w="2880" w:type="dxa"/>
            <w:vAlign w:val="center"/>
          </w:tcPr>
          <w:p w:rsidR="006F36B7" w:rsidRPr="00547564" w:rsidRDefault="006F36B7" w:rsidP="008C679A">
            <w:pPr>
              <w:spacing w:after="0" w:line="240" w:lineRule="auto"/>
              <w:jc w:val="center"/>
              <w:rPr>
                <w:rFonts w:ascii="Arial" w:hAnsi="Arial" w:cs="Arial"/>
                <w:sz w:val="20"/>
                <w:szCs w:val="20"/>
              </w:rPr>
            </w:pPr>
          </w:p>
        </w:tc>
        <w:tc>
          <w:tcPr>
            <w:tcW w:w="1152" w:type="dxa"/>
            <w:vAlign w:val="center"/>
          </w:tcPr>
          <w:p w:rsidR="006F36B7" w:rsidRPr="00547564" w:rsidRDefault="006F36B7" w:rsidP="008C679A">
            <w:pPr>
              <w:spacing w:after="0" w:line="240" w:lineRule="auto"/>
              <w:jc w:val="center"/>
              <w:rPr>
                <w:rFonts w:ascii="Arial" w:hAnsi="Arial" w:cs="Arial"/>
                <w:sz w:val="20"/>
                <w:szCs w:val="20"/>
              </w:rPr>
            </w:pPr>
          </w:p>
        </w:tc>
        <w:tc>
          <w:tcPr>
            <w:tcW w:w="1728" w:type="dxa"/>
            <w:vAlign w:val="center"/>
          </w:tcPr>
          <w:p w:rsidR="006F36B7" w:rsidRPr="00547564" w:rsidRDefault="006F36B7" w:rsidP="008C679A">
            <w:pPr>
              <w:spacing w:after="0" w:line="240" w:lineRule="auto"/>
              <w:jc w:val="center"/>
              <w:rPr>
                <w:rFonts w:ascii="Arial" w:hAnsi="Arial" w:cs="Arial"/>
                <w:sz w:val="20"/>
                <w:szCs w:val="20"/>
              </w:rPr>
            </w:pPr>
          </w:p>
        </w:tc>
        <w:tc>
          <w:tcPr>
            <w:tcW w:w="1585" w:type="dxa"/>
            <w:vAlign w:val="center"/>
          </w:tcPr>
          <w:p w:rsidR="006F36B7" w:rsidRPr="00547564" w:rsidRDefault="006F36B7" w:rsidP="008C679A">
            <w:pPr>
              <w:spacing w:after="0" w:line="240" w:lineRule="auto"/>
              <w:jc w:val="center"/>
              <w:rPr>
                <w:rFonts w:ascii="Arial" w:hAnsi="Arial" w:cs="Arial"/>
                <w:sz w:val="20"/>
                <w:szCs w:val="20"/>
              </w:rPr>
            </w:pPr>
          </w:p>
        </w:tc>
      </w:tr>
      <w:tr w:rsidR="006F36B7" w:rsidRPr="00547564" w:rsidTr="008C679A">
        <w:trPr>
          <w:trHeight w:hRule="exact" w:val="400"/>
        </w:trPr>
        <w:tc>
          <w:tcPr>
            <w:tcW w:w="1296" w:type="dxa"/>
            <w:vAlign w:val="center"/>
          </w:tcPr>
          <w:p w:rsidR="006F36B7" w:rsidRPr="00547564" w:rsidRDefault="006F36B7" w:rsidP="008C679A">
            <w:pPr>
              <w:spacing w:after="0" w:line="240" w:lineRule="auto"/>
              <w:jc w:val="center"/>
              <w:rPr>
                <w:rFonts w:ascii="Arial" w:hAnsi="Arial" w:cs="Arial"/>
                <w:sz w:val="20"/>
                <w:szCs w:val="20"/>
              </w:rPr>
            </w:pPr>
          </w:p>
        </w:tc>
        <w:tc>
          <w:tcPr>
            <w:tcW w:w="2880" w:type="dxa"/>
            <w:vAlign w:val="center"/>
          </w:tcPr>
          <w:p w:rsidR="006F36B7" w:rsidRPr="00547564" w:rsidRDefault="006F36B7" w:rsidP="008C679A">
            <w:pPr>
              <w:spacing w:after="0" w:line="240" w:lineRule="auto"/>
              <w:jc w:val="center"/>
              <w:rPr>
                <w:rFonts w:ascii="Arial" w:hAnsi="Arial" w:cs="Arial"/>
                <w:sz w:val="20"/>
                <w:szCs w:val="20"/>
              </w:rPr>
            </w:pPr>
          </w:p>
        </w:tc>
        <w:tc>
          <w:tcPr>
            <w:tcW w:w="1152" w:type="dxa"/>
            <w:vAlign w:val="center"/>
          </w:tcPr>
          <w:p w:rsidR="006F36B7" w:rsidRPr="00547564" w:rsidRDefault="006F36B7" w:rsidP="008C679A">
            <w:pPr>
              <w:spacing w:after="0" w:line="240" w:lineRule="auto"/>
              <w:jc w:val="center"/>
              <w:rPr>
                <w:rFonts w:ascii="Arial" w:hAnsi="Arial" w:cs="Arial"/>
                <w:sz w:val="20"/>
                <w:szCs w:val="20"/>
              </w:rPr>
            </w:pPr>
          </w:p>
        </w:tc>
        <w:tc>
          <w:tcPr>
            <w:tcW w:w="1728" w:type="dxa"/>
            <w:vAlign w:val="center"/>
          </w:tcPr>
          <w:p w:rsidR="006F36B7" w:rsidRPr="00547564" w:rsidRDefault="006F36B7" w:rsidP="008C679A">
            <w:pPr>
              <w:spacing w:after="0" w:line="240" w:lineRule="auto"/>
              <w:jc w:val="center"/>
              <w:rPr>
                <w:rFonts w:ascii="Arial" w:hAnsi="Arial" w:cs="Arial"/>
                <w:sz w:val="20"/>
                <w:szCs w:val="20"/>
              </w:rPr>
            </w:pPr>
          </w:p>
        </w:tc>
        <w:tc>
          <w:tcPr>
            <w:tcW w:w="1585" w:type="dxa"/>
            <w:vAlign w:val="center"/>
          </w:tcPr>
          <w:p w:rsidR="006F36B7" w:rsidRPr="00547564" w:rsidRDefault="006F36B7" w:rsidP="008C679A">
            <w:pPr>
              <w:spacing w:after="0" w:line="240" w:lineRule="auto"/>
              <w:jc w:val="center"/>
              <w:rPr>
                <w:rFonts w:ascii="Arial" w:hAnsi="Arial" w:cs="Arial"/>
                <w:sz w:val="20"/>
                <w:szCs w:val="20"/>
              </w:rPr>
            </w:pPr>
          </w:p>
        </w:tc>
      </w:tr>
    </w:tbl>
    <w:p w:rsidR="006F36B7" w:rsidRDefault="006F36B7" w:rsidP="00B97EDA">
      <w:pPr>
        <w:spacing w:before="120" w:after="0" w:line="250" w:lineRule="auto"/>
        <w:rPr>
          <w:rFonts w:ascii="Arial" w:eastAsia="Times New Roman" w:hAnsi="Arial" w:cs="Arial"/>
          <w:snapToGrid w:val="0"/>
          <w:sz w:val="20"/>
          <w:szCs w:val="20"/>
        </w:rPr>
      </w:pPr>
    </w:p>
    <w:p w:rsidR="006F36B7" w:rsidRDefault="006F36B7" w:rsidP="00B97EDA">
      <w:pPr>
        <w:spacing w:before="120" w:after="0" w:line="250" w:lineRule="auto"/>
        <w:rPr>
          <w:rFonts w:ascii="Arial" w:eastAsia="Times New Roman" w:hAnsi="Arial" w:cs="Arial"/>
          <w:snapToGrid w:val="0"/>
          <w:sz w:val="20"/>
          <w:szCs w:val="20"/>
        </w:rPr>
      </w:pPr>
    </w:p>
    <w:p w:rsidR="00547564" w:rsidRDefault="006F36B7" w:rsidP="00B97EDA">
      <w:pPr>
        <w:spacing w:before="120" w:after="0" w:line="250" w:lineRule="auto"/>
        <w:rPr>
          <w:rFonts w:ascii="Arial" w:hAnsi="Arial" w:cs="Arial"/>
          <w:sz w:val="20"/>
          <w:szCs w:val="20"/>
        </w:rPr>
      </w:pPr>
      <w:r>
        <w:rPr>
          <w:rFonts w:ascii="Arial" w:eastAsia="Times New Roman" w:hAnsi="Arial" w:cs="Arial"/>
          <w:snapToGrid w:val="0"/>
          <w:sz w:val="20"/>
          <w:szCs w:val="20"/>
        </w:rPr>
        <w:lastRenderedPageBreak/>
        <w:t xml:space="preserve">Attachment A:  </w:t>
      </w:r>
      <w:r w:rsidRPr="00BD5519">
        <w:rPr>
          <w:rFonts w:ascii="Arial" w:eastAsia="Times New Roman" w:hAnsi="Arial" w:cs="Arial"/>
          <w:i/>
          <w:snapToGrid w:val="0"/>
          <w:color w:val="0000FF"/>
          <w:sz w:val="20"/>
          <w:szCs w:val="20"/>
        </w:rPr>
        <w:t>Quality Control Troubleshooting Guideline</w:t>
      </w:r>
    </w:p>
    <w:tbl>
      <w:tblPr>
        <w:tblStyle w:val="TableGrid"/>
        <w:tblW w:w="9288" w:type="dxa"/>
        <w:tblBorders>
          <w:bottom w:val="none" w:sz="0" w:space="0" w:color="auto"/>
        </w:tblBorders>
        <w:tblLayout w:type="fixed"/>
        <w:tblLook w:val="04A0" w:firstRow="1" w:lastRow="0" w:firstColumn="1" w:lastColumn="0" w:noHBand="0" w:noVBand="1"/>
      </w:tblPr>
      <w:tblGrid>
        <w:gridCol w:w="1458"/>
        <w:gridCol w:w="270"/>
        <w:gridCol w:w="2250"/>
        <w:gridCol w:w="1080"/>
        <w:gridCol w:w="1080"/>
        <w:gridCol w:w="1388"/>
        <w:gridCol w:w="21"/>
        <w:gridCol w:w="31"/>
        <w:gridCol w:w="1710"/>
      </w:tblGrid>
      <w:tr w:rsidR="006F36B7" w:rsidRPr="003A59BF" w:rsidTr="008C679A">
        <w:trPr>
          <w:trHeight w:val="350"/>
        </w:trPr>
        <w:tc>
          <w:tcPr>
            <w:tcW w:w="1728" w:type="dxa"/>
            <w:gridSpan w:val="2"/>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2250" w:type="dxa"/>
            <w:tcBorders>
              <w:top w:val="nil"/>
              <w:left w:val="nil"/>
              <w:bottom w:val="nil"/>
            </w:tcBorders>
            <w:vAlign w:val="center"/>
          </w:tcPr>
          <w:p w:rsidR="006F36B7" w:rsidRPr="003A59BF" w:rsidRDefault="006F36B7" w:rsidP="008C679A">
            <w:pPr>
              <w:jc w:val="center"/>
              <w:rPr>
                <w:rFonts w:ascii="Arial" w:hAnsi="Arial" w:cs="Arial"/>
                <w:sz w:val="18"/>
                <w:szCs w:val="18"/>
              </w:rPr>
            </w:pPr>
          </w:p>
        </w:tc>
        <w:tc>
          <w:tcPr>
            <w:tcW w:w="2160" w:type="dxa"/>
            <w:gridSpan w:val="2"/>
            <w:tcBorders>
              <w:bottom w:val="single" w:sz="4" w:space="0" w:color="auto"/>
            </w:tcBorders>
            <w:shd w:val="clear" w:color="auto" w:fill="FFCCFF"/>
            <w:vAlign w:val="center"/>
          </w:tcPr>
          <w:p w:rsidR="006F36B7" w:rsidRPr="003A59BF" w:rsidRDefault="006F36B7" w:rsidP="008C679A">
            <w:pPr>
              <w:jc w:val="center"/>
              <w:rPr>
                <w:rFonts w:ascii="Arial" w:hAnsi="Arial" w:cs="Arial"/>
                <w:b/>
                <w:sz w:val="18"/>
                <w:szCs w:val="18"/>
              </w:rPr>
            </w:pPr>
            <w:r w:rsidRPr="003A59BF">
              <w:rPr>
                <w:rFonts w:ascii="Arial" w:hAnsi="Arial" w:cs="Arial"/>
                <w:b/>
                <w:sz w:val="18"/>
                <w:szCs w:val="18"/>
              </w:rPr>
              <w:t>RUN CONTROLS</w:t>
            </w:r>
          </w:p>
        </w:tc>
        <w:tc>
          <w:tcPr>
            <w:tcW w:w="1409" w:type="dxa"/>
            <w:gridSpan w:val="2"/>
            <w:tcBorders>
              <w:top w:val="nil"/>
              <w:bottom w:val="nil"/>
              <w:right w:val="nil"/>
            </w:tcBorders>
            <w:vAlign w:val="center"/>
          </w:tcPr>
          <w:p w:rsidR="006F36B7" w:rsidRPr="003A59BF" w:rsidRDefault="006F36B7" w:rsidP="008C679A">
            <w:pPr>
              <w:jc w:val="center"/>
              <w:rPr>
                <w:rFonts w:ascii="Arial" w:hAnsi="Arial" w:cs="Arial"/>
                <w:sz w:val="18"/>
                <w:szCs w:val="18"/>
              </w:rPr>
            </w:pPr>
          </w:p>
        </w:tc>
        <w:tc>
          <w:tcPr>
            <w:tcW w:w="1741" w:type="dxa"/>
            <w:gridSpan w:val="2"/>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6F36B7">
        <w:trPr>
          <w:trHeight w:val="224"/>
        </w:trPr>
        <w:tc>
          <w:tcPr>
            <w:tcW w:w="1728" w:type="dxa"/>
            <w:gridSpan w:val="2"/>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2250" w:type="dxa"/>
            <w:tcBorders>
              <w:top w:val="nil"/>
              <w:left w:val="nil"/>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single" w:sz="4" w:space="0" w:color="auto"/>
              <w:left w:val="nil"/>
              <w:bottom w:val="single" w:sz="4" w:space="0" w:color="auto"/>
            </w:tcBorders>
            <w:vAlign w:val="center"/>
          </w:tcPr>
          <w:p w:rsidR="006F36B7" w:rsidRPr="003A59BF" w:rsidRDefault="006F36B7" w:rsidP="008C679A">
            <w:pPr>
              <w:jc w:val="center"/>
              <w:rPr>
                <w:rFonts w:ascii="Arial" w:hAnsi="Arial" w:cs="Arial"/>
                <w:sz w:val="18"/>
                <w:szCs w:val="18"/>
              </w:rPr>
            </w:pPr>
          </w:p>
        </w:tc>
        <w:tc>
          <w:tcPr>
            <w:tcW w:w="1080" w:type="dxa"/>
            <w:tcBorders>
              <w:top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409" w:type="dxa"/>
            <w:gridSpan w:val="2"/>
            <w:tcBorders>
              <w:top w:val="nil"/>
              <w:left w:val="nil"/>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741" w:type="dxa"/>
            <w:gridSpan w:val="2"/>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6F36B7">
        <w:trPr>
          <w:trHeight w:val="179"/>
        </w:trPr>
        <w:tc>
          <w:tcPr>
            <w:tcW w:w="1728" w:type="dxa"/>
            <w:gridSpan w:val="2"/>
            <w:tcBorders>
              <w:top w:val="nil"/>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2160" w:type="dxa"/>
            <w:gridSpan w:val="2"/>
            <w:tcBorders>
              <w:top w:val="single" w:sz="4" w:space="0" w:color="auto"/>
              <w:left w:val="nil"/>
              <w:bottom w:val="nil"/>
              <w:right w:val="nil"/>
            </w:tcBorders>
            <w:vAlign w:val="center"/>
          </w:tcPr>
          <w:p w:rsidR="006F36B7" w:rsidRPr="003A59BF" w:rsidRDefault="006F36B7" w:rsidP="008C679A">
            <w:pPr>
              <w:jc w:val="center"/>
              <w:rPr>
                <w:rFonts w:ascii="Arial" w:hAnsi="Arial" w:cs="Arial"/>
                <w:sz w:val="18"/>
                <w:szCs w:val="18"/>
              </w:rPr>
            </w:pPr>
          </w:p>
        </w:tc>
        <w:tc>
          <w:tcPr>
            <w:tcW w:w="1409" w:type="dxa"/>
            <w:gridSpan w:val="2"/>
            <w:tcBorders>
              <w:top w:val="single" w:sz="4" w:space="0" w:color="auto"/>
              <w:left w:val="nil"/>
              <w:bottom w:val="single" w:sz="4" w:space="0" w:color="auto"/>
            </w:tcBorders>
            <w:vAlign w:val="center"/>
          </w:tcPr>
          <w:p w:rsidR="006F36B7" w:rsidRPr="003A59BF" w:rsidRDefault="006F36B7" w:rsidP="008C679A">
            <w:pPr>
              <w:jc w:val="center"/>
              <w:rPr>
                <w:rFonts w:ascii="Arial" w:hAnsi="Arial" w:cs="Arial"/>
                <w:sz w:val="18"/>
                <w:szCs w:val="18"/>
              </w:rPr>
            </w:pPr>
          </w:p>
        </w:tc>
        <w:tc>
          <w:tcPr>
            <w:tcW w:w="1741" w:type="dxa"/>
            <w:gridSpan w:val="2"/>
            <w:tcBorders>
              <w:top w:val="nil"/>
              <w:bottom w:val="single" w:sz="4" w:space="0" w:color="auto"/>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8C679A">
        <w:trPr>
          <w:trHeight w:val="210"/>
        </w:trPr>
        <w:tc>
          <w:tcPr>
            <w:tcW w:w="3978" w:type="dxa"/>
            <w:gridSpan w:val="3"/>
            <w:vMerge w:val="restart"/>
            <w:tcBorders>
              <w:top w:val="single" w:sz="4" w:space="0" w:color="auto"/>
              <w:left w:val="single" w:sz="4" w:space="0" w:color="auto"/>
              <w:bottom w:val="single" w:sz="4" w:space="0" w:color="auto"/>
            </w:tcBorders>
            <w:shd w:val="clear" w:color="auto" w:fill="CCFFCC"/>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IN CONTROL. Proceed with testing.</w:t>
            </w:r>
          </w:p>
        </w:tc>
        <w:tc>
          <w:tcPr>
            <w:tcW w:w="2160" w:type="dxa"/>
            <w:gridSpan w:val="2"/>
            <w:tcBorders>
              <w:top w:val="nil"/>
              <w:bottom w:val="nil"/>
            </w:tcBorders>
            <w:vAlign w:val="center"/>
          </w:tcPr>
          <w:p w:rsidR="006F36B7" w:rsidRPr="003A59BF" w:rsidRDefault="006F36B7" w:rsidP="008C679A">
            <w:pPr>
              <w:jc w:val="center"/>
              <w:rPr>
                <w:rFonts w:ascii="Arial" w:hAnsi="Arial" w:cs="Arial"/>
                <w:sz w:val="18"/>
                <w:szCs w:val="18"/>
              </w:rPr>
            </w:pPr>
          </w:p>
        </w:tc>
        <w:tc>
          <w:tcPr>
            <w:tcW w:w="3150" w:type="dxa"/>
            <w:gridSpan w:val="4"/>
            <w:vMerge w:val="restart"/>
            <w:shd w:val="clear" w:color="auto" w:fill="FFFFCC"/>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Out of control</w:t>
            </w:r>
          </w:p>
        </w:tc>
      </w:tr>
      <w:tr w:rsidR="006F36B7" w:rsidRPr="003A59BF" w:rsidTr="008C679A">
        <w:trPr>
          <w:trHeight w:val="210"/>
        </w:trPr>
        <w:tc>
          <w:tcPr>
            <w:tcW w:w="3978" w:type="dxa"/>
            <w:gridSpan w:val="3"/>
            <w:vMerge/>
            <w:tcBorders>
              <w:top w:val="nil"/>
              <w:left w:val="single" w:sz="4" w:space="0" w:color="auto"/>
              <w:bottom w:val="single" w:sz="4" w:space="0" w:color="auto"/>
              <w:right w:val="single" w:sz="4" w:space="0" w:color="auto"/>
            </w:tcBorders>
            <w:shd w:val="clear" w:color="auto" w:fill="CCFFCC"/>
            <w:vAlign w:val="center"/>
          </w:tcPr>
          <w:p w:rsidR="006F36B7" w:rsidRPr="003A59BF" w:rsidRDefault="006F36B7" w:rsidP="008C679A">
            <w:pPr>
              <w:jc w:val="center"/>
              <w:rPr>
                <w:rFonts w:ascii="Arial" w:hAnsi="Arial" w:cs="Arial"/>
                <w:sz w:val="18"/>
                <w:szCs w:val="18"/>
              </w:rPr>
            </w:pPr>
          </w:p>
        </w:tc>
        <w:tc>
          <w:tcPr>
            <w:tcW w:w="2160" w:type="dxa"/>
            <w:gridSpan w:val="2"/>
            <w:tcBorders>
              <w:top w:val="nil"/>
              <w:left w:val="single" w:sz="4" w:space="0" w:color="auto"/>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tcBorders>
              <w:left w:val="single" w:sz="4" w:space="0" w:color="auto"/>
            </w:tcBorders>
            <w:shd w:val="clear" w:color="auto" w:fill="FFFFCC"/>
            <w:vAlign w:val="center"/>
          </w:tcPr>
          <w:p w:rsidR="006F36B7" w:rsidRPr="003A59BF" w:rsidRDefault="006F36B7" w:rsidP="008C679A">
            <w:pPr>
              <w:jc w:val="center"/>
              <w:rPr>
                <w:rFonts w:ascii="Arial" w:hAnsi="Arial" w:cs="Arial"/>
                <w:sz w:val="18"/>
                <w:szCs w:val="18"/>
              </w:rPr>
            </w:pPr>
          </w:p>
        </w:tc>
      </w:tr>
      <w:tr w:rsidR="006F36B7" w:rsidRPr="003A59BF" w:rsidTr="008C679A">
        <w:tc>
          <w:tcPr>
            <w:tcW w:w="1728" w:type="dxa"/>
            <w:gridSpan w:val="2"/>
            <w:tcBorders>
              <w:left w:val="nil"/>
              <w:bottom w:val="nil"/>
              <w:right w:val="nil"/>
            </w:tcBorders>
            <w:shd w:val="clear" w:color="auto" w:fill="auto"/>
            <w:vAlign w:val="center"/>
          </w:tcPr>
          <w:p w:rsidR="006F36B7" w:rsidRPr="003A59BF" w:rsidRDefault="006F36B7" w:rsidP="008C679A">
            <w:pPr>
              <w:jc w:val="center"/>
              <w:rPr>
                <w:rFonts w:ascii="Arial" w:hAnsi="Arial" w:cs="Arial"/>
                <w:sz w:val="18"/>
                <w:szCs w:val="18"/>
              </w:rPr>
            </w:pPr>
          </w:p>
        </w:tc>
        <w:tc>
          <w:tcPr>
            <w:tcW w:w="2250" w:type="dxa"/>
            <w:tcBorders>
              <w:left w:val="nil"/>
              <w:bottom w:val="nil"/>
              <w:right w:val="nil"/>
            </w:tcBorders>
            <w:shd w:val="clear" w:color="auto" w:fill="auto"/>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440" w:type="dxa"/>
            <w:gridSpan w:val="3"/>
            <w:tcBorders>
              <w:left w:val="nil"/>
              <w:bottom w:val="single" w:sz="4" w:space="0" w:color="auto"/>
            </w:tcBorders>
            <w:vAlign w:val="center"/>
          </w:tcPr>
          <w:p w:rsidR="006F36B7" w:rsidRPr="003A59BF" w:rsidRDefault="006F36B7" w:rsidP="008C679A">
            <w:pPr>
              <w:jc w:val="center"/>
              <w:rPr>
                <w:rFonts w:ascii="Arial" w:hAnsi="Arial" w:cs="Arial"/>
                <w:sz w:val="18"/>
                <w:szCs w:val="18"/>
              </w:rPr>
            </w:pPr>
          </w:p>
        </w:tc>
        <w:tc>
          <w:tcPr>
            <w:tcW w:w="1710" w:type="dxa"/>
            <w:tcBorders>
              <w:bottom w:val="single" w:sz="4" w:space="0" w:color="auto"/>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8C679A">
        <w:trPr>
          <w:trHeight w:val="350"/>
        </w:trPr>
        <w:tc>
          <w:tcPr>
            <w:tcW w:w="3978" w:type="dxa"/>
            <w:gridSpan w:val="3"/>
            <w:tcBorders>
              <w:top w:val="nil"/>
              <w:left w:val="nil"/>
              <w:bottom w:val="nil"/>
              <w:right w:val="nil"/>
            </w:tcBorders>
            <w:shd w:val="clear" w:color="auto" w:fill="auto"/>
            <w:vAlign w:val="center"/>
          </w:tcPr>
          <w:p w:rsidR="006F36B7" w:rsidRPr="003A59BF" w:rsidRDefault="006F36B7" w:rsidP="008C679A">
            <w:pP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Inspect control for OUTDATE/EXPIRED, proper storage, extended time at room temperature, correct lot number, signs of contamination</w:t>
            </w:r>
          </w:p>
        </w:tc>
      </w:tr>
      <w:tr w:rsidR="006F36B7" w:rsidRPr="003A59BF" w:rsidTr="008C679A">
        <w:tc>
          <w:tcPr>
            <w:tcW w:w="3978" w:type="dxa"/>
            <w:gridSpan w:val="3"/>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tcBorders>
              <w:top w:val="nil"/>
              <w:left w:val="single" w:sz="4" w:space="0" w:color="auto"/>
              <w:bottom w:val="single" w:sz="4" w:space="0" w:color="auto"/>
              <w:right w:val="single" w:sz="4" w:space="0" w:color="auto"/>
            </w:tcBorders>
            <w:shd w:val="clear" w:color="auto" w:fill="CCFFFF"/>
            <w:vAlign w:val="center"/>
          </w:tcPr>
          <w:p w:rsidR="006F36B7" w:rsidRPr="003A59BF" w:rsidRDefault="006F36B7" w:rsidP="008C679A">
            <w:pPr>
              <w:jc w:val="center"/>
              <w:rPr>
                <w:rFonts w:ascii="Arial" w:hAnsi="Arial" w:cs="Arial"/>
                <w:sz w:val="18"/>
                <w:szCs w:val="18"/>
              </w:rPr>
            </w:pPr>
          </w:p>
        </w:tc>
      </w:tr>
      <w:tr w:rsidR="006F36B7" w:rsidRPr="003A59BF" w:rsidTr="008C679A">
        <w:tc>
          <w:tcPr>
            <w:tcW w:w="3978" w:type="dxa"/>
            <w:gridSpan w:val="3"/>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tcBorders>
              <w:top w:val="nil"/>
              <w:left w:val="single" w:sz="4" w:space="0" w:color="auto"/>
              <w:bottom w:val="single" w:sz="4" w:space="0" w:color="auto"/>
              <w:right w:val="single" w:sz="4" w:space="0" w:color="auto"/>
            </w:tcBorders>
            <w:shd w:val="clear" w:color="auto" w:fill="CCFFFF"/>
            <w:vAlign w:val="center"/>
          </w:tcPr>
          <w:p w:rsidR="006F36B7" w:rsidRPr="003A59BF" w:rsidRDefault="006F36B7" w:rsidP="008C679A">
            <w:pPr>
              <w:jc w:val="center"/>
              <w:rPr>
                <w:rFonts w:ascii="Arial" w:hAnsi="Arial" w:cs="Arial"/>
                <w:sz w:val="18"/>
                <w:szCs w:val="18"/>
              </w:rPr>
            </w:pPr>
          </w:p>
        </w:tc>
      </w:tr>
      <w:tr w:rsidR="006F36B7" w:rsidRPr="003A59BF" w:rsidTr="008C679A">
        <w:trPr>
          <w:trHeight w:val="170"/>
        </w:trPr>
        <w:tc>
          <w:tcPr>
            <w:tcW w:w="1728" w:type="dxa"/>
            <w:gridSpan w:val="2"/>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2250" w:type="dxa"/>
            <w:tcBorders>
              <w:top w:val="nil"/>
              <w:left w:val="nil"/>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388" w:type="dxa"/>
            <w:tcBorders>
              <w:top w:val="single" w:sz="4" w:space="0" w:color="auto"/>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1762" w:type="dxa"/>
            <w:gridSpan w:val="3"/>
            <w:tcBorders>
              <w:top w:val="single" w:sz="4" w:space="0" w:color="auto"/>
              <w:left w:val="single" w:sz="4" w:space="0" w:color="auto"/>
              <w:bottom w:val="nil"/>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8C679A">
        <w:tc>
          <w:tcPr>
            <w:tcW w:w="1728" w:type="dxa"/>
            <w:gridSpan w:val="2"/>
            <w:tcBorders>
              <w:top w:val="nil"/>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single" w:sz="4" w:space="0" w:color="auto"/>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single" w:sz="4" w:space="0" w:color="auto"/>
              <w:left w:val="nil"/>
              <w:bottom w:val="nil"/>
              <w:right w:val="nil"/>
            </w:tcBorders>
            <w:vAlign w:val="center"/>
          </w:tcPr>
          <w:p w:rsidR="006F36B7" w:rsidRPr="003A59BF" w:rsidRDefault="006F36B7" w:rsidP="008C679A">
            <w:pPr>
              <w:jc w:val="center"/>
              <w:rPr>
                <w:rFonts w:ascii="Arial" w:hAnsi="Arial" w:cs="Arial"/>
                <w:sz w:val="18"/>
                <w:szCs w:val="18"/>
              </w:rPr>
            </w:pPr>
          </w:p>
        </w:tc>
        <w:tc>
          <w:tcPr>
            <w:tcW w:w="1388" w:type="dxa"/>
            <w:tcBorders>
              <w:top w:val="single" w:sz="4" w:space="0" w:color="auto"/>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1762" w:type="dxa"/>
            <w:gridSpan w:val="3"/>
            <w:tcBorders>
              <w:top w:val="nil"/>
              <w:left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8C679A">
        <w:tc>
          <w:tcPr>
            <w:tcW w:w="3978" w:type="dxa"/>
            <w:gridSpan w:val="3"/>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One or more issues present</w:t>
            </w:r>
          </w:p>
        </w:tc>
        <w:tc>
          <w:tcPr>
            <w:tcW w:w="1080" w:type="dxa"/>
            <w:tcBorders>
              <w:top w:val="nil"/>
              <w:left w:val="single" w:sz="4" w:space="0" w:color="auto"/>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No obvious explanation</w:t>
            </w:r>
          </w:p>
        </w:tc>
      </w:tr>
      <w:tr w:rsidR="006F36B7" w:rsidRPr="003A59BF" w:rsidTr="008C679A">
        <w:tc>
          <w:tcPr>
            <w:tcW w:w="3978" w:type="dxa"/>
            <w:gridSpan w:val="3"/>
            <w:vMerge/>
            <w:tcBorders>
              <w:top w:val="nil"/>
              <w:left w:val="single" w:sz="4" w:space="0" w:color="auto"/>
              <w:bottom w:val="single" w:sz="4" w:space="0" w:color="auto"/>
              <w:right w:val="single" w:sz="4" w:space="0" w:color="auto"/>
            </w:tcBorders>
            <w:shd w:val="clear" w:color="auto" w:fill="FFFFCC"/>
            <w:vAlign w:val="center"/>
          </w:tcPr>
          <w:p w:rsidR="006F36B7" w:rsidRPr="003A59BF" w:rsidRDefault="006F36B7" w:rsidP="008C679A">
            <w:pPr>
              <w:jc w:val="center"/>
              <w:rPr>
                <w:rFonts w:ascii="Arial" w:hAnsi="Arial" w:cs="Arial"/>
                <w:sz w:val="18"/>
                <w:szCs w:val="18"/>
              </w:rPr>
            </w:pPr>
          </w:p>
        </w:tc>
        <w:tc>
          <w:tcPr>
            <w:tcW w:w="1080" w:type="dxa"/>
            <w:tcBorders>
              <w:top w:val="nil"/>
              <w:left w:val="single" w:sz="4" w:space="0" w:color="auto"/>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tcBorders>
              <w:top w:val="nil"/>
              <w:left w:val="single" w:sz="4" w:space="0" w:color="auto"/>
              <w:bottom w:val="single" w:sz="4" w:space="0" w:color="auto"/>
              <w:right w:val="single" w:sz="4" w:space="0" w:color="auto"/>
            </w:tcBorders>
            <w:shd w:val="clear" w:color="auto" w:fill="FFFFCC"/>
            <w:vAlign w:val="center"/>
          </w:tcPr>
          <w:p w:rsidR="006F36B7" w:rsidRPr="003A59BF" w:rsidRDefault="006F36B7" w:rsidP="008C679A">
            <w:pPr>
              <w:jc w:val="center"/>
              <w:rPr>
                <w:rFonts w:ascii="Arial" w:hAnsi="Arial" w:cs="Arial"/>
                <w:sz w:val="18"/>
                <w:szCs w:val="18"/>
              </w:rPr>
            </w:pPr>
          </w:p>
        </w:tc>
      </w:tr>
      <w:tr w:rsidR="006F36B7" w:rsidRPr="003A59BF" w:rsidTr="008C679A">
        <w:tc>
          <w:tcPr>
            <w:tcW w:w="1728" w:type="dxa"/>
            <w:gridSpan w:val="2"/>
            <w:tcBorders>
              <w:top w:val="single" w:sz="4" w:space="0" w:color="auto"/>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409" w:type="dxa"/>
            <w:gridSpan w:val="2"/>
            <w:tcBorders>
              <w:top w:val="single" w:sz="4" w:space="0" w:color="auto"/>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1741" w:type="dxa"/>
            <w:gridSpan w:val="2"/>
            <w:tcBorders>
              <w:top w:val="single" w:sz="4" w:space="0" w:color="auto"/>
              <w:left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8C679A">
        <w:trPr>
          <w:trHeight w:val="503"/>
        </w:trPr>
        <w:tc>
          <w:tcPr>
            <w:tcW w:w="3978"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 xml:space="preserve">Open a NEW bottle of control and </w:t>
            </w:r>
            <w:r w:rsidR="00D821A8">
              <w:rPr>
                <w:rFonts w:ascii="Arial" w:hAnsi="Arial" w:cs="Arial"/>
                <w:sz w:val="18"/>
                <w:szCs w:val="18"/>
              </w:rPr>
              <w:t>RE</w:t>
            </w:r>
            <w:bookmarkStart w:id="0" w:name="_GoBack"/>
            <w:bookmarkEnd w:id="0"/>
            <w:r w:rsidRPr="003A59BF">
              <w:rPr>
                <w:rFonts w:ascii="Arial" w:hAnsi="Arial" w:cs="Arial"/>
                <w:sz w:val="18"/>
                <w:szCs w:val="18"/>
              </w:rPr>
              <w:t>RUN</w:t>
            </w:r>
          </w:p>
        </w:tc>
        <w:tc>
          <w:tcPr>
            <w:tcW w:w="1080" w:type="dxa"/>
            <w:tcBorders>
              <w:top w:val="nil"/>
              <w:left w:val="single" w:sz="4" w:space="0" w:color="auto"/>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tcBorders>
              <w:top w:val="single" w:sz="4" w:space="0" w:color="auto"/>
              <w:left w:val="single" w:sz="4" w:space="0" w:color="auto"/>
              <w:bottom w:val="single" w:sz="4" w:space="0" w:color="auto"/>
              <w:right w:val="single" w:sz="4" w:space="0" w:color="auto"/>
            </w:tcBorders>
            <w:shd w:val="clear" w:color="auto" w:fill="CCFFFF"/>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 xml:space="preserve">Rerun, </w:t>
            </w:r>
            <w:r w:rsidR="00D821A8">
              <w:rPr>
                <w:rFonts w:ascii="Arial" w:hAnsi="Arial" w:cs="Arial"/>
                <w:sz w:val="18"/>
                <w:szCs w:val="18"/>
              </w:rPr>
              <w:t xml:space="preserve">new aliquot from </w:t>
            </w:r>
            <w:r w:rsidRPr="003A59BF">
              <w:rPr>
                <w:rFonts w:ascii="Arial" w:hAnsi="Arial" w:cs="Arial"/>
                <w:sz w:val="18"/>
                <w:szCs w:val="18"/>
              </w:rPr>
              <w:t>SAME bottle of control</w:t>
            </w:r>
          </w:p>
        </w:tc>
      </w:tr>
      <w:tr w:rsidR="006F36B7" w:rsidRPr="003A59BF" w:rsidTr="008C679A">
        <w:tc>
          <w:tcPr>
            <w:tcW w:w="1728" w:type="dxa"/>
            <w:gridSpan w:val="2"/>
            <w:tcBorders>
              <w:top w:val="single" w:sz="4" w:space="0" w:color="auto"/>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2250" w:type="dxa"/>
            <w:tcBorders>
              <w:top w:val="single" w:sz="4" w:space="0" w:color="auto"/>
              <w:left w:val="single" w:sz="4" w:space="0" w:color="auto"/>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409" w:type="dxa"/>
            <w:gridSpan w:val="2"/>
            <w:tcBorders>
              <w:top w:val="single" w:sz="4" w:space="0" w:color="auto"/>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1741" w:type="dxa"/>
            <w:gridSpan w:val="2"/>
            <w:tcBorders>
              <w:top w:val="single" w:sz="4" w:space="0" w:color="auto"/>
              <w:left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8C679A">
        <w:tc>
          <w:tcPr>
            <w:tcW w:w="1728" w:type="dxa"/>
            <w:gridSpan w:val="2"/>
            <w:vMerge w:val="restart"/>
            <w:tcBorders>
              <w:top w:val="nil"/>
              <w:left w:val="nil"/>
              <w:bottom w:val="nil"/>
              <w:right w:val="single" w:sz="4" w:space="0" w:color="auto"/>
            </w:tcBorders>
            <w:shd w:val="clear" w:color="auto" w:fill="auto"/>
            <w:vAlign w:val="center"/>
          </w:tcPr>
          <w:p w:rsidR="006F36B7" w:rsidRPr="003A59BF" w:rsidRDefault="006F36B7" w:rsidP="008C679A">
            <w:pPr>
              <w:jc w:val="center"/>
              <w:rPr>
                <w:rFonts w:ascii="Arial" w:hAnsi="Arial" w:cs="Arial"/>
                <w:sz w:val="18"/>
                <w:szCs w:val="18"/>
              </w:rPr>
            </w:pPr>
          </w:p>
        </w:tc>
        <w:tc>
          <w:tcPr>
            <w:tcW w:w="2250" w:type="dxa"/>
            <w:vMerge w:val="restart"/>
            <w:tcBorders>
              <w:top w:val="nil"/>
              <w:left w:val="single" w:sz="4" w:space="0" w:color="auto"/>
              <w:bottom w:val="nil"/>
              <w:right w:val="nil"/>
            </w:tcBorders>
            <w:shd w:val="clear" w:color="auto" w:fill="auto"/>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Out of control</w:t>
            </w:r>
          </w:p>
        </w:tc>
      </w:tr>
      <w:tr w:rsidR="006F36B7" w:rsidRPr="003A59BF" w:rsidTr="008C679A">
        <w:tc>
          <w:tcPr>
            <w:tcW w:w="1728" w:type="dxa"/>
            <w:gridSpan w:val="2"/>
            <w:vMerge/>
            <w:tcBorders>
              <w:top w:val="nil"/>
              <w:left w:val="nil"/>
              <w:bottom w:val="nil"/>
              <w:right w:val="single" w:sz="4" w:space="0" w:color="auto"/>
            </w:tcBorders>
            <w:shd w:val="clear" w:color="auto" w:fill="auto"/>
            <w:vAlign w:val="center"/>
          </w:tcPr>
          <w:p w:rsidR="006F36B7" w:rsidRPr="003A59BF" w:rsidRDefault="006F36B7" w:rsidP="008C679A">
            <w:pPr>
              <w:jc w:val="center"/>
              <w:rPr>
                <w:rFonts w:ascii="Arial" w:hAnsi="Arial" w:cs="Arial"/>
                <w:sz w:val="18"/>
                <w:szCs w:val="18"/>
              </w:rPr>
            </w:pPr>
          </w:p>
        </w:tc>
        <w:tc>
          <w:tcPr>
            <w:tcW w:w="2250" w:type="dxa"/>
            <w:vMerge/>
            <w:tcBorders>
              <w:top w:val="nil"/>
              <w:left w:val="single" w:sz="4" w:space="0" w:color="auto"/>
              <w:bottom w:val="nil"/>
              <w:right w:val="nil"/>
            </w:tcBorders>
            <w:shd w:val="clear" w:color="auto" w:fill="auto"/>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tcBorders>
              <w:top w:val="nil"/>
              <w:left w:val="single" w:sz="4" w:space="0" w:color="auto"/>
              <w:bottom w:val="single" w:sz="4" w:space="0" w:color="auto"/>
              <w:right w:val="single" w:sz="4" w:space="0" w:color="auto"/>
            </w:tcBorders>
            <w:shd w:val="clear" w:color="auto" w:fill="FFFFCC"/>
            <w:vAlign w:val="center"/>
          </w:tcPr>
          <w:p w:rsidR="006F36B7" w:rsidRPr="003A59BF" w:rsidRDefault="006F36B7" w:rsidP="008C679A">
            <w:pPr>
              <w:jc w:val="center"/>
              <w:rPr>
                <w:rFonts w:ascii="Arial" w:hAnsi="Arial" w:cs="Arial"/>
                <w:sz w:val="18"/>
                <w:szCs w:val="18"/>
              </w:rPr>
            </w:pPr>
          </w:p>
        </w:tc>
      </w:tr>
      <w:tr w:rsidR="006F36B7" w:rsidRPr="003A59BF" w:rsidTr="008C679A">
        <w:trPr>
          <w:trHeight w:val="215"/>
        </w:trPr>
        <w:tc>
          <w:tcPr>
            <w:tcW w:w="1728" w:type="dxa"/>
            <w:gridSpan w:val="2"/>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2250" w:type="dxa"/>
            <w:tcBorders>
              <w:top w:val="nil"/>
              <w:left w:val="single" w:sz="4" w:space="0" w:color="auto"/>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409" w:type="dxa"/>
            <w:gridSpan w:val="2"/>
            <w:tcBorders>
              <w:top w:val="single" w:sz="4" w:space="0" w:color="auto"/>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1741" w:type="dxa"/>
            <w:gridSpan w:val="2"/>
            <w:tcBorders>
              <w:top w:val="single" w:sz="4" w:space="0" w:color="auto"/>
              <w:left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8C679A">
        <w:trPr>
          <w:trHeight w:val="333"/>
        </w:trPr>
        <w:tc>
          <w:tcPr>
            <w:tcW w:w="1728" w:type="dxa"/>
            <w:gridSpan w:val="2"/>
            <w:tcBorders>
              <w:top w:val="nil"/>
              <w:left w:val="nil"/>
              <w:bottom w:val="nil"/>
              <w:right w:val="single" w:sz="4" w:space="0" w:color="auto"/>
            </w:tcBorders>
            <w:shd w:val="clear" w:color="auto" w:fill="auto"/>
            <w:vAlign w:val="center"/>
          </w:tcPr>
          <w:p w:rsidR="006F36B7" w:rsidRPr="003A59BF" w:rsidRDefault="006F36B7" w:rsidP="008C679A">
            <w:pPr>
              <w:jc w:val="center"/>
              <w:rPr>
                <w:rFonts w:ascii="Arial" w:hAnsi="Arial" w:cs="Arial"/>
                <w:sz w:val="18"/>
                <w:szCs w:val="18"/>
              </w:rPr>
            </w:pPr>
          </w:p>
        </w:tc>
        <w:tc>
          <w:tcPr>
            <w:tcW w:w="2250" w:type="dxa"/>
            <w:tcBorders>
              <w:top w:val="nil"/>
              <w:left w:val="single" w:sz="4" w:space="0" w:color="auto"/>
              <w:bottom w:val="nil"/>
              <w:right w:val="nil"/>
            </w:tcBorders>
            <w:shd w:val="clear" w:color="auto" w:fill="auto"/>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Open a new bottle of control and RERUN</w:t>
            </w:r>
          </w:p>
        </w:tc>
      </w:tr>
      <w:tr w:rsidR="006F36B7" w:rsidRPr="003A59BF" w:rsidTr="008C679A">
        <w:tc>
          <w:tcPr>
            <w:tcW w:w="1728" w:type="dxa"/>
            <w:gridSpan w:val="2"/>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2250" w:type="dxa"/>
            <w:tcBorders>
              <w:top w:val="nil"/>
              <w:left w:val="single" w:sz="4" w:space="0" w:color="auto"/>
              <w:bottom w:val="nil"/>
              <w:right w:val="nil"/>
            </w:tcBorders>
            <w:vAlign w:val="center"/>
          </w:tcPr>
          <w:p w:rsidR="006F36B7" w:rsidRPr="003A59BF" w:rsidRDefault="006F36B7" w:rsidP="008C679A">
            <w:pPr>
              <w:jc w:val="center"/>
              <w:rPr>
                <w:rFonts w:ascii="Arial" w:hAnsi="Arial" w:cs="Arial"/>
                <w:sz w:val="18"/>
                <w:szCs w:val="18"/>
              </w:rPr>
            </w:pPr>
          </w:p>
        </w:tc>
        <w:tc>
          <w:tcPr>
            <w:tcW w:w="2160" w:type="dxa"/>
            <w:gridSpan w:val="2"/>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tcBorders>
              <w:top w:val="nil"/>
              <w:left w:val="single" w:sz="4" w:space="0" w:color="auto"/>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r>
      <w:tr w:rsidR="006F36B7" w:rsidRPr="003A59BF" w:rsidTr="008C679A">
        <w:tc>
          <w:tcPr>
            <w:tcW w:w="1728" w:type="dxa"/>
            <w:gridSpan w:val="2"/>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2250" w:type="dxa"/>
            <w:tcBorders>
              <w:top w:val="nil"/>
              <w:left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409" w:type="dxa"/>
            <w:gridSpan w:val="2"/>
            <w:tcBorders>
              <w:top w:val="nil"/>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1741" w:type="dxa"/>
            <w:gridSpan w:val="2"/>
            <w:tcBorders>
              <w:top w:val="nil"/>
              <w:left w:val="single" w:sz="4" w:space="0" w:color="auto"/>
              <w:bottom w:val="nil"/>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8C679A">
        <w:tc>
          <w:tcPr>
            <w:tcW w:w="1728" w:type="dxa"/>
            <w:gridSpan w:val="2"/>
            <w:tcBorders>
              <w:top w:val="nil"/>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single" w:sz="4" w:space="0" w:color="auto"/>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single" w:sz="4" w:space="0" w:color="auto"/>
              <w:left w:val="nil"/>
              <w:bottom w:val="nil"/>
              <w:right w:val="nil"/>
            </w:tcBorders>
            <w:vAlign w:val="center"/>
          </w:tcPr>
          <w:p w:rsidR="006F36B7" w:rsidRPr="003A59BF" w:rsidRDefault="006F36B7" w:rsidP="008C679A">
            <w:pPr>
              <w:jc w:val="center"/>
              <w:rPr>
                <w:rFonts w:ascii="Arial" w:hAnsi="Arial" w:cs="Arial"/>
                <w:sz w:val="18"/>
                <w:szCs w:val="18"/>
              </w:rPr>
            </w:pPr>
          </w:p>
        </w:tc>
        <w:tc>
          <w:tcPr>
            <w:tcW w:w="1409" w:type="dxa"/>
            <w:gridSpan w:val="2"/>
            <w:tcBorders>
              <w:top w:val="nil"/>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1741" w:type="dxa"/>
            <w:gridSpan w:val="2"/>
            <w:tcBorders>
              <w:top w:val="nil"/>
              <w:left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8C679A">
        <w:tc>
          <w:tcPr>
            <w:tcW w:w="3978" w:type="dxa"/>
            <w:gridSpan w:val="3"/>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IN CONTROL. Proceed with testing.</w:t>
            </w:r>
          </w:p>
          <w:p w:rsidR="006F36B7" w:rsidRPr="003A59BF" w:rsidRDefault="006F36B7" w:rsidP="008C679A">
            <w:pPr>
              <w:jc w:val="center"/>
              <w:rPr>
                <w:rFonts w:ascii="Arial" w:hAnsi="Arial" w:cs="Arial"/>
                <w:sz w:val="18"/>
                <w:szCs w:val="18"/>
              </w:rPr>
            </w:pPr>
            <w:r w:rsidRPr="003A59BF">
              <w:rPr>
                <w:rFonts w:ascii="Arial" w:hAnsi="Arial" w:cs="Arial"/>
                <w:sz w:val="18"/>
                <w:szCs w:val="18"/>
              </w:rPr>
              <w:t>DISCARD OLD BOTTLE OF CONTROL.</w:t>
            </w:r>
          </w:p>
        </w:tc>
        <w:tc>
          <w:tcPr>
            <w:tcW w:w="1080" w:type="dxa"/>
            <w:tcBorders>
              <w:top w:val="nil"/>
              <w:left w:val="single" w:sz="4" w:space="0" w:color="auto"/>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Out of control</w:t>
            </w:r>
          </w:p>
        </w:tc>
      </w:tr>
      <w:tr w:rsidR="006F36B7" w:rsidRPr="003A59BF" w:rsidTr="008C679A">
        <w:trPr>
          <w:trHeight w:val="242"/>
        </w:trPr>
        <w:tc>
          <w:tcPr>
            <w:tcW w:w="3978" w:type="dxa"/>
            <w:gridSpan w:val="3"/>
            <w:vMerge/>
            <w:tcBorders>
              <w:top w:val="nil"/>
              <w:left w:val="single" w:sz="4" w:space="0" w:color="auto"/>
              <w:bottom w:val="single" w:sz="4" w:space="0" w:color="auto"/>
              <w:right w:val="single" w:sz="4" w:space="0" w:color="auto"/>
            </w:tcBorders>
            <w:shd w:val="clear" w:color="auto" w:fill="CCFFCC"/>
            <w:vAlign w:val="center"/>
          </w:tcPr>
          <w:p w:rsidR="006F36B7" w:rsidRPr="003A59BF" w:rsidRDefault="006F36B7" w:rsidP="008C679A">
            <w:pPr>
              <w:jc w:val="center"/>
              <w:rPr>
                <w:rFonts w:ascii="Arial" w:hAnsi="Arial" w:cs="Arial"/>
                <w:sz w:val="18"/>
                <w:szCs w:val="18"/>
              </w:rPr>
            </w:pPr>
          </w:p>
        </w:tc>
        <w:tc>
          <w:tcPr>
            <w:tcW w:w="1080" w:type="dxa"/>
            <w:tcBorders>
              <w:top w:val="nil"/>
              <w:left w:val="single" w:sz="4" w:space="0" w:color="auto"/>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tcBorders>
              <w:top w:val="nil"/>
              <w:left w:val="single" w:sz="4" w:space="0" w:color="auto"/>
              <w:bottom w:val="single" w:sz="4" w:space="0" w:color="auto"/>
              <w:right w:val="single" w:sz="4" w:space="0" w:color="auto"/>
            </w:tcBorders>
            <w:shd w:val="clear" w:color="auto" w:fill="FFFFCC"/>
            <w:vAlign w:val="center"/>
          </w:tcPr>
          <w:p w:rsidR="006F36B7" w:rsidRPr="003A59BF" w:rsidRDefault="006F36B7" w:rsidP="008C679A">
            <w:pPr>
              <w:jc w:val="center"/>
              <w:rPr>
                <w:rFonts w:ascii="Arial" w:hAnsi="Arial" w:cs="Arial"/>
                <w:sz w:val="18"/>
                <w:szCs w:val="18"/>
              </w:rPr>
            </w:pPr>
          </w:p>
        </w:tc>
      </w:tr>
      <w:tr w:rsidR="006F36B7" w:rsidRPr="003A59BF" w:rsidTr="006F36B7">
        <w:trPr>
          <w:trHeight w:val="161"/>
        </w:trPr>
        <w:tc>
          <w:tcPr>
            <w:tcW w:w="3978" w:type="dxa"/>
            <w:gridSpan w:val="3"/>
            <w:vMerge/>
            <w:tcBorders>
              <w:top w:val="nil"/>
              <w:left w:val="single" w:sz="4" w:space="0" w:color="auto"/>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single" w:sz="4" w:space="0" w:color="auto"/>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409" w:type="dxa"/>
            <w:gridSpan w:val="2"/>
            <w:tcBorders>
              <w:top w:val="single" w:sz="4" w:space="0" w:color="auto"/>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1741" w:type="dxa"/>
            <w:gridSpan w:val="2"/>
            <w:tcBorders>
              <w:top w:val="nil"/>
              <w:left w:val="single" w:sz="4" w:space="0" w:color="auto"/>
              <w:bottom w:val="nil"/>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8C679A">
        <w:trPr>
          <w:trHeight w:val="1484"/>
        </w:trPr>
        <w:tc>
          <w:tcPr>
            <w:tcW w:w="3978" w:type="dxa"/>
            <w:gridSpan w:val="3"/>
            <w:tcBorders>
              <w:top w:val="single" w:sz="4" w:space="0" w:color="auto"/>
              <w:left w:val="nil"/>
              <w:bottom w:val="nil"/>
              <w:right w:val="nil"/>
            </w:tcBorders>
            <w:shd w:val="clear" w:color="auto" w:fill="auto"/>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tcBorders>
              <w:top w:val="single" w:sz="4" w:space="0" w:color="auto"/>
              <w:left w:val="single" w:sz="4" w:space="0" w:color="auto"/>
              <w:bottom w:val="single" w:sz="4" w:space="0" w:color="auto"/>
              <w:right w:val="single" w:sz="4" w:space="0" w:color="auto"/>
            </w:tcBorders>
            <w:shd w:val="clear" w:color="auto" w:fill="CCFFFF"/>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Check reagent for improper preparation, outdate, low number of tests; load new reagent if necessary,</w:t>
            </w:r>
          </w:p>
          <w:p w:rsidR="006F36B7" w:rsidRPr="003A59BF" w:rsidRDefault="006F36B7" w:rsidP="008C679A">
            <w:pPr>
              <w:jc w:val="center"/>
              <w:rPr>
                <w:rFonts w:ascii="Arial" w:hAnsi="Arial" w:cs="Arial"/>
                <w:sz w:val="18"/>
                <w:szCs w:val="18"/>
              </w:rPr>
            </w:pPr>
            <w:r w:rsidRPr="003A59BF">
              <w:rPr>
                <w:rFonts w:ascii="Arial" w:hAnsi="Arial" w:cs="Arial"/>
                <w:sz w:val="18"/>
                <w:szCs w:val="18"/>
              </w:rPr>
              <w:t>RECALIBRATE AND RERUN CONTROLS</w:t>
            </w:r>
          </w:p>
        </w:tc>
      </w:tr>
      <w:tr w:rsidR="006F36B7" w:rsidRPr="003A59BF" w:rsidTr="008C679A">
        <w:tc>
          <w:tcPr>
            <w:tcW w:w="1728" w:type="dxa"/>
            <w:gridSpan w:val="2"/>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2250" w:type="dxa"/>
            <w:tcBorders>
              <w:top w:val="nil"/>
              <w:left w:val="nil"/>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409" w:type="dxa"/>
            <w:gridSpan w:val="2"/>
            <w:tcBorders>
              <w:top w:val="nil"/>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1741" w:type="dxa"/>
            <w:gridSpan w:val="2"/>
            <w:tcBorders>
              <w:top w:val="nil"/>
              <w:left w:val="single" w:sz="4" w:space="0" w:color="auto"/>
              <w:bottom w:val="nil"/>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8C679A">
        <w:tc>
          <w:tcPr>
            <w:tcW w:w="1728" w:type="dxa"/>
            <w:gridSpan w:val="2"/>
            <w:tcBorders>
              <w:top w:val="nil"/>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single" w:sz="4" w:space="0" w:color="auto"/>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single" w:sz="4" w:space="0" w:color="auto"/>
              <w:left w:val="nil"/>
              <w:bottom w:val="nil"/>
              <w:right w:val="nil"/>
            </w:tcBorders>
            <w:vAlign w:val="center"/>
          </w:tcPr>
          <w:p w:rsidR="006F36B7" w:rsidRPr="003A59BF" w:rsidRDefault="006F36B7" w:rsidP="008C679A">
            <w:pPr>
              <w:jc w:val="center"/>
              <w:rPr>
                <w:rFonts w:ascii="Arial" w:hAnsi="Arial" w:cs="Arial"/>
                <w:sz w:val="18"/>
                <w:szCs w:val="18"/>
              </w:rPr>
            </w:pPr>
          </w:p>
        </w:tc>
        <w:tc>
          <w:tcPr>
            <w:tcW w:w="1409" w:type="dxa"/>
            <w:gridSpan w:val="2"/>
            <w:tcBorders>
              <w:top w:val="nil"/>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1741" w:type="dxa"/>
            <w:gridSpan w:val="2"/>
            <w:tcBorders>
              <w:top w:val="nil"/>
              <w:left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8C679A">
        <w:tc>
          <w:tcPr>
            <w:tcW w:w="3978" w:type="dxa"/>
            <w:gridSpan w:val="3"/>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IN CONTROL. Proceed with testing.</w:t>
            </w:r>
          </w:p>
        </w:tc>
        <w:tc>
          <w:tcPr>
            <w:tcW w:w="2160" w:type="dxa"/>
            <w:gridSpan w:val="2"/>
            <w:tcBorders>
              <w:top w:val="nil"/>
              <w:left w:val="single" w:sz="4" w:space="0" w:color="auto"/>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Out of control</w:t>
            </w:r>
          </w:p>
        </w:tc>
      </w:tr>
      <w:tr w:rsidR="006F36B7" w:rsidRPr="003A59BF" w:rsidTr="008C679A">
        <w:trPr>
          <w:trHeight w:val="260"/>
        </w:trPr>
        <w:tc>
          <w:tcPr>
            <w:tcW w:w="3978" w:type="dxa"/>
            <w:gridSpan w:val="3"/>
            <w:vMerge/>
            <w:tcBorders>
              <w:top w:val="nil"/>
              <w:left w:val="single" w:sz="4" w:space="0" w:color="auto"/>
              <w:bottom w:val="single" w:sz="4" w:space="0" w:color="auto"/>
              <w:right w:val="single" w:sz="4" w:space="0" w:color="auto"/>
            </w:tcBorders>
            <w:shd w:val="clear" w:color="auto" w:fill="CCFFCC"/>
            <w:vAlign w:val="center"/>
          </w:tcPr>
          <w:p w:rsidR="006F36B7" w:rsidRPr="003A59BF" w:rsidRDefault="006F36B7" w:rsidP="008C679A">
            <w:pPr>
              <w:jc w:val="center"/>
              <w:rPr>
                <w:rFonts w:ascii="Arial" w:hAnsi="Arial" w:cs="Arial"/>
                <w:sz w:val="18"/>
                <w:szCs w:val="18"/>
              </w:rPr>
            </w:pPr>
          </w:p>
        </w:tc>
        <w:tc>
          <w:tcPr>
            <w:tcW w:w="1080" w:type="dxa"/>
            <w:tcBorders>
              <w:top w:val="nil"/>
              <w:left w:val="single" w:sz="4" w:space="0" w:color="auto"/>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tcBorders>
              <w:top w:val="nil"/>
              <w:left w:val="single" w:sz="4" w:space="0" w:color="auto"/>
              <w:bottom w:val="single" w:sz="4" w:space="0" w:color="auto"/>
              <w:right w:val="single" w:sz="4" w:space="0" w:color="auto"/>
            </w:tcBorders>
            <w:shd w:val="clear" w:color="auto" w:fill="FFFFCC"/>
            <w:vAlign w:val="center"/>
          </w:tcPr>
          <w:p w:rsidR="006F36B7" w:rsidRPr="003A59BF" w:rsidRDefault="006F36B7" w:rsidP="008C679A">
            <w:pPr>
              <w:jc w:val="center"/>
              <w:rPr>
                <w:rFonts w:ascii="Arial" w:hAnsi="Arial" w:cs="Arial"/>
                <w:sz w:val="18"/>
                <w:szCs w:val="18"/>
              </w:rPr>
            </w:pPr>
          </w:p>
        </w:tc>
      </w:tr>
      <w:tr w:rsidR="006F36B7" w:rsidRPr="003A59BF" w:rsidTr="008C679A">
        <w:tc>
          <w:tcPr>
            <w:tcW w:w="1458" w:type="dxa"/>
            <w:tcBorders>
              <w:top w:val="single" w:sz="4" w:space="0" w:color="auto"/>
              <w:left w:val="nil"/>
              <w:bottom w:val="nil"/>
              <w:right w:val="nil"/>
            </w:tcBorders>
            <w:vAlign w:val="center"/>
          </w:tcPr>
          <w:p w:rsidR="006F36B7" w:rsidRPr="003A59BF" w:rsidRDefault="006F36B7" w:rsidP="008C679A">
            <w:pPr>
              <w:jc w:val="center"/>
              <w:rPr>
                <w:rFonts w:ascii="Arial" w:hAnsi="Arial" w:cs="Arial"/>
                <w:sz w:val="18"/>
                <w:szCs w:val="18"/>
              </w:rPr>
            </w:pPr>
          </w:p>
        </w:tc>
        <w:tc>
          <w:tcPr>
            <w:tcW w:w="2520" w:type="dxa"/>
            <w:gridSpan w:val="2"/>
            <w:tcBorders>
              <w:top w:val="single" w:sz="4" w:space="0" w:color="auto"/>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409" w:type="dxa"/>
            <w:gridSpan w:val="2"/>
            <w:tcBorders>
              <w:top w:val="single" w:sz="4" w:space="0" w:color="auto"/>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1741" w:type="dxa"/>
            <w:gridSpan w:val="2"/>
            <w:tcBorders>
              <w:top w:val="single" w:sz="4" w:space="0" w:color="auto"/>
              <w:left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8C679A">
        <w:trPr>
          <w:trHeight w:val="535"/>
        </w:trPr>
        <w:tc>
          <w:tcPr>
            <w:tcW w:w="3978" w:type="dxa"/>
            <w:gridSpan w:val="3"/>
            <w:tcBorders>
              <w:top w:val="nil"/>
              <w:left w:val="nil"/>
              <w:bottom w:val="nil"/>
              <w:right w:val="nil"/>
            </w:tcBorders>
            <w:shd w:val="clear" w:color="auto" w:fill="auto"/>
            <w:vAlign w:val="center"/>
          </w:tcPr>
          <w:p w:rsidR="006F36B7" w:rsidRPr="003A59BF" w:rsidRDefault="006F36B7" w:rsidP="008C679A">
            <w:pPr>
              <w:jc w:val="center"/>
              <w:rPr>
                <w:rFonts w:ascii="Arial" w:hAnsi="Arial" w:cs="Arial"/>
                <w:sz w:val="18"/>
                <w:szCs w:val="18"/>
              </w:rPr>
            </w:pPr>
          </w:p>
        </w:tc>
        <w:tc>
          <w:tcPr>
            <w:tcW w:w="1080" w:type="dxa"/>
            <w:vMerge w:val="restart"/>
            <w:tcBorders>
              <w:top w:val="nil"/>
              <w:left w:val="nil"/>
              <w:right w:val="nil"/>
            </w:tcBorders>
            <w:vAlign w:val="center"/>
          </w:tcPr>
          <w:p w:rsidR="006F36B7" w:rsidRPr="003A59BF" w:rsidRDefault="006F36B7" w:rsidP="008C679A">
            <w:pPr>
              <w:jc w:val="center"/>
              <w:rPr>
                <w:rFonts w:ascii="Arial" w:hAnsi="Arial" w:cs="Arial"/>
                <w:sz w:val="18"/>
                <w:szCs w:val="18"/>
              </w:rPr>
            </w:pPr>
          </w:p>
        </w:tc>
        <w:tc>
          <w:tcPr>
            <w:tcW w:w="1080" w:type="dxa"/>
            <w:vMerge w:val="restart"/>
            <w:tcBorders>
              <w:top w:val="nil"/>
              <w:left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Verify correct calibrator lot number loaded/used (especially if there’s been a SHIFT in QC), load new calibrator data if required, RECALIBRATE AND RERUN CONTROLS</w:t>
            </w:r>
          </w:p>
        </w:tc>
      </w:tr>
      <w:tr w:rsidR="006F36B7" w:rsidRPr="003A59BF" w:rsidTr="008C679A">
        <w:trPr>
          <w:trHeight w:val="150"/>
        </w:trPr>
        <w:tc>
          <w:tcPr>
            <w:tcW w:w="3978" w:type="dxa"/>
            <w:gridSpan w:val="3"/>
            <w:tcBorders>
              <w:top w:val="nil"/>
              <w:left w:val="nil"/>
              <w:bottom w:val="nil"/>
              <w:right w:val="nil"/>
            </w:tcBorders>
            <w:shd w:val="clear" w:color="auto" w:fill="auto"/>
            <w:vAlign w:val="center"/>
          </w:tcPr>
          <w:p w:rsidR="006F36B7" w:rsidRPr="003A59BF" w:rsidRDefault="006F36B7" w:rsidP="008C679A">
            <w:pPr>
              <w:jc w:val="center"/>
              <w:rPr>
                <w:rFonts w:ascii="Arial" w:hAnsi="Arial" w:cs="Arial"/>
                <w:sz w:val="18"/>
                <w:szCs w:val="18"/>
              </w:rPr>
            </w:pPr>
          </w:p>
        </w:tc>
        <w:tc>
          <w:tcPr>
            <w:tcW w:w="1080" w:type="dxa"/>
            <w:vMerge/>
            <w:tcBorders>
              <w:left w:val="nil"/>
              <w:right w:val="nil"/>
            </w:tcBorders>
            <w:vAlign w:val="center"/>
          </w:tcPr>
          <w:p w:rsidR="006F36B7" w:rsidRPr="003A59BF" w:rsidRDefault="006F36B7" w:rsidP="008C679A">
            <w:pPr>
              <w:jc w:val="center"/>
              <w:rPr>
                <w:rFonts w:ascii="Arial" w:hAnsi="Arial" w:cs="Arial"/>
                <w:sz w:val="18"/>
                <w:szCs w:val="18"/>
              </w:rPr>
            </w:pPr>
          </w:p>
        </w:tc>
        <w:tc>
          <w:tcPr>
            <w:tcW w:w="1080" w:type="dxa"/>
            <w:vMerge/>
            <w:tcBorders>
              <w:left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tcBorders>
              <w:top w:val="nil"/>
              <w:left w:val="single" w:sz="4" w:space="0" w:color="auto"/>
              <w:bottom w:val="single" w:sz="4" w:space="0" w:color="auto"/>
              <w:right w:val="single" w:sz="4" w:space="0" w:color="auto"/>
            </w:tcBorders>
            <w:shd w:val="clear" w:color="auto" w:fill="CCFFFF"/>
            <w:vAlign w:val="center"/>
          </w:tcPr>
          <w:p w:rsidR="006F36B7" w:rsidRPr="003A59BF" w:rsidRDefault="006F36B7" w:rsidP="008C679A">
            <w:pPr>
              <w:jc w:val="center"/>
              <w:rPr>
                <w:rFonts w:ascii="Arial" w:hAnsi="Arial" w:cs="Arial"/>
                <w:sz w:val="18"/>
                <w:szCs w:val="18"/>
              </w:rPr>
            </w:pPr>
          </w:p>
        </w:tc>
      </w:tr>
      <w:tr w:rsidR="006F36B7" w:rsidRPr="003A59BF" w:rsidTr="008C679A">
        <w:trPr>
          <w:trHeight w:val="719"/>
        </w:trPr>
        <w:tc>
          <w:tcPr>
            <w:tcW w:w="3978" w:type="dxa"/>
            <w:gridSpan w:val="3"/>
            <w:tcBorders>
              <w:top w:val="nil"/>
              <w:left w:val="nil"/>
              <w:bottom w:val="nil"/>
              <w:right w:val="nil"/>
            </w:tcBorders>
            <w:shd w:val="clear" w:color="auto" w:fill="auto"/>
            <w:vAlign w:val="center"/>
          </w:tcPr>
          <w:p w:rsidR="006F36B7" w:rsidRPr="003A59BF" w:rsidRDefault="006F36B7" w:rsidP="008C679A">
            <w:pPr>
              <w:jc w:val="center"/>
              <w:rPr>
                <w:rFonts w:ascii="Arial" w:hAnsi="Arial" w:cs="Arial"/>
                <w:sz w:val="18"/>
                <w:szCs w:val="18"/>
              </w:rPr>
            </w:pPr>
          </w:p>
        </w:tc>
        <w:tc>
          <w:tcPr>
            <w:tcW w:w="1080" w:type="dxa"/>
            <w:vMerge/>
            <w:tcBorders>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vMerge/>
            <w:tcBorders>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tcBorders>
              <w:top w:val="nil"/>
              <w:left w:val="single" w:sz="4" w:space="0" w:color="auto"/>
              <w:bottom w:val="single" w:sz="4" w:space="0" w:color="auto"/>
              <w:right w:val="single" w:sz="4" w:space="0" w:color="auto"/>
            </w:tcBorders>
            <w:shd w:val="clear" w:color="auto" w:fill="CCFFFF"/>
            <w:vAlign w:val="center"/>
          </w:tcPr>
          <w:p w:rsidR="006F36B7" w:rsidRPr="003A59BF" w:rsidRDefault="006F36B7" w:rsidP="008C679A">
            <w:pPr>
              <w:jc w:val="center"/>
              <w:rPr>
                <w:rFonts w:ascii="Arial" w:hAnsi="Arial" w:cs="Arial"/>
                <w:sz w:val="18"/>
                <w:szCs w:val="18"/>
              </w:rPr>
            </w:pPr>
          </w:p>
        </w:tc>
      </w:tr>
      <w:tr w:rsidR="006F36B7" w:rsidRPr="003A59BF" w:rsidTr="008C679A">
        <w:tc>
          <w:tcPr>
            <w:tcW w:w="1728" w:type="dxa"/>
            <w:gridSpan w:val="2"/>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2250" w:type="dxa"/>
            <w:tcBorders>
              <w:top w:val="nil"/>
              <w:left w:val="nil"/>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409" w:type="dxa"/>
            <w:gridSpan w:val="2"/>
            <w:tcBorders>
              <w:top w:val="nil"/>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1741" w:type="dxa"/>
            <w:gridSpan w:val="2"/>
            <w:tcBorders>
              <w:top w:val="nil"/>
              <w:left w:val="single" w:sz="4" w:space="0" w:color="auto"/>
              <w:bottom w:val="nil"/>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8C679A">
        <w:tc>
          <w:tcPr>
            <w:tcW w:w="1728" w:type="dxa"/>
            <w:gridSpan w:val="2"/>
            <w:tcBorders>
              <w:top w:val="nil"/>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single" w:sz="4" w:space="0" w:color="auto"/>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single" w:sz="4" w:space="0" w:color="auto"/>
              <w:left w:val="nil"/>
              <w:bottom w:val="nil"/>
              <w:right w:val="nil"/>
            </w:tcBorders>
            <w:vAlign w:val="center"/>
          </w:tcPr>
          <w:p w:rsidR="006F36B7" w:rsidRPr="003A59BF" w:rsidRDefault="006F36B7" w:rsidP="008C679A">
            <w:pPr>
              <w:jc w:val="center"/>
              <w:rPr>
                <w:rFonts w:ascii="Arial" w:hAnsi="Arial" w:cs="Arial"/>
                <w:sz w:val="18"/>
                <w:szCs w:val="18"/>
              </w:rPr>
            </w:pPr>
          </w:p>
        </w:tc>
        <w:tc>
          <w:tcPr>
            <w:tcW w:w="1409" w:type="dxa"/>
            <w:gridSpan w:val="2"/>
            <w:tcBorders>
              <w:top w:val="nil"/>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1741" w:type="dxa"/>
            <w:gridSpan w:val="2"/>
            <w:tcBorders>
              <w:top w:val="nil"/>
              <w:left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8C679A">
        <w:tc>
          <w:tcPr>
            <w:tcW w:w="3978" w:type="dxa"/>
            <w:gridSpan w:val="3"/>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In control, Proceed with testing</w:t>
            </w:r>
          </w:p>
        </w:tc>
        <w:tc>
          <w:tcPr>
            <w:tcW w:w="2160" w:type="dxa"/>
            <w:gridSpan w:val="2"/>
            <w:tcBorders>
              <w:top w:val="nil"/>
              <w:left w:val="single" w:sz="4" w:space="0" w:color="auto"/>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val="restart"/>
            <w:tcBorders>
              <w:top w:val="single" w:sz="4" w:space="0" w:color="auto"/>
              <w:left w:val="single" w:sz="4" w:space="0" w:color="auto"/>
              <w:bottom w:val="single" w:sz="4" w:space="0" w:color="auto"/>
              <w:right w:val="single" w:sz="4" w:space="0" w:color="auto"/>
            </w:tcBorders>
            <w:shd w:val="clear" w:color="auto" w:fill="FFFFCC"/>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Out of control</w:t>
            </w:r>
          </w:p>
        </w:tc>
      </w:tr>
      <w:tr w:rsidR="006F36B7" w:rsidRPr="003A59BF" w:rsidTr="008C679A">
        <w:tc>
          <w:tcPr>
            <w:tcW w:w="3978" w:type="dxa"/>
            <w:gridSpan w:val="3"/>
            <w:vMerge/>
            <w:tcBorders>
              <w:top w:val="nil"/>
              <w:left w:val="single" w:sz="4" w:space="0" w:color="auto"/>
              <w:bottom w:val="single" w:sz="4" w:space="0" w:color="auto"/>
              <w:right w:val="single" w:sz="4" w:space="0" w:color="auto"/>
            </w:tcBorders>
            <w:shd w:val="clear" w:color="auto" w:fill="CCFFCC"/>
            <w:vAlign w:val="center"/>
          </w:tcPr>
          <w:p w:rsidR="006F36B7" w:rsidRPr="003A59BF" w:rsidRDefault="006F36B7" w:rsidP="008C679A">
            <w:pPr>
              <w:jc w:val="center"/>
              <w:rPr>
                <w:rFonts w:ascii="Arial" w:hAnsi="Arial" w:cs="Arial"/>
                <w:sz w:val="18"/>
                <w:szCs w:val="18"/>
              </w:rPr>
            </w:pPr>
          </w:p>
        </w:tc>
        <w:tc>
          <w:tcPr>
            <w:tcW w:w="1080" w:type="dxa"/>
            <w:tcBorders>
              <w:top w:val="nil"/>
              <w:left w:val="single" w:sz="4" w:space="0" w:color="auto"/>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tcBorders>
              <w:top w:val="nil"/>
              <w:left w:val="single" w:sz="4" w:space="0" w:color="auto"/>
              <w:bottom w:val="single" w:sz="4" w:space="0" w:color="auto"/>
              <w:right w:val="single" w:sz="4" w:space="0" w:color="auto"/>
            </w:tcBorders>
            <w:shd w:val="clear" w:color="auto" w:fill="FFFFCC"/>
            <w:vAlign w:val="center"/>
          </w:tcPr>
          <w:p w:rsidR="006F36B7" w:rsidRPr="003A59BF" w:rsidRDefault="006F36B7" w:rsidP="008C679A">
            <w:pPr>
              <w:jc w:val="center"/>
              <w:rPr>
                <w:rFonts w:ascii="Arial" w:hAnsi="Arial" w:cs="Arial"/>
                <w:sz w:val="18"/>
                <w:szCs w:val="18"/>
              </w:rPr>
            </w:pPr>
          </w:p>
        </w:tc>
      </w:tr>
      <w:tr w:rsidR="006F36B7" w:rsidRPr="003A59BF" w:rsidTr="008C679A">
        <w:tc>
          <w:tcPr>
            <w:tcW w:w="1458" w:type="dxa"/>
            <w:tcBorders>
              <w:top w:val="single" w:sz="4" w:space="0" w:color="auto"/>
              <w:left w:val="nil"/>
              <w:bottom w:val="nil"/>
              <w:right w:val="nil"/>
            </w:tcBorders>
            <w:vAlign w:val="center"/>
          </w:tcPr>
          <w:p w:rsidR="006F36B7" w:rsidRPr="003A59BF" w:rsidRDefault="006F36B7" w:rsidP="008C679A">
            <w:pPr>
              <w:jc w:val="center"/>
              <w:rPr>
                <w:rFonts w:ascii="Arial" w:hAnsi="Arial" w:cs="Arial"/>
                <w:sz w:val="18"/>
                <w:szCs w:val="18"/>
              </w:rPr>
            </w:pPr>
          </w:p>
        </w:tc>
        <w:tc>
          <w:tcPr>
            <w:tcW w:w="2520" w:type="dxa"/>
            <w:gridSpan w:val="2"/>
            <w:tcBorders>
              <w:top w:val="single" w:sz="4" w:space="0" w:color="auto"/>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409" w:type="dxa"/>
            <w:gridSpan w:val="2"/>
            <w:tcBorders>
              <w:top w:val="single" w:sz="4" w:space="0" w:color="auto"/>
              <w:left w:val="nil"/>
              <w:bottom w:val="single" w:sz="4" w:space="0" w:color="auto"/>
              <w:right w:val="single" w:sz="4" w:space="0" w:color="auto"/>
            </w:tcBorders>
            <w:vAlign w:val="center"/>
          </w:tcPr>
          <w:p w:rsidR="006F36B7" w:rsidRPr="003A59BF" w:rsidRDefault="006F36B7" w:rsidP="008C679A">
            <w:pPr>
              <w:jc w:val="center"/>
              <w:rPr>
                <w:rFonts w:ascii="Arial" w:hAnsi="Arial" w:cs="Arial"/>
                <w:sz w:val="18"/>
                <w:szCs w:val="18"/>
              </w:rPr>
            </w:pPr>
          </w:p>
        </w:tc>
        <w:tc>
          <w:tcPr>
            <w:tcW w:w="1741" w:type="dxa"/>
            <w:gridSpan w:val="2"/>
            <w:tcBorders>
              <w:top w:val="single" w:sz="4" w:space="0" w:color="auto"/>
              <w:left w:val="single" w:sz="4" w:space="0" w:color="auto"/>
              <w:bottom w:val="single" w:sz="4" w:space="0" w:color="auto"/>
              <w:right w:val="nil"/>
            </w:tcBorders>
            <w:vAlign w:val="center"/>
          </w:tcPr>
          <w:p w:rsidR="006F36B7" w:rsidRPr="003A59BF" w:rsidRDefault="006F36B7" w:rsidP="008C679A">
            <w:pPr>
              <w:jc w:val="center"/>
              <w:rPr>
                <w:rFonts w:ascii="Arial" w:hAnsi="Arial" w:cs="Arial"/>
                <w:sz w:val="18"/>
                <w:szCs w:val="18"/>
              </w:rPr>
            </w:pPr>
          </w:p>
        </w:tc>
      </w:tr>
      <w:tr w:rsidR="006F36B7" w:rsidRPr="003A59BF" w:rsidTr="008C679A">
        <w:tc>
          <w:tcPr>
            <w:tcW w:w="1458"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2520" w:type="dxa"/>
            <w:gridSpan w:val="2"/>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6F36B7" w:rsidRPr="003A59BF" w:rsidRDefault="006F36B7" w:rsidP="008C679A">
            <w:pPr>
              <w:jc w:val="center"/>
              <w:rPr>
                <w:rFonts w:ascii="Arial" w:hAnsi="Arial" w:cs="Arial"/>
                <w:sz w:val="18"/>
                <w:szCs w:val="18"/>
              </w:rPr>
            </w:pPr>
            <w:r w:rsidRPr="003A59BF">
              <w:rPr>
                <w:rFonts w:ascii="Arial" w:hAnsi="Arial" w:cs="Arial"/>
                <w:sz w:val="18"/>
                <w:szCs w:val="18"/>
              </w:rPr>
              <w:t>Contact Specialist or Supervisor</w:t>
            </w:r>
          </w:p>
        </w:tc>
      </w:tr>
      <w:tr w:rsidR="006F36B7" w:rsidRPr="003A59BF" w:rsidTr="008C679A">
        <w:tc>
          <w:tcPr>
            <w:tcW w:w="1458"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2520" w:type="dxa"/>
            <w:gridSpan w:val="2"/>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nil"/>
            </w:tcBorders>
            <w:vAlign w:val="center"/>
          </w:tcPr>
          <w:p w:rsidR="006F36B7" w:rsidRPr="003A59BF" w:rsidRDefault="006F36B7" w:rsidP="008C679A">
            <w:pPr>
              <w:jc w:val="center"/>
              <w:rPr>
                <w:rFonts w:ascii="Arial" w:hAnsi="Arial" w:cs="Arial"/>
                <w:sz w:val="18"/>
                <w:szCs w:val="18"/>
              </w:rPr>
            </w:pPr>
          </w:p>
        </w:tc>
        <w:tc>
          <w:tcPr>
            <w:tcW w:w="1080" w:type="dxa"/>
            <w:tcBorders>
              <w:top w:val="nil"/>
              <w:left w:val="nil"/>
              <w:bottom w:val="nil"/>
              <w:right w:val="single" w:sz="4" w:space="0" w:color="auto"/>
            </w:tcBorders>
            <w:vAlign w:val="center"/>
          </w:tcPr>
          <w:p w:rsidR="006F36B7" w:rsidRPr="003A59BF" w:rsidRDefault="006F36B7" w:rsidP="008C679A">
            <w:pPr>
              <w:jc w:val="center"/>
              <w:rPr>
                <w:rFonts w:ascii="Arial" w:hAnsi="Arial" w:cs="Arial"/>
                <w:sz w:val="18"/>
                <w:szCs w:val="18"/>
              </w:rPr>
            </w:pPr>
          </w:p>
        </w:tc>
        <w:tc>
          <w:tcPr>
            <w:tcW w:w="3150" w:type="dxa"/>
            <w:gridSpan w:val="4"/>
            <w:vMerge/>
            <w:tcBorders>
              <w:top w:val="nil"/>
              <w:left w:val="single" w:sz="4" w:space="0" w:color="auto"/>
              <w:bottom w:val="single" w:sz="4" w:space="0" w:color="auto"/>
              <w:right w:val="single" w:sz="4" w:space="0" w:color="auto"/>
            </w:tcBorders>
            <w:shd w:val="clear" w:color="auto" w:fill="CCFFFF"/>
            <w:vAlign w:val="center"/>
          </w:tcPr>
          <w:p w:rsidR="006F36B7" w:rsidRPr="003A59BF" w:rsidRDefault="006F36B7" w:rsidP="008C679A">
            <w:pPr>
              <w:jc w:val="center"/>
              <w:rPr>
                <w:rFonts w:ascii="Arial" w:hAnsi="Arial" w:cs="Arial"/>
                <w:sz w:val="18"/>
                <w:szCs w:val="18"/>
              </w:rPr>
            </w:pPr>
          </w:p>
        </w:tc>
      </w:tr>
    </w:tbl>
    <w:p w:rsidR="006F36B7" w:rsidRPr="006F36B7" w:rsidRDefault="006F36B7" w:rsidP="006F36B7">
      <w:pPr>
        <w:spacing w:after="0" w:line="240" w:lineRule="auto"/>
        <w:rPr>
          <w:rFonts w:ascii="Arial" w:hAnsi="Arial" w:cs="Arial"/>
          <w:sz w:val="16"/>
          <w:szCs w:val="16"/>
        </w:rPr>
      </w:pPr>
    </w:p>
    <w:sectPr w:rsidR="006F36B7" w:rsidRPr="006F36B7" w:rsidSect="00AA1022">
      <w:headerReference w:type="default" r:id="rId8"/>
      <w:footerReference w:type="default" r:id="rId9"/>
      <w:pgSz w:w="12240" w:h="15840" w:code="1"/>
      <w:pgMar w:top="1584" w:right="1008" w:bottom="576" w:left="1008"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106" w:rsidRDefault="00824106" w:rsidP="0058556A">
      <w:pPr>
        <w:spacing w:after="0" w:line="240" w:lineRule="auto"/>
      </w:pPr>
      <w:r>
        <w:separator/>
      </w:r>
    </w:p>
  </w:endnote>
  <w:endnote w:type="continuationSeparator" w:id="0">
    <w:p w:rsidR="00824106" w:rsidRDefault="00824106" w:rsidP="0058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415" w:rsidRPr="0058556A" w:rsidRDefault="00476415">
    <w:pPr>
      <w:pStyle w:val="Footer"/>
      <w:rPr>
        <w:rFonts w:ascii="Arial" w:hAnsi="Arial" w:cs="Arial"/>
        <w:sz w:val="12"/>
        <w:szCs w:val="12"/>
      </w:rPr>
    </w:pPr>
    <w:r>
      <w:rPr>
        <w:rFonts w:ascii="Arial" w:hAnsi="Arial" w:cs="Arial"/>
        <w:noProof/>
        <w:sz w:val="10"/>
        <w:szCs w:val="10"/>
      </w:rPr>
      <mc:AlternateContent>
        <mc:Choice Requires="wps">
          <w:drawing>
            <wp:anchor distT="0" distB="0" distL="114300" distR="114300" simplePos="0" relativeHeight="251661312" behindDoc="0" locked="0" layoutInCell="1" allowOverlap="1" wp14:anchorId="46ACB4CB" wp14:editId="6AA0B4AC">
              <wp:simplePos x="0" y="0"/>
              <wp:positionH relativeFrom="column">
                <wp:posOffset>-50165</wp:posOffset>
              </wp:positionH>
              <wp:positionV relativeFrom="paragraph">
                <wp:posOffset>50800</wp:posOffset>
              </wp:positionV>
              <wp:extent cx="6505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5055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5pt,4pt" to="508.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"/>
          </w:pict>
        </mc:Fallback>
      </mc:AlternateContent>
    </w:r>
  </w:p>
  <w:p w:rsidR="00476415" w:rsidRDefault="009977DE" w:rsidP="00AA1022">
    <w:pPr>
      <w:pStyle w:val="Footer"/>
      <w:tabs>
        <w:tab w:val="clear" w:pos="9360"/>
        <w:tab w:val="right" w:pos="10170"/>
      </w:tabs>
    </w:pPr>
    <w:r>
      <w:rPr>
        <w:rFonts w:ascii="Arial" w:hAnsi="Arial" w:cs="Arial"/>
        <w:sz w:val="16"/>
        <w:szCs w:val="16"/>
      </w:rPr>
      <w:t xml:space="preserve">ADOPTED 10/1988   </w:t>
    </w:r>
    <w:r w:rsidR="00D821A8">
      <w:rPr>
        <w:rFonts w:ascii="Arial" w:hAnsi="Arial" w:cs="Arial"/>
        <w:sz w:val="16"/>
        <w:szCs w:val="16"/>
      </w:rPr>
      <w:t>REVISED 10</w:t>
    </w:r>
    <w:r>
      <w:rPr>
        <w:rFonts w:ascii="Arial" w:hAnsi="Arial" w:cs="Arial"/>
        <w:sz w:val="16"/>
        <w:szCs w:val="16"/>
      </w:rPr>
      <w:t>/17</w:t>
    </w:r>
    <w:r w:rsidR="00476415">
      <w:tab/>
    </w:r>
    <w:r w:rsidR="00476415">
      <w:tab/>
    </w:r>
    <w:r w:rsidR="00476415" w:rsidRPr="0058556A">
      <w:rPr>
        <w:rFonts w:ascii="Arial" w:hAnsi="Arial" w:cs="Arial"/>
        <w:sz w:val="18"/>
        <w:szCs w:val="18"/>
      </w:rPr>
      <w:t xml:space="preserve">Page </w:t>
    </w:r>
    <w:r w:rsidR="00476415" w:rsidRPr="0058556A">
      <w:rPr>
        <w:rFonts w:ascii="Arial" w:hAnsi="Arial" w:cs="Arial"/>
        <w:sz w:val="18"/>
        <w:szCs w:val="18"/>
      </w:rPr>
      <w:fldChar w:fldCharType="begin"/>
    </w:r>
    <w:r w:rsidR="00476415" w:rsidRPr="0058556A">
      <w:rPr>
        <w:rFonts w:ascii="Arial" w:hAnsi="Arial" w:cs="Arial"/>
        <w:sz w:val="18"/>
        <w:szCs w:val="18"/>
      </w:rPr>
      <w:instrText xml:space="preserve"> PAGE  \* Arabic  \* MERGEFORMAT </w:instrText>
    </w:r>
    <w:r w:rsidR="00476415" w:rsidRPr="0058556A">
      <w:rPr>
        <w:rFonts w:ascii="Arial" w:hAnsi="Arial" w:cs="Arial"/>
        <w:sz w:val="18"/>
        <w:szCs w:val="18"/>
      </w:rPr>
      <w:fldChar w:fldCharType="separate"/>
    </w:r>
    <w:r w:rsidR="00D821A8">
      <w:rPr>
        <w:rFonts w:ascii="Arial" w:hAnsi="Arial" w:cs="Arial"/>
        <w:noProof/>
        <w:sz w:val="18"/>
        <w:szCs w:val="18"/>
      </w:rPr>
      <w:t>1</w:t>
    </w:r>
    <w:r w:rsidR="00476415" w:rsidRPr="0058556A">
      <w:rPr>
        <w:rFonts w:ascii="Arial" w:hAnsi="Arial" w:cs="Arial"/>
        <w:sz w:val="18"/>
        <w:szCs w:val="18"/>
      </w:rPr>
      <w:fldChar w:fldCharType="end"/>
    </w:r>
    <w:r w:rsidR="00476415" w:rsidRPr="0058556A">
      <w:rPr>
        <w:rFonts w:ascii="Arial" w:hAnsi="Arial" w:cs="Arial"/>
        <w:sz w:val="18"/>
        <w:szCs w:val="18"/>
      </w:rPr>
      <w:t xml:space="preserve"> of </w:t>
    </w:r>
    <w:r w:rsidR="00476415" w:rsidRPr="0058556A">
      <w:rPr>
        <w:rFonts w:ascii="Arial" w:hAnsi="Arial" w:cs="Arial"/>
        <w:sz w:val="18"/>
        <w:szCs w:val="18"/>
      </w:rPr>
      <w:fldChar w:fldCharType="begin"/>
    </w:r>
    <w:r w:rsidR="00476415" w:rsidRPr="0058556A">
      <w:rPr>
        <w:rFonts w:ascii="Arial" w:hAnsi="Arial" w:cs="Arial"/>
        <w:sz w:val="18"/>
        <w:szCs w:val="18"/>
      </w:rPr>
      <w:instrText xml:space="preserve"> NUMPAGES  \* Arabic  \* MERGEFORMAT </w:instrText>
    </w:r>
    <w:r w:rsidR="00476415" w:rsidRPr="0058556A">
      <w:rPr>
        <w:rFonts w:ascii="Arial" w:hAnsi="Arial" w:cs="Arial"/>
        <w:sz w:val="18"/>
        <w:szCs w:val="18"/>
      </w:rPr>
      <w:fldChar w:fldCharType="separate"/>
    </w:r>
    <w:r w:rsidR="00D821A8">
      <w:rPr>
        <w:rFonts w:ascii="Arial" w:hAnsi="Arial" w:cs="Arial"/>
        <w:noProof/>
        <w:sz w:val="18"/>
        <w:szCs w:val="18"/>
      </w:rPr>
      <w:t>5</w:t>
    </w:r>
    <w:r w:rsidR="00476415" w:rsidRPr="0058556A">
      <w:rPr>
        <w:rFonts w:ascii="Arial" w:hAnsi="Arial" w:cs="Arial"/>
        <w:sz w:val="18"/>
        <w:szCs w:val="18"/>
      </w:rPr>
      <w:fldChar w:fldCharType="end"/>
    </w:r>
  </w:p>
  <w:p w:rsidR="00476415" w:rsidRDefault="00476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106" w:rsidRDefault="00824106" w:rsidP="0058556A">
      <w:pPr>
        <w:spacing w:after="0" w:line="240" w:lineRule="auto"/>
      </w:pPr>
      <w:r>
        <w:separator/>
      </w:r>
    </w:p>
  </w:footnote>
  <w:footnote w:type="continuationSeparator" w:id="0">
    <w:p w:rsidR="00824106" w:rsidRDefault="00824106" w:rsidP="00585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415" w:rsidRPr="0058556A" w:rsidRDefault="00476415" w:rsidP="00AA1022">
    <w:pPr>
      <w:pStyle w:val="Header"/>
      <w:tabs>
        <w:tab w:val="clear" w:pos="9360"/>
        <w:tab w:val="right" w:pos="10170"/>
      </w:tabs>
      <w:jc w:val="center"/>
      <w:rPr>
        <w:rFonts w:ascii="Arial" w:hAnsi="Arial" w:cs="Arial"/>
      </w:rPr>
    </w:pPr>
    <w:r w:rsidRPr="0058556A">
      <w:rPr>
        <w:rFonts w:ascii="Arial" w:hAnsi="Arial" w:cs="Arial"/>
      </w:rPr>
      <w:t>University of California, Davis Health System</w:t>
    </w:r>
  </w:p>
  <w:p w:rsidR="00476415" w:rsidRPr="0058556A" w:rsidRDefault="00476415" w:rsidP="0058556A">
    <w:pPr>
      <w:pStyle w:val="Header"/>
      <w:jc w:val="center"/>
      <w:rPr>
        <w:rFonts w:ascii="Arial" w:hAnsi="Arial" w:cs="Arial"/>
      </w:rPr>
    </w:pPr>
    <w:r w:rsidRPr="0058556A">
      <w:rPr>
        <w:rFonts w:ascii="Arial" w:hAnsi="Arial" w:cs="Arial"/>
      </w:rPr>
      <w:t>Department of Pathology and Laboratory Medicine</w:t>
    </w:r>
  </w:p>
  <w:p w:rsidR="00476415" w:rsidRPr="0058556A" w:rsidRDefault="00476415" w:rsidP="0058556A">
    <w:pPr>
      <w:pStyle w:val="Header"/>
      <w:jc w:val="center"/>
      <w:rPr>
        <w:rFonts w:ascii="Arial" w:hAnsi="Arial" w:cs="Arial"/>
      </w:rPr>
    </w:pPr>
    <w:r w:rsidRPr="0058556A">
      <w:rPr>
        <w:rFonts w:ascii="Arial" w:hAnsi="Arial" w:cs="Arial"/>
      </w:rPr>
      <w:t>Automated Chemistry/Urinalysis</w:t>
    </w:r>
  </w:p>
  <w:p w:rsidR="00476415" w:rsidRDefault="00476415" w:rsidP="0058556A">
    <w:pPr>
      <w:pStyle w:val="Header"/>
      <w:jc w:val="center"/>
    </w:pPr>
  </w:p>
  <w:p w:rsidR="00476415" w:rsidRDefault="003508CF">
    <w:pPr>
      <w:pStyle w:val="Header"/>
      <w:rPr>
        <w:rFonts w:ascii="Arial" w:hAnsi="Arial" w:cs="Arial"/>
      </w:rPr>
    </w:pPr>
    <w:r>
      <w:rPr>
        <w:rFonts w:ascii="Arial" w:hAnsi="Arial" w:cs="Arial"/>
      </w:rPr>
      <w:t>Quality Control Program</w:t>
    </w:r>
    <w:r>
      <w:rPr>
        <w:rFonts w:ascii="Arial" w:hAnsi="Arial" w:cs="Arial"/>
      </w:rPr>
      <w:tab/>
    </w:r>
    <w:r>
      <w:rPr>
        <w:rFonts w:ascii="Arial" w:hAnsi="Arial" w:cs="Arial"/>
      </w:rPr>
      <w:tab/>
      <w:t xml:space="preserve">      Technical Procedure 3000.T</w:t>
    </w:r>
  </w:p>
  <w:p w:rsidR="00476415" w:rsidRPr="0058556A" w:rsidRDefault="00476415">
    <w:pPr>
      <w:pStyle w:val="Header"/>
      <w:rPr>
        <w:rFonts w:ascii="Arial" w:hAnsi="Arial" w:cs="Arial"/>
        <w:sz w:val="10"/>
        <w:szCs w:val="10"/>
      </w:rPr>
    </w:pPr>
    <w:r>
      <w:rPr>
        <w:rFonts w:ascii="Arial" w:hAnsi="Arial" w:cs="Arial"/>
        <w:noProof/>
        <w:sz w:val="10"/>
        <w:szCs w:val="10"/>
      </w:rPr>
      <mc:AlternateContent>
        <mc:Choice Requires="wps">
          <w:drawing>
            <wp:anchor distT="0" distB="0" distL="114300" distR="114300" simplePos="0" relativeHeight="251659264" behindDoc="0" locked="0" layoutInCell="1" allowOverlap="1" wp14:anchorId="252064BC" wp14:editId="66C5399D">
              <wp:simplePos x="0" y="0"/>
              <wp:positionH relativeFrom="column">
                <wp:posOffset>-49530</wp:posOffset>
              </wp:positionH>
              <wp:positionV relativeFrom="paragraph">
                <wp:posOffset>19050</wp:posOffset>
              </wp:positionV>
              <wp:extent cx="6562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56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5pt" to="512.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start w:val="1"/>
      <w:numFmt w:val="decimal"/>
      <w:lvlText w:val="%1."/>
      <w:lvlJc w:val="left"/>
      <w:pPr>
        <w:ind w:left="382" w:hanging="223"/>
      </w:pPr>
      <w:rPr>
        <w:rFonts w:ascii="Arial" w:hAnsi="Arial" w:cs="Arial"/>
        <w:b w:val="0"/>
        <w:bCs w:val="0"/>
        <w:w w:val="99"/>
        <w:sz w:val="20"/>
        <w:szCs w:val="20"/>
      </w:rPr>
    </w:lvl>
    <w:lvl w:ilvl="1">
      <w:numFmt w:val="bullet"/>
      <w:lvlText w:val="•"/>
      <w:lvlJc w:val="left"/>
      <w:pPr>
        <w:ind w:left="1398" w:hanging="223"/>
      </w:pPr>
    </w:lvl>
    <w:lvl w:ilvl="2">
      <w:numFmt w:val="bullet"/>
      <w:lvlText w:val="•"/>
      <w:lvlJc w:val="left"/>
      <w:pPr>
        <w:ind w:left="2413" w:hanging="223"/>
      </w:pPr>
    </w:lvl>
    <w:lvl w:ilvl="3">
      <w:numFmt w:val="bullet"/>
      <w:lvlText w:val="•"/>
      <w:lvlJc w:val="left"/>
      <w:pPr>
        <w:ind w:left="3429" w:hanging="223"/>
      </w:pPr>
    </w:lvl>
    <w:lvl w:ilvl="4">
      <w:numFmt w:val="bullet"/>
      <w:lvlText w:val="•"/>
      <w:lvlJc w:val="left"/>
      <w:pPr>
        <w:ind w:left="4445" w:hanging="223"/>
      </w:pPr>
    </w:lvl>
    <w:lvl w:ilvl="5">
      <w:numFmt w:val="bullet"/>
      <w:lvlText w:val="•"/>
      <w:lvlJc w:val="left"/>
      <w:pPr>
        <w:ind w:left="5461" w:hanging="223"/>
      </w:pPr>
    </w:lvl>
    <w:lvl w:ilvl="6">
      <w:numFmt w:val="bullet"/>
      <w:lvlText w:val="•"/>
      <w:lvlJc w:val="left"/>
      <w:pPr>
        <w:ind w:left="6477" w:hanging="223"/>
      </w:pPr>
    </w:lvl>
    <w:lvl w:ilvl="7">
      <w:numFmt w:val="bullet"/>
      <w:lvlText w:val="•"/>
      <w:lvlJc w:val="left"/>
      <w:pPr>
        <w:ind w:left="7492" w:hanging="223"/>
      </w:pPr>
    </w:lvl>
    <w:lvl w:ilvl="8">
      <w:numFmt w:val="bullet"/>
      <w:lvlText w:val="•"/>
      <w:lvlJc w:val="left"/>
      <w:pPr>
        <w:ind w:left="8508" w:hanging="223"/>
      </w:pPr>
    </w:lvl>
  </w:abstractNum>
  <w:abstractNum w:abstractNumId="1">
    <w:nsid w:val="00000404"/>
    <w:multiLevelType w:val="multilevel"/>
    <w:tmpl w:val="00000887"/>
    <w:lvl w:ilvl="0">
      <w:start w:val="1"/>
      <w:numFmt w:val="decimal"/>
      <w:lvlText w:val="%1."/>
      <w:lvlJc w:val="left"/>
      <w:pPr>
        <w:ind w:left="382" w:hanging="223"/>
      </w:pPr>
      <w:rPr>
        <w:rFonts w:ascii="Arial" w:hAnsi="Arial" w:cs="Arial"/>
        <w:b w:val="0"/>
        <w:bCs w:val="0"/>
        <w:spacing w:val="-1"/>
        <w:w w:val="99"/>
        <w:sz w:val="20"/>
        <w:szCs w:val="20"/>
      </w:rPr>
    </w:lvl>
    <w:lvl w:ilvl="1">
      <w:numFmt w:val="bullet"/>
      <w:lvlText w:val="•"/>
      <w:lvlJc w:val="left"/>
      <w:pPr>
        <w:ind w:left="1398" w:hanging="223"/>
      </w:pPr>
    </w:lvl>
    <w:lvl w:ilvl="2">
      <w:numFmt w:val="bullet"/>
      <w:lvlText w:val="•"/>
      <w:lvlJc w:val="left"/>
      <w:pPr>
        <w:ind w:left="2413" w:hanging="223"/>
      </w:pPr>
    </w:lvl>
    <w:lvl w:ilvl="3">
      <w:numFmt w:val="bullet"/>
      <w:lvlText w:val="•"/>
      <w:lvlJc w:val="left"/>
      <w:pPr>
        <w:ind w:left="3429" w:hanging="223"/>
      </w:pPr>
    </w:lvl>
    <w:lvl w:ilvl="4">
      <w:numFmt w:val="bullet"/>
      <w:lvlText w:val="•"/>
      <w:lvlJc w:val="left"/>
      <w:pPr>
        <w:ind w:left="4445" w:hanging="223"/>
      </w:pPr>
    </w:lvl>
    <w:lvl w:ilvl="5">
      <w:numFmt w:val="bullet"/>
      <w:lvlText w:val="•"/>
      <w:lvlJc w:val="left"/>
      <w:pPr>
        <w:ind w:left="5461" w:hanging="223"/>
      </w:pPr>
    </w:lvl>
    <w:lvl w:ilvl="6">
      <w:numFmt w:val="bullet"/>
      <w:lvlText w:val="•"/>
      <w:lvlJc w:val="left"/>
      <w:pPr>
        <w:ind w:left="6476" w:hanging="223"/>
      </w:pPr>
    </w:lvl>
    <w:lvl w:ilvl="7">
      <w:numFmt w:val="bullet"/>
      <w:lvlText w:val="•"/>
      <w:lvlJc w:val="left"/>
      <w:pPr>
        <w:ind w:left="7492" w:hanging="223"/>
      </w:pPr>
    </w:lvl>
    <w:lvl w:ilvl="8">
      <w:numFmt w:val="bullet"/>
      <w:lvlText w:val="•"/>
      <w:lvlJc w:val="left"/>
      <w:pPr>
        <w:ind w:left="8508" w:hanging="223"/>
      </w:pPr>
    </w:lvl>
  </w:abstractNum>
  <w:abstractNum w:abstractNumId="2">
    <w:nsid w:val="00000405"/>
    <w:multiLevelType w:val="multilevel"/>
    <w:tmpl w:val="00000888"/>
    <w:lvl w:ilvl="0">
      <w:start w:val="1"/>
      <w:numFmt w:val="decimal"/>
      <w:lvlText w:val="%1."/>
      <w:lvlJc w:val="left"/>
      <w:pPr>
        <w:ind w:left="374" w:hanging="223"/>
      </w:pPr>
      <w:rPr>
        <w:rFonts w:ascii="Arial" w:hAnsi="Arial" w:cs="Arial"/>
        <w:b w:val="0"/>
        <w:bCs w:val="0"/>
        <w:spacing w:val="-1"/>
        <w:w w:val="99"/>
        <w:sz w:val="20"/>
        <w:szCs w:val="20"/>
      </w:rPr>
    </w:lvl>
    <w:lvl w:ilvl="1">
      <w:numFmt w:val="bullet"/>
      <w:lvlText w:val="•"/>
      <w:lvlJc w:val="left"/>
      <w:pPr>
        <w:ind w:left="1390" w:hanging="223"/>
      </w:pPr>
    </w:lvl>
    <w:lvl w:ilvl="2">
      <w:numFmt w:val="bullet"/>
      <w:lvlText w:val="•"/>
      <w:lvlJc w:val="left"/>
      <w:pPr>
        <w:ind w:left="2407" w:hanging="223"/>
      </w:pPr>
    </w:lvl>
    <w:lvl w:ilvl="3">
      <w:numFmt w:val="bullet"/>
      <w:lvlText w:val="•"/>
      <w:lvlJc w:val="left"/>
      <w:pPr>
        <w:ind w:left="3423" w:hanging="223"/>
      </w:pPr>
    </w:lvl>
    <w:lvl w:ilvl="4">
      <w:numFmt w:val="bullet"/>
      <w:lvlText w:val="•"/>
      <w:lvlJc w:val="left"/>
      <w:pPr>
        <w:ind w:left="4440" w:hanging="223"/>
      </w:pPr>
    </w:lvl>
    <w:lvl w:ilvl="5">
      <w:numFmt w:val="bullet"/>
      <w:lvlText w:val="•"/>
      <w:lvlJc w:val="left"/>
      <w:pPr>
        <w:ind w:left="5457" w:hanging="223"/>
      </w:pPr>
    </w:lvl>
    <w:lvl w:ilvl="6">
      <w:numFmt w:val="bullet"/>
      <w:lvlText w:val="•"/>
      <w:lvlJc w:val="left"/>
      <w:pPr>
        <w:ind w:left="6473" w:hanging="223"/>
      </w:pPr>
    </w:lvl>
    <w:lvl w:ilvl="7">
      <w:numFmt w:val="bullet"/>
      <w:lvlText w:val="•"/>
      <w:lvlJc w:val="left"/>
      <w:pPr>
        <w:ind w:left="7490" w:hanging="223"/>
      </w:pPr>
    </w:lvl>
    <w:lvl w:ilvl="8">
      <w:numFmt w:val="bullet"/>
      <w:lvlText w:val="•"/>
      <w:lvlJc w:val="left"/>
      <w:pPr>
        <w:ind w:left="8506" w:hanging="223"/>
      </w:pPr>
    </w:lvl>
  </w:abstractNum>
  <w:abstractNum w:abstractNumId="3">
    <w:nsid w:val="00000406"/>
    <w:multiLevelType w:val="multilevel"/>
    <w:tmpl w:val="00000889"/>
    <w:lvl w:ilvl="0">
      <w:start w:val="1"/>
      <w:numFmt w:val="decimal"/>
      <w:lvlText w:val="%1."/>
      <w:lvlJc w:val="left"/>
      <w:pPr>
        <w:ind w:left="374" w:hanging="223"/>
      </w:pPr>
      <w:rPr>
        <w:rFonts w:ascii="Arial" w:hAnsi="Arial" w:cs="Arial"/>
        <w:b w:val="0"/>
        <w:bCs w:val="0"/>
        <w:spacing w:val="-1"/>
        <w:w w:val="99"/>
        <w:sz w:val="20"/>
        <w:szCs w:val="20"/>
      </w:rPr>
    </w:lvl>
    <w:lvl w:ilvl="1">
      <w:numFmt w:val="bullet"/>
      <w:lvlText w:val="•"/>
      <w:lvlJc w:val="left"/>
      <w:pPr>
        <w:ind w:left="1390" w:hanging="223"/>
      </w:pPr>
    </w:lvl>
    <w:lvl w:ilvl="2">
      <w:numFmt w:val="bullet"/>
      <w:lvlText w:val="•"/>
      <w:lvlJc w:val="left"/>
      <w:pPr>
        <w:ind w:left="2407" w:hanging="223"/>
      </w:pPr>
    </w:lvl>
    <w:lvl w:ilvl="3">
      <w:numFmt w:val="bullet"/>
      <w:lvlText w:val="•"/>
      <w:lvlJc w:val="left"/>
      <w:pPr>
        <w:ind w:left="3423" w:hanging="223"/>
      </w:pPr>
    </w:lvl>
    <w:lvl w:ilvl="4">
      <w:numFmt w:val="bullet"/>
      <w:lvlText w:val="•"/>
      <w:lvlJc w:val="left"/>
      <w:pPr>
        <w:ind w:left="4440" w:hanging="223"/>
      </w:pPr>
    </w:lvl>
    <w:lvl w:ilvl="5">
      <w:numFmt w:val="bullet"/>
      <w:lvlText w:val="•"/>
      <w:lvlJc w:val="left"/>
      <w:pPr>
        <w:ind w:left="5457" w:hanging="223"/>
      </w:pPr>
    </w:lvl>
    <w:lvl w:ilvl="6">
      <w:numFmt w:val="bullet"/>
      <w:lvlText w:val="•"/>
      <w:lvlJc w:val="left"/>
      <w:pPr>
        <w:ind w:left="6473" w:hanging="223"/>
      </w:pPr>
    </w:lvl>
    <w:lvl w:ilvl="7">
      <w:numFmt w:val="bullet"/>
      <w:lvlText w:val="•"/>
      <w:lvlJc w:val="left"/>
      <w:pPr>
        <w:ind w:left="7490" w:hanging="223"/>
      </w:pPr>
    </w:lvl>
    <w:lvl w:ilvl="8">
      <w:numFmt w:val="bullet"/>
      <w:lvlText w:val="•"/>
      <w:lvlJc w:val="left"/>
      <w:pPr>
        <w:ind w:left="8506" w:hanging="223"/>
      </w:pPr>
    </w:lvl>
  </w:abstractNum>
  <w:abstractNum w:abstractNumId="4">
    <w:nsid w:val="00000407"/>
    <w:multiLevelType w:val="multilevel"/>
    <w:tmpl w:val="0000088A"/>
    <w:lvl w:ilvl="0">
      <w:start w:val="1"/>
      <w:numFmt w:val="decimal"/>
      <w:lvlText w:val="%1."/>
      <w:lvlJc w:val="left"/>
      <w:pPr>
        <w:ind w:left="382" w:hanging="223"/>
      </w:pPr>
      <w:rPr>
        <w:rFonts w:ascii="Arial" w:hAnsi="Arial" w:cs="Arial"/>
        <w:b w:val="0"/>
        <w:bCs w:val="0"/>
        <w:w w:val="99"/>
        <w:sz w:val="20"/>
        <w:szCs w:val="20"/>
      </w:rPr>
    </w:lvl>
    <w:lvl w:ilvl="1">
      <w:numFmt w:val="bullet"/>
      <w:lvlText w:val="•"/>
      <w:lvlJc w:val="left"/>
      <w:pPr>
        <w:ind w:left="1398" w:hanging="223"/>
      </w:pPr>
    </w:lvl>
    <w:lvl w:ilvl="2">
      <w:numFmt w:val="bullet"/>
      <w:lvlText w:val="•"/>
      <w:lvlJc w:val="left"/>
      <w:pPr>
        <w:ind w:left="2413" w:hanging="223"/>
      </w:pPr>
    </w:lvl>
    <w:lvl w:ilvl="3">
      <w:numFmt w:val="bullet"/>
      <w:lvlText w:val="•"/>
      <w:lvlJc w:val="left"/>
      <w:pPr>
        <w:ind w:left="3429" w:hanging="223"/>
      </w:pPr>
    </w:lvl>
    <w:lvl w:ilvl="4">
      <w:numFmt w:val="bullet"/>
      <w:lvlText w:val="•"/>
      <w:lvlJc w:val="left"/>
      <w:pPr>
        <w:ind w:left="4445" w:hanging="223"/>
      </w:pPr>
    </w:lvl>
    <w:lvl w:ilvl="5">
      <w:numFmt w:val="bullet"/>
      <w:lvlText w:val="•"/>
      <w:lvlJc w:val="left"/>
      <w:pPr>
        <w:ind w:left="5461" w:hanging="223"/>
      </w:pPr>
    </w:lvl>
    <w:lvl w:ilvl="6">
      <w:numFmt w:val="bullet"/>
      <w:lvlText w:val="•"/>
      <w:lvlJc w:val="left"/>
      <w:pPr>
        <w:ind w:left="6476" w:hanging="223"/>
      </w:pPr>
    </w:lvl>
    <w:lvl w:ilvl="7">
      <w:numFmt w:val="bullet"/>
      <w:lvlText w:val="•"/>
      <w:lvlJc w:val="left"/>
      <w:pPr>
        <w:ind w:left="7492" w:hanging="223"/>
      </w:pPr>
    </w:lvl>
    <w:lvl w:ilvl="8">
      <w:numFmt w:val="bullet"/>
      <w:lvlText w:val="•"/>
      <w:lvlJc w:val="left"/>
      <w:pPr>
        <w:ind w:left="8508" w:hanging="223"/>
      </w:pPr>
    </w:lvl>
  </w:abstractNum>
  <w:abstractNum w:abstractNumId="5">
    <w:nsid w:val="023A2643"/>
    <w:multiLevelType w:val="hybridMultilevel"/>
    <w:tmpl w:val="1A0C9886"/>
    <w:lvl w:ilvl="0" w:tplc="F008108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D465C02"/>
    <w:multiLevelType w:val="singleLevel"/>
    <w:tmpl w:val="F0F818AA"/>
    <w:lvl w:ilvl="0">
      <w:start w:val="3"/>
      <w:numFmt w:val="upperLetter"/>
      <w:lvlText w:val=""/>
      <w:lvlJc w:val="left"/>
      <w:pPr>
        <w:tabs>
          <w:tab w:val="num" w:pos="360"/>
        </w:tabs>
        <w:ind w:left="360" w:hanging="360"/>
      </w:pPr>
      <w:rPr>
        <w:rFonts w:ascii="Times New Roman" w:hAnsi="Times New Roman" w:hint="default"/>
      </w:rPr>
    </w:lvl>
  </w:abstractNum>
  <w:abstractNum w:abstractNumId="7">
    <w:nsid w:val="0E2B48C8"/>
    <w:multiLevelType w:val="hybridMultilevel"/>
    <w:tmpl w:val="E0F81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5F3A01"/>
    <w:multiLevelType w:val="hybridMultilevel"/>
    <w:tmpl w:val="087CF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36BDD"/>
    <w:multiLevelType w:val="hybridMultilevel"/>
    <w:tmpl w:val="CBA06B84"/>
    <w:lvl w:ilvl="0" w:tplc="4BA6A618">
      <w:start w:val="1"/>
      <w:numFmt w:val="decimal"/>
      <w:lvlText w:val="%1."/>
      <w:lvlJc w:val="left"/>
      <w:pPr>
        <w:ind w:left="1080" w:hanging="360"/>
      </w:pPr>
      <w:rPr>
        <w:rFonts w:hint="default"/>
      </w:rPr>
    </w:lvl>
    <w:lvl w:ilvl="1" w:tplc="0C349222">
      <w:start w:val="1"/>
      <w:numFmt w:val="decimal"/>
      <w:lvlText w:val="%2."/>
      <w:lvlJc w:val="left"/>
      <w:pPr>
        <w:ind w:left="1080" w:hanging="72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1E927D68"/>
    <w:multiLevelType w:val="hybridMultilevel"/>
    <w:tmpl w:val="AB3A55CC"/>
    <w:lvl w:ilvl="0" w:tplc="4BA6A61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7B665E"/>
    <w:multiLevelType w:val="hybridMultilevel"/>
    <w:tmpl w:val="B29C8D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016B97"/>
    <w:multiLevelType w:val="hybridMultilevel"/>
    <w:tmpl w:val="408A669C"/>
    <w:lvl w:ilvl="0" w:tplc="F008108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E05402"/>
    <w:multiLevelType w:val="hybridMultilevel"/>
    <w:tmpl w:val="D88C1FB4"/>
    <w:lvl w:ilvl="0" w:tplc="2A8C88B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CF60EEE"/>
    <w:multiLevelType w:val="hybridMultilevel"/>
    <w:tmpl w:val="44921522"/>
    <w:lvl w:ilvl="0" w:tplc="207EF7A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E355319"/>
    <w:multiLevelType w:val="hybridMultilevel"/>
    <w:tmpl w:val="979CE672"/>
    <w:lvl w:ilvl="0" w:tplc="4BA6A6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67A1E1B"/>
    <w:multiLevelType w:val="hybridMultilevel"/>
    <w:tmpl w:val="40FA3E18"/>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nsid w:val="37836D97"/>
    <w:multiLevelType w:val="hybridMultilevel"/>
    <w:tmpl w:val="2252F154"/>
    <w:lvl w:ilvl="0" w:tplc="207EF7A4">
      <w:start w:val="1"/>
      <w:numFmt w:val="decimal"/>
      <w:lvlText w:val="%1."/>
      <w:lvlJc w:val="left"/>
      <w:pPr>
        <w:ind w:left="46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9484313"/>
    <w:multiLevelType w:val="hybridMultilevel"/>
    <w:tmpl w:val="F84C2794"/>
    <w:lvl w:ilvl="0" w:tplc="4BA6A618">
      <w:start w:val="1"/>
      <w:numFmt w:val="decimal"/>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DA0BF9"/>
    <w:multiLevelType w:val="hybridMultilevel"/>
    <w:tmpl w:val="335CD534"/>
    <w:lvl w:ilvl="0" w:tplc="9C4457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D9968D0"/>
    <w:multiLevelType w:val="hybridMultilevel"/>
    <w:tmpl w:val="8FC05876"/>
    <w:lvl w:ilvl="0" w:tplc="F0081080">
      <w:start w:val="1"/>
      <w:numFmt w:val="decimal"/>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0E67"/>
    <w:multiLevelType w:val="hybridMultilevel"/>
    <w:tmpl w:val="8DB4D822"/>
    <w:lvl w:ilvl="0" w:tplc="4BA6A618">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4350110B"/>
    <w:multiLevelType w:val="hybridMultilevel"/>
    <w:tmpl w:val="139A73B2"/>
    <w:lvl w:ilvl="0" w:tplc="F0081080">
      <w:start w:val="1"/>
      <w:numFmt w:val="decimal"/>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D24B11"/>
    <w:multiLevelType w:val="hybridMultilevel"/>
    <w:tmpl w:val="F9A26D36"/>
    <w:lvl w:ilvl="0" w:tplc="207EF7A4">
      <w:start w:val="1"/>
      <w:numFmt w:val="decimal"/>
      <w:lvlText w:val="%1."/>
      <w:lvlJc w:val="left"/>
      <w:pPr>
        <w:ind w:left="108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4">
    <w:nsid w:val="520A7E54"/>
    <w:multiLevelType w:val="hybridMultilevel"/>
    <w:tmpl w:val="63426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403C86"/>
    <w:multiLevelType w:val="hybridMultilevel"/>
    <w:tmpl w:val="54BE9002"/>
    <w:lvl w:ilvl="0" w:tplc="4BA6A618">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5D391D3F"/>
    <w:multiLevelType w:val="hybridMultilevel"/>
    <w:tmpl w:val="879A9CB4"/>
    <w:lvl w:ilvl="0" w:tplc="4BA6A618">
      <w:start w:val="1"/>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7">
    <w:nsid w:val="5F2E3287"/>
    <w:multiLevelType w:val="singleLevel"/>
    <w:tmpl w:val="200A9326"/>
    <w:lvl w:ilvl="0">
      <w:start w:val="1"/>
      <w:numFmt w:val="upperLetter"/>
      <w:lvlText w:val="%1."/>
      <w:lvlJc w:val="left"/>
      <w:pPr>
        <w:tabs>
          <w:tab w:val="num" w:pos="1440"/>
        </w:tabs>
        <w:ind w:left="1440" w:hanging="720"/>
      </w:pPr>
      <w:rPr>
        <w:rFonts w:hint="default"/>
      </w:rPr>
    </w:lvl>
  </w:abstractNum>
  <w:abstractNum w:abstractNumId="28">
    <w:nsid w:val="5FC670ED"/>
    <w:multiLevelType w:val="hybridMultilevel"/>
    <w:tmpl w:val="1DEEABA4"/>
    <w:lvl w:ilvl="0" w:tplc="BFAE1E1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A39611F"/>
    <w:multiLevelType w:val="hybridMultilevel"/>
    <w:tmpl w:val="7A6A90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1163B7"/>
    <w:multiLevelType w:val="hybridMultilevel"/>
    <w:tmpl w:val="EFD091A0"/>
    <w:lvl w:ilvl="0" w:tplc="0409000F">
      <w:start w:val="1"/>
      <w:numFmt w:val="decimal"/>
      <w:lvlText w:val="%1."/>
      <w:lvlJc w:val="left"/>
      <w:pPr>
        <w:ind w:left="720" w:hanging="360"/>
      </w:pPr>
    </w:lvl>
    <w:lvl w:ilvl="1" w:tplc="34FABD3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CA72EF"/>
    <w:multiLevelType w:val="hybridMultilevel"/>
    <w:tmpl w:val="2EA84A1C"/>
    <w:lvl w:ilvl="0" w:tplc="207EF7A4">
      <w:start w:val="1"/>
      <w:numFmt w:val="decimal"/>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2A0226"/>
    <w:multiLevelType w:val="hybridMultilevel"/>
    <w:tmpl w:val="3DDECDC8"/>
    <w:lvl w:ilvl="0" w:tplc="4BA6A618">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772816D9"/>
    <w:multiLevelType w:val="hybridMultilevel"/>
    <w:tmpl w:val="832EFC60"/>
    <w:lvl w:ilvl="0" w:tplc="F008108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A637F98"/>
    <w:multiLevelType w:val="hybridMultilevel"/>
    <w:tmpl w:val="5A167466"/>
    <w:lvl w:ilvl="0" w:tplc="207EF7A4">
      <w:start w:val="1"/>
      <w:numFmt w:val="decimal"/>
      <w:lvlText w:val="%1."/>
      <w:lvlJc w:val="left"/>
      <w:pPr>
        <w:ind w:left="108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5">
    <w:nsid w:val="7EB36CE9"/>
    <w:multiLevelType w:val="hybridMultilevel"/>
    <w:tmpl w:val="0434AB6C"/>
    <w:lvl w:ilvl="0" w:tplc="F00810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16"/>
  </w:num>
  <w:num w:numId="4">
    <w:abstractNumId w:val="2"/>
  </w:num>
  <w:num w:numId="5">
    <w:abstractNumId w:val="3"/>
  </w:num>
  <w:num w:numId="6">
    <w:abstractNumId w:val="4"/>
  </w:num>
  <w:num w:numId="7">
    <w:abstractNumId w:val="29"/>
  </w:num>
  <w:num w:numId="8">
    <w:abstractNumId w:val="14"/>
  </w:num>
  <w:num w:numId="9">
    <w:abstractNumId w:val="23"/>
  </w:num>
  <w:num w:numId="10">
    <w:abstractNumId w:val="34"/>
  </w:num>
  <w:num w:numId="11">
    <w:abstractNumId w:val="17"/>
  </w:num>
  <w:num w:numId="12">
    <w:abstractNumId w:val="31"/>
  </w:num>
  <w:num w:numId="13">
    <w:abstractNumId w:val="15"/>
  </w:num>
  <w:num w:numId="14">
    <w:abstractNumId w:val="25"/>
  </w:num>
  <w:num w:numId="15">
    <w:abstractNumId w:val="10"/>
  </w:num>
  <w:num w:numId="16">
    <w:abstractNumId w:val="9"/>
  </w:num>
  <w:num w:numId="17">
    <w:abstractNumId w:val="18"/>
  </w:num>
  <w:num w:numId="18">
    <w:abstractNumId w:val="21"/>
  </w:num>
  <w:num w:numId="19">
    <w:abstractNumId w:val="28"/>
  </w:num>
  <w:num w:numId="20">
    <w:abstractNumId w:val="19"/>
  </w:num>
  <w:num w:numId="21">
    <w:abstractNumId w:val="26"/>
  </w:num>
  <w:num w:numId="22">
    <w:abstractNumId w:val="32"/>
  </w:num>
  <w:num w:numId="23">
    <w:abstractNumId w:val="24"/>
  </w:num>
  <w:num w:numId="24">
    <w:abstractNumId w:val="30"/>
  </w:num>
  <w:num w:numId="25">
    <w:abstractNumId w:val="7"/>
  </w:num>
  <w:num w:numId="26">
    <w:abstractNumId w:val="13"/>
  </w:num>
  <w:num w:numId="27">
    <w:abstractNumId w:val="8"/>
  </w:num>
  <w:num w:numId="28">
    <w:abstractNumId w:val="12"/>
  </w:num>
  <w:num w:numId="29">
    <w:abstractNumId w:val="20"/>
  </w:num>
  <w:num w:numId="30">
    <w:abstractNumId w:val="5"/>
  </w:num>
  <w:num w:numId="31">
    <w:abstractNumId w:val="27"/>
  </w:num>
  <w:num w:numId="32">
    <w:abstractNumId w:val="6"/>
  </w:num>
  <w:num w:numId="33">
    <w:abstractNumId w:val="22"/>
  </w:num>
  <w:num w:numId="34">
    <w:abstractNumId w:val="33"/>
  </w:num>
  <w:num w:numId="35">
    <w:abstractNumId w:val="3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6A"/>
    <w:rsid w:val="00025C83"/>
    <w:rsid w:val="00096F8F"/>
    <w:rsid w:val="000979CC"/>
    <w:rsid w:val="000E2505"/>
    <w:rsid w:val="00174706"/>
    <w:rsid w:val="00251CA2"/>
    <w:rsid w:val="002A7C0B"/>
    <w:rsid w:val="002B1FD5"/>
    <w:rsid w:val="002E1150"/>
    <w:rsid w:val="002F1144"/>
    <w:rsid w:val="003376E7"/>
    <w:rsid w:val="003508CF"/>
    <w:rsid w:val="003A08D4"/>
    <w:rsid w:val="0040105D"/>
    <w:rsid w:val="0045304A"/>
    <w:rsid w:val="00476415"/>
    <w:rsid w:val="00490CED"/>
    <w:rsid w:val="004D54F8"/>
    <w:rsid w:val="00547564"/>
    <w:rsid w:val="0058556A"/>
    <w:rsid w:val="00643114"/>
    <w:rsid w:val="00665E20"/>
    <w:rsid w:val="006C3859"/>
    <w:rsid w:val="006F36B7"/>
    <w:rsid w:val="006F51A6"/>
    <w:rsid w:val="00784BAC"/>
    <w:rsid w:val="00824106"/>
    <w:rsid w:val="00866100"/>
    <w:rsid w:val="008B5FDA"/>
    <w:rsid w:val="00910B7A"/>
    <w:rsid w:val="009158BD"/>
    <w:rsid w:val="009977DE"/>
    <w:rsid w:val="00A316A6"/>
    <w:rsid w:val="00A42C5D"/>
    <w:rsid w:val="00AA1022"/>
    <w:rsid w:val="00AA1C4B"/>
    <w:rsid w:val="00AC7A0B"/>
    <w:rsid w:val="00AF47BE"/>
    <w:rsid w:val="00B4116E"/>
    <w:rsid w:val="00B56A39"/>
    <w:rsid w:val="00B61A0F"/>
    <w:rsid w:val="00B64225"/>
    <w:rsid w:val="00B97EDA"/>
    <w:rsid w:val="00CC0F72"/>
    <w:rsid w:val="00CD2051"/>
    <w:rsid w:val="00D02EB9"/>
    <w:rsid w:val="00D47EF7"/>
    <w:rsid w:val="00D821A8"/>
    <w:rsid w:val="00D8581F"/>
    <w:rsid w:val="00DF12F4"/>
    <w:rsid w:val="00E51CAB"/>
    <w:rsid w:val="00F9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56A"/>
  </w:style>
  <w:style w:type="paragraph" w:styleId="Footer">
    <w:name w:val="footer"/>
    <w:basedOn w:val="Normal"/>
    <w:link w:val="FooterChar"/>
    <w:uiPriority w:val="99"/>
    <w:unhideWhenUsed/>
    <w:rsid w:val="00585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56A"/>
  </w:style>
  <w:style w:type="paragraph" w:styleId="BalloonText">
    <w:name w:val="Balloon Text"/>
    <w:basedOn w:val="Normal"/>
    <w:link w:val="BalloonTextChar"/>
    <w:uiPriority w:val="99"/>
    <w:semiHidden/>
    <w:unhideWhenUsed/>
    <w:rsid w:val="00585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56A"/>
    <w:rPr>
      <w:rFonts w:ascii="Tahoma" w:hAnsi="Tahoma" w:cs="Tahoma"/>
      <w:sz w:val="16"/>
      <w:szCs w:val="16"/>
    </w:rPr>
  </w:style>
  <w:style w:type="paragraph" w:styleId="BodyText">
    <w:name w:val="Body Text"/>
    <w:basedOn w:val="Normal"/>
    <w:link w:val="BodyTextChar"/>
    <w:uiPriority w:val="99"/>
    <w:semiHidden/>
    <w:unhideWhenUsed/>
    <w:rsid w:val="00B4116E"/>
    <w:pPr>
      <w:spacing w:after="120"/>
    </w:pPr>
  </w:style>
  <w:style w:type="character" w:customStyle="1" w:styleId="BodyTextChar">
    <w:name w:val="Body Text Char"/>
    <w:basedOn w:val="DefaultParagraphFont"/>
    <w:link w:val="BodyText"/>
    <w:uiPriority w:val="99"/>
    <w:semiHidden/>
    <w:rsid w:val="00B4116E"/>
  </w:style>
  <w:style w:type="paragraph" w:styleId="ListParagraph">
    <w:name w:val="List Paragraph"/>
    <w:basedOn w:val="Normal"/>
    <w:uiPriority w:val="34"/>
    <w:qFormat/>
    <w:rsid w:val="00B4116E"/>
    <w:pPr>
      <w:ind w:left="720"/>
      <w:contextualSpacing/>
    </w:pPr>
  </w:style>
  <w:style w:type="paragraph" w:styleId="BodyTextIndent">
    <w:name w:val="Body Text Indent"/>
    <w:basedOn w:val="Normal"/>
    <w:link w:val="BodyTextIndentChar"/>
    <w:uiPriority w:val="99"/>
    <w:semiHidden/>
    <w:unhideWhenUsed/>
    <w:rsid w:val="00B97EDA"/>
    <w:pPr>
      <w:spacing w:after="120"/>
      <w:ind w:left="360"/>
    </w:pPr>
  </w:style>
  <w:style w:type="character" w:customStyle="1" w:styleId="BodyTextIndentChar">
    <w:name w:val="Body Text Indent Char"/>
    <w:basedOn w:val="DefaultParagraphFont"/>
    <w:link w:val="BodyTextIndent"/>
    <w:uiPriority w:val="99"/>
    <w:semiHidden/>
    <w:rsid w:val="00B97EDA"/>
  </w:style>
  <w:style w:type="paragraph" w:customStyle="1" w:styleId="TableParagraph">
    <w:name w:val="Table Paragraph"/>
    <w:basedOn w:val="Normal"/>
    <w:uiPriority w:val="1"/>
    <w:qFormat/>
    <w:rsid w:val="0054756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6F3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56A"/>
  </w:style>
  <w:style w:type="paragraph" w:styleId="Footer">
    <w:name w:val="footer"/>
    <w:basedOn w:val="Normal"/>
    <w:link w:val="FooterChar"/>
    <w:uiPriority w:val="99"/>
    <w:unhideWhenUsed/>
    <w:rsid w:val="00585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56A"/>
  </w:style>
  <w:style w:type="paragraph" w:styleId="BalloonText">
    <w:name w:val="Balloon Text"/>
    <w:basedOn w:val="Normal"/>
    <w:link w:val="BalloonTextChar"/>
    <w:uiPriority w:val="99"/>
    <w:semiHidden/>
    <w:unhideWhenUsed/>
    <w:rsid w:val="00585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56A"/>
    <w:rPr>
      <w:rFonts w:ascii="Tahoma" w:hAnsi="Tahoma" w:cs="Tahoma"/>
      <w:sz w:val="16"/>
      <w:szCs w:val="16"/>
    </w:rPr>
  </w:style>
  <w:style w:type="paragraph" w:styleId="BodyText">
    <w:name w:val="Body Text"/>
    <w:basedOn w:val="Normal"/>
    <w:link w:val="BodyTextChar"/>
    <w:uiPriority w:val="99"/>
    <w:semiHidden/>
    <w:unhideWhenUsed/>
    <w:rsid w:val="00B4116E"/>
    <w:pPr>
      <w:spacing w:after="120"/>
    </w:pPr>
  </w:style>
  <w:style w:type="character" w:customStyle="1" w:styleId="BodyTextChar">
    <w:name w:val="Body Text Char"/>
    <w:basedOn w:val="DefaultParagraphFont"/>
    <w:link w:val="BodyText"/>
    <w:uiPriority w:val="99"/>
    <w:semiHidden/>
    <w:rsid w:val="00B4116E"/>
  </w:style>
  <w:style w:type="paragraph" w:styleId="ListParagraph">
    <w:name w:val="List Paragraph"/>
    <w:basedOn w:val="Normal"/>
    <w:uiPriority w:val="34"/>
    <w:qFormat/>
    <w:rsid w:val="00B4116E"/>
    <w:pPr>
      <w:ind w:left="720"/>
      <w:contextualSpacing/>
    </w:pPr>
  </w:style>
  <w:style w:type="paragraph" w:styleId="BodyTextIndent">
    <w:name w:val="Body Text Indent"/>
    <w:basedOn w:val="Normal"/>
    <w:link w:val="BodyTextIndentChar"/>
    <w:uiPriority w:val="99"/>
    <w:semiHidden/>
    <w:unhideWhenUsed/>
    <w:rsid w:val="00B97EDA"/>
    <w:pPr>
      <w:spacing w:after="120"/>
      <w:ind w:left="360"/>
    </w:pPr>
  </w:style>
  <w:style w:type="character" w:customStyle="1" w:styleId="BodyTextIndentChar">
    <w:name w:val="Body Text Indent Char"/>
    <w:basedOn w:val="DefaultParagraphFont"/>
    <w:link w:val="BodyTextIndent"/>
    <w:uiPriority w:val="99"/>
    <w:semiHidden/>
    <w:rsid w:val="00B97EDA"/>
  </w:style>
  <w:style w:type="paragraph" w:customStyle="1" w:styleId="TableParagraph">
    <w:name w:val="Table Paragraph"/>
    <w:basedOn w:val="Normal"/>
    <w:uiPriority w:val="1"/>
    <w:qFormat/>
    <w:rsid w:val="0054756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6F3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USER</cp:lastModifiedBy>
  <cp:revision>2</cp:revision>
  <cp:lastPrinted>2016-10-21T23:18:00Z</cp:lastPrinted>
  <dcterms:created xsi:type="dcterms:W3CDTF">2017-10-07T19:08:00Z</dcterms:created>
  <dcterms:modified xsi:type="dcterms:W3CDTF">2017-10-07T19:08:00Z</dcterms:modified>
</cp:coreProperties>
</file>