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D7FF79" w14:textId="77777777" w:rsidR="0026140C" w:rsidRPr="00E97E9E" w:rsidRDefault="00141322" w:rsidP="00E97E9E">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816911" w:rsidRPr="00E97E9E">
            <w:rPr>
              <w:rFonts w:asciiTheme="minorHAnsi" w:hAnsiTheme="minorHAnsi" w:cstheme="minorHAnsi"/>
              <w:b/>
            </w:rPr>
            <w:t>QA.GEN.2.0</w:t>
          </w:r>
        </w:sdtContent>
      </w:sdt>
      <w:r w:rsidR="0026140C" w:rsidRPr="00E97E9E">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816911" w:rsidRPr="00E97E9E">
            <w:rPr>
              <w:rFonts w:asciiTheme="minorHAnsi" w:hAnsiTheme="minorHAnsi" w:cstheme="minorHAnsi"/>
              <w:b/>
            </w:rPr>
            <w:t>AUTHORIZATION OF RESPONSIBILITIES AND JOB DUTIES</w:t>
          </w:r>
        </w:sdtContent>
      </w:sdt>
    </w:p>
    <w:p w14:paraId="43D7FF7A" w14:textId="77777777" w:rsidR="0026140C" w:rsidRPr="00E97E9E" w:rsidRDefault="0026140C" w:rsidP="00E97E9E">
      <w:pPr>
        <w:spacing w:after="0" w:line="240" w:lineRule="auto"/>
        <w:rPr>
          <w:rFonts w:asciiTheme="minorHAnsi" w:hAnsiTheme="minorHAnsi" w:cstheme="minorHAnsi"/>
        </w:rPr>
      </w:pPr>
    </w:p>
    <w:p w14:paraId="43D7FF7B" w14:textId="77777777" w:rsidR="0026140C" w:rsidRPr="00E97E9E" w:rsidRDefault="0026140C" w:rsidP="00E97E9E">
      <w:pPr>
        <w:spacing w:after="0" w:line="240" w:lineRule="auto"/>
        <w:rPr>
          <w:rFonts w:asciiTheme="minorHAnsi" w:hAnsiTheme="minorHAnsi" w:cstheme="minorHAnsi"/>
          <w:b/>
        </w:rPr>
      </w:pPr>
      <w:r w:rsidRPr="00E97E9E">
        <w:rPr>
          <w:rFonts w:asciiTheme="minorHAnsi" w:hAnsiTheme="minorHAnsi" w:cstheme="minorHAnsi"/>
          <w:b/>
        </w:rPr>
        <w:t>STATEMENT OF PURPOSE</w:t>
      </w:r>
    </w:p>
    <w:p w14:paraId="43D7FF7C" w14:textId="29AA210C" w:rsidR="0026140C" w:rsidRPr="00E97E9E" w:rsidRDefault="00FD271B" w:rsidP="00E97E9E">
      <w:pPr>
        <w:spacing w:after="0" w:line="240" w:lineRule="auto"/>
        <w:rPr>
          <w:rFonts w:asciiTheme="minorHAnsi" w:hAnsiTheme="minorHAnsi" w:cstheme="minorHAnsi"/>
        </w:rPr>
      </w:pPr>
      <w:r w:rsidRPr="00E97E9E">
        <w:rPr>
          <w:rFonts w:asciiTheme="minorHAnsi" w:hAnsiTheme="minorHAnsi" w:cstheme="minorHAnsi"/>
        </w:rPr>
        <w:t xml:space="preserve">This procedure provides a method for a MACL Medical Director (CLIA laboratory director) to authorize, </w:t>
      </w:r>
      <w:r w:rsidR="00CF0234" w:rsidRPr="00E97E9E">
        <w:rPr>
          <w:rFonts w:asciiTheme="minorHAnsi" w:hAnsiTheme="minorHAnsi" w:cstheme="minorHAnsi"/>
        </w:rPr>
        <w:t xml:space="preserve">delegate or reapportion, </w:t>
      </w:r>
      <w:r w:rsidRPr="00E97E9E">
        <w:rPr>
          <w:rFonts w:asciiTheme="minorHAnsi" w:hAnsiTheme="minorHAnsi" w:cstheme="minorHAnsi"/>
        </w:rPr>
        <w:t>in writing, the responsibilities and duties of each qualified consultant and supervisor, as well as each person engaged in the performance of preanalytic, analytic, and postanalytic phases of testing. This authorization function cannot be delegated. [493.14</w:t>
      </w:r>
      <w:r w:rsidR="00CF0234" w:rsidRPr="00E97E9E">
        <w:rPr>
          <w:rFonts w:asciiTheme="minorHAnsi" w:hAnsiTheme="minorHAnsi" w:cstheme="minorHAnsi"/>
        </w:rPr>
        <w:t xml:space="preserve">07(e)(14) and 493.1445(e)(15)] </w:t>
      </w:r>
      <w:r w:rsidR="006A6505" w:rsidRPr="00E97E9E">
        <w:rPr>
          <w:rFonts w:asciiTheme="minorHAnsi" w:hAnsiTheme="minorHAnsi" w:cstheme="minorHAnsi"/>
        </w:rPr>
        <w:t>In addition, Consultants, Supervisors and Testing Personnel must acknowledge responsibility for the delegated duties.</w:t>
      </w:r>
    </w:p>
    <w:p w14:paraId="12A164D8" w14:textId="77777777" w:rsidR="00040EAE" w:rsidRPr="00E97E9E" w:rsidRDefault="00040EAE" w:rsidP="00E97E9E">
      <w:pPr>
        <w:spacing w:after="0" w:line="240" w:lineRule="auto"/>
        <w:rPr>
          <w:rFonts w:asciiTheme="minorHAnsi" w:hAnsiTheme="minorHAnsi" w:cstheme="minorHAnsi"/>
          <w:b/>
        </w:rPr>
      </w:pPr>
    </w:p>
    <w:p w14:paraId="43D7FF7D" w14:textId="77777777" w:rsidR="0026140C" w:rsidRPr="00E97E9E" w:rsidRDefault="0026140C" w:rsidP="00E97E9E">
      <w:pPr>
        <w:spacing w:after="0" w:line="240" w:lineRule="auto"/>
        <w:rPr>
          <w:rFonts w:asciiTheme="minorHAnsi" w:hAnsiTheme="minorHAnsi" w:cstheme="minorHAnsi"/>
          <w:b/>
        </w:rPr>
      </w:pPr>
      <w:r w:rsidRPr="00E97E9E">
        <w:rPr>
          <w:rFonts w:asciiTheme="minorHAnsi" w:hAnsiTheme="minorHAnsi" w:cstheme="minorHAnsi"/>
          <w:b/>
        </w:rPr>
        <w:t>SCOPE</w:t>
      </w:r>
    </w:p>
    <w:p w14:paraId="43D7FF7E" w14:textId="69FF1637" w:rsidR="0026140C" w:rsidRPr="00E97E9E" w:rsidRDefault="00FD271B" w:rsidP="00E97E9E">
      <w:pPr>
        <w:spacing w:after="0" w:line="240" w:lineRule="auto"/>
        <w:rPr>
          <w:rFonts w:asciiTheme="minorHAnsi" w:hAnsiTheme="minorHAnsi" w:cstheme="minorHAnsi"/>
        </w:rPr>
      </w:pPr>
      <w:r w:rsidRPr="00E97E9E">
        <w:rPr>
          <w:rFonts w:asciiTheme="minorHAnsi" w:hAnsiTheme="minorHAnsi" w:cstheme="minorHAnsi"/>
        </w:rPr>
        <w:t>This procedure applies to all Mid America Clinical Laboratory associates involved in any</w:t>
      </w:r>
      <w:r w:rsidR="00040EAE" w:rsidRPr="00E97E9E">
        <w:rPr>
          <w:rFonts w:asciiTheme="minorHAnsi" w:hAnsiTheme="minorHAnsi" w:cstheme="minorHAnsi"/>
        </w:rPr>
        <w:t xml:space="preserve"> phase of the testing process–</w:t>
      </w:r>
      <w:r w:rsidRPr="00E97E9E">
        <w:rPr>
          <w:rFonts w:asciiTheme="minorHAnsi" w:hAnsiTheme="minorHAnsi" w:cstheme="minorHAnsi"/>
        </w:rPr>
        <w:t>preanalytical, analytical, and postanalytical</w:t>
      </w:r>
      <w:r w:rsidR="006A6505" w:rsidRPr="00E97E9E">
        <w:rPr>
          <w:rFonts w:asciiTheme="minorHAnsi" w:hAnsiTheme="minorHAnsi" w:cstheme="minorHAnsi"/>
        </w:rPr>
        <w:t>—at all complexity levels</w:t>
      </w:r>
      <w:r w:rsidRPr="00E97E9E">
        <w:rPr>
          <w:rFonts w:asciiTheme="minorHAnsi" w:hAnsiTheme="minorHAnsi" w:cstheme="minorHAnsi"/>
        </w:rPr>
        <w:t>. This includes staff in the following areas: client services, logistics, specimen processing/referral testing, phlebotomy, and testing departments and information services.</w:t>
      </w:r>
    </w:p>
    <w:p w14:paraId="54A674A1" w14:textId="77777777" w:rsidR="00040EAE" w:rsidRDefault="00040EAE" w:rsidP="00E97E9E">
      <w:pPr>
        <w:spacing w:after="0" w:line="240" w:lineRule="auto"/>
        <w:rPr>
          <w:rFonts w:asciiTheme="minorHAnsi" w:hAnsiTheme="minorHAnsi" w:cstheme="minorHAnsi"/>
          <w:b/>
        </w:rPr>
      </w:pPr>
    </w:p>
    <w:p w14:paraId="76BD44CB" w14:textId="1CE6E79E" w:rsidR="007B2DA0" w:rsidRDefault="007B2DA0" w:rsidP="00E97E9E">
      <w:pPr>
        <w:spacing w:after="0" w:line="240" w:lineRule="auto"/>
        <w:rPr>
          <w:rFonts w:asciiTheme="minorHAnsi" w:hAnsiTheme="minorHAnsi" w:cstheme="minorHAnsi"/>
        </w:rPr>
      </w:pPr>
      <w:r>
        <w:rPr>
          <w:rFonts w:asciiTheme="minorHAnsi" w:hAnsiTheme="minorHAnsi" w:cstheme="minorHAnsi"/>
          <w:b/>
        </w:rPr>
        <w:t>POLICY OWNERS</w:t>
      </w:r>
    </w:p>
    <w:p w14:paraId="615052FE" w14:textId="618CB5C2" w:rsidR="007B2DA0" w:rsidRPr="007B2DA0" w:rsidRDefault="007B2DA0" w:rsidP="00E97E9E">
      <w:pPr>
        <w:spacing w:after="0" w:line="240" w:lineRule="auto"/>
        <w:rPr>
          <w:rFonts w:asciiTheme="minorHAnsi" w:hAnsiTheme="minorHAnsi" w:cstheme="minorHAnsi"/>
        </w:rPr>
      </w:pPr>
      <w:r>
        <w:rPr>
          <w:rFonts w:asciiTheme="minorHAnsi" w:hAnsiTheme="minorHAnsi" w:cstheme="minorHAnsi"/>
        </w:rPr>
        <w:t>QA and Safety Officer</w:t>
      </w:r>
    </w:p>
    <w:p w14:paraId="56051AED" w14:textId="77777777" w:rsidR="007B2DA0" w:rsidRPr="00E97E9E" w:rsidRDefault="007B2DA0" w:rsidP="00E97E9E">
      <w:pPr>
        <w:spacing w:after="0" w:line="240" w:lineRule="auto"/>
        <w:rPr>
          <w:rFonts w:asciiTheme="minorHAnsi" w:hAnsiTheme="minorHAnsi" w:cstheme="minorHAnsi"/>
          <w:b/>
        </w:rPr>
      </w:pPr>
    </w:p>
    <w:p w14:paraId="57ACEB84" w14:textId="66257446" w:rsidR="00260014" w:rsidRPr="00E97E9E" w:rsidRDefault="00260014" w:rsidP="00E97E9E">
      <w:pPr>
        <w:spacing w:after="0" w:line="240" w:lineRule="auto"/>
        <w:rPr>
          <w:rFonts w:asciiTheme="minorHAnsi" w:hAnsiTheme="minorHAnsi" w:cstheme="minorHAnsi"/>
          <w:b/>
        </w:rPr>
      </w:pPr>
      <w:r w:rsidRPr="00E97E9E">
        <w:rPr>
          <w:rFonts w:asciiTheme="minorHAnsi" w:hAnsiTheme="minorHAnsi" w:cstheme="minorHAnsi"/>
          <w:b/>
        </w:rPr>
        <w:t xml:space="preserve">RELATED </w:t>
      </w:r>
      <w:r w:rsidR="00D3269E" w:rsidRPr="00E97E9E">
        <w:rPr>
          <w:rFonts w:asciiTheme="minorHAnsi" w:hAnsiTheme="minorHAnsi" w:cstheme="minorHAnsi"/>
          <w:b/>
        </w:rPr>
        <w:t>FORMS</w:t>
      </w:r>
    </w:p>
    <w:p w14:paraId="3556E2F6" w14:textId="7B3C62B0"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w:t>
      </w:r>
      <w:r>
        <w:rPr>
          <w:rFonts w:asciiTheme="minorHAnsi" w:hAnsiTheme="minorHAnsi" w:cstheme="minorHAnsi"/>
        </w:rPr>
        <w:tab/>
      </w:r>
      <w:r w:rsidRPr="00016B7C">
        <w:rPr>
          <w:rFonts w:asciiTheme="minorHAnsi" w:hAnsiTheme="minorHAnsi" w:cstheme="minorHAnsi"/>
        </w:rPr>
        <w:t>Medical Director Responsibilities</w:t>
      </w:r>
    </w:p>
    <w:p w14:paraId="614DB807" w14:textId="451E0BEE"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QA.GEN.2.2</w:t>
      </w:r>
      <w:r>
        <w:rPr>
          <w:rFonts w:asciiTheme="minorHAnsi" w:hAnsiTheme="minorHAnsi" w:cstheme="minorHAnsi"/>
        </w:rPr>
        <w:tab/>
      </w:r>
      <w:r w:rsidRPr="00016B7C">
        <w:rPr>
          <w:rFonts w:asciiTheme="minorHAnsi" w:hAnsiTheme="minorHAnsi" w:cstheme="minorHAnsi"/>
        </w:rPr>
        <w:t>Clinical Consultant Delegation</w:t>
      </w:r>
    </w:p>
    <w:p w14:paraId="7D99DB60" w14:textId="08BF2170"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QA.GEN.2.3</w:t>
      </w:r>
      <w:r>
        <w:rPr>
          <w:rFonts w:asciiTheme="minorHAnsi" w:hAnsiTheme="minorHAnsi" w:cstheme="minorHAnsi"/>
        </w:rPr>
        <w:tab/>
      </w:r>
      <w:r w:rsidRPr="00016B7C">
        <w:rPr>
          <w:rFonts w:asciiTheme="minorHAnsi" w:hAnsiTheme="minorHAnsi" w:cstheme="minorHAnsi"/>
        </w:rPr>
        <w:t>Technical Supervisor Delegation (High Complexity)</w:t>
      </w:r>
    </w:p>
    <w:p w14:paraId="1281F53A" w14:textId="023896AE" w:rsidR="00016B7C" w:rsidRPr="00016B7C" w:rsidRDefault="00016B7C" w:rsidP="00016B7C">
      <w:pPr>
        <w:spacing w:after="0" w:line="240" w:lineRule="auto"/>
        <w:ind w:left="1440" w:hanging="1440"/>
        <w:rPr>
          <w:rFonts w:asciiTheme="minorHAnsi" w:hAnsiTheme="minorHAnsi" w:cstheme="minorHAnsi"/>
        </w:rPr>
      </w:pPr>
      <w:r>
        <w:rPr>
          <w:rFonts w:asciiTheme="minorHAnsi" w:hAnsiTheme="minorHAnsi" w:cstheme="minorHAnsi"/>
        </w:rPr>
        <w:t>QA.GEN.2.4</w:t>
      </w:r>
      <w:r>
        <w:rPr>
          <w:rFonts w:asciiTheme="minorHAnsi" w:hAnsiTheme="minorHAnsi" w:cstheme="minorHAnsi"/>
        </w:rPr>
        <w:tab/>
      </w:r>
      <w:r w:rsidRPr="00016B7C">
        <w:rPr>
          <w:rFonts w:asciiTheme="minorHAnsi" w:hAnsiTheme="minorHAnsi" w:cstheme="minorHAnsi"/>
        </w:rPr>
        <w:t xml:space="preserve">Technical Supervisor Responsibilities Acknowledgement </w:t>
      </w:r>
      <w:r>
        <w:rPr>
          <w:rFonts w:asciiTheme="minorHAnsi" w:hAnsiTheme="minorHAnsi" w:cstheme="minorHAnsi"/>
        </w:rPr>
        <w:t xml:space="preserve">(use also for </w:t>
      </w:r>
      <w:r w:rsidRPr="00016B7C">
        <w:rPr>
          <w:rFonts w:asciiTheme="minorHAnsi" w:hAnsiTheme="minorHAnsi" w:cstheme="minorHAnsi"/>
        </w:rPr>
        <w:t xml:space="preserve">POC </w:t>
      </w:r>
      <w:r>
        <w:rPr>
          <w:rFonts w:asciiTheme="minorHAnsi" w:hAnsiTheme="minorHAnsi" w:cstheme="minorHAnsi"/>
        </w:rPr>
        <w:t>t</w:t>
      </w:r>
      <w:r w:rsidRPr="00016B7C">
        <w:rPr>
          <w:rFonts w:asciiTheme="minorHAnsi" w:hAnsiTheme="minorHAnsi" w:cstheme="minorHAnsi"/>
        </w:rPr>
        <w:t xml:space="preserve">echnical </w:t>
      </w:r>
      <w:r>
        <w:rPr>
          <w:rFonts w:asciiTheme="minorHAnsi" w:hAnsiTheme="minorHAnsi" w:cstheme="minorHAnsi"/>
        </w:rPr>
        <w:t>s</w:t>
      </w:r>
      <w:r w:rsidRPr="00016B7C">
        <w:rPr>
          <w:rFonts w:asciiTheme="minorHAnsi" w:hAnsiTheme="minorHAnsi" w:cstheme="minorHAnsi"/>
        </w:rPr>
        <w:t xml:space="preserve">upervisor </w:t>
      </w:r>
      <w:r>
        <w:rPr>
          <w:rFonts w:asciiTheme="minorHAnsi" w:hAnsiTheme="minorHAnsi" w:cstheme="minorHAnsi"/>
        </w:rPr>
        <w:t>r</w:t>
      </w:r>
      <w:r w:rsidRPr="00016B7C">
        <w:rPr>
          <w:rFonts w:asciiTheme="minorHAnsi" w:hAnsiTheme="minorHAnsi" w:cstheme="minorHAnsi"/>
        </w:rPr>
        <w:t>esponsibilities</w:t>
      </w:r>
      <w:r>
        <w:rPr>
          <w:rFonts w:asciiTheme="minorHAnsi" w:hAnsiTheme="minorHAnsi" w:cstheme="minorHAnsi"/>
        </w:rPr>
        <w:t xml:space="preserve"> acknowledgement)</w:t>
      </w:r>
    </w:p>
    <w:p w14:paraId="1EA97595" w14:textId="3F9DEDD2"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QA.GEN.2.5</w:t>
      </w:r>
      <w:r>
        <w:rPr>
          <w:rFonts w:asciiTheme="minorHAnsi" w:hAnsiTheme="minorHAnsi" w:cstheme="minorHAnsi"/>
        </w:rPr>
        <w:tab/>
      </w:r>
      <w:r w:rsidRPr="00016B7C">
        <w:rPr>
          <w:rFonts w:asciiTheme="minorHAnsi" w:hAnsiTheme="minorHAnsi" w:cstheme="minorHAnsi"/>
        </w:rPr>
        <w:t>Cytology Technical Supervisor (High Complexity)</w:t>
      </w:r>
    </w:p>
    <w:p w14:paraId="6610A1DA" w14:textId="228DBD76"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QA.GEN.2.6</w:t>
      </w:r>
      <w:r>
        <w:rPr>
          <w:rFonts w:asciiTheme="minorHAnsi" w:hAnsiTheme="minorHAnsi" w:cstheme="minorHAnsi"/>
        </w:rPr>
        <w:tab/>
      </w:r>
      <w:r w:rsidRPr="00016B7C">
        <w:rPr>
          <w:rFonts w:asciiTheme="minorHAnsi" w:hAnsiTheme="minorHAnsi" w:cstheme="minorHAnsi"/>
        </w:rPr>
        <w:t>Cytology Technical Supervisor Responsibilities Acknowledgement</w:t>
      </w:r>
    </w:p>
    <w:p w14:paraId="271E2866" w14:textId="5FE1E149"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QA.GEN.2.7</w:t>
      </w:r>
      <w:r>
        <w:rPr>
          <w:rFonts w:asciiTheme="minorHAnsi" w:hAnsiTheme="minorHAnsi" w:cstheme="minorHAnsi"/>
        </w:rPr>
        <w:tab/>
      </w:r>
      <w:r w:rsidRPr="00016B7C">
        <w:rPr>
          <w:rFonts w:asciiTheme="minorHAnsi" w:hAnsiTheme="minorHAnsi" w:cstheme="minorHAnsi"/>
        </w:rPr>
        <w:t>General Supervisor Delegation (High Complexity)</w:t>
      </w:r>
    </w:p>
    <w:p w14:paraId="4B00A2BA" w14:textId="1AD420B6"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QA.GEN.2.8</w:t>
      </w:r>
      <w:r>
        <w:rPr>
          <w:rFonts w:asciiTheme="minorHAnsi" w:hAnsiTheme="minorHAnsi" w:cstheme="minorHAnsi"/>
        </w:rPr>
        <w:tab/>
      </w:r>
      <w:r w:rsidRPr="00016B7C">
        <w:rPr>
          <w:rFonts w:asciiTheme="minorHAnsi" w:hAnsiTheme="minorHAnsi" w:cstheme="minorHAnsi"/>
        </w:rPr>
        <w:t>General Supervisor Responsibilities Acknowledgement (High Complexity)</w:t>
      </w:r>
    </w:p>
    <w:p w14:paraId="726F92F5" w14:textId="02C40A96"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QA.GEN.2.9</w:t>
      </w:r>
      <w:r>
        <w:rPr>
          <w:rFonts w:asciiTheme="minorHAnsi" w:hAnsiTheme="minorHAnsi" w:cstheme="minorHAnsi"/>
        </w:rPr>
        <w:tab/>
      </w:r>
      <w:r w:rsidRPr="00016B7C">
        <w:rPr>
          <w:rFonts w:asciiTheme="minorHAnsi" w:hAnsiTheme="minorHAnsi" w:cstheme="minorHAnsi"/>
        </w:rPr>
        <w:t>Cytology General Supervisor Delegation (High Complexity)</w:t>
      </w:r>
    </w:p>
    <w:p w14:paraId="3D65B598" w14:textId="0A3F8357"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QA.GEN.2.10</w:t>
      </w:r>
      <w:r>
        <w:rPr>
          <w:rFonts w:asciiTheme="minorHAnsi" w:hAnsiTheme="minorHAnsi" w:cstheme="minorHAnsi"/>
        </w:rPr>
        <w:tab/>
      </w:r>
      <w:r w:rsidRPr="00016B7C">
        <w:rPr>
          <w:rFonts w:asciiTheme="minorHAnsi" w:hAnsiTheme="minorHAnsi" w:cstheme="minorHAnsi"/>
        </w:rPr>
        <w:t>Cytology General Supervisor Responsibilities Acknowledgement (High Complexity)</w:t>
      </w:r>
    </w:p>
    <w:p w14:paraId="01F453FA" w14:textId="419E4C97"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QA.GEN.2.11</w:t>
      </w:r>
      <w:r>
        <w:rPr>
          <w:rFonts w:asciiTheme="minorHAnsi" w:hAnsiTheme="minorHAnsi" w:cstheme="minorHAnsi"/>
        </w:rPr>
        <w:tab/>
      </w:r>
      <w:r w:rsidRPr="00016B7C">
        <w:rPr>
          <w:rFonts w:asciiTheme="minorHAnsi" w:hAnsiTheme="minorHAnsi" w:cstheme="minorHAnsi"/>
        </w:rPr>
        <w:t xml:space="preserve">Preanalytic/Postanalytic Department Supervisor Delegation </w:t>
      </w:r>
    </w:p>
    <w:p w14:paraId="15464370" w14:textId="70ED083B"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QA.GEN.2.12</w:t>
      </w:r>
      <w:r>
        <w:rPr>
          <w:rFonts w:asciiTheme="minorHAnsi" w:hAnsiTheme="minorHAnsi" w:cstheme="minorHAnsi"/>
        </w:rPr>
        <w:tab/>
      </w:r>
      <w:r w:rsidRPr="00016B7C">
        <w:rPr>
          <w:rFonts w:asciiTheme="minorHAnsi" w:hAnsiTheme="minorHAnsi" w:cstheme="minorHAnsi"/>
        </w:rPr>
        <w:t>Preanalytic/Postanalytic Department Supervisor Delegation</w:t>
      </w:r>
    </w:p>
    <w:p w14:paraId="4395DA35" w14:textId="5061B54C"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QA.GEN.2.13</w:t>
      </w:r>
      <w:r>
        <w:rPr>
          <w:rFonts w:asciiTheme="minorHAnsi" w:hAnsiTheme="minorHAnsi" w:cstheme="minorHAnsi"/>
        </w:rPr>
        <w:tab/>
      </w:r>
      <w:r w:rsidRPr="00016B7C">
        <w:rPr>
          <w:rFonts w:asciiTheme="minorHAnsi" w:hAnsiTheme="minorHAnsi" w:cstheme="minorHAnsi"/>
        </w:rPr>
        <w:t>Quality Assurance Delegation (Proficiency Testing)</w:t>
      </w:r>
    </w:p>
    <w:p w14:paraId="66E10EC6" w14:textId="4F74F3CF"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QA.GEN.2.14</w:t>
      </w:r>
      <w:r>
        <w:rPr>
          <w:rFonts w:asciiTheme="minorHAnsi" w:hAnsiTheme="minorHAnsi" w:cstheme="minorHAnsi"/>
        </w:rPr>
        <w:tab/>
      </w:r>
      <w:r w:rsidRPr="00016B7C">
        <w:rPr>
          <w:rFonts w:asciiTheme="minorHAnsi" w:hAnsiTheme="minorHAnsi" w:cstheme="minorHAnsi"/>
        </w:rPr>
        <w:t>Technical Consultant Delegation (Moderate Complexity)</w:t>
      </w:r>
    </w:p>
    <w:p w14:paraId="6300B4DE" w14:textId="54BA25D0"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QA.GEN.2.15</w:t>
      </w:r>
      <w:r>
        <w:rPr>
          <w:rFonts w:asciiTheme="minorHAnsi" w:hAnsiTheme="minorHAnsi" w:cstheme="minorHAnsi"/>
        </w:rPr>
        <w:tab/>
      </w:r>
      <w:r w:rsidRPr="00016B7C">
        <w:rPr>
          <w:rFonts w:asciiTheme="minorHAnsi" w:hAnsiTheme="minorHAnsi" w:cstheme="minorHAnsi"/>
        </w:rPr>
        <w:t>Technical Consultant Responsibilities Acknowledgement (Moderate Complexity)</w:t>
      </w:r>
    </w:p>
    <w:p w14:paraId="2D279AEA" w14:textId="04497FB2"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QA.GEN.2.16</w:t>
      </w:r>
      <w:r>
        <w:rPr>
          <w:rFonts w:asciiTheme="minorHAnsi" w:hAnsiTheme="minorHAnsi" w:cstheme="minorHAnsi"/>
        </w:rPr>
        <w:tab/>
      </w:r>
      <w:r w:rsidRPr="00016B7C">
        <w:rPr>
          <w:rFonts w:asciiTheme="minorHAnsi" w:hAnsiTheme="minorHAnsi" w:cstheme="minorHAnsi"/>
        </w:rPr>
        <w:t>POC Technical Supervisor Delegation (Moderate Complexity)</w:t>
      </w:r>
    </w:p>
    <w:p w14:paraId="2F1E2260" w14:textId="4FF950D3"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QA.GEN.2.17</w:t>
      </w:r>
      <w:r>
        <w:rPr>
          <w:rFonts w:asciiTheme="minorHAnsi" w:hAnsiTheme="minorHAnsi" w:cstheme="minorHAnsi"/>
        </w:rPr>
        <w:tab/>
      </w:r>
      <w:r w:rsidRPr="00016B7C">
        <w:rPr>
          <w:rFonts w:asciiTheme="minorHAnsi" w:hAnsiTheme="minorHAnsi" w:cstheme="minorHAnsi"/>
        </w:rPr>
        <w:t>Testing Personnel Responsibilities Acknowledgement (High Complexity)</w:t>
      </w:r>
    </w:p>
    <w:p w14:paraId="32199225" w14:textId="2A9E90AA"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QA.GEN.2.18</w:t>
      </w:r>
      <w:r>
        <w:rPr>
          <w:rFonts w:asciiTheme="minorHAnsi" w:hAnsiTheme="minorHAnsi" w:cstheme="minorHAnsi"/>
        </w:rPr>
        <w:tab/>
      </w:r>
      <w:r w:rsidRPr="00016B7C">
        <w:rPr>
          <w:rFonts w:asciiTheme="minorHAnsi" w:hAnsiTheme="minorHAnsi" w:cstheme="minorHAnsi"/>
        </w:rPr>
        <w:t>Testing Personnel Responsibilities Acknowledgement (Moderate Complexity)</w:t>
      </w:r>
    </w:p>
    <w:p w14:paraId="1A08640B" w14:textId="2020845B"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QA.GEN.2.19</w:t>
      </w:r>
      <w:r>
        <w:rPr>
          <w:rFonts w:asciiTheme="minorHAnsi" w:hAnsiTheme="minorHAnsi" w:cstheme="minorHAnsi"/>
        </w:rPr>
        <w:tab/>
      </w:r>
      <w:r w:rsidRPr="00016B7C">
        <w:rPr>
          <w:rFonts w:asciiTheme="minorHAnsi" w:hAnsiTheme="minorHAnsi" w:cstheme="minorHAnsi"/>
        </w:rPr>
        <w:t>Testing Personnel Responsibilities Acknowledgement (Waived)</w:t>
      </w:r>
    </w:p>
    <w:p w14:paraId="4EF2C23A" w14:textId="1A824C2F"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QA.GEN.2.20</w:t>
      </w:r>
      <w:r>
        <w:rPr>
          <w:rFonts w:asciiTheme="minorHAnsi" w:hAnsiTheme="minorHAnsi" w:cstheme="minorHAnsi"/>
        </w:rPr>
        <w:tab/>
      </w:r>
      <w:r w:rsidRPr="00016B7C">
        <w:rPr>
          <w:rFonts w:asciiTheme="minorHAnsi" w:hAnsiTheme="minorHAnsi" w:cstheme="minorHAnsi"/>
        </w:rPr>
        <w:t>Cytotechnologist Responsibilities Acknowledgement</w:t>
      </w:r>
    </w:p>
    <w:p w14:paraId="521208CE" w14:textId="13B17899" w:rsidR="00016B7C" w:rsidRDefault="00016B7C" w:rsidP="00016B7C">
      <w:pPr>
        <w:spacing w:after="0" w:line="240" w:lineRule="auto"/>
        <w:rPr>
          <w:rFonts w:asciiTheme="minorHAnsi" w:hAnsiTheme="minorHAnsi" w:cstheme="minorHAnsi"/>
        </w:rPr>
      </w:pPr>
      <w:r>
        <w:rPr>
          <w:rFonts w:asciiTheme="minorHAnsi" w:hAnsiTheme="minorHAnsi" w:cstheme="minorHAnsi"/>
        </w:rPr>
        <w:t>QA.GEN.2.21</w:t>
      </w:r>
      <w:r>
        <w:rPr>
          <w:rFonts w:asciiTheme="minorHAnsi" w:hAnsiTheme="minorHAnsi" w:cstheme="minorHAnsi"/>
        </w:rPr>
        <w:tab/>
      </w:r>
      <w:r w:rsidRPr="00016B7C">
        <w:rPr>
          <w:rFonts w:asciiTheme="minorHAnsi" w:hAnsiTheme="minorHAnsi" w:cstheme="minorHAnsi"/>
        </w:rPr>
        <w:t>Personnel Evaluation Form</w:t>
      </w:r>
    </w:p>
    <w:p w14:paraId="137B324B" w14:textId="4B67B899" w:rsidR="00930A93" w:rsidRDefault="00930A93" w:rsidP="00016B7C">
      <w:pPr>
        <w:spacing w:after="0" w:line="240" w:lineRule="auto"/>
        <w:rPr>
          <w:rFonts w:asciiTheme="minorHAnsi" w:hAnsiTheme="minorHAnsi" w:cstheme="minorHAnsi"/>
        </w:rPr>
      </w:pPr>
      <w:r>
        <w:rPr>
          <w:rFonts w:asciiTheme="minorHAnsi" w:hAnsiTheme="minorHAnsi" w:cstheme="minorHAnsi"/>
        </w:rPr>
        <w:t>QA.GEN.2.22</w:t>
      </w:r>
      <w:r>
        <w:rPr>
          <w:rFonts w:asciiTheme="minorHAnsi" w:hAnsiTheme="minorHAnsi" w:cstheme="minorHAnsi"/>
        </w:rPr>
        <w:tab/>
        <w:t>Laboratory Assistant (Nontesting) Responsibilities Acknowledgement Form</w:t>
      </w:r>
    </w:p>
    <w:p w14:paraId="6A7CA8E1" w14:textId="65219EE5" w:rsidR="00930A93" w:rsidRPr="00016B7C" w:rsidRDefault="00930A93" w:rsidP="00016B7C">
      <w:pPr>
        <w:spacing w:after="0" w:line="240" w:lineRule="auto"/>
        <w:rPr>
          <w:rFonts w:asciiTheme="minorHAnsi" w:hAnsiTheme="minorHAnsi" w:cstheme="minorHAnsi"/>
        </w:rPr>
      </w:pPr>
      <w:r>
        <w:rPr>
          <w:rFonts w:asciiTheme="minorHAnsi" w:hAnsiTheme="minorHAnsi" w:cstheme="minorHAnsi"/>
        </w:rPr>
        <w:t>QA.GEN.2.23</w:t>
      </w:r>
      <w:r>
        <w:rPr>
          <w:rFonts w:asciiTheme="minorHAnsi" w:hAnsiTheme="minorHAnsi" w:cstheme="minorHAnsi"/>
        </w:rPr>
        <w:tab/>
        <w:t>Processing Associate Responsibilities Acknowledgement Form</w:t>
      </w:r>
    </w:p>
    <w:p w14:paraId="46364B07" w14:textId="77777777" w:rsidR="00604F3D" w:rsidRPr="00E97E9E" w:rsidRDefault="00604F3D" w:rsidP="00E97E9E">
      <w:pPr>
        <w:spacing w:after="0" w:line="240" w:lineRule="auto"/>
        <w:rPr>
          <w:rFonts w:asciiTheme="minorHAnsi" w:hAnsiTheme="minorHAnsi" w:cstheme="minorHAnsi"/>
        </w:rPr>
      </w:pPr>
    </w:p>
    <w:p w14:paraId="43D7FF81" w14:textId="77777777" w:rsidR="0026140C" w:rsidRPr="00E97E9E" w:rsidRDefault="0026140C" w:rsidP="00E97E9E">
      <w:pPr>
        <w:spacing w:after="0" w:line="240" w:lineRule="auto"/>
        <w:rPr>
          <w:rFonts w:asciiTheme="minorHAnsi" w:hAnsiTheme="minorHAnsi" w:cstheme="minorHAnsi"/>
          <w:b/>
        </w:rPr>
      </w:pPr>
      <w:r w:rsidRPr="00E97E9E">
        <w:rPr>
          <w:rFonts w:asciiTheme="minorHAnsi" w:hAnsiTheme="minorHAnsi" w:cstheme="minorHAnsi"/>
          <w:b/>
        </w:rPr>
        <w:lastRenderedPageBreak/>
        <w:t>RESPONSIBILITIES</w:t>
      </w:r>
    </w:p>
    <w:p w14:paraId="43D7FF82" w14:textId="61F5B111" w:rsidR="00FD271B" w:rsidRPr="00E97E9E" w:rsidRDefault="00040EAE" w:rsidP="00E97E9E">
      <w:pPr>
        <w:spacing w:after="0" w:line="240" w:lineRule="auto"/>
        <w:rPr>
          <w:rFonts w:asciiTheme="minorHAnsi" w:hAnsiTheme="minorHAnsi" w:cstheme="minorHAnsi"/>
        </w:rPr>
      </w:pPr>
      <w:r w:rsidRPr="00E97E9E">
        <w:rPr>
          <w:rFonts w:asciiTheme="minorHAnsi" w:hAnsiTheme="minorHAnsi" w:cstheme="minorHAnsi"/>
        </w:rPr>
        <w:t>A</w:t>
      </w:r>
      <w:r w:rsidR="00FD271B" w:rsidRPr="00E97E9E">
        <w:rPr>
          <w:rFonts w:asciiTheme="minorHAnsi" w:hAnsiTheme="minorHAnsi" w:cstheme="minorHAnsi"/>
        </w:rPr>
        <w:t>.</w:t>
      </w:r>
      <w:r w:rsidR="00FD271B" w:rsidRPr="00E97E9E">
        <w:rPr>
          <w:rFonts w:asciiTheme="minorHAnsi" w:hAnsiTheme="minorHAnsi" w:cstheme="minorHAnsi"/>
        </w:rPr>
        <w:tab/>
        <w:t>Laboratory Medical Director</w:t>
      </w:r>
    </w:p>
    <w:p w14:paraId="6FA3F7DC" w14:textId="77777777" w:rsidR="00CF0234" w:rsidRPr="00E97E9E" w:rsidRDefault="00040EAE" w:rsidP="00E97E9E">
      <w:pPr>
        <w:spacing w:after="0" w:line="240" w:lineRule="auto"/>
        <w:ind w:left="1440" w:hanging="720"/>
        <w:rPr>
          <w:rFonts w:asciiTheme="minorHAnsi" w:hAnsiTheme="minorHAnsi" w:cstheme="minorHAnsi"/>
        </w:rPr>
      </w:pPr>
      <w:r w:rsidRPr="00E97E9E">
        <w:rPr>
          <w:rFonts w:asciiTheme="minorHAnsi" w:hAnsiTheme="minorHAnsi" w:cstheme="minorHAnsi"/>
        </w:rPr>
        <w:t>1</w:t>
      </w:r>
      <w:r w:rsidR="00FD271B" w:rsidRPr="00E97E9E">
        <w:rPr>
          <w:rFonts w:asciiTheme="minorHAnsi" w:hAnsiTheme="minorHAnsi" w:cstheme="minorHAnsi"/>
        </w:rPr>
        <w:t>.</w:t>
      </w:r>
      <w:r w:rsidR="00FD271B" w:rsidRPr="00E97E9E">
        <w:rPr>
          <w:rFonts w:asciiTheme="minorHAnsi" w:hAnsiTheme="minorHAnsi" w:cstheme="minorHAnsi"/>
        </w:rPr>
        <w:tab/>
        <w:t>Specifies the qualified consultant and supervisor</w:t>
      </w:r>
      <w:r w:rsidR="00CF0234" w:rsidRPr="00E97E9E">
        <w:rPr>
          <w:rFonts w:asciiTheme="minorHAnsi" w:hAnsiTheme="minorHAnsi" w:cstheme="minorHAnsi"/>
        </w:rPr>
        <w:t xml:space="preserve"> for each laboratory site or department in writing.</w:t>
      </w:r>
    </w:p>
    <w:p w14:paraId="43D7FF83" w14:textId="7D24D1BC" w:rsidR="00FD271B" w:rsidRPr="00E97E9E" w:rsidRDefault="00CF0234" w:rsidP="00E97E9E">
      <w:pPr>
        <w:spacing w:after="0" w:line="240" w:lineRule="auto"/>
        <w:ind w:left="1440" w:hanging="720"/>
        <w:rPr>
          <w:rFonts w:asciiTheme="minorHAnsi" w:hAnsiTheme="minorHAnsi" w:cstheme="minorHAnsi"/>
        </w:rPr>
      </w:pPr>
      <w:r w:rsidRPr="00E97E9E">
        <w:rPr>
          <w:rFonts w:asciiTheme="minorHAnsi" w:hAnsiTheme="minorHAnsi" w:cstheme="minorHAnsi"/>
        </w:rPr>
        <w:t>2.</w:t>
      </w:r>
      <w:r w:rsidRPr="00E97E9E">
        <w:rPr>
          <w:rFonts w:asciiTheme="minorHAnsi" w:hAnsiTheme="minorHAnsi" w:cstheme="minorHAnsi"/>
        </w:rPr>
        <w:tab/>
        <w:t>Gives written authorization for the specific</w:t>
      </w:r>
      <w:r w:rsidR="00FD271B" w:rsidRPr="00E97E9E">
        <w:rPr>
          <w:rFonts w:asciiTheme="minorHAnsi" w:hAnsiTheme="minorHAnsi" w:cstheme="minorHAnsi"/>
        </w:rPr>
        <w:t xml:space="preserve"> duties</w:t>
      </w:r>
      <w:r w:rsidRPr="00E97E9E">
        <w:rPr>
          <w:rFonts w:asciiTheme="minorHAnsi" w:hAnsiTheme="minorHAnsi" w:cstheme="minorHAnsi"/>
        </w:rPr>
        <w:t xml:space="preserve"> that</w:t>
      </w:r>
      <w:r w:rsidR="00FD271B" w:rsidRPr="00E97E9E">
        <w:rPr>
          <w:rFonts w:asciiTheme="minorHAnsi" w:hAnsiTheme="minorHAnsi" w:cstheme="minorHAnsi"/>
        </w:rPr>
        <w:t xml:space="preserve"> have been reapportioned or delegated.</w:t>
      </w:r>
    </w:p>
    <w:p w14:paraId="005A8C26" w14:textId="40AB33A8" w:rsidR="006A6505" w:rsidRPr="00E97E9E" w:rsidRDefault="006A6505" w:rsidP="00E97E9E">
      <w:pPr>
        <w:spacing w:after="0" w:line="240" w:lineRule="auto"/>
        <w:rPr>
          <w:rFonts w:asciiTheme="minorHAnsi" w:hAnsiTheme="minorHAnsi" w:cstheme="minorHAnsi"/>
        </w:rPr>
      </w:pPr>
      <w:r w:rsidRPr="00E97E9E">
        <w:rPr>
          <w:rFonts w:asciiTheme="minorHAnsi" w:hAnsiTheme="minorHAnsi" w:cstheme="minorHAnsi"/>
        </w:rPr>
        <w:t>B.</w:t>
      </w:r>
      <w:r w:rsidRPr="00E97E9E">
        <w:rPr>
          <w:rFonts w:asciiTheme="minorHAnsi" w:hAnsiTheme="minorHAnsi" w:cstheme="minorHAnsi"/>
        </w:rPr>
        <w:tab/>
        <w:t>Clinical Consultants</w:t>
      </w:r>
    </w:p>
    <w:p w14:paraId="2CBF4447" w14:textId="6B65FE7E" w:rsidR="006A6505" w:rsidRPr="00E97E9E" w:rsidRDefault="006A6505" w:rsidP="00E97E9E">
      <w:pPr>
        <w:spacing w:after="0" w:line="240" w:lineRule="auto"/>
        <w:ind w:left="1440" w:hanging="720"/>
        <w:rPr>
          <w:rFonts w:asciiTheme="minorHAnsi" w:hAnsiTheme="minorHAnsi" w:cstheme="minorHAnsi"/>
        </w:rPr>
      </w:pPr>
      <w:r w:rsidRPr="00E97E9E">
        <w:rPr>
          <w:rFonts w:asciiTheme="minorHAnsi" w:hAnsiTheme="minorHAnsi" w:cstheme="minorHAnsi"/>
        </w:rPr>
        <w:t>1.</w:t>
      </w:r>
      <w:r w:rsidRPr="00E97E9E">
        <w:rPr>
          <w:rFonts w:asciiTheme="minorHAnsi" w:hAnsiTheme="minorHAnsi" w:cstheme="minorHAnsi"/>
        </w:rPr>
        <w:tab/>
        <w:t xml:space="preserve">Are responsible to perform the duties delegated to them by the Medical Director. </w:t>
      </w:r>
    </w:p>
    <w:p w14:paraId="43D7FF85" w14:textId="1284B1A4" w:rsidR="00FD271B" w:rsidRPr="00E97E9E" w:rsidRDefault="00DD32B5" w:rsidP="00E97E9E">
      <w:pPr>
        <w:spacing w:after="0" w:line="240" w:lineRule="auto"/>
        <w:rPr>
          <w:rFonts w:asciiTheme="minorHAnsi" w:hAnsiTheme="minorHAnsi" w:cstheme="minorHAnsi"/>
        </w:rPr>
      </w:pPr>
      <w:r>
        <w:rPr>
          <w:rFonts w:asciiTheme="minorHAnsi" w:hAnsiTheme="minorHAnsi" w:cstheme="minorHAnsi"/>
        </w:rPr>
        <w:t>C</w:t>
      </w:r>
      <w:r w:rsidR="00FD271B" w:rsidRPr="00E97E9E">
        <w:rPr>
          <w:rFonts w:asciiTheme="minorHAnsi" w:hAnsiTheme="minorHAnsi" w:cstheme="minorHAnsi"/>
        </w:rPr>
        <w:t>.</w:t>
      </w:r>
      <w:r w:rsidR="00FD271B" w:rsidRPr="00E97E9E">
        <w:rPr>
          <w:rFonts w:asciiTheme="minorHAnsi" w:hAnsiTheme="minorHAnsi" w:cstheme="minorHAnsi"/>
        </w:rPr>
        <w:tab/>
        <w:t>Technical Supervisor</w:t>
      </w:r>
    </w:p>
    <w:p w14:paraId="4903D97C" w14:textId="55D9A4CF" w:rsidR="006A6505" w:rsidRPr="00E97E9E" w:rsidRDefault="00040EAE" w:rsidP="00E97E9E">
      <w:pPr>
        <w:spacing w:after="0" w:line="240" w:lineRule="auto"/>
        <w:ind w:left="1440" w:hanging="720"/>
        <w:rPr>
          <w:rFonts w:asciiTheme="minorHAnsi" w:hAnsiTheme="minorHAnsi" w:cstheme="minorHAnsi"/>
        </w:rPr>
      </w:pPr>
      <w:r w:rsidRPr="00E97E9E">
        <w:rPr>
          <w:rFonts w:asciiTheme="minorHAnsi" w:hAnsiTheme="minorHAnsi" w:cstheme="minorHAnsi"/>
        </w:rPr>
        <w:t>1.</w:t>
      </w:r>
      <w:r w:rsidRPr="00E97E9E">
        <w:rPr>
          <w:rFonts w:asciiTheme="minorHAnsi" w:hAnsiTheme="minorHAnsi" w:cstheme="minorHAnsi"/>
        </w:rPr>
        <w:tab/>
      </w:r>
      <w:r w:rsidR="006A6505" w:rsidRPr="00E97E9E">
        <w:rPr>
          <w:rFonts w:asciiTheme="minorHAnsi" w:hAnsiTheme="minorHAnsi" w:cstheme="minorHAnsi"/>
        </w:rPr>
        <w:t>Ensure</w:t>
      </w:r>
      <w:r w:rsidR="00930A93">
        <w:rPr>
          <w:rFonts w:asciiTheme="minorHAnsi" w:hAnsiTheme="minorHAnsi" w:cstheme="minorHAnsi"/>
        </w:rPr>
        <w:t>s</w:t>
      </w:r>
      <w:r w:rsidR="006A6505" w:rsidRPr="00E97E9E">
        <w:rPr>
          <w:rFonts w:asciiTheme="minorHAnsi" w:hAnsiTheme="minorHAnsi" w:cstheme="minorHAnsi"/>
        </w:rPr>
        <w:t xml:space="preserve"> that all delegated assignments are completed by direct reports if designated the responsibility as General Supervisor or Testing Personnel.</w:t>
      </w:r>
    </w:p>
    <w:p w14:paraId="1486CE14" w14:textId="4D060649" w:rsidR="006A6505" w:rsidRPr="00E97E9E" w:rsidRDefault="006A6505" w:rsidP="00E97E9E">
      <w:pPr>
        <w:spacing w:after="0" w:line="240" w:lineRule="auto"/>
        <w:ind w:left="1440" w:hanging="720"/>
        <w:rPr>
          <w:rFonts w:asciiTheme="minorHAnsi" w:hAnsiTheme="minorHAnsi" w:cstheme="minorHAnsi"/>
        </w:rPr>
      </w:pPr>
      <w:r w:rsidRPr="00E97E9E">
        <w:rPr>
          <w:rFonts w:asciiTheme="minorHAnsi" w:hAnsiTheme="minorHAnsi" w:cstheme="minorHAnsi"/>
        </w:rPr>
        <w:t>2.</w:t>
      </w:r>
      <w:r w:rsidRPr="00E97E9E">
        <w:rPr>
          <w:rFonts w:asciiTheme="minorHAnsi" w:hAnsiTheme="minorHAnsi" w:cstheme="minorHAnsi"/>
        </w:rPr>
        <w:tab/>
        <w:t>Keeps Delegation and Responsibility documents current</w:t>
      </w:r>
      <w:r w:rsidR="00930A93">
        <w:rPr>
          <w:rFonts w:asciiTheme="minorHAnsi" w:hAnsiTheme="minorHAnsi" w:cstheme="minorHAnsi"/>
        </w:rPr>
        <w:t>.</w:t>
      </w:r>
    </w:p>
    <w:p w14:paraId="43D7FF87" w14:textId="61D9FFBA" w:rsidR="00FD271B" w:rsidRPr="00E97E9E" w:rsidRDefault="00DD32B5" w:rsidP="00E97E9E">
      <w:pPr>
        <w:spacing w:after="0" w:line="240" w:lineRule="auto"/>
        <w:rPr>
          <w:rFonts w:asciiTheme="minorHAnsi" w:hAnsiTheme="minorHAnsi" w:cstheme="minorHAnsi"/>
        </w:rPr>
      </w:pPr>
      <w:r>
        <w:rPr>
          <w:rFonts w:asciiTheme="minorHAnsi" w:hAnsiTheme="minorHAnsi" w:cstheme="minorHAnsi"/>
        </w:rPr>
        <w:t>D</w:t>
      </w:r>
      <w:r w:rsidR="00FD271B" w:rsidRPr="00E97E9E">
        <w:rPr>
          <w:rFonts w:asciiTheme="minorHAnsi" w:hAnsiTheme="minorHAnsi" w:cstheme="minorHAnsi"/>
        </w:rPr>
        <w:t>.</w:t>
      </w:r>
      <w:r w:rsidR="00FD271B" w:rsidRPr="00E97E9E">
        <w:rPr>
          <w:rFonts w:asciiTheme="minorHAnsi" w:hAnsiTheme="minorHAnsi" w:cstheme="minorHAnsi"/>
        </w:rPr>
        <w:tab/>
      </w:r>
      <w:r>
        <w:rPr>
          <w:rFonts w:asciiTheme="minorHAnsi" w:hAnsiTheme="minorHAnsi" w:cstheme="minorHAnsi"/>
        </w:rPr>
        <w:t>QA and Safety</w:t>
      </w:r>
      <w:r w:rsidR="00FD271B" w:rsidRPr="00E97E9E">
        <w:rPr>
          <w:rFonts w:asciiTheme="minorHAnsi" w:hAnsiTheme="minorHAnsi" w:cstheme="minorHAnsi"/>
        </w:rPr>
        <w:t xml:space="preserve"> </w:t>
      </w:r>
      <w:r w:rsidR="006A6505" w:rsidRPr="00E97E9E">
        <w:rPr>
          <w:rFonts w:asciiTheme="minorHAnsi" w:hAnsiTheme="minorHAnsi" w:cstheme="minorHAnsi"/>
        </w:rPr>
        <w:t>Officer</w:t>
      </w:r>
    </w:p>
    <w:p w14:paraId="43D7FF88" w14:textId="35A723DC" w:rsidR="0026140C" w:rsidRPr="00E97E9E" w:rsidRDefault="00040EAE" w:rsidP="00E97E9E">
      <w:pPr>
        <w:spacing w:after="0" w:line="240" w:lineRule="auto"/>
        <w:ind w:left="1440" w:hanging="720"/>
        <w:rPr>
          <w:rFonts w:asciiTheme="minorHAnsi" w:hAnsiTheme="minorHAnsi" w:cstheme="minorHAnsi"/>
        </w:rPr>
      </w:pPr>
      <w:r w:rsidRPr="00E97E9E">
        <w:rPr>
          <w:rFonts w:asciiTheme="minorHAnsi" w:hAnsiTheme="minorHAnsi" w:cstheme="minorHAnsi"/>
        </w:rPr>
        <w:t>1.</w:t>
      </w:r>
      <w:r w:rsidRPr="00E97E9E">
        <w:rPr>
          <w:rFonts w:asciiTheme="minorHAnsi" w:hAnsiTheme="minorHAnsi" w:cstheme="minorHAnsi"/>
        </w:rPr>
        <w:tab/>
      </w:r>
      <w:r w:rsidR="00FD271B" w:rsidRPr="00E97E9E">
        <w:rPr>
          <w:rFonts w:asciiTheme="minorHAnsi" w:hAnsiTheme="minorHAnsi" w:cstheme="minorHAnsi"/>
        </w:rPr>
        <w:t>Provides oversight to ensure delegation/reapportion documents are updated as necessary.</w:t>
      </w:r>
    </w:p>
    <w:p w14:paraId="10D52D3E" w14:textId="77777777" w:rsidR="00040EAE" w:rsidRPr="00E97E9E" w:rsidRDefault="00040EAE" w:rsidP="00E97E9E">
      <w:pPr>
        <w:spacing w:after="0" w:line="240" w:lineRule="auto"/>
        <w:rPr>
          <w:rFonts w:asciiTheme="minorHAnsi" w:hAnsiTheme="minorHAnsi" w:cstheme="minorHAnsi"/>
          <w:b/>
        </w:rPr>
      </w:pPr>
    </w:p>
    <w:p w14:paraId="43D7FF89" w14:textId="77777777" w:rsidR="0026140C" w:rsidRPr="00E97E9E" w:rsidRDefault="0026140C" w:rsidP="00E97E9E">
      <w:pPr>
        <w:spacing w:after="0" w:line="240" w:lineRule="auto"/>
        <w:rPr>
          <w:rFonts w:asciiTheme="minorHAnsi" w:hAnsiTheme="minorHAnsi" w:cstheme="minorHAnsi"/>
          <w:b/>
        </w:rPr>
      </w:pPr>
      <w:r w:rsidRPr="00E97E9E">
        <w:rPr>
          <w:rFonts w:asciiTheme="minorHAnsi" w:hAnsiTheme="minorHAnsi" w:cstheme="minorHAnsi"/>
          <w:b/>
        </w:rPr>
        <w:t>DEFINITIONS</w:t>
      </w:r>
    </w:p>
    <w:p w14:paraId="0FE1B6BE"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Clinical Consultant—</w:t>
      </w:r>
      <w:r w:rsidRPr="00E97E9E">
        <w:rPr>
          <w:rFonts w:asciiTheme="minorHAnsi" w:hAnsiTheme="minorHAnsi" w:cstheme="minorHAnsi"/>
        </w:rPr>
        <w:t>Individual(s) qualified to consult with and render opinions to the laboratory’s clients concerning the diagnosis, treatment, and management of patient care. [493.1417 and 493.1455]</w:t>
      </w:r>
    </w:p>
    <w:p w14:paraId="4ED3FF39"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Cytology General Supervisor—</w:t>
      </w:r>
      <w:r w:rsidRPr="00E97E9E">
        <w:rPr>
          <w:rFonts w:asciiTheme="minorHAnsi" w:hAnsiTheme="minorHAnsi" w:cstheme="minorHAnsi"/>
        </w:rPr>
        <w:t>Individual(s) qualified to supervise cytology services. [493.1469]</w:t>
      </w:r>
    </w:p>
    <w:p w14:paraId="0A52CF80"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Cytology Technical Supervisor—</w:t>
      </w:r>
      <w:r w:rsidRPr="00E97E9E">
        <w:rPr>
          <w:rFonts w:asciiTheme="minorHAnsi" w:hAnsiTheme="minorHAnsi" w:cstheme="minorHAnsi"/>
        </w:rPr>
        <w:t>Individual(s) qualified to provide technical consultation and supervision in cytology. [493.1449 and 493.1257(c)]</w:t>
      </w:r>
    </w:p>
    <w:p w14:paraId="0B22CA6D"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General Supervisor—</w:t>
      </w:r>
      <w:r w:rsidRPr="00E97E9E">
        <w:rPr>
          <w:rFonts w:asciiTheme="minorHAnsi" w:hAnsiTheme="minorHAnsi" w:cstheme="minorHAnsi"/>
        </w:rPr>
        <w:t>Individual(s) who, under the direction of the laboratory director and supervision of the technical supervisor, provides day-to-day supervision of testing associate and reporting of test results (high complexity testing). [493.1461]</w:t>
      </w:r>
    </w:p>
    <w:p w14:paraId="68178C6E" w14:textId="5678EBF6" w:rsidR="00040EAE"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Laboratory Medical Director—</w:t>
      </w:r>
      <w:r w:rsidRPr="00E97E9E">
        <w:rPr>
          <w:rFonts w:asciiTheme="minorHAnsi" w:hAnsiTheme="minorHAnsi" w:cstheme="minorHAnsi"/>
        </w:rPr>
        <w:t>An individual qualified to manage and direct laboratory associates and performance of moderate complexity or high complexity tests. [493.1405 and 493.1441]</w:t>
      </w:r>
    </w:p>
    <w:p w14:paraId="5E7BB6FF"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Preanalytic Process—</w:t>
      </w:r>
      <w:r w:rsidRPr="00E97E9E">
        <w:rPr>
          <w:rFonts w:asciiTheme="minorHAnsi" w:hAnsiTheme="minorHAnsi" w:cstheme="minorHAnsi"/>
        </w:rPr>
        <w:t>A process</w:t>
      </w:r>
      <w:r>
        <w:rPr>
          <w:rFonts w:asciiTheme="minorHAnsi" w:hAnsiTheme="minorHAnsi" w:cstheme="minorHAnsi"/>
        </w:rPr>
        <w:t>,</w:t>
      </w:r>
      <w:r w:rsidRPr="00E97E9E">
        <w:rPr>
          <w:rFonts w:asciiTheme="minorHAnsi" w:hAnsiTheme="minorHAnsi" w:cstheme="minorHAnsi"/>
        </w:rPr>
        <w:t xml:space="preserve"> which occurs prior to the testing process, such as patient preparation, </w:t>
      </w:r>
      <w:r>
        <w:rPr>
          <w:rFonts w:asciiTheme="minorHAnsi" w:hAnsiTheme="minorHAnsi" w:cstheme="minorHAnsi"/>
        </w:rPr>
        <w:t xml:space="preserve">and </w:t>
      </w:r>
      <w:r w:rsidRPr="00E97E9E">
        <w:rPr>
          <w:rFonts w:asciiTheme="minorHAnsi" w:hAnsiTheme="minorHAnsi" w:cstheme="minorHAnsi"/>
        </w:rPr>
        <w:t>specimen collection, identification, preservation, transportation and processing.</w:t>
      </w:r>
    </w:p>
    <w:p w14:paraId="1CACE17C" w14:textId="77777777" w:rsidR="00930A93" w:rsidRDefault="00930A93" w:rsidP="00930A93">
      <w:pPr>
        <w:spacing w:after="0" w:line="240" w:lineRule="auto"/>
        <w:ind w:left="720" w:hanging="720"/>
        <w:rPr>
          <w:rFonts w:asciiTheme="minorHAnsi" w:hAnsiTheme="minorHAnsi" w:cstheme="minorHAnsi"/>
          <w:b/>
        </w:rPr>
      </w:pPr>
      <w:r w:rsidRPr="00930A93">
        <w:rPr>
          <w:rFonts w:asciiTheme="minorHAnsi" w:hAnsiTheme="minorHAnsi" w:cstheme="minorHAnsi"/>
          <w:b/>
          <w:i/>
        </w:rPr>
        <w:t>Postanalytic Process—</w:t>
      </w:r>
      <w:r w:rsidRPr="00E97E9E">
        <w:rPr>
          <w:rFonts w:asciiTheme="minorHAnsi" w:hAnsiTheme="minorHAnsi" w:cstheme="minorHAnsi"/>
        </w:rPr>
        <w:t>A process, which occurs after the testing process, is complete, such as result reporting and interpretation.</w:t>
      </w:r>
    </w:p>
    <w:p w14:paraId="702372EF"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Transfusion Medicine General Supervisor—</w:t>
      </w:r>
      <w:r w:rsidRPr="00E97E9E">
        <w:rPr>
          <w:rFonts w:asciiTheme="minorHAnsi" w:hAnsiTheme="minorHAnsi" w:cstheme="minorHAnsi"/>
        </w:rPr>
        <w:t>Role is generally filled by the Transfusion Medicine Testing Supervisor or Manager</w:t>
      </w:r>
    </w:p>
    <w:p w14:paraId="3DA76F31" w14:textId="780114EE" w:rsidR="00930A93" w:rsidRDefault="00930A93" w:rsidP="00930A93">
      <w:pPr>
        <w:spacing w:after="0" w:line="240" w:lineRule="auto"/>
        <w:ind w:left="720" w:hanging="720"/>
        <w:rPr>
          <w:rFonts w:asciiTheme="minorHAnsi" w:hAnsiTheme="minorHAnsi" w:cstheme="minorHAnsi"/>
          <w:b/>
        </w:rPr>
      </w:pPr>
      <w:r w:rsidRPr="00930A93">
        <w:rPr>
          <w:rFonts w:asciiTheme="minorHAnsi" w:hAnsiTheme="minorHAnsi" w:cstheme="minorHAnsi"/>
          <w:b/>
          <w:i/>
        </w:rPr>
        <w:t>Technical Supervisor—</w:t>
      </w:r>
      <w:r w:rsidRPr="00E97E9E">
        <w:rPr>
          <w:rFonts w:asciiTheme="minorHAnsi" w:hAnsiTheme="minorHAnsi" w:cstheme="minorHAnsi"/>
        </w:rPr>
        <w:t>Individual(s) qualified to provide technical consultation for each of the specialties and subspecialties of service in which a laboratory performs high complexity tests or procedures. [493.1449]. Requirements for Transfusion Medicine and Cytology are more stringent and typically require a minimum of an MD.</w:t>
      </w:r>
    </w:p>
    <w:p w14:paraId="0747311C" w14:textId="77777777" w:rsidR="00943F7B" w:rsidRPr="00E97E9E" w:rsidRDefault="00943F7B" w:rsidP="00E97E9E">
      <w:pPr>
        <w:spacing w:after="0" w:line="240" w:lineRule="auto"/>
        <w:rPr>
          <w:rFonts w:asciiTheme="minorHAnsi" w:hAnsiTheme="minorHAnsi" w:cstheme="minorHAnsi"/>
        </w:rPr>
      </w:pPr>
    </w:p>
    <w:p w14:paraId="19495A11" w14:textId="77777777" w:rsidR="007961BB" w:rsidRPr="00E97E9E" w:rsidRDefault="007961BB" w:rsidP="00E97E9E">
      <w:pPr>
        <w:spacing w:after="0" w:line="240" w:lineRule="auto"/>
        <w:rPr>
          <w:rFonts w:asciiTheme="minorHAnsi" w:hAnsiTheme="minorHAnsi" w:cstheme="minorHAnsi"/>
          <w:b/>
        </w:rPr>
      </w:pPr>
      <w:r w:rsidRPr="00E97E9E">
        <w:rPr>
          <w:rFonts w:asciiTheme="minorHAnsi" w:hAnsiTheme="minorHAnsi" w:cstheme="minorHAnsi"/>
          <w:b/>
        </w:rPr>
        <w:t>PROCEDURE</w:t>
      </w:r>
    </w:p>
    <w:p w14:paraId="4D3CE6E6" w14:textId="087BCC31" w:rsidR="007961BB" w:rsidRPr="00E97E9E" w:rsidRDefault="00040EAE" w:rsidP="00E97E9E">
      <w:pPr>
        <w:spacing w:after="0" w:line="240" w:lineRule="auto"/>
        <w:rPr>
          <w:rFonts w:asciiTheme="minorHAnsi" w:hAnsiTheme="minorHAnsi" w:cstheme="minorHAnsi"/>
        </w:rPr>
      </w:pPr>
      <w:r w:rsidRPr="00E97E9E">
        <w:rPr>
          <w:rFonts w:asciiTheme="minorHAnsi" w:hAnsiTheme="minorHAnsi" w:cstheme="minorHAnsi"/>
        </w:rPr>
        <w:t>A</w:t>
      </w:r>
      <w:r w:rsidR="007961BB" w:rsidRPr="00E97E9E">
        <w:rPr>
          <w:rFonts w:asciiTheme="minorHAnsi" w:hAnsiTheme="minorHAnsi" w:cstheme="minorHAnsi"/>
        </w:rPr>
        <w:t>.</w:t>
      </w:r>
      <w:r w:rsidR="007961BB" w:rsidRPr="00E97E9E">
        <w:rPr>
          <w:rFonts w:asciiTheme="minorHAnsi" w:hAnsiTheme="minorHAnsi" w:cstheme="minorHAnsi"/>
        </w:rPr>
        <w:tab/>
        <w:t>Delegation of CLIA consultant/technical and general supervisor duties</w:t>
      </w:r>
    </w:p>
    <w:p w14:paraId="3472F5E0" w14:textId="02A8A5A8" w:rsidR="007961BB" w:rsidRPr="00E97E9E" w:rsidRDefault="00040EAE"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t>1</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Prepare</w:t>
      </w:r>
      <w:r w:rsidR="008E731C" w:rsidRPr="00E97E9E">
        <w:rPr>
          <w:rFonts w:asciiTheme="minorHAnsi" w:hAnsiTheme="minorHAnsi" w:cstheme="minorHAnsi"/>
          <w:sz w:val="22"/>
          <w:szCs w:val="22"/>
        </w:rPr>
        <w:t xml:space="preserve"> the appropriate</w:t>
      </w:r>
      <w:r w:rsidR="007961BB" w:rsidRPr="00E97E9E">
        <w:rPr>
          <w:rFonts w:asciiTheme="minorHAnsi" w:hAnsiTheme="minorHAnsi" w:cstheme="minorHAnsi"/>
          <w:sz w:val="22"/>
          <w:szCs w:val="22"/>
        </w:rPr>
        <w:t xml:space="preserve"> delegation </w:t>
      </w:r>
      <w:r w:rsidR="008E731C" w:rsidRPr="00E97E9E">
        <w:rPr>
          <w:rFonts w:asciiTheme="minorHAnsi" w:hAnsiTheme="minorHAnsi" w:cstheme="minorHAnsi"/>
          <w:sz w:val="22"/>
          <w:szCs w:val="22"/>
        </w:rPr>
        <w:t xml:space="preserve">documents </w:t>
      </w:r>
      <w:r w:rsidR="007961BB" w:rsidRPr="00E97E9E">
        <w:rPr>
          <w:rFonts w:asciiTheme="minorHAnsi" w:hAnsiTheme="minorHAnsi" w:cstheme="minorHAnsi"/>
          <w:sz w:val="22"/>
          <w:szCs w:val="22"/>
        </w:rPr>
        <w:t xml:space="preserve">for the individuals that perform the duties of clinical consultant, technical supervisor, or general supervisor. (Includes the </w:t>
      </w:r>
      <w:r w:rsidR="008E731C" w:rsidRPr="00E97E9E">
        <w:rPr>
          <w:rFonts w:asciiTheme="minorHAnsi" w:hAnsiTheme="minorHAnsi" w:cstheme="minorHAnsi"/>
          <w:sz w:val="22"/>
          <w:szCs w:val="22"/>
        </w:rPr>
        <w:t>transfusion medicine and cytology subspecialties</w:t>
      </w:r>
      <w:r w:rsidR="007961BB" w:rsidRPr="00E97E9E">
        <w:rPr>
          <w:rFonts w:asciiTheme="minorHAnsi" w:hAnsiTheme="minorHAnsi" w:cstheme="minorHAnsi"/>
          <w:sz w:val="22"/>
          <w:szCs w:val="22"/>
        </w:rPr>
        <w:t>, if th</w:t>
      </w:r>
      <w:r w:rsidR="008E731C" w:rsidRPr="00E97E9E">
        <w:rPr>
          <w:rFonts w:asciiTheme="minorHAnsi" w:hAnsiTheme="minorHAnsi" w:cstheme="minorHAnsi"/>
          <w:sz w:val="22"/>
          <w:szCs w:val="22"/>
        </w:rPr>
        <w:t>ese</w:t>
      </w:r>
      <w:r w:rsidR="007961BB" w:rsidRPr="00E97E9E">
        <w:rPr>
          <w:rFonts w:asciiTheme="minorHAnsi" w:hAnsiTheme="minorHAnsi" w:cstheme="minorHAnsi"/>
          <w:sz w:val="22"/>
          <w:szCs w:val="22"/>
        </w:rPr>
        <w:t xml:space="preserve"> service</w:t>
      </w:r>
      <w:r w:rsidR="008E731C" w:rsidRPr="00E97E9E">
        <w:rPr>
          <w:rFonts w:asciiTheme="minorHAnsi" w:hAnsiTheme="minorHAnsi" w:cstheme="minorHAnsi"/>
          <w:sz w:val="22"/>
          <w:szCs w:val="22"/>
        </w:rPr>
        <w:t>s</w:t>
      </w:r>
      <w:r w:rsidR="007961BB" w:rsidRPr="00E97E9E">
        <w:rPr>
          <w:rFonts w:asciiTheme="minorHAnsi" w:hAnsiTheme="minorHAnsi" w:cstheme="minorHAnsi"/>
          <w:sz w:val="22"/>
          <w:szCs w:val="22"/>
        </w:rPr>
        <w:t xml:space="preserve"> </w:t>
      </w:r>
      <w:r w:rsidR="008E731C" w:rsidRPr="00E97E9E">
        <w:rPr>
          <w:rFonts w:asciiTheme="minorHAnsi" w:hAnsiTheme="minorHAnsi" w:cstheme="minorHAnsi"/>
          <w:sz w:val="22"/>
          <w:szCs w:val="22"/>
        </w:rPr>
        <w:t>are</w:t>
      </w:r>
      <w:r w:rsidR="007961BB" w:rsidRPr="00E97E9E">
        <w:rPr>
          <w:rFonts w:asciiTheme="minorHAnsi" w:hAnsiTheme="minorHAnsi" w:cstheme="minorHAnsi"/>
          <w:sz w:val="22"/>
          <w:szCs w:val="22"/>
        </w:rPr>
        <w:t xml:space="preserve"> offered).</w:t>
      </w:r>
    </w:p>
    <w:p w14:paraId="32D29B60" w14:textId="2DE6EED1" w:rsidR="007961BB" w:rsidRPr="00E97E9E" w:rsidRDefault="00040EAE"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lastRenderedPageBreak/>
        <w:t>2</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 xml:space="preserve">Delegation documents must </w:t>
      </w:r>
      <w:r w:rsidR="007961BB" w:rsidRPr="00E97E9E">
        <w:rPr>
          <w:rFonts w:asciiTheme="minorHAnsi" w:hAnsiTheme="minorHAnsi" w:cstheme="minorHAnsi"/>
          <w:sz w:val="22"/>
          <w:szCs w:val="22"/>
          <w:u w:val="single"/>
        </w:rPr>
        <w:t>name the individuals</w:t>
      </w:r>
      <w:r w:rsidRPr="00E97E9E">
        <w:rPr>
          <w:rFonts w:asciiTheme="minorHAnsi" w:hAnsiTheme="minorHAnsi" w:cstheme="minorHAnsi"/>
          <w:sz w:val="22"/>
          <w:szCs w:val="22"/>
        </w:rPr>
        <w:t xml:space="preserve"> performing these duties. A </w:t>
      </w:r>
      <w:r w:rsidR="007961BB" w:rsidRPr="00E97E9E">
        <w:rPr>
          <w:rFonts w:asciiTheme="minorHAnsi" w:hAnsiTheme="minorHAnsi" w:cstheme="minorHAnsi"/>
          <w:sz w:val="22"/>
          <w:szCs w:val="22"/>
        </w:rPr>
        <w:t>document that delegates only by job title is unacceptable.</w:t>
      </w:r>
    </w:p>
    <w:p w14:paraId="549F7D67" w14:textId="22DBEB41" w:rsidR="007961BB" w:rsidRPr="00E97E9E" w:rsidRDefault="00040EAE"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t>3</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 xml:space="preserve">The delegation document </w:t>
      </w:r>
      <w:r w:rsidR="00930A93">
        <w:rPr>
          <w:rFonts w:asciiTheme="minorHAnsi" w:hAnsiTheme="minorHAnsi" w:cstheme="minorHAnsi"/>
          <w:sz w:val="22"/>
          <w:szCs w:val="22"/>
        </w:rPr>
        <w:t>should</w:t>
      </w:r>
      <w:r w:rsidR="007961BB" w:rsidRPr="00E97E9E">
        <w:rPr>
          <w:rFonts w:asciiTheme="minorHAnsi" w:hAnsiTheme="minorHAnsi" w:cstheme="minorHAnsi"/>
          <w:sz w:val="22"/>
          <w:szCs w:val="22"/>
        </w:rPr>
        <w:t xml:space="preserve"> also contain:</w:t>
      </w:r>
    </w:p>
    <w:p w14:paraId="1B3F5971" w14:textId="6885E535" w:rsidR="007961BB" w:rsidRPr="00E97E9E" w:rsidRDefault="00FB0112" w:rsidP="00E97E9E">
      <w:pPr>
        <w:spacing w:after="0" w:line="240" w:lineRule="auto"/>
        <w:ind w:left="2160" w:hanging="720"/>
        <w:rPr>
          <w:rFonts w:asciiTheme="minorHAnsi" w:hAnsiTheme="minorHAnsi" w:cstheme="minorHAnsi"/>
        </w:rPr>
      </w:pPr>
      <w:r w:rsidRPr="00E97E9E">
        <w:rPr>
          <w:rFonts w:asciiTheme="minorHAnsi" w:hAnsiTheme="minorHAnsi" w:cstheme="minorHAnsi"/>
        </w:rPr>
        <w:t>a.</w:t>
      </w:r>
      <w:r w:rsidR="007961BB" w:rsidRPr="00E97E9E">
        <w:rPr>
          <w:rFonts w:asciiTheme="minorHAnsi" w:hAnsiTheme="minorHAnsi" w:cstheme="minorHAnsi"/>
        </w:rPr>
        <w:tab/>
        <w:t>An authorization statement, which a</w:t>
      </w:r>
      <w:r w:rsidR="00040EAE" w:rsidRPr="00E97E9E">
        <w:rPr>
          <w:rFonts w:asciiTheme="minorHAnsi" w:hAnsiTheme="minorHAnsi" w:cstheme="minorHAnsi"/>
        </w:rPr>
        <w:t xml:space="preserve">ssigns consultant or supervisor </w:t>
      </w:r>
      <w:r w:rsidR="007961BB" w:rsidRPr="00E97E9E">
        <w:rPr>
          <w:rFonts w:asciiTheme="minorHAnsi" w:hAnsiTheme="minorHAnsi" w:cstheme="minorHAnsi"/>
        </w:rPr>
        <w:t>responsibilities and duties to the individual(s).</w:t>
      </w:r>
    </w:p>
    <w:p w14:paraId="68571772" w14:textId="02539BEE" w:rsidR="007961BB" w:rsidRPr="00E97E9E" w:rsidRDefault="00FB0112" w:rsidP="00E97E9E">
      <w:pPr>
        <w:spacing w:after="0" w:line="240" w:lineRule="auto"/>
        <w:ind w:left="2160" w:hanging="720"/>
        <w:rPr>
          <w:rFonts w:asciiTheme="minorHAnsi" w:hAnsiTheme="minorHAnsi" w:cstheme="minorHAnsi"/>
        </w:rPr>
      </w:pPr>
      <w:r w:rsidRPr="00E97E9E">
        <w:rPr>
          <w:rFonts w:asciiTheme="minorHAnsi" w:hAnsiTheme="minorHAnsi" w:cstheme="minorHAnsi"/>
        </w:rPr>
        <w:t>b.</w:t>
      </w:r>
      <w:r w:rsidR="00040EAE" w:rsidRPr="00E97E9E">
        <w:rPr>
          <w:rFonts w:asciiTheme="minorHAnsi" w:hAnsiTheme="minorHAnsi" w:cstheme="minorHAnsi"/>
        </w:rPr>
        <w:tab/>
      </w:r>
      <w:r w:rsidR="007961BB" w:rsidRPr="00E97E9E">
        <w:rPr>
          <w:rFonts w:asciiTheme="minorHAnsi" w:hAnsiTheme="minorHAnsi" w:cstheme="minorHAnsi"/>
        </w:rPr>
        <w:t xml:space="preserve">Laboratory </w:t>
      </w:r>
      <w:r w:rsidR="00930A93">
        <w:rPr>
          <w:rFonts w:asciiTheme="minorHAnsi" w:hAnsiTheme="minorHAnsi" w:cstheme="minorHAnsi"/>
        </w:rPr>
        <w:t>identification (eg, name, location, CLIA number)</w:t>
      </w:r>
      <w:r w:rsidR="007961BB" w:rsidRPr="00E97E9E">
        <w:rPr>
          <w:rFonts w:asciiTheme="minorHAnsi" w:hAnsiTheme="minorHAnsi" w:cstheme="minorHAnsi"/>
        </w:rPr>
        <w:t>.</w:t>
      </w:r>
    </w:p>
    <w:p w14:paraId="702B509F" w14:textId="0AD1DF8F" w:rsidR="007961BB" w:rsidRPr="00E97E9E" w:rsidRDefault="00FB0112" w:rsidP="00E97E9E">
      <w:pPr>
        <w:spacing w:after="0" w:line="240" w:lineRule="auto"/>
        <w:ind w:left="2160" w:hanging="720"/>
        <w:rPr>
          <w:rFonts w:asciiTheme="minorHAnsi" w:hAnsiTheme="minorHAnsi" w:cstheme="minorHAnsi"/>
        </w:rPr>
      </w:pPr>
      <w:r w:rsidRPr="00E97E9E">
        <w:rPr>
          <w:rFonts w:asciiTheme="minorHAnsi" w:hAnsiTheme="minorHAnsi" w:cstheme="minorHAnsi"/>
        </w:rPr>
        <w:t>c.</w:t>
      </w:r>
      <w:r w:rsidR="007961BB" w:rsidRPr="00E97E9E">
        <w:rPr>
          <w:rFonts w:asciiTheme="minorHAnsi" w:hAnsiTheme="minorHAnsi" w:cstheme="minorHAnsi"/>
        </w:rPr>
        <w:tab/>
        <w:t xml:space="preserve">Specialty(s) or subspecialty(s) for which the individual is responsible, </w:t>
      </w:r>
    </w:p>
    <w:p w14:paraId="2683FFB1" w14:textId="56A0D49E" w:rsidR="007961BB" w:rsidRPr="00E97E9E" w:rsidRDefault="00FB0112" w:rsidP="00E97E9E">
      <w:pPr>
        <w:spacing w:after="0" w:line="240" w:lineRule="auto"/>
        <w:ind w:left="2160" w:hanging="720"/>
        <w:rPr>
          <w:rFonts w:asciiTheme="minorHAnsi" w:hAnsiTheme="minorHAnsi" w:cstheme="minorHAnsi"/>
        </w:rPr>
      </w:pPr>
      <w:r w:rsidRPr="00E97E9E">
        <w:rPr>
          <w:rFonts w:asciiTheme="minorHAnsi" w:hAnsiTheme="minorHAnsi" w:cstheme="minorHAnsi"/>
        </w:rPr>
        <w:t>d.</w:t>
      </w:r>
      <w:r w:rsidR="007961BB" w:rsidRPr="00E97E9E">
        <w:rPr>
          <w:rFonts w:asciiTheme="minorHAnsi" w:hAnsiTheme="minorHAnsi" w:cstheme="minorHAnsi"/>
        </w:rPr>
        <w:tab/>
        <w:t xml:space="preserve">Specific laboratory director or technical supervisor </w:t>
      </w:r>
      <w:r w:rsidR="00040EAE" w:rsidRPr="00E97E9E">
        <w:rPr>
          <w:rFonts w:asciiTheme="minorHAnsi" w:hAnsiTheme="minorHAnsi" w:cstheme="minorHAnsi"/>
        </w:rPr>
        <w:t xml:space="preserve">responsibilities which </w:t>
      </w:r>
      <w:r w:rsidR="007961BB" w:rsidRPr="00E97E9E">
        <w:rPr>
          <w:rFonts w:asciiTheme="minorHAnsi" w:hAnsiTheme="minorHAnsi" w:cstheme="minorHAnsi"/>
        </w:rPr>
        <w:t>have been delegated</w:t>
      </w:r>
    </w:p>
    <w:p w14:paraId="30F4F7FA" w14:textId="58AD6701" w:rsidR="007961BB" w:rsidRPr="00E97E9E" w:rsidRDefault="00040EAE"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t>4</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 xml:space="preserve">The Laboratory Medical Director must sign and date the technical supervisor and clinical consultant delegation documents. For a high complexity laboratory, either the Laboratory Medical Director or the technical supervisor may sign the general supervisor delegation document. The technical supervisor of cytology </w:t>
      </w:r>
      <w:r w:rsidR="00930A93">
        <w:rPr>
          <w:rFonts w:asciiTheme="minorHAnsi" w:hAnsiTheme="minorHAnsi" w:cstheme="minorHAnsi"/>
          <w:sz w:val="22"/>
          <w:szCs w:val="22"/>
        </w:rPr>
        <w:t>should also</w:t>
      </w:r>
      <w:r w:rsidR="007961BB" w:rsidRPr="00E97E9E">
        <w:rPr>
          <w:rFonts w:asciiTheme="minorHAnsi" w:hAnsiTheme="minorHAnsi" w:cstheme="minorHAnsi"/>
          <w:sz w:val="22"/>
          <w:szCs w:val="22"/>
        </w:rPr>
        <w:t xml:space="preserve"> sign the delegation document for</w:t>
      </w:r>
      <w:r w:rsidR="008E731C" w:rsidRPr="00E97E9E">
        <w:rPr>
          <w:rFonts w:asciiTheme="minorHAnsi" w:hAnsiTheme="minorHAnsi" w:cstheme="minorHAnsi"/>
          <w:sz w:val="22"/>
          <w:szCs w:val="22"/>
        </w:rPr>
        <w:t xml:space="preserve"> a</w:t>
      </w:r>
      <w:r w:rsidR="007961BB" w:rsidRPr="00E97E9E">
        <w:rPr>
          <w:rFonts w:asciiTheme="minorHAnsi" w:hAnsiTheme="minorHAnsi" w:cstheme="minorHAnsi"/>
          <w:sz w:val="22"/>
          <w:szCs w:val="22"/>
        </w:rPr>
        <w:t xml:space="preserve"> cytology general supervisor.</w:t>
      </w:r>
    </w:p>
    <w:p w14:paraId="10ABBD18" w14:textId="027055D7" w:rsidR="007961BB" w:rsidRPr="00E97E9E" w:rsidRDefault="00040EAE"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t>5</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Delegation documents (or copies) must be readi</w:t>
      </w:r>
      <w:r w:rsidRPr="00E97E9E">
        <w:rPr>
          <w:rFonts w:asciiTheme="minorHAnsi" w:hAnsiTheme="minorHAnsi" w:cstheme="minorHAnsi"/>
          <w:sz w:val="22"/>
          <w:szCs w:val="22"/>
        </w:rPr>
        <w:t xml:space="preserve">ly available to the Laboratory </w:t>
      </w:r>
      <w:r w:rsidR="007961BB" w:rsidRPr="00E97E9E">
        <w:rPr>
          <w:rFonts w:asciiTheme="minorHAnsi" w:hAnsiTheme="minorHAnsi" w:cstheme="minorHAnsi"/>
          <w:sz w:val="22"/>
          <w:szCs w:val="22"/>
        </w:rPr>
        <w:t xml:space="preserve">Director, each consultant or supervisor, the </w:t>
      </w:r>
      <w:r w:rsidR="008E731C" w:rsidRPr="00E97E9E">
        <w:rPr>
          <w:rFonts w:asciiTheme="minorHAnsi" w:hAnsiTheme="minorHAnsi" w:cstheme="minorHAnsi"/>
          <w:sz w:val="22"/>
          <w:szCs w:val="22"/>
        </w:rPr>
        <w:t>QA</w:t>
      </w:r>
      <w:r w:rsidRPr="00E97E9E">
        <w:rPr>
          <w:rFonts w:asciiTheme="minorHAnsi" w:hAnsiTheme="minorHAnsi" w:cstheme="minorHAnsi"/>
          <w:sz w:val="22"/>
          <w:szCs w:val="22"/>
        </w:rPr>
        <w:t xml:space="preserve"> </w:t>
      </w:r>
      <w:r w:rsidR="008E731C" w:rsidRPr="00E97E9E">
        <w:rPr>
          <w:rFonts w:asciiTheme="minorHAnsi" w:hAnsiTheme="minorHAnsi" w:cstheme="minorHAnsi"/>
          <w:sz w:val="22"/>
          <w:szCs w:val="22"/>
        </w:rPr>
        <w:t>Officer</w:t>
      </w:r>
      <w:r w:rsidRPr="00E97E9E">
        <w:rPr>
          <w:rFonts w:asciiTheme="minorHAnsi" w:hAnsiTheme="minorHAnsi" w:cstheme="minorHAnsi"/>
          <w:sz w:val="22"/>
          <w:szCs w:val="22"/>
        </w:rPr>
        <w:t xml:space="preserve"> and Human </w:t>
      </w:r>
      <w:r w:rsidR="007961BB" w:rsidRPr="00E97E9E">
        <w:rPr>
          <w:rFonts w:asciiTheme="minorHAnsi" w:hAnsiTheme="minorHAnsi" w:cstheme="minorHAnsi"/>
          <w:sz w:val="22"/>
          <w:szCs w:val="22"/>
        </w:rPr>
        <w:t>Resources staff.</w:t>
      </w:r>
    </w:p>
    <w:p w14:paraId="66E20593" w14:textId="5AB0DF0E" w:rsidR="008E731C" w:rsidRPr="00E97E9E" w:rsidRDefault="008E731C"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t>6.</w:t>
      </w:r>
      <w:r w:rsidRPr="00E97E9E">
        <w:rPr>
          <w:rFonts w:asciiTheme="minorHAnsi" w:hAnsiTheme="minorHAnsi" w:cstheme="minorHAnsi"/>
          <w:sz w:val="22"/>
          <w:szCs w:val="22"/>
        </w:rPr>
        <w:tab/>
        <w:t xml:space="preserve">Delegation assignments are reviewed for accurateness by the QA Officer at least annually. Technical Supervisors must revise delegation forms within </w:t>
      </w:r>
      <w:r w:rsidR="00930A93">
        <w:rPr>
          <w:rFonts w:asciiTheme="minorHAnsi" w:hAnsiTheme="minorHAnsi" w:cstheme="minorHAnsi"/>
          <w:sz w:val="22"/>
          <w:szCs w:val="22"/>
        </w:rPr>
        <w:t>a reasonable time period</w:t>
      </w:r>
      <w:r w:rsidRPr="00E97E9E">
        <w:rPr>
          <w:rFonts w:asciiTheme="minorHAnsi" w:hAnsiTheme="minorHAnsi" w:cstheme="minorHAnsi"/>
          <w:sz w:val="22"/>
          <w:szCs w:val="22"/>
        </w:rPr>
        <w:t xml:space="preserve"> for changes or reassignment of delegate designees.</w:t>
      </w:r>
    </w:p>
    <w:p w14:paraId="3681E597" w14:textId="77777777" w:rsidR="000657CE" w:rsidRDefault="000657CE" w:rsidP="00E97E9E">
      <w:pPr>
        <w:spacing w:after="0" w:line="240" w:lineRule="auto"/>
        <w:rPr>
          <w:rFonts w:asciiTheme="minorHAnsi" w:hAnsiTheme="minorHAnsi" w:cstheme="minorHAnsi"/>
        </w:rPr>
      </w:pPr>
    </w:p>
    <w:p w14:paraId="32D13B71" w14:textId="3AF77A3D" w:rsidR="007961BB" w:rsidRPr="00E97E9E" w:rsidRDefault="00040EAE" w:rsidP="00E97E9E">
      <w:pPr>
        <w:spacing w:after="0" w:line="240" w:lineRule="auto"/>
        <w:rPr>
          <w:rFonts w:asciiTheme="minorHAnsi" w:hAnsiTheme="minorHAnsi" w:cstheme="minorHAnsi"/>
        </w:rPr>
      </w:pPr>
      <w:r w:rsidRPr="00E97E9E">
        <w:rPr>
          <w:rFonts w:asciiTheme="minorHAnsi" w:hAnsiTheme="minorHAnsi" w:cstheme="minorHAnsi"/>
        </w:rPr>
        <w:t>B</w:t>
      </w:r>
      <w:r w:rsidR="00FB0112" w:rsidRPr="00E97E9E">
        <w:rPr>
          <w:rFonts w:asciiTheme="minorHAnsi" w:hAnsiTheme="minorHAnsi" w:cstheme="minorHAnsi"/>
        </w:rPr>
        <w:t>.</w:t>
      </w:r>
      <w:r w:rsidR="00FB0112" w:rsidRPr="00E97E9E">
        <w:rPr>
          <w:rFonts w:asciiTheme="minorHAnsi" w:hAnsiTheme="minorHAnsi" w:cstheme="minorHAnsi"/>
        </w:rPr>
        <w:tab/>
      </w:r>
      <w:r w:rsidR="007961BB" w:rsidRPr="00E97E9E">
        <w:rPr>
          <w:rFonts w:asciiTheme="minorHAnsi" w:hAnsiTheme="minorHAnsi" w:cstheme="minorHAnsi"/>
        </w:rPr>
        <w:t>Respons</w:t>
      </w:r>
      <w:r w:rsidR="007B2DA0">
        <w:rPr>
          <w:rFonts w:asciiTheme="minorHAnsi" w:hAnsiTheme="minorHAnsi" w:cstheme="minorHAnsi"/>
        </w:rPr>
        <w:t>ibilities that may be delegated</w:t>
      </w:r>
    </w:p>
    <w:p w14:paraId="448CFD28" w14:textId="5752E23C" w:rsidR="007961BB" w:rsidRPr="00E97E9E" w:rsidRDefault="00FB0112"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sidRPr="00E97E9E">
        <w:rPr>
          <w:rFonts w:asciiTheme="minorHAnsi" w:hAnsiTheme="minorHAnsi" w:cstheme="minorHAnsi"/>
          <w:sz w:val="22"/>
          <w:szCs w:val="22"/>
        </w:rPr>
        <w:t>1.</w:t>
      </w:r>
      <w:r w:rsidRPr="00E97E9E">
        <w:rPr>
          <w:rFonts w:asciiTheme="minorHAnsi" w:hAnsiTheme="minorHAnsi" w:cstheme="minorHAnsi"/>
          <w:sz w:val="22"/>
          <w:szCs w:val="22"/>
        </w:rPr>
        <w:tab/>
        <w:t>Technical Supervisor—</w:t>
      </w:r>
      <w:r w:rsidR="007961BB" w:rsidRPr="00E97E9E">
        <w:rPr>
          <w:rFonts w:asciiTheme="minorHAnsi" w:hAnsiTheme="minorHAnsi" w:cstheme="minorHAnsi"/>
          <w:sz w:val="22"/>
          <w:szCs w:val="22"/>
        </w:rPr>
        <w:t>The following laboratory director responsibilities may be reapportioned</w:t>
      </w:r>
      <w:r w:rsidRPr="00E97E9E">
        <w:rPr>
          <w:rFonts w:asciiTheme="minorHAnsi" w:hAnsiTheme="minorHAnsi" w:cstheme="minorHAnsi"/>
          <w:sz w:val="22"/>
          <w:szCs w:val="22"/>
        </w:rPr>
        <w:t xml:space="preserve"> to the </w:t>
      </w:r>
      <w:r w:rsidR="007961BB" w:rsidRPr="00E97E9E">
        <w:rPr>
          <w:rFonts w:asciiTheme="minorHAnsi" w:hAnsiTheme="minorHAnsi" w:cstheme="minorHAnsi"/>
          <w:sz w:val="22"/>
          <w:szCs w:val="22"/>
        </w:rPr>
        <w:t>technical supervisor (high complexity laboratory):</w:t>
      </w:r>
    </w:p>
    <w:p w14:paraId="6FD8CC15" w14:textId="71BEF162" w:rsidR="007961BB" w:rsidRPr="00E97E9E" w:rsidRDefault="007961BB" w:rsidP="00E97E9E">
      <w:pPr>
        <w:spacing w:after="0" w:line="240" w:lineRule="auto"/>
        <w:ind w:left="1440"/>
        <w:rPr>
          <w:rFonts w:asciiTheme="minorHAnsi" w:hAnsiTheme="minorHAnsi" w:cstheme="minorHAnsi"/>
        </w:rPr>
      </w:pPr>
      <w:r w:rsidRPr="00E97E9E">
        <w:rPr>
          <w:rFonts w:asciiTheme="minorHAnsi" w:hAnsiTheme="minorHAnsi" w:cstheme="minorHAnsi"/>
        </w:rPr>
        <w:t>a.</w:t>
      </w:r>
      <w:r w:rsidRPr="00E97E9E">
        <w:rPr>
          <w:rFonts w:asciiTheme="minorHAnsi" w:hAnsiTheme="minorHAnsi" w:cstheme="minorHAnsi"/>
        </w:rPr>
        <w:tab/>
        <w:t>Ensure that:</w:t>
      </w:r>
    </w:p>
    <w:p w14:paraId="67FDA9E7" w14:textId="2E61C2CD" w:rsidR="007961BB" w:rsidRPr="00E97E9E" w:rsidRDefault="007961BB" w:rsidP="00E97E9E">
      <w:pPr>
        <w:spacing w:after="0" w:line="240" w:lineRule="auto"/>
        <w:ind w:left="2880" w:hanging="720"/>
        <w:rPr>
          <w:rFonts w:asciiTheme="minorHAnsi" w:hAnsiTheme="minorHAnsi" w:cstheme="minorHAnsi"/>
        </w:rPr>
      </w:pPr>
      <w:r w:rsidRPr="00E97E9E">
        <w:rPr>
          <w:rFonts w:asciiTheme="minorHAnsi" w:hAnsiTheme="minorHAnsi" w:cstheme="minorHAnsi"/>
        </w:rPr>
        <w:t>(1)</w:t>
      </w:r>
      <w:r w:rsidRPr="00E97E9E">
        <w:rPr>
          <w:rFonts w:asciiTheme="minorHAnsi" w:hAnsiTheme="minorHAnsi" w:cstheme="minorHAnsi"/>
        </w:rPr>
        <w:tab/>
        <w:t>The test methodologies selected have the capabil</w:t>
      </w:r>
      <w:r w:rsidR="00FB0112" w:rsidRPr="00E97E9E">
        <w:rPr>
          <w:rFonts w:asciiTheme="minorHAnsi" w:hAnsiTheme="minorHAnsi" w:cstheme="minorHAnsi"/>
        </w:rPr>
        <w:t xml:space="preserve">ity of providing the quality of </w:t>
      </w:r>
      <w:r w:rsidRPr="00E97E9E">
        <w:rPr>
          <w:rFonts w:asciiTheme="minorHAnsi" w:hAnsiTheme="minorHAnsi" w:cstheme="minorHAnsi"/>
        </w:rPr>
        <w:t>results required for pati</w:t>
      </w:r>
      <w:r w:rsidR="00FB0112" w:rsidRPr="00E97E9E">
        <w:rPr>
          <w:rFonts w:asciiTheme="minorHAnsi" w:hAnsiTheme="minorHAnsi" w:cstheme="minorHAnsi"/>
        </w:rPr>
        <w:t>ent care.</w:t>
      </w:r>
    </w:p>
    <w:p w14:paraId="0B98FDCA" w14:textId="4723E445" w:rsidR="007961BB" w:rsidRPr="00E97E9E" w:rsidRDefault="007961BB" w:rsidP="00E97E9E">
      <w:pPr>
        <w:pStyle w:val="BodyText2"/>
        <w:ind w:left="2880" w:hanging="720"/>
        <w:rPr>
          <w:rFonts w:asciiTheme="minorHAnsi" w:hAnsiTheme="minorHAnsi" w:cstheme="minorHAnsi"/>
          <w:szCs w:val="22"/>
        </w:rPr>
      </w:pPr>
      <w:r w:rsidRPr="00E97E9E">
        <w:rPr>
          <w:rFonts w:asciiTheme="minorHAnsi" w:hAnsiTheme="minorHAnsi" w:cstheme="minorHAnsi"/>
          <w:szCs w:val="22"/>
        </w:rPr>
        <w:t>(2)</w:t>
      </w:r>
      <w:r w:rsidRPr="00E97E9E">
        <w:rPr>
          <w:rFonts w:asciiTheme="minorHAnsi" w:hAnsiTheme="minorHAnsi" w:cstheme="minorHAnsi"/>
          <w:szCs w:val="22"/>
        </w:rPr>
        <w:tab/>
        <w:t>Verification procedures used are adequ</w:t>
      </w:r>
      <w:r w:rsidR="00FB0112" w:rsidRPr="00E97E9E">
        <w:rPr>
          <w:rFonts w:asciiTheme="minorHAnsi" w:hAnsiTheme="minorHAnsi" w:cstheme="minorHAnsi"/>
          <w:szCs w:val="22"/>
        </w:rPr>
        <w:t xml:space="preserve">ate to determine the accuracy, </w:t>
      </w:r>
      <w:r w:rsidRPr="00E97E9E">
        <w:rPr>
          <w:rFonts w:asciiTheme="minorHAnsi" w:hAnsiTheme="minorHAnsi" w:cstheme="minorHAnsi"/>
          <w:szCs w:val="22"/>
        </w:rPr>
        <w:t>precision, and other pertinent performance</w:t>
      </w:r>
      <w:r w:rsidR="00FB0112" w:rsidRPr="00E97E9E">
        <w:rPr>
          <w:rFonts w:asciiTheme="minorHAnsi" w:hAnsiTheme="minorHAnsi" w:cstheme="minorHAnsi"/>
          <w:szCs w:val="22"/>
        </w:rPr>
        <w:t xml:space="preserve"> characteristics of the method.</w:t>
      </w:r>
    </w:p>
    <w:p w14:paraId="29FA982F" w14:textId="2B279C76" w:rsidR="007961BB" w:rsidRPr="00E97E9E" w:rsidRDefault="007961BB" w:rsidP="00E97E9E">
      <w:pPr>
        <w:pStyle w:val="BlockText"/>
        <w:ind w:left="2880" w:hanging="720"/>
        <w:rPr>
          <w:rFonts w:asciiTheme="minorHAnsi" w:hAnsiTheme="minorHAnsi" w:cstheme="minorHAnsi"/>
          <w:sz w:val="22"/>
          <w:szCs w:val="22"/>
        </w:rPr>
      </w:pPr>
      <w:r w:rsidRPr="00E97E9E">
        <w:rPr>
          <w:rFonts w:asciiTheme="minorHAnsi" w:hAnsiTheme="minorHAnsi" w:cstheme="minorHAnsi"/>
          <w:sz w:val="22"/>
          <w:szCs w:val="22"/>
        </w:rPr>
        <w:t>(3)</w:t>
      </w:r>
      <w:r w:rsidRPr="00E97E9E">
        <w:rPr>
          <w:rFonts w:asciiTheme="minorHAnsi" w:hAnsiTheme="minorHAnsi" w:cstheme="minorHAnsi"/>
          <w:sz w:val="22"/>
          <w:szCs w:val="22"/>
        </w:rPr>
        <w:tab/>
        <w:t>Laboratory associates are performing the test results as required for accurat</w:t>
      </w:r>
      <w:r w:rsidR="00FB0112" w:rsidRPr="00E97E9E">
        <w:rPr>
          <w:rFonts w:asciiTheme="minorHAnsi" w:hAnsiTheme="minorHAnsi" w:cstheme="minorHAnsi"/>
          <w:sz w:val="22"/>
          <w:szCs w:val="22"/>
        </w:rPr>
        <w:t xml:space="preserve">e </w:t>
      </w:r>
      <w:r w:rsidRPr="00E97E9E">
        <w:rPr>
          <w:rFonts w:asciiTheme="minorHAnsi" w:hAnsiTheme="minorHAnsi" w:cstheme="minorHAnsi"/>
          <w:sz w:val="22"/>
          <w:szCs w:val="22"/>
        </w:rPr>
        <w:t>and reliable test results.</w:t>
      </w:r>
    </w:p>
    <w:p w14:paraId="42EAE952" w14:textId="29AA2C64" w:rsidR="007961BB" w:rsidRPr="00E97E9E" w:rsidRDefault="007961BB" w:rsidP="00E97E9E">
      <w:pPr>
        <w:pStyle w:val="kk"/>
        <w:numPr>
          <w:ilvl w:val="0"/>
          <w:numId w:val="0"/>
        </w:numPr>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the laboratory is enrolled in an HH</w:t>
      </w:r>
      <w:r w:rsidR="00FB0112" w:rsidRPr="00E97E9E">
        <w:rPr>
          <w:rFonts w:asciiTheme="minorHAnsi" w:hAnsiTheme="minorHAnsi" w:cstheme="minorHAnsi"/>
          <w:sz w:val="22"/>
          <w:szCs w:val="22"/>
        </w:rPr>
        <w:t xml:space="preserve">S approved proficiency testing </w:t>
      </w:r>
      <w:r w:rsidRPr="00E97E9E">
        <w:rPr>
          <w:rFonts w:asciiTheme="minorHAnsi" w:hAnsiTheme="minorHAnsi" w:cstheme="minorHAnsi"/>
          <w:sz w:val="22"/>
          <w:szCs w:val="22"/>
        </w:rPr>
        <w:t>program for the testing performed and that:</w:t>
      </w:r>
    </w:p>
    <w:p w14:paraId="7E9B1266" w14:textId="1EC5E4A2" w:rsidR="007961BB" w:rsidRPr="00E97E9E" w:rsidRDefault="007961BB" w:rsidP="00E97E9E">
      <w:pPr>
        <w:pStyle w:val="BodyText2"/>
        <w:ind w:left="2880" w:hanging="720"/>
        <w:rPr>
          <w:rFonts w:asciiTheme="minorHAnsi" w:hAnsiTheme="minorHAnsi" w:cstheme="minorHAnsi"/>
          <w:szCs w:val="22"/>
        </w:rPr>
      </w:pPr>
      <w:r w:rsidRPr="00E97E9E">
        <w:rPr>
          <w:rFonts w:asciiTheme="minorHAnsi" w:hAnsiTheme="minorHAnsi" w:cstheme="minorHAnsi"/>
          <w:szCs w:val="22"/>
        </w:rPr>
        <w:t>(1)</w:t>
      </w:r>
      <w:r w:rsidRPr="00E97E9E">
        <w:rPr>
          <w:rFonts w:asciiTheme="minorHAnsi" w:hAnsiTheme="minorHAnsi" w:cstheme="minorHAnsi"/>
          <w:szCs w:val="22"/>
        </w:rPr>
        <w:tab/>
        <w:t>The proficiency testing samples are tested as r</w:t>
      </w:r>
      <w:r w:rsidR="00FB0112" w:rsidRPr="00E97E9E">
        <w:rPr>
          <w:rFonts w:asciiTheme="minorHAnsi" w:hAnsiTheme="minorHAnsi" w:cstheme="minorHAnsi"/>
          <w:szCs w:val="22"/>
        </w:rPr>
        <w:t xml:space="preserve">equired under Subpart H of the </w:t>
      </w:r>
      <w:r w:rsidRPr="00E97E9E">
        <w:rPr>
          <w:rFonts w:asciiTheme="minorHAnsi" w:hAnsiTheme="minorHAnsi" w:cstheme="minorHAnsi"/>
          <w:szCs w:val="22"/>
        </w:rPr>
        <w:t>CLIA `88 regulations (42 CFR Part 493).</w:t>
      </w:r>
    </w:p>
    <w:p w14:paraId="769DBAFC" w14:textId="3064360D" w:rsidR="007961BB" w:rsidRPr="00E97E9E" w:rsidRDefault="007961BB" w:rsidP="00E97E9E">
      <w:pPr>
        <w:spacing w:after="0" w:line="240" w:lineRule="auto"/>
        <w:ind w:left="2880" w:hanging="720"/>
        <w:rPr>
          <w:rFonts w:asciiTheme="minorHAnsi" w:hAnsiTheme="minorHAnsi" w:cstheme="minorHAnsi"/>
        </w:rPr>
      </w:pPr>
      <w:r w:rsidRPr="00E97E9E">
        <w:rPr>
          <w:rFonts w:asciiTheme="minorHAnsi" w:hAnsiTheme="minorHAnsi" w:cstheme="minorHAnsi"/>
        </w:rPr>
        <w:t>(2)</w:t>
      </w:r>
      <w:r w:rsidRPr="00E97E9E">
        <w:rPr>
          <w:rFonts w:asciiTheme="minorHAnsi" w:hAnsiTheme="minorHAnsi" w:cstheme="minorHAnsi"/>
        </w:rPr>
        <w:tab/>
        <w:t xml:space="preserve">The results are returned within the timeframes </w:t>
      </w:r>
      <w:r w:rsidR="00FB0112" w:rsidRPr="00E97E9E">
        <w:rPr>
          <w:rFonts w:asciiTheme="minorHAnsi" w:hAnsiTheme="minorHAnsi" w:cstheme="minorHAnsi"/>
        </w:rPr>
        <w:t xml:space="preserve">established by the proficiency </w:t>
      </w:r>
      <w:r w:rsidRPr="00E97E9E">
        <w:rPr>
          <w:rFonts w:asciiTheme="minorHAnsi" w:hAnsiTheme="minorHAnsi" w:cstheme="minorHAnsi"/>
        </w:rPr>
        <w:t>testing program.</w:t>
      </w:r>
    </w:p>
    <w:p w14:paraId="6434C970" w14:textId="66DCDCF8" w:rsidR="007961BB" w:rsidRPr="00E97E9E" w:rsidRDefault="007961BB" w:rsidP="00E97E9E">
      <w:pPr>
        <w:spacing w:after="0" w:line="240" w:lineRule="auto"/>
        <w:ind w:left="2880" w:hanging="720"/>
        <w:rPr>
          <w:rFonts w:asciiTheme="minorHAnsi" w:hAnsiTheme="minorHAnsi" w:cstheme="minorHAnsi"/>
        </w:rPr>
      </w:pPr>
      <w:r w:rsidRPr="00E97E9E">
        <w:rPr>
          <w:rFonts w:asciiTheme="minorHAnsi" w:hAnsiTheme="minorHAnsi" w:cstheme="minorHAnsi"/>
        </w:rPr>
        <w:t>(3)</w:t>
      </w:r>
      <w:r w:rsidRPr="00E97E9E">
        <w:rPr>
          <w:rFonts w:asciiTheme="minorHAnsi" w:hAnsiTheme="minorHAnsi" w:cstheme="minorHAnsi"/>
        </w:rPr>
        <w:tab/>
        <w:t>All proficiency testing results received are review</w:t>
      </w:r>
      <w:r w:rsidR="00FB0112" w:rsidRPr="00E97E9E">
        <w:rPr>
          <w:rFonts w:asciiTheme="minorHAnsi" w:hAnsiTheme="minorHAnsi" w:cstheme="minorHAnsi"/>
        </w:rPr>
        <w:t xml:space="preserve">ed by the appropriate staff to </w:t>
      </w:r>
      <w:r w:rsidRPr="00E97E9E">
        <w:rPr>
          <w:rFonts w:asciiTheme="minorHAnsi" w:hAnsiTheme="minorHAnsi" w:cstheme="minorHAnsi"/>
        </w:rPr>
        <w:t>evaluate the laboratory’s performance an</w:t>
      </w:r>
      <w:r w:rsidR="00FB0112" w:rsidRPr="00E97E9E">
        <w:rPr>
          <w:rFonts w:asciiTheme="minorHAnsi" w:hAnsiTheme="minorHAnsi" w:cstheme="minorHAnsi"/>
        </w:rPr>
        <w:t xml:space="preserve">d to identify any problems that </w:t>
      </w:r>
      <w:r w:rsidRPr="00E97E9E">
        <w:rPr>
          <w:rFonts w:asciiTheme="minorHAnsi" w:hAnsiTheme="minorHAnsi" w:cstheme="minorHAnsi"/>
        </w:rPr>
        <w:t xml:space="preserve">require corrective action. </w:t>
      </w:r>
    </w:p>
    <w:p w14:paraId="791AE874" w14:textId="1F370EB8" w:rsidR="007961BB" w:rsidRPr="00E97E9E" w:rsidRDefault="007961BB" w:rsidP="00E97E9E">
      <w:pPr>
        <w:pStyle w:val="BlockText"/>
        <w:ind w:left="2880" w:hanging="720"/>
        <w:rPr>
          <w:rFonts w:asciiTheme="minorHAnsi" w:hAnsiTheme="minorHAnsi" w:cstheme="minorHAnsi"/>
          <w:sz w:val="22"/>
          <w:szCs w:val="22"/>
        </w:rPr>
      </w:pPr>
      <w:r w:rsidRPr="00E97E9E">
        <w:rPr>
          <w:rFonts w:asciiTheme="minorHAnsi" w:hAnsiTheme="minorHAnsi" w:cstheme="minorHAnsi"/>
          <w:sz w:val="22"/>
          <w:szCs w:val="22"/>
        </w:rPr>
        <w:t>(4)</w:t>
      </w:r>
      <w:r w:rsidRPr="00E97E9E">
        <w:rPr>
          <w:rFonts w:asciiTheme="minorHAnsi" w:hAnsiTheme="minorHAnsi" w:cstheme="minorHAnsi"/>
          <w:sz w:val="22"/>
          <w:szCs w:val="22"/>
        </w:rPr>
        <w:tab/>
        <w:t>An approved corrective action plan is followe</w:t>
      </w:r>
      <w:r w:rsidR="00FB0112" w:rsidRPr="00E97E9E">
        <w:rPr>
          <w:rFonts w:asciiTheme="minorHAnsi" w:hAnsiTheme="minorHAnsi" w:cstheme="minorHAnsi"/>
          <w:sz w:val="22"/>
          <w:szCs w:val="22"/>
        </w:rPr>
        <w:t xml:space="preserve">d when any proficiency testing </w:t>
      </w:r>
      <w:r w:rsidRPr="00E97E9E">
        <w:rPr>
          <w:rFonts w:asciiTheme="minorHAnsi" w:hAnsiTheme="minorHAnsi" w:cstheme="minorHAnsi"/>
          <w:sz w:val="22"/>
          <w:szCs w:val="22"/>
        </w:rPr>
        <w:t>result is found to be unacceptable or unsatisfactory.</w:t>
      </w:r>
    </w:p>
    <w:p w14:paraId="20EA8A54" w14:textId="1E3C792B"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c.</w:t>
      </w:r>
      <w:r w:rsidRPr="00E97E9E">
        <w:rPr>
          <w:rFonts w:asciiTheme="minorHAnsi" w:hAnsiTheme="minorHAnsi" w:cstheme="minorHAnsi"/>
          <w:sz w:val="22"/>
          <w:szCs w:val="22"/>
        </w:rPr>
        <w:tab/>
        <w:t>Ensure that the quality control and quality assuran</w:t>
      </w:r>
      <w:r w:rsidR="00FB0112" w:rsidRPr="00E97E9E">
        <w:rPr>
          <w:rFonts w:asciiTheme="minorHAnsi" w:hAnsiTheme="minorHAnsi" w:cstheme="minorHAnsi"/>
          <w:sz w:val="22"/>
          <w:szCs w:val="22"/>
        </w:rPr>
        <w:t xml:space="preserve">ce programs are established and </w:t>
      </w:r>
      <w:r w:rsidRPr="00E97E9E">
        <w:rPr>
          <w:rFonts w:asciiTheme="minorHAnsi" w:hAnsiTheme="minorHAnsi" w:cstheme="minorHAnsi"/>
          <w:sz w:val="22"/>
          <w:szCs w:val="22"/>
        </w:rPr>
        <w:t>maintained to assure that quality of laboratory ser</w:t>
      </w:r>
      <w:r w:rsidR="00FB0112" w:rsidRPr="00E97E9E">
        <w:rPr>
          <w:rFonts w:asciiTheme="minorHAnsi" w:hAnsiTheme="minorHAnsi" w:cstheme="minorHAnsi"/>
          <w:sz w:val="22"/>
          <w:szCs w:val="22"/>
        </w:rPr>
        <w:t xml:space="preserve">vices provided and to identify </w:t>
      </w:r>
      <w:r w:rsidRPr="00E97E9E">
        <w:rPr>
          <w:rFonts w:asciiTheme="minorHAnsi" w:hAnsiTheme="minorHAnsi" w:cstheme="minorHAnsi"/>
          <w:sz w:val="22"/>
          <w:szCs w:val="22"/>
        </w:rPr>
        <w:t>failures in quality as they occur.</w:t>
      </w:r>
    </w:p>
    <w:p w14:paraId="2B26B69A" w14:textId="110135AC"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lastRenderedPageBreak/>
        <w:t>d.</w:t>
      </w:r>
      <w:r w:rsidRPr="00E97E9E">
        <w:rPr>
          <w:rFonts w:asciiTheme="minorHAnsi" w:hAnsiTheme="minorHAnsi" w:cstheme="minorHAnsi"/>
        </w:rPr>
        <w:tab/>
        <w:t>Ensure that establishment and maintenance of a</w:t>
      </w:r>
      <w:r w:rsidR="00FB0112" w:rsidRPr="00E97E9E">
        <w:rPr>
          <w:rFonts w:asciiTheme="minorHAnsi" w:hAnsiTheme="minorHAnsi" w:cstheme="minorHAnsi"/>
        </w:rPr>
        <w:t xml:space="preserve">cceptable levels of analytical </w:t>
      </w:r>
      <w:r w:rsidRPr="00E97E9E">
        <w:rPr>
          <w:rFonts w:asciiTheme="minorHAnsi" w:hAnsiTheme="minorHAnsi" w:cstheme="minorHAnsi"/>
        </w:rPr>
        <w:t>performance for each test system.</w:t>
      </w:r>
    </w:p>
    <w:p w14:paraId="67BC5FAB" w14:textId="7674D329"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e.</w:t>
      </w:r>
      <w:r w:rsidRPr="00E97E9E">
        <w:rPr>
          <w:rFonts w:asciiTheme="minorHAnsi" w:hAnsiTheme="minorHAnsi" w:cstheme="minorHAnsi"/>
        </w:rPr>
        <w:tab/>
        <w:t>Ensure that all necessary remedial actions are</w:t>
      </w:r>
      <w:r w:rsidR="00FB0112" w:rsidRPr="00E97E9E">
        <w:rPr>
          <w:rFonts w:asciiTheme="minorHAnsi" w:hAnsiTheme="minorHAnsi" w:cstheme="minorHAnsi"/>
        </w:rPr>
        <w:t xml:space="preserve"> taken and documented whenever </w:t>
      </w:r>
      <w:r w:rsidRPr="00E97E9E">
        <w:rPr>
          <w:rFonts w:asciiTheme="minorHAnsi" w:hAnsiTheme="minorHAnsi" w:cstheme="minorHAnsi"/>
        </w:rPr>
        <w:t>significant deviations from the laboratory’s establish</w:t>
      </w:r>
      <w:r w:rsidR="00FB0112" w:rsidRPr="00E97E9E">
        <w:rPr>
          <w:rFonts w:asciiTheme="minorHAnsi" w:hAnsiTheme="minorHAnsi" w:cstheme="minorHAnsi"/>
        </w:rPr>
        <w:t xml:space="preserve">ed performance characteristics </w:t>
      </w:r>
      <w:r w:rsidRPr="00E97E9E">
        <w:rPr>
          <w:rFonts w:asciiTheme="minorHAnsi" w:hAnsiTheme="minorHAnsi" w:cstheme="minorHAnsi"/>
        </w:rPr>
        <w:t>are identified; and that patient test results are re</w:t>
      </w:r>
      <w:r w:rsidR="00FB0112" w:rsidRPr="00E97E9E">
        <w:rPr>
          <w:rFonts w:asciiTheme="minorHAnsi" w:hAnsiTheme="minorHAnsi" w:cstheme="minorHAnsi"/>
        </w:rPr>
        <w:t xml:space="preserve">ported only when the system is </w:t>
      </w:r>
      <w:r w:rsidRPr="00E97E9E">
        <w:rPr>
          <w:rFonts w:asciiTheme="minorHAnsi" w:hAnsiTheme="minorHAnsi" w:cstheme="minorHAnsi"/>
        </w:rPr>
        <w:t>functioning properly.</w:t>
      </w:r>
    </w:p>
    <w:p w14:paraId="6DB0C5BB" w14:textId="7AD5B743" w:rsidR="007961BB" w:rsidRPr="00E97E9E" w:rsidRDefault="007961BB" w:rsidP="00E97E9E">
      <w:pPr>
        <w:pStyle w:val="TableText"/>
        <w:ind w:left="2160" w:hanging="720"/>
        <w:rPr>
          <w:rFonts w:asciiTheme="minorHAnsi" w:hAnsiTheme="minorHAnsi" w:cstheme="minorHAnsi"/>
          <w:sz w:val="22"/>
          <w:szCs w:val="22"/>
        </w:rPr>
      </w:pPr>
      <w:r w:rsidRPr="00E97E9E">
        <w:rPr>
          <w:rFonts w:asciiTheme="minorHAnsi" w:hAnsiTheme="minorHAnsi" w:cstheme="minorHAnsi"/>
          <w:sz w:val="22"/>
          <w:szCs w:val="22"/>
        </w:rPr>
        <w:t>f.</w:t>
      </w:r>
      <w:r w:rsidRPr="00E97E9E">
        <w:rPr>
          <w:rFonts w:asciiTheme="minorHAnsi" w:hAnsiTheme="minorHAnsi" w:cstheme="minorHAnsi"/>
          <w:sz w:val="22"/>
          <w:szCs w:val="22"/>
        </w:rPr>
        <w:tab/>
        <w:t>Ensure that prior to testing patients’ specimens, all a</w:t>
      </w:r>
      <w:r w:rsidR="00FB0112" w:rsidRPr="00E97E9E">
        <w:rPr>
          <w:rFonts w:asciiTheme="minorHAnsi" w:hAnsiTheme="minorHAnsi" w:cstheme="minorHAnsi"/>
          <w:sz w:val="22"/>
          <w:szCs w:val="22"/>
        </w:rPr>
        <w:t xml:space="preserve">ssociates have the appropriate </w:t>
      </w:r>
      <w:r w:rsidRPr="00E97E9E">
        <w:rPr>
          <w:rFonts w:asciiTheme="minorHAnsi" w:hAnsiTheme="minorHAnsi" w:cstheme="minorHAnsi"/>
          <w:sz w:val="22"/>
          <w:szCs w:val="22"/>
        </w:rPr>
        <w:t xml:space="preserve">training for the type and complexity of the services </w:t>
      </w:r>
      <w:r w:rsidR="00FB0112" w:rsidRPr="00E97E9E">
        <w:rPr>
          <w:rFonts w:asciiTheme="minorHAnsi" w:hAnsiTheme="minorHAnsi" w:cstheme="minorHAnsi"/>
          <w:sz w:val="22"/>
          <w:szCs w:val="22"/>
        </w:rPr>
        <w:t xml:space="preserve">offered, and have demonstrated </w:t>
      </w:r>
      <w:r w:rsidRPr="00E97E9E">
        <w:rPr>
          <w:rFonts w:asciiTheme="minorHAnsi" w:hAnsiTheme="minorHAnsi" w:cstheme="minorHAnsi"/>
          <w:sz w:val="22"/>
          <w:szCs w:val="22"/>
        </w:rPr>
        <w:t xml:space="preserve">that they can perform all testing operations reliably </w:t>
      </w:r>
      <w:r w:rsidR="00FB0112" w:rsidRPr="00E97E9E">
        <w:rPr>
          <w:rFonts w:asciiTheme="minorHAnsi" w:hAnsiTheme="minorHAnsi" w:cstheme="minorHAnsi"/>
          <w:sz w:val="22"/>
          <w:szCs w:val="22"/>
        </w:rPr>
        <w:t xml:space="preserve">to provide and report accurate </w:t>
      </w:r>
      <w:r w:rsidRPr="00E97E9E">
        <w:rPr>
          <w:rFonts w:asciiTheme="minorHAnsi" w:hAnsiTheme="minorHAnsi" w:cstheme="minorHAnsi"/>
          <w:sz w:val="22"/>
          <w:szCs w:val="22"/>
        </w:rPr>
        <w:t>results.</w:t>
      </w:r>
    </w:p>
    <w:p w14:paraId="7EF37E2D" w14:textId="51687E24"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g.</w:t>
      </w:r>
      <w:r w:rsidRPr="00E97E9E">
        <w:rPr>
          <w:rFonts w:asciiTheme="minorHAnsi" w:hAnsiTheme="minorHAnsi" w:cstheme="minorHAnsi"/>
          <w:sz w:val="22"/>
          <w:szCs w:val="22"/>
        </w:rPr>
        <w:tab/>
        <w:t xml:space="preserve">Ensure that policies and procedures are established </w:t>
      </w:r>
      <w:r w:rsidR="00FB0112" w:rsidRPr="00E97E9E">
        <w:rPr>
          <w:rFonts w:asciiTheme="minorHAnsi" w:hAnsiTheme="minorHAnsi" w:cstheme="minorHAnsi"/>
          <w:sz w:val="22"/>
          <w:szCs w:val="22"/>
        </w:rPr>
        <w:t xml:space="preserve">for monitoring individuals who </w:t>
      </w:r>
      <w:r w:rsidRPr="00E97E9E">
        <w:rPr>
          <w:rFonts w:asciiTheme="minorHAnsi" w:hAnsiTheme="minorHAnsi" w:cstheme="minorHAnsi"/>
          <w:sz w:val="22"/>
          <w:szCs w:val="22"/>
        </w:rPr>
        <w:t>conduct preanalytical, analytical, and postanalytical ph</w:t>
      </w:r>
      <w:r w:rsidR="00FB0112" w:rsidRPr="00E97E9E">
        <w:rPr>
          <w:rFonts w:asciiTheme="minorHAnsi" w:hAnsiTheme="minorHAnsi" w:cstheme="minorHAnsi"/>
          <w:sz w:val="22"/>
          <w:szCs w:val="22"/>
        </w:rPr>
        <w:t xml:space="preserve">ases of testing to assure that </w:t>
      </w:r>
      <w:r w:rsidRPr="00E97E9E">
        <w:rPr>
          <w:rFonts w:asciiTheme="minorHAnsi" w:hAnsiTheme="minorHAnsi" w:cstheme="minorHAnsi"/>
          <w:sz w:val="22"/>
          <w:szCs w:val="22"/>
        </w:rPr>
        <w:t>they are competent and maintain their competency</w:t>
      </w:r>
      <w:r w:rsidR="00FB0112" w:rsidRPr="00E97E9E">
        <w:rPr>
          <w:rFonts w:asciiTheme="minorHAnsi" w:hAnsiTheme="minorHAnsi" w:cstheme="minorHAnsi"/>
          <w:sz w:val="22"/>
          <w:szCs w:val="22"/>
        </w:rPr>
        <w:t xml:space="preserve"> to process specimens, perform </w:t>
      </w:r>
      <w:r w:rsidRPr="00E97E9E">
        <w:rPr>
          <w:rFonts w:asciiTheme="minorHAnsi" w:hAnsiTheme="minorHAnsi" w:cstheme="minorHAnsi"/>
          <w:sz w:val="22"/>
          <w:szCs w:val="22"/>
        </w:rPr>
        <w:t>t</w:t>
      </w:r>
      <w:r w:rsidR="00930A93">
        <w:rPr>
          <w:rFonts w:asciiTheme="minorHAnsi" w:hAnsiTheme="minorHAnsi" w:cstheme="minorHAnsi"/>
          <w:sz w:val="22"/>
          <w:szCs w:val="22"/>
        </w:rPr>
        <w:t xml:space="preserve">est procedures and report test </w:t>
      </w:r>
      <w:r w:rsidRPr="00E97E9E">
        <w:rPr>
          <w:rFonts w:asciiTheme="minorHAnsi" w:hAnsiTheme="minorHAnsi" w:cstheme="minorHAnsi"/>
          <w:sz w:val="22"/>
          <w:szCs w:val="22"/>
        </w:rPr>
        <w:t>results promptly</w:t>
      </w:r>
      <w:r w:rsidR="00FB0112" w:rsidRPr="00E97E9E">
        <w:rPr>
          <w:rFonts w:asciiTheme="minorHAnsi" w:hAnsiTheme="minorHAnsi" w:cstheme="minorHAnsi"/>
          <w:sz w:val="22"/>
          <w:szCs w:val="22"/>
        </w:rPr>
        <w:t xml:space="preserve"> and proficiently, and whenever </w:t>
      </w:r>
      <w:r w:rsidRPr="00E97E9E">
        <w:rPr>
          <w:rFonts w:asciiTheme="minorHAnsi" w:hAnsiTheme="minorHAnsi" w:cstheme="minorHAnsi"/>
          <w:sz w:val="22"/>
          <w:szCs w:val="22"/>
        </w:rPr>
        <w:t>necessary, identify needs for remedial training or c</w:t>
      </w:r>
      <w:r w:rsidR="00FB0112" w:rsidRPr="00E97E9E">
        <w:rPr>
          <w:rFonts w:asciiTheme="minorHAnsi" w:hAnsiTheme="minorHAnsi" w:cstheme="minorHAnsi"/>
          <w:sz w:val="22"/>
          <w:szCs w:val="22"/>
        </w:rPr>
        <w:t xml:space="preserve">ontinuing education to improve </w:t>
      </w:r>
      <w:r w:rsidRPr="00E97E9E">
        <w:rPr>
          <w:rFonts w:asciiTheme="minorHAnsi" w:hAnsiTheme="minorHAnsi" w:cstheme="minorHAnsi"/>
          <w:sz w:val="22"/>
          <w:szCs w:val="22"/>
        </w:rPr>
        <w:t>skills.</w:t>
      </w:r>
    </w:p>
    <w:p w14:paraId="0F87EA67" w14:textId="30BC0930"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h.</w:t>
      </w:r>
      <w:r w:rsidRPr="00E97E9E">
        <w:rPr>
          <w:rFonts w:asciiTheme="minorHAnsi" w:hAnsiTheme="minorHAnsi" w:cstheme="minorHAnsi"/>
        </w:rPr>
        <w:tab/>
        <w:t xml:space="preserve">Ensure that an approved procedure manual is available to all associates for any </w:t>
      </w:r>
      <w:r w:rsidR="008E731C" w:rsidRPr="00E97E9E">
        <w:rPr>
          <w:rFonts w:asciiTheme="minorHAnsi" w:hAnsiTheme="minorHAnsi" w:cstheme="minorHAnsi"/>
        </w:rPr>
        <w:t>aspect of the testing process. MACL</w:t>
      </w:r>
      <w:r w:rsidRPr="00E97E9E">
        <w:rPr>
          <w:rFonts w:asciiTheme="minorHAnsi" w:hAnsiTheme="minorHAnsi" w:cstheme="minorHAnsi"/>
        </w:rPr>
        <w:t xml:space="preserve"> policy requires the </w:t>
      </w:r>
      <w:r w:rsidR="008E731C" w:rsidRPr="00E97E9E">
        <w:rPr>
          <w:rFonts w:asciiTheme="minorHAnsi" w:hAnsiTheme="minorHAnsi" w:cstheme="minorHAnsi"/>
        </w:rPr>
        <w:t>Laboratory’s Medical</w:t>
      </w:r>
      <w:r w:rsidRPr="00E97E9E">
        <w:rPr>
          <w:rFonts w:asciiTheme="minorHAnsi" w:hAnsiTheme="minorHAnsi" w:cstheme="minorHAnsi"/>
        </w:rPr>
        <w:t xml:space="preserve"> Director to sign procedures when initially placed in use,</w:t>
      </w:r>
      <w:r w:rsidR="008E731C" w:rsidRPr="00E97E9E">
        <w:rPr>
          <w:rFonts w:asciiTheme="minorHAnsi" w:hAnsiTheme="minorHAnsi" w:cstheme="minorHAnsi"/>
        </w:rPr>
        <w:t xml:space="preserve"> when</w:t>
      </w:r>
      <w:r w:rsidRPr="00E97E9E">
        <w:rPr>
          <w:rFonts w:asciiTheme="minorHAnsi" w:hAnsiTheme="minorHAnsi" w:cstheme="minorHAnsi"/>
        </w:rPr>
        <w:t xml:space="preserve"> a </w:t>
      </w:r>
      <w:r w:rsidR="008E731C" w:rsidRPr="00E97E9E">
        <w:rPr>
          <w:rFonts w:asciiTheme="minorHAnsi" w:hAnsiTheme="minorHAnsi" w:cstheme="minorHAnsi"/>
        </w:rPr>
        <w:t>major/</w:t>
      </w:r>
      <w:r w:rsidRPr="00E97E9E">
        <w:rPr>
          <w:rFonts w:asciiTheme="minorHAnsi" w:hAnsiTheme="minorHAnsi" w:cstheme="minorHAnsi"/>
        </w:rPr>
        <w:t>significant change is made to a procedure, or</w:t>
      </w:r>
      <w:r w:rsidR="008E731C" w:rsidRPr="00E97E9E">
        <w:rPr>
          <w:rFonts w:asciiTheme="minorHAnsi" w:hAnsiTheme="minorHAnsi" w:cstheme="minorHAnsi"/>
        </w:rPr>
        <w:t xml:space="preserve"> when</w:t>
      </w:r>
      <w:r w:rsidRPr="00E97E9E">
        <w:rPr>
          <w:rFonts w:asciiTheme="minorHAnsi" w:hAnsiTheme="minorHAnsi" w:cstheme="minorHAnsi"/>
        </w:rPr>
        <w:t xml:space="preserve"> there is a change in </w:t>
      </w:r>
      <w:r w:rsidR="008E731C" w:rsidRPr="00E97E9E">
        <w:rPr>
          <w:rFonts w:asciiTheme="minorHAnsi" w:hAnsiTheme="minorHAnsi" w:cstheme="minorHAnsi"/>
        </w:rPr>
        <w:t>medical</w:t>
      </w:r>
      <w:r w:rsidRPr="00E97E9E">
        <w:rPr>
          <w:rFonts w:asciiTheme="minorHAnsi" w:hAnsiTheme="minorHAnsi" w:cstheme="minorHAnsi"/>
        </w:rPr>
        <w:t xml:space="preserve"> director. </w:t>
      </w:r>
      <w:r w:rsidR="008E731C" w:rsidRPr="00E97E9E">
        <w:rPr>
          <w:rFonts w:asciiTheme="minorHAnsi" w:hAnsiTheme="minorHAnsi" w:cstheme="minorHAnsi"/>
        </w:rPr>
        <w:t xml:space="preserve">Minor, grammatical/clerical changes and </w:t>
      </w:r>
      <w:r w:rsidRPr="00E97E9E">
        <w:rPr>
          <w:rFonts w:asciiTheme="minorHAnsi" w:hAnsiTheme="minorHAnsi" w:cstheme="minorHAnsi"/>
        </w:rPr>
        <w:t>annual</w:t>
      </w:r>
      <w:r w:rsidR="00930A93">
        <w:rPr>
          <w:rFonts w:asciiTheme="minorHAnsi" w:hAnsiTheme="minorHAnsi" w:cstheme="minorHAnsi"/>
        </w:rPr>
        <w:t xml:space="preserve"> or biannual</w:t>
      </w:r>
      <w:r w:rsidRPr="00E97E9E">
        <w:rPr>
          <w:rFonts w:asciiTheme="minorHAnsi" w:hAnsiTheme="minorHAnsi" w:cstheme="minorHAnsi"/>
        </w:rPr>
        <w:t xml:space="preserve"> review of procedures may be reapportioned to the tec</w:t>
      </w:r>
      <w:r w:rsidR="008E731C" w:rsidRPr="00E97E9E">
        <w:rPr>
          <w:rFonts w:asciiTheme="minorHAnsi" w:hAnsiTheme="minorHAnsi" w:cstheme="minorHAnsi"/>
        </w:rPr>
        <w:t>hnical supervisor.</w:t>
      </w:r>
    </w:p>
    <w:p w14:paraId="16A14E8C" w14:textId="39187C27" w:rsidR="007961BB" w:rsidRPr="00E97E9E" w:rsidRDefault="007961BB"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sidRPr="00E97E9E">
        <w:rPr>
          <w:rFonts w:asciiTheme="minorHAnsi" w:hAnsiTheme="minorHAnsi" w:cstheme="minorHAnsi"/>
          <w:sz w:val="22"/>
          <w:szCs w:val="22"/>
        </w:rPr>
        <w:t>2.</w:t>
      </w:r>
      <w:r w:rsidRPr="00E97E9E">
        <w:rPr>
          <w:rFonts w:asciiTheme="minorHAnsi" w:hAnsiTheme="minorHAnsi" w:cstheme="minorHAnsi"/>
          <w:sz w:val="22"/>
          <w:szCs w:val="22"/>
        </w:rPr>
        <w:tab/>
        <w:t>Cytology Technical Superviso</w:t>
      </w:r>
      <w:r w:rsidR="00FB0112" w:rsidRPr="00E97E9E">
        <w:rPr>
          <w:rFonts w:asciiTheme="minorHAnsi" w:hAnsiTheme="minorHAnsi" w:cstheme="minorHAnsi"/>
          <w:sz w:val="22"/>
          <w:szCs w:val="22"/>
        </w:rPr>
        <w:t>r—</w:t>
      </w:r>
      <w:r w:rsidRPr="00E97E9E">
        <w:rPr>
          <w:rFonts w:asciiTheme="minorHAnsi" w:hAnsiTheme="minorHAnsi" w:cstheme="minorHAnsi"/>
          <w:sz w:val="22"/>
          <w:szCs w:val="22"/>
        </w:rPr>
        <w:t>The laboratory director responsibilities listed a</w:t>
      </w:r>
      <w:r w:rsidR="00930A93">
        <w:rPr>
          <w:rFonts w:asciiTheme="minorHAnsi" w:hAnsiTheme="minorHAnsi" w:cstheme="minorHAnsi"/>
          <w:sz w:val="22"/>
          <w:szCs w:val="22"/>
        </w:rPr>
        <w:t>bove in section B</w:t>
      </w:r>
      <w:r w:rsidR="00FB0112" w:rsidRPr="00E97E9E">
        <w:rPr>
          <w:rFonts w:asciiTheme="minorHAnsi" w:hAnsiTheme="minorHAnsi" w:cstheme="minorHAnsi"/>
          <w:sz w:val="22"/>
          <w:szCs w:val="22"/>
        </w:rPr>
        <w:t xml:space="preserve"> may also be </w:t>
      </w:r>
      <w:r w:rsidRPr="00E97E9E">
        <w:rPr>
          <w:rFonts w:asciiTheme="minorHAnsi" w:hAnsiTheme="minorHAnsi" w:cstheme="minorHAnsi"/>
          <w:sz w:val="22"/>
          <w:szCs w:val="22"/>
        </w:rPr>
        <w:t>reapportioned to the Cytology Technical Supervisor. The te</w:t>
      </w:r>
      <w:r w:rsidR="00FB0112" w:rsidRPr="00E97E9E">
        <w:rPr>
          <w:rFonts w:asciiTheme="minorHAnsi" w:hAnsiTheme="minorHAnsi" w:cstheme="minorHAnsi"/>
          <w:sz w:val="22"/>
          <w:szCs w:val="22"/>
        </w:rPr>
        <w:t xml:space="preserve">chnical supervisor of cytology </w:t>
      </w:r>
      <w:r w:rsidRPr="00E97E9E">
        <w:rPr>
          <w:rFonts w:asciiTheme="minorHAnsi" w:hAnsiTheme="minorHAnsi" w:cstheme="minorHAnsi"/>
          <w:sz w:val="22"/>
          <w:szCs w:val="22"/>
        </w:rPr>
        <w:t>may also perform the duties of the cytology general supervisor.</w:t>
      </w:r>
    </w:p>
    <w:p w14:paraId="190AA4EE" w14:textId="229323D9"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a.</w:t>
      </w:r>
      <w:r w:rsidRPr="00E97E9E">
        <w:rPr>
          <w:rFonts w:asciiTheme="minorHAnsi" w:hAnsiTheme="minorHAnsi" w:cstheme="minorHAnsi"/>
        </w:rPr>
        <w:tab/>
        <w:t>Ensure that all gynecologic smears interpreted to be</w:t>
      </w:r>
      <w:r w:rsidR="00FB0112" w:rsidRPr="00E97E9E">
        <w:rPr>
          <w:rFonts w:asciiTheme="minorHAnsi" w:hAnsiTheme="minorHAnsi" w:cstheme="minorHAnsi"/>
        </w:rPr>
        <w:t xml:space="preserve"> showing reactive or reparative </w:t>
      </w:r>
      <w:r w:rsidRPr="00E97E9E">
        <w:rPr>
          <w:rFonts w:asciiTheme="minorHAnsi" w:hAnsiTheme="minorHAnsi" w:cstheme="minorHAnsi"/>
        </w:rPr>
        <w:t>changes, atypical squamous or glandular cells of unde</w:t>
      </w:r>
      <w:r w:rsidR="00FB0112" w:rsidRPr="00E97E9E">
        <w:rPr>
          <w:rFonts w:asciiTheme="minorHAnsi" w:hAnsiTheme="minorHAnsi" w:cstheme="minorHAnsi"/>
        </w:rPr>
        <w:t xml:space="preserve">termined significance, or to be </w:t>
      </w:r>
      <w:r w:rsidRPr="00E97E9E">
        <w:rPr>
          <w:rFonts w:asciiTheme="minorHAnsi" w:hAnsiTheme="minorHAnsi" w:cstheme="minorHAnsi"/>
        </w:rPr>
        <w:t xml:space="preserve">in the premalignant or malignant category are confirmed by a technical supervisor </w:t>
      </w:r>
      <w:r w:rsidR="00FB0112" w:rsidRPr="00E97E9E">
        <w:rPr>
          <w:rFonts w:asciiTheme="minorHAnsi" w:hAnsiTheme="minorHAnsi" w:cstheme="minorHAnsi"/>
        </w:rPr>
        <w:t xml:space="preserve">in </w:t>
      </w:r>
      <w:r w:rsidRPr="00E97E9E">
        <w:rPr>
          <w:rFonts w:asciiTheme="minorHAnsi" w:hAnsiTheme="minorHAnsi" w:cstheme="minorHAnsi"/>
        </w:rPr>
        <w:t>cytology. The report must be signed to reflect the revi</w:t>
      </w:r>
      <w:r w:rsidR="00FB0112" w:rsidRPr="00E97E9E">
        <w:rPr>
          <w:rFonts w:asciiTheme="minorHAnsi" w:hAnsiTheme="minorHAnsi" w:cstheme="minorHAnsi"/>
        </w:rPr>
        <w:t xml:space="preserve">ew or, if a computer report is </w:t>
      </w:r>
      <w:r w:rsidRPr="00E97E9E">
        <w:rPr>
          <w:rFonts w:asciiTheme="minorHAnsi" w:hAnsiTheme="minorHAnsi" w:cstheme="minorHAnsi"/>
        </w:rPr>
        <w:t>generated, it must reflect an electronic signatu</w:t>
      </w:r>
      <w:r w:rsidR="00FB0112" w:rsidRPr="00E97E9E">
        <w:rPr>
          <w:rFonts w:asciiTheme="minorHAnsi" w:hAnsiTheme="minorHAnsi" w:cstheme="minorHAnsi"/>
        </w:rPr>
        <w:t xml:space="preserve">re authorized by the technical </w:t>
      </w:r>
      <w:r w:rsidRPr="00E97E9E">
        <w:rPr>
          <w:rFonts w:asciiTheme="minorHAnsi" w:hAnsiTheme="minorHAnsi" w:cstheme="minorHAnsi"/>
        </w:rPr>
        <w:t xml:space="preserve">supervisor in cytology. </w:t>
      </w:r>
    </w:p>
    <w:p w14:paraId="223D55C0" w14:textId="01D2F18F" w:rsidR="007961BB" w:rsidRPr="00E97E9E" w:rsidRDefault="007961BB" w:rsidP="00E97E9E">
      <w:pPr>
        <w:pStyle w:val="Plain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all nongynecologic cytologic preparation</w:t>
      </w:r>
      <w:r w:rsidR="00FB0112" w:rsidRPr="00E97E9E">
        <w:rPr>
          <w:rFonts w:asciiTheme="minorHAnsi" w:hAnsiTheme="minorHAnsi" w:cstheme="minorHAnsi"/>
          <w:sz w:val="22"/>
          <w:szCs w:val="22"/>
        </w:rPr>
        <w:t xml:space="preserve">s are reviewed by the technical </w:t>
      </w:r>
      <w:r w:rsidRPr="00E97E9E">
        <w:rPr>
          <w:rFonts w:asciiTheme="minorHAnsi" w:hAnsiTheme="minorHAnsi" w:cstheme="minorHAnsi"/>
          <w:sz w:val="22"/>
          <w:szCs w:val="22"/>
        </w:rPr>
        <w:t>supervisor in cytology. The report must be signed t</w:t>
      </w:r>
      <w:r w:rsidR="00FB0112" w:rsidRPr="00E97E9E">
        <w:rPr>
          <w:rFonts w:asciiTheme="minorHAnsi" w:hAnsiTheme="minorHAnsi" w:cstheme="minorHAnsi"/>
          <w:sz w:val="22"/>
          <w:szCs w:val="22"/>
        </w:rPr>
        <w:t xml:space="preserve">o reflect technical supervisory </w:t>
      </w:r>
      <w:r w:rsidRPr="00E97E9E">
        <w:rPr>
          <w:rFonts w:asciiTheme="minorHAnsi" w:hAnsiTheme="minorHAnsi" w:cstheme="minorHAnsi"/>
          <w:sz w:val="22"/>
          <w:szCs w:val="22"/>
        </w:rPr>
        <w:t>review or, if a computer report is generated with signature, it must reflect an</w:t>
      </w:r>
      <w:r w:rsidR="00FB0112" w:rsidRPr="00E97E9E">
        <w:rPr>
          <w:rFonts w:asciiTheme="minorHAnsi" w:hAnsiTheme="minorHAnsi" w:cstheme="minorHAnsi"/>
          <w:sz w:val="22"/>
          <w:szCs w:val="22"/>
        </w:rPr>
        <w:t xml:space="preserve"> </w:t>
      </w:r>
      <w:r w:rsidRPr="00E97E9E">
        <w:rPr>
          <w:rFonts w:asciiTheme="minorHAnsi" w:hAnsiTheme="minorHAnsi" w:cstheme="minorHAnsi"/>
          <w:sz w:val="22"/>
          <w:szCs w:val="22"/>
        </w:rPr>
        <w:t>electronic signature authorized by the technical supervisor.</w:t>
      </w:r>
    </w:p>
    <w:p w14:paraId="6C6A0D99" w14:textId="1489B77F" w:rsidR="007961BB" w:rsidRPr="00E97E9E" w:rsidRDefault="007961BB" w:rsidP="00E97E9E">
      <w:pPr>
        <w:pStyle w:val="TableText"/>
        <w:ind w:left="2160" w:hanging="720"/>
        <w:rPr>
          <w:rFonts w:asciiTheme="minorHAnsi" w:hAnsiTheme="minorHAnsi" w:cstheme="minorHAnsi"/>
          <w:sz w:val="22"/>
          <w:szCs w:val="22"/>
        </w:rPr>
      </w:pPr>
      <w:r w:rsidRPr="00E97E9E">
        <w:rPr>
          <w:rFonts w:asciiTheme="minorHAnsi" w:hAnsiTheme="minorHAnsi" w:cstheme="minorHAnsi"/>
          <w:sz w:val="22"/>
          <w:szCs w:val="22"/>
        </w:rPr>
        <w:t>c.</w:t>
      </w:r>
      <w:r w:rsidRPr="00E97E9E">
        <w:rPr>
          <w:rFonts w:asciiTheme="minorHAnsi" w:hAnsiTheme="minorHAnsi" w:cstheme="minorHAnsi"/>
          <w:sz w:val="22"/>
          <w:szCs w:val="22"/>
        </w:rPr>
        <w:tab/>
        <w:t>Ensure that the slide examination performance of each</w:t>
      </w:r>
      <w:r w:rsidR="00FB0112" w:rsidRPr="00E97E9E">
        <w:rPr>
          <w:rFonts w:asciiTheme="minorHAnsi" w:hAnsiTheme="minorHAnsi" w:cstheme="minorHAnsi"/>
          <w:sz w:val="22"/>
          <w:szCs w:val="22"/>
        </w:rPr>
        <w:t xml:space="preserve"> cytotechnologist is evaluated, </w:t>
      </w:r>
      <w:r w:rsidRPr="00E97E9E">
        <w:rPr>
          <w:rFonts w:asciiTheme="minorHAnsi" w:hAnsiTheme="minorHAnsi" w:cstheme="minorHAnsi"/>
          <w:sz w:val="22"/>
          <w:szCs w:val="22"/>
        </w:rPr>
        <w:t>including performance through the reexamination o</w:t>
      </w:r>
      <w:r w:rsidR="00FB0112" w:rsidRPr="00E97E9E">
        <w:rPr>
          <w:rFonts w:asciiTheme="minorHAnsi" w:hAnsiTheme="minorHAnsi" w:cstheme="minorHAnsi"/>
          <w:sz w:val="22"/>
          <w:szCs w:val="22"/>
        </w:rPr>
        <w:t xml:space="preserve">f normal and negative cases and </w:t>
      </w:r>
      <w:r w:rsidRPr="00E97E9E">
        <w:rPr>
          <w:rFonts w:asciiTheme="minorHAnsi" w:hAnsiTheme="minorHAnsi" w:cstheme="minorHAnsi"/>
          <w:sz w:val="22"/>
          <w:szCs w:val="22"/>
        </w:rPr>
        <w:t>feedback on the reactive, reparative, atypical, malignant or premalignant cases.</w:t>
      </w:r>
    </w:p>
    <w:p w14:paraId="5312BC5B" w14:textId="02512DA1" w:rsidR="007961BB" w:rsidRPr="00E97E9E" w:rsidRDefault="007961BB" w:rsidP="00E97E9E">
      <w:pPr>
        <w:pStyle w:val="PlainText"/>
        <w:ind w:left="2160" w:hanging="720"/>
        <w:rPr>
          <w:rFonts w:asciiTheme="minorHAnsi" w:hAnsiTheme="minorHAnsi" w:cstheme="minorHAnsi"/>
          <w:sz w:val="22"/>
          <w:szCs w:val="22"/>
        </w:rPr>
      </w:pPr>
      <w:r w:rsidRPr="00E97E9E">
        <w:rPr>
          <w:rFonts w:asciiTheme="minorHAnsi" w:hAnsiTheme="minorHAnsi" w:cstheme="minorHAnsi"/>
          <w:sz w:val="22"/>
          <w:szCs w:val="22"/>
        </w:rPr>
        <w:t>d.</w:t>
      </w:r>
      <w:r w:rsidRPr="00E97E9E">
        <w:rPr>
          <w:rFonts w:asciiTheme="minorHAnsi" w:hAnsiTheme="minorHAnsi" w:cstheme="minorHAnsi"/>
          <w:sz w:val="22"/>
          <w:szCs w:val="22"/>
        </w:rPr>
        <w:tab/>
        <w:t xml:space="preserve">Ensure that a maximum number of slides, not </w:t>
      </w:r>
      <w:r w:rsidR="00FB0112" w:rsidRPr="00E97E9E">
        <w:rPr>
          <w:rFonts w:asciiTheme="minorHAnsi" w:hAnsiTheme="minorHAnsi" w:cstheme="minorHAnsi"/>
          <w:sz w:val="22"/>
          <w:szCs w:val="22"/>
        </w:rPr>
        <w:t xml:space="preserve">to exceed the maximum workload </w:t>
      </w:r>
      <w:r w:rsidRPr="00E97E9E">
        <w:rPr>
          <w:rFonts w:asciiTheme="minorHAnsi" w:hAnsiTheme="minorHAnsi" w:cstheme="minorHAnsi"/>
          <w:sz w:val="22"/>
          <w:szCs w:val="22"/>
        </w:rPr>
        <w:t xml:space="preserve">limit, is established by the technical supervisor for </w:t>
      </w:r>
      <w:r w:rsidR="00FB0112" w:rsidRPr="00E97E9E">
        <w:rPr>
          <w:rFonts w:asciiTheme="minorHAnsi" w:hAnsiTheme="minorHAnsi" w:cstheme="minorHAnsi"/>
          <w:sz w:val="22"/>
          <w:szCs w:val="22"/>
        </w:rPr>
        <w:t xml:space="preserve">each individual examining slide </w:t>
      </w:r>
      <w:r w:rsidRPr="00E97E9E">
        <w:rPr>
          <w:rFonts w:asciiTheme="minorHAnsi" w:hAnsiTheme="minorHAnsi" w:cstheme="minorHAnsi"/>
          <w:sz w:val="22"/>
          <w:szCs w:val="22"/>
        </w:rPr>
        <w:t>preparations by nonautomated microscopic technique.</w:t>
      </w:r>
    </w:p>
    <w:p w14:paraId="0570F481" w14:textId="3F7E2C90" w:rsidR="007961BB" w:rsidRPr="00E97E9E" w:rsidRDefault="007961BB" w:rsidP="00E97E9E">
      <w:pPr>
        <w:pStyle w:val="PlainText"/>
        <w:ind w:left="2880" w:hanging="720"/>
        <w:rPr>
          <w:rFonts w:asciiTheme="minorHAnsi" w:hAnsiTheme="minorHAnsi" w:cstheme="minorHAnsi"/>
          <w:sz w:val="22"/>
          <w:szCs w:val="22"/>
        </w:rPr>
      </w:pPr>
      <w:r w:rsidRPr="00E97E9E">
        <w:rPr>
          <w:rFonts w:asciiTheme="minorHAnsi" w:hAnsiTheme="minorHAnsi" w:cstheme="minorHAnsi"/>
          <w:sz w:val="22"/>
          <w:szCs w:val="22"/>
        </w:rPr>
        <w:t>(1)</w:t>
      </w:r>
      <w:r w:rsidRPr="00E97E9E">
        <w:rPr>
          <w:rFonts w:asciiTheme="minorHAnsi" w:hAnsiTheme="minorHAnsi" w:cstheme="minorHAnsi"/>
          <w:sz w:val="22"/>
          <w:szCs w:val="22"/>
        </w:rPr>
        <w:tab/>
        <w:t>The actual workload limit must be docu</w:t>
      </w:r>
      <w:r w:rsidR="00FB0112" w:rsidRPr="00E97E9E">
        <w:rPr>
          <w:rFonts w:asciiTheme="minorHAnsi" w:hAnsiTheme="minorHAnsi" w:cstheme="minorHAnsi"/>
          <w:sz w:val="22"/>
          <w:szCs w:val="22"/>
        </w:rPr>
        <w:t xml:space="preserve">mented for each individual and </w:t>
      </w:r>
      <w:r w:rsidRPr="00E97E9E">
        <w:rPr>
          <w:rFonts w:asciiTheme="minorHAnsi" w:hAnsiTheme="minorHAnsi" w:cstheme="minorHAnsi"/>
          <w:sz w:val="22"/>
          <w:szCs w:val="22"/>
        </w:rPr>
        <w:t>established in accordance with the indivi</w:t>
      </w:r>
      <w:r w:rsidR="00FB0112" w:rsidRPr="00E97E9E">
        <w:rPr>
          <w:rFonts w:asciiTheme="minorHAnsi" w:hAnsiTheme="minorHAnsi" w:cstheme="minorHAnsi"/>
          <w:sz w:val="22"/>
          <w:szCs w:val="22"/>
        </w:rPr>
        <w:t xml:space="preserve">dual's capability based on the </w:t>
      </w:r>
      <w:r w:rsidRPr="00E97E9E">
        <w:rPr>
          <w:rFonts w:asciiTheme="minorHAnsi" w:hAnsiTheme="minorHAnsi" w:cstheme="minorHAnsi"/>
          <w:sz w:val="22"/>
          <w:szCs w:val="22"/>
        </w:rPr>
        <w:t>performance evaluation described above.</w:t>
      </w:r>
    </w:p>
    <w:p w14:paraId="6B4D87F5" w14:textId="5207202F" w:rsidR="007961BB" w:rsidRPr="00E97E9E" w:rsidRDefault="007961BB" w:rsidP="00E97E9E">
      <w:pPr>
        <w:pStyle w:val="BlockText"/>
        <w:ind w:left="2880" w:hanging="720"/>
        <w:rPr>
          <w:rFonts w:asciiTheme="minorHAnsi" w:hAnsiTheme="minorHAnsi" w:cstheme="minorHAnsi"/>
          <w:sz w:val="22"/>
          <w:szCs w:val="22"/>
        </w:rPr>
      </w:pPr>
      <w:r w:rsidRPr="00E97E9E">
        <w:rPr>
          <w:rFonts w:asciiTheme="minorHAnsi" w:hAnsiTheme="minorHAnsi" w:cstheme="minorHAnsi"/>
          <w:sz w:val="22"/>
          <w:szCs w:val="22"/>
        </w:rPr>
        <w:lastRenderedPageBreak/>
        <w:t>(2)</w:t>
      </w:r>
      <w:r w:rsidRPr="00E97E9E">
        <w:rPr>
          <w:rFonts w:asciiTheme="minorHAnsi" w:hAnsiTheme="minorHAnsi" w:cstheme="minorHAnsi"/>
          <w:sz w:val="22"/>
          <w:szCs w:val="22"/>
        </w:rPr>
        <w:tab/>
        <w:t>Records are available to document that each ind</w:t>
      </w:r>
      <w:r w:rsidR="00FB0112" w:rsidRPr="00E97E9E">
        <w:rPr>
          <w:rFonts w:asciiTheme="minorHAnsi" w:hAnsiTheme="minorHAnsi" w:cstheme="minorHAnsi"/>
          <w:sz w:val="22"/>
          <w:szCs w:val="22"/>
        </w:rPr>
        <w:t xml:space="preserve">ividual's workload limit is </w:t>
      </w:r>
      <w:r w:rsidRPr="00E97E9E">
        <w:rPr>
          <w:rFonts w:asciiTheme="minorHAnsi" w:hAnsiTheme="minorHAnsi" w:cstheme="minorHAnsi"/>
          <w:sz w:val="22"/>
          <w:szCs w:val="22"/>
        </w:rPr>
        <w:t>reassessed at least every 6 months and adjusted when necessary.</w:t>
      </w:r>
    </w:p>
    <w:p w14:paraId="11F52725" w14:textId="766A95C5"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e.</w:t>
      </w:r>
      <w:r w:rsidRPr="00E97E9E">
        <w:rPr>
          <w:rFonts w:asciiTheme="minorHAnsi" w:hAnsiTheme="minorHAnsi" w:cstheme="minorHAnsi"/>
        </w:rPr>
        <w:tab/>
        <w:t xml:space="preserve">Ensure that each individual examining gynecologic </w:t>
      </w:r>
      <w:r w:rsidR="00FB0112" w:rsidRPr="00E97E9E">
        <w:rPr>
          <w:rFonts w:asciiTheme="minorHAnsi" w:hAnsiTheme="minorHAnsi" w:cstheme="minorHAnsi"/>
        </w:rPr>
        <w:t xml:space="preserve">preparations participates in an </w:t>
      </w:r>
      <w:r w:rsidRPr="00E97E9E">
        <w:rPr>
          <w:rFonts w:asciiTheme="minorHAnsi" w:hAnsiTheme="minorHAnsi" w:cstheme="minorHAnsi"/>
        </w:rPr>
        <w:t>approved cytology proficiency program and achieves a passing score.</w:t>
      </w:r>
    </w:p>
    <w:p w14:paraId="4A08B8D1" w14:textId="16CD77B8" w:rsidR="007961BB" w:rsidRPr="00E97E9E" w:rsidRDefault="00FB0112"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sidRPr="00E97E9E">
        <w:rPr>
          <w:rFonts w:asciiTheme="minorHAnsi" w:hAnsiTheme="minorHAnsi" w:cstheme="minorHAnsi"/>
          <w:sz w:val="22"/>
          <w:szCs w:val="22"/>
        </w:rPr>
        <w:t>3.</w:t>
      </w:r>
      <w:r w:rsidRPr="00E97E9E">
        <w:rPr>
          <w:rFonts w:asciiTheme="minorHAnsi" w:hAnsiTheme="minorHAnsi" w:cstheme="minorHAnsi"/>
          <w:sz w:val="22"/>
          <w:szCs w:val="22"/>
        </w:rPr>
        <w:tab/>
        <w:t>Clinical Consultant—</w:t>
      </w:r>
      <w:r w:rsidR="007961BB" w:rsidRPr="00E97E9E">
        <w:rPr>
          <w:rFonts w:asciiTheme="minorHAnsi" w:hAnsiTheme="minorHAnsi" w:cstheme="minorHAnsi"/>
          <w:sz w:val="22"/>
          <w:szCs w:val="22"/>
        </w:rPr>
        <w:t xml:space="preserve">The following laboratory director responsibilities may be reapportioned </w:t>
      </w:r>
      <w:r w:rsidRPr="00E97E9E">
        <w:rPr>
          <w:rFonts w:asciiTheme="minorHAnsi" w:hAnsiTheme="minorHAnsi" w:cstheme="minorHAnsi"/>
          <w:sz w:val="22"/>
          <w:szCs w:val="22"/>
        </w:rPr>
        <w:t xml:space="preserve">to the clinical </w:t>
      </w:r>
      <w:r w:rsidR="007961BB" w:rsidRPr="00E97E9E">
        <w:rPr>
          <w:rFonts w:asciiTheme="minorHAnsi" w:hAnsiTheme="minorHAnsi" w:cstheme="minorHAnsi"/>
          <w:sz w:val="22"/>
          <w:szCs w:val="22"/>
        </w:rPr>
        <w:t>consultant:</w:t>
      </w:r>
    </w:p>
    <w:p w14:paraId="61AFC338" w14:textId="72009994"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Ensure that reports of test results include per</w:t>
      </w:r>
      <w:r w:rsidR="00FB0112" w:rsidRPr="00E97E9E">
        <w:rPr>
          <w:rFonts w:asciiTheme="minorHAnsi" w:hAnsiTheme="minorHAnsi" w:cstheme="minorHAnsi"/>
          <w:sz w:val="22"/>
          <w:szCs w:val="22"/>
        </w:rPr>
        <w:t xml:space="preserve">tinent information required for </w:t>
      </w:r>
      <w:r w:rsidRPr="00E97E9E">
        <w:rPr>
          <w:rFonts w:asciiTheme="minorHAnsi" w:hAnsiTheme="minorHAnsi" w:cstheme="minorHAnsi"/>
          <w:sz w:val="22"/>
          <w:szCs w:val="22"/>
        </w:rPr>
        <w:t>interpretation.</w:t>
      </w:r>
    </w:p>
    <w:p w14:paraId="3F5086FF" w14:textId="1C10BC14"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consultation is available to the laboratory’s</w:t>
      </w:r>
      <w:r w:rsidR="00FB0112" w:rsidRPr="00E97E9E">
        <w:rPr>
          <w:rFonts w:asciiTheme="minorHAnsi" w:hAnsiTheme="minorHAnsi" w:cstheme="minorHAnsi"/>
          <w:sz w:val="22"/>
          <w:szCs w:val="22"/>
        </w:rPr>
        <w:t xml:space="preserve"> clients on matters relating to </w:t>
      </w:r>
      <w:r w:rsidRPr="00E97E9E">
        <w:rPr>
          <w:rFonts w:asciiTheme="minorHAnsi" w:hAnsiTheme="minorHAnsi" w:cstheme="minorHAnsi"/>
          <w:sz w:val="22"/>
          <w:szCs w:val="22"/>
        </w:rPr>
        <w:t>the quality of the test results reported and their int</w:t>
      </w:r>
      <w:r w:rsidR="00FB0112" w:rsidRPr="00E97E9E">
        <w:rPr>
          <w:rFonts w:asciiTheme="minorHAnsi" w:hAnsiTheme="minorHAnsi" w:cstheme="minorHAnsi"/>
          <w:sz w:val="22"/>
          <w:szCs w:val="22"/>
        </w:rPr>
        <w:t xml:space="preserve">erpretation concerning specific </w:t>
      </w:r>
      <w:r w:rsidRPr="00E97E9E">
        <w:rPr>
          <w:rFonts w:asciiTheme="minorHAnsi" w:hAnsiTheme="minorHAnsi" w:cstheme="minorHAnsi"/>
          <w:sz w:val="22"/>
          <w:szCs w:val="22"/>
        </w:rPr>
        <w:t>patient conditions.</w:t>
      </w:r>
    </w:p>
    <w:p w14:paraId="71A1C102" w14:textId="6F5F873F" w:rsidR="007961BB" w:rsidRPr="00E97E9E" w:rsidRDefault="00FB0112" w:rsidP="00E97E9E">
      <w:pPr>
        <w:spacing w:after="0" w:line="240" w:lineRule="auto"/>
        <w:ind w:left="1440" w:hanging="720"/>
        <w:rPr>
          <w:rFonts w:asciiTheme="minorHAnsi" w:hAnsiTheme="minorHAnsi" w:cstheme="minorHAnsi"/>
        </w:rPr>
      </w:pPr>
      <w:r w:rsidRPr="00E97E9E">
        <w:rPr>
          <w:rFonts w:asciiTheme="minorHAnsi" w:hAnsiTheme="minorHAnsi" w:cstheme="minorHAnsi"/>
        </w:rPr>
        <w:t>4.</w:t>
      </w:r>
      <w:r w:rsidRPr="00E97E9E">
        <w:rPr>
          <w:rFonts w:asciiTheme="minorHAnsi" w:hAnsiTheme="minorHAnsi" w:cstheme="minorHAnsi"/>
        </w:rPr>
        <w:tab/>
        <w:t>General Supervisor—</w:t>
      </w:r>
      <w:r w:rsidR="007961BB" w:rsidRPr="00E97E9E">
        <w:rPr>
          <w:rFonts w:asciiTheme="minorHAnsi" w:hAnsiTheme="minorHAnsi" w:cstheme="minorHAnsi"/>
        </w:rPr>
        <w:t>The laboratory director or technical supervisor may delegate the following responsibilities to the general supervisor:</w:t>
      </w:r>
    </w:p>
    <w:p w14:paraId="0B96B81B" w14:textId="490C01BD"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Ensure that all remedial actions are taken and d</w:t>
      </w:r>
      <w:r w:rsidR="00FB0112" w:rsidRPr="00E97E9E">
        <w:rPr>
          <w:rFonts w:asciiTheme="minorHAnsi" w:hAnsiTheme="minorHAnsi" w:cstheme="minorHAnsi"/>
          <w:sz w:val="22"/>
          <w:szCs w:val="22"/>
        </w:rPr>
        <w:t xml:space="preserve">ocumented whenever test systems </w:t>
      </w:r>
      <w:r w:rsidRPr="00E97E9E">
        <w:rPr>
          <w:rFonts w:asciiTheme="minorHAnsi" w:hAnsiTheme="minorHAnsi" w:cstheme="minorHAnsi"/>
          <w:sz w:val="22"/>
          <w:szCs w:val="22"/>
        </w:rPr>
        <w:t>deviate from the laboratory’s established performance specifications.</w:t>
      </w:r>
    </w:p>
    <w:p w14:paraId="12204F6E" w14:textId="6CAB8B85"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patient test results are not reported until a</w:t>
      </w:r>
      <w:r w:rsidR="00FB0112" w:rsidRPr="00E97E9E">
        <w:rPr>
          <w:rFonts w:asciiTheme="minorHAnsi" w:hAnsiTheme="minorHAnsi" w:cstheme="minorHAnsi"/>
          <w:sz w:val="22"/>
          <w:szCs w:val="22"/>
        </w:rPr>
        <w:t xml:space="preserve">ll corrective actions have been </w:t>
      </w:r>
      <w:r w:rsidRPr="00E97E9E">
        <w:rPr>
          <w:rFonts w:asciiTheme="minorHAnsi" w:hAnsiTheme="minorHAnsi" w:cstheme="minorHAnsi"/>
          <w:sz w:val="22"/>
          <w:szCs w:val="22"/>
        </w:rPr>
        <w:t>taken and the test system is functioning properly.</w:t>
      </w:r>
    </w:p>
    <w:p w14:paraId="7C93E79A" w14:textId="2199F997"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c.</w:t>
      </w:r>
      <w:r w:rsidRPr="00E97E9E">
        <w:rPr>
          <w:rFonts w:asciiTheme="minorHAnsi" w:hAnsiTheme="minorHAnsi" w:cstheme="minorHAnsi"/>
          <w:sz w:val="22"/>
          <w:szCs w:val="22"/>
        </w:rPr>
        <w:tab/>
        <w:t>Provide orientation to all testing associates.</w:t>
      </w:r>
    </w:p>
    <w:p w14:paraId="51290B6F" w14:textId="2176B079"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d.</w:t>
      </w:r>
      <w:r w:rsidRPr="00E97E9E">
        <w:rPr>
          <w:rFonts w:asciiTheme="minorHAnsi" w:hAnsiTheme="minorHAnsi" w:cstheme="minorHAnsi"/>
          <w:sz w:val="22"/>
          <w:szCs w:val="22"/>
        </w:rPr>
        <w:tab/>
        <w:t>Annually evaluate and document the performance of all testing associates.</w:t>
      </w:r>
    </w:p>
    <w:p w14:paraId="4ECE184F" w14:textId="1D6D139D" w:rsidR="00E97E9E" w:rsidRPr="00E97E9E" w:rsidRDefault="00E97E9E"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sidRPr="00E97E9E">
        <w:rPr>
          <w:rFonts w:asciiTheme="minorHAnsi" w:hAnsiTheme="minorHAnsi" w:cstheme="minorHAnsi"/>
          <w:sz w:val="22"/>
          <w:szCs w:val="22"/>
        </w:rPr>
        <w:t>5.</w:t>
      </w:r>
      <w:r w:rsidRPr="00E97E9E">
        <w:rPr>
          <w:rFonts w:asciiTheme="minorHAnsi" w:hAnsiTheme="minorHAnsi" w:cstheme="minorHAnsi"/>
          <w:sz w:val="22"/>
          <w:szCs w:val="22"/>
        </w:rPr>
        <w:tab/>
        <w:t>Transfusion Medicine General Supervisor—The technical supervisor of Transfusion Medicine may delegate the following responsibilities to the Transfusion Medicine general supervisor:</w:t>
      </w:r>
    </w:p>
    <w:p w14:paraId="53875CD9" w14:textId="46618223" w:rsidR="00E97E9E" w:rsidRPr="00E97E9E" w:rsidRDefault="00E97E9E" w:rsidP="00E97E9E">
      <w:pPr>
        <w:pStyle w:val="BlockText"/>
        <w:ind w:left="2160" w:hanging="734"/>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Take responsibility for the day-to-day supervision or oversight of the Transfusion Medicine department operations and associates performing testing and reporting test results.</w:t>
      </w:r>
    </w:p>
    <w:p w14:paraId="60BB36AA" w14:textId="4C0F5B25" w:rsidR="00E97E9E" w:rsidRPr="00E97E9E" w:rsidRDefault="00E97E9E" w:rsidP="00E97E9E">
      <w:pPr>
        <w:pStyle w:val="BlockText"/>
        <w:ind w:left="2146"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Be accessible to provide on-site, telephone or electronic consultation to resolve technical problems in accordance with policies and procedures established by the technical supervisor of Transfusion Medicine.</w:t>
      </w:r>
    </w:p>
    <w:p w14:paraId="2B8B2F71" w14:textId="0BC0F1D2" w:rsidR="007961BB" w:rsidRPr="00E97E9E" w:rsidRDefault="00E97E9E"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Pr>
          <w:rFonts w:asciiTheme="minorHAnsi" w:hAnsiTheme="minorHAnsi" w:cstheme="minorHAnsi"/>
          <w:sz w:val="22"/>
          <w:szCs w:val="22"/>
        </w:rPr>
        <w:t>6</w:t>
      </w:r>
      <w:r w:rsidR="00FB0112" w:rsidRPr="00E97E9E">
        <w:rPr>
          <w:rFonts w:asciiTheme="minorHAnsi" w:hAnsiTheme="minorHAnsi" w:cstheme="minorHAnsi"/>
          <w:sz w:val="22"/>
          <w:szCs w:val="22"/>
        </w:rPr>
        <w:t>.</w:t>
      </w:r>
      <w:r w:rsidR="00FB0112" w:rsidRPr="00E97E9E">
        <w:rPr>
          <w:rFonts w:asciiTheme="minorHAnsi" w:hAnsiTheme="minorHAnsi" w:cstheme="minorHAnsi"/>
          <w:sz w:val="22"/>
          <w:szCs w:val="22"/>
        </w:rPr>
        <w:tab/>
        <w:t>Cytology General Supervisor—</w:t>
      </w:r>
      <w:r w:rsidR="007961BB" w:rsidRPr="00E97E9E">
        <w:rPr>
          <w:rFonts w:asciiTheme="minorHAnsi" w:hAnsiTheme="minorHAnsi" w:cstheme="minorHAnsi"/>
          <w:sz w:val="22"/>
          <w:szCs w:val="22"/>
        </w:rPr>
        <w:t>The technical supervisor of cytology may delegate the fol</w:t>
      </w:r>
      <w:r w:rsidR="00FB0112" w:rsidRPr="00E97E9E">
        <w:rPr>
          <w:rFonts w:asciiTheme="minorHAnsi" w:hAnsiTheme="minorHAnsi" w:cstheme="minorHAnsi"/>
          <w:sz w:val="22"/>
          <w:szCs w:val="22"/>
        </w:rPr>
        <w:t xml:space="preserve">lowing responsibilities to the </w:t>
      </w:r>
      <w:r w:rsidR="007961BB" w:rsidRPr="00E97E9E">
        <w:rPr>
          <w:rFonts w:asciiTheme="minorHAnsi" w:hAnsiTheme="minorHAnsi" w:cstheme="minorHAnsi"/>
          <w:sz w:val="22"/>
          <w:szCs w:val="22"/>
        </w:rPr>
        <w:t xml:space="preserve">cytology general supervisor: </w:t>
      </w:r>
    </w:p>
    <w:p w14:paraId="60922F31" w14:textId="0C1461AF"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Take responsibility for the day-to-day supervision or oversight of the cytolo</w:t>
      </w:r>
      <w:r w:rsidR="00FB0112" w:rsidRPr="00E97E9E">
        <w:rPr>
          <w:rFonts w:asciiTheme="minorHAnsi" w:hAnsiTheme="minorHAnsi" w:cstheme="minorHAnsi"/>
          <w:sz w:val="22"/>
          <w:szCs w:val="22"/>
        </w:rPr>
        <w:t xml:space="preserve">gy </w:t>
      </w:r>
      <w:r w:rsidRPr="00E97E9E">
        <w:rPr>
          <w:rFonts w:asciiTheme="minorHAnsi" w:hAnsiTheme="minorHAnsi" w:cstheme="minorHAnsi"/>
          <w:sz w:val="22"/>
          <w:szCs w:val="22"/>
        </w:rPr>
        <w:t>department operation and associates performing testing and reporting test results.</w:t>
      </w:r>
    </w:p>
    <w:p w14:paraId="00EF5E00" w14:textId="04F42D80"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Be accessible to provide on-site, telephone or ele</w:t>
      </w:r>
      <w:r w:rsidR="00FB0112" w:rsidRPr="00E97E9E">
        <w:rPr>
          <w:rFonts w:asciiTheme="minorHAnsi" w:hAnsiTheme="minorHAnsi" w:cstheme="minorHAnsi"/>
          <w:sz w:val="22"/>
          <w:szCs w:val="22"/>
        </w:rPr>
        <w:t xml:space="preserve">ctronic consultation to resolve </w:t>
      </w:r>
      <w:r w:rsidRPr="00E97E9E">
        <w:rPr>
          <w:rFonts w:asciiTheme="minorHAnsi" w:hAnsiTheme="minorHAnsi" w:cstheme="minorHAnsi"/>
          <w:sz w:val="22"/>
          <w:szCs w:val="22"/>
        </w:rPr>
        <w:t>technical problems in accordance with policies and procedures establishe</w:t>
      </w:r>
      <w:r w:rsidR="00FB0112" w:rsidRPr="00E97E9E">
        <w:rPr>
          <w:rFonts w:asciiTheme="minorHAnsi" w:hAnsiTheme="minorHAnsi" w:cstheme="minorHAnsi"/>
          <w:sz w:val="22"/>
          <w:szCs w:val="22"/>
        </w:rPr>
        <w:t xml:space="preserve">d by the </w:t>
      </w:r>
      <w:r w:rsidRPr="00E97E9E">
        <w:rPr>
          <w:rFonts w:asciiTheme="minorHAnsi" w:hAnsiTheme="minorHAnsi" w:cstheme="minorHAnsi"/>
          <w:sz w:val="22"/>
          <w:szCs w:val="22"/>
        </w:rPr>
        <w:t>technical supervisor of cytology.</w:t>
      </w:r>
    </w:p>
    <w:p w14:paraId="79FE3A91" w14:textId="06E4C7A4" w:rsidR="007961BB" w:rsidRPr="00E97E9E" w:rsidRDefault="00E97E9E"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Pr>
          <w:rFonts w:asciiTheme="minorHAnsi" w:hAnsiTheme="minorHAnsi" w:cstheme="minorHAnsi"/>
          <w:sz w:val="22"/>
          <w:szCs w:val="22"/>
        </w:rPr>
        <w:t>7</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Preanalytic/Post</w:t>
      </w:r>
      <w:r w:rsidR="00FB0112" w:rsidRPr="00E97E9E">
        <w:rPr>
          <w:rFonts w:asciiTheme="minorHAnsi" w:hAnsiTheme="minorHAnsi" w:cstheme="minorHAnsi"/>
          <w:sz w:val="22"/>
          <w:szCs w:val="22"/>
        </w:rPr>
        <w:t>analytic Department Supervisors—</w:t>
      </w:r>
      <w:r w:rsidR="007961BB" w:rsidRPr="00E97E9E">
        <w:rPr>
          <w:rFonts w:asciiTheme="minorHAnsi" w:hAnsiTheme="minorHAnsi" w:cstheme="minorHAnsi"/>
          <w:sz w:val="22"/>
          <w:szCs w:val="22"/>
        </w:rPr>
        <w:t>MACL policy allows certain laboratory director responsi</w:t>
      </w:r>
      <w:r w:rsidR="00FB0112" w:rsidRPr="00E97E9E">
        <w:rPr>
          <w:rFonts w:asciiTheme="minorHAnsi" w:hAnsiTheme="minorHAnsi" w:cstheme="minorHAnsi"/>
          <w:sz w:val="22"/>
          <w:szCs w:val="22"/>
        </w:rPr>
        <w:t xml:space="preserve">bilities for preanalytical and </w:t>
      </w:r>
      <w:r w:rsidR="007961BB" w:rsidRPr="00E97E9E">
        <w:rPr>
          <w:rFonts w:asciiTheme="minorHAnsi" w:hAnsiTheme="minorHAnsi" w:cstheme="minorHAnsi"/>
          <w:sz w:val="22"/>
          <w:szCs w:val="22"/>
        </w:rPr>
        <w:t>postanalytical phases of testing to be reapportioned to depar</w:t>
      </w:r>
      <w:r w:rsidR="00FB0112" w:rsidRPr="00E97E9E">
        <w:rPr>
          <w:rFonts w:asciiTheme="minorHAnsi" w:hAnsiTheme="minorHAnsi" w:cstheme="minorHAnsi"/>
          <w:sz w:val="22"/>
          <w:szCs w:val="22"/>
        </w:rPr>
        <w:t>tment supervisors.</w:t>
      </w:r>
    </w:p>
    <w:p w14:paraId="15EAB596" w14:textId="26824073"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Ensure that quality assurance programs are establishe</w:t>
      </w:r>
      <w:r w:rsidR="00FB0112" w:rsidRPr="00E97E9E">
        <w:rPr>
          <w:rFonts w:asciiTheme="minorHAnsi" w:hAnsiTheme="minorHAnsi" w:cstheme="minorHAnsi"/>
          <w:sz w:val="22"/>
          <w:szCs w:val="22"/>
        </w:rPr>
        <w:t xml:space="preserve">d and maintained to assure that </w:t>
      </w:r>
      <w:r w:rsidRPr="00E97E9E">
        <w:rPr>
          <w:rFonts w:asciiTheme="minorHAnsi" w:hAnsiTheme="minorHAnsi" w:cstheme="minorHAnsi"/>
          <w:sz w:val="22"/>
          <w:szCs w:val="22"/>
        </w:rPr>
        <w:t>quality preanalytic and/or postanalytic laborato</w:t>
      </w:r>
      <w:r w:rsidR="00FB0112" w:rsidRPr="00E97E9E">
        <w:rPr>
          <w:rFonts w:asciiTheme="minorHAnsi" w:hAnsiTheme="minorHAnsi" w:cstheme="minorHAnsi"/>
          <w:sz w:val="22"/>
          <w:szCs w:val="22"/>
        </w:rPr>
        <w:t xml:space="preserve">ry services are provided and to </w:t>
      </w:r>
      <w:r w:rsidRPr="00E97E9E">
        <w:rPr>
          <w:rFonts w:asciiTheme="minorHAnsi" w:hAnsiTheme="minorHAnsi" w:cstheme="minorHAnsi"/>
          <w:sz w:val="22"/>
          <w:szCs w:val="22"/>
        </w:rPr>
        <w:t>identify failures in quality as they occur.</w:t>
      </w:r>
    </w:p>
    <w:p w14:paraId="50934C82" w14:textId="6DEF310D"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all necessary remedial actions are</w:t>
      </w:r>
      <w:r w:rsidR="00FB0112" w:rsidRPr="00E97E9E">
        <w:rPr>
          <w:rFonts w:asciiTheme="minorHAnsi" w:hAnsiTheme="minorHAnsi" w:cstheme="minorHAnsi"/>
          <w:sz w:val="22"/>
          <w:szCs w:val="22"/>
        </w:rPr>
        <w:t xml:space="preserve"> taken and documented whenever </w:t>
      </w:r>
      <w:r w:rsidRPr="00E97E9E">
        <w:rPr>
          <w:rFonts w:asciiTheme="minorHAnsi" w:hAnsiTheme="minorHAnsi" w:cstheme="minorHAnsi"/>
          <w:sz w:val="22"/>
          <w:szCs w:val="22"/>
        </w:rPr>
        <w:t xml:space="preserve">significant deviations from the laboratory’s </w:t>
      </w:r>
      <w:r w:rsidR="00FB0112" w:rsidRPr="00E97E9E">
        <w:rPr>
          <w:rFonts w:asciiTheme="minorHAnsi" w:hAnsiTheme="minorHAnsi" w:cstheme="minorHAnsi"/>
          <w:sz w:val="22"/>
          <w:szCs w:val="22"/>
        </w:rPr>
        <w:t xml:space="preserve">preanalytic and/or postanalytic </w:t>
      </w:r>
      <w:r w:rsidRPr="00E97E9E">
        <w:rPr>
          <w:rFonts w:asciiTheme="minorHAnsi" w:hAnsiTheme="minorHAnsi" w:cstheme="minorHAnsi"/>
          <w:sz w:val="22"/>
          <w:szCs w:val="22"/>
        </w:rPr>
        <w:t>processes are identified.</w:t>
      </w:r>
    </w:p>
    <w:p w14:paraId="237CD5B7" w14:textId="0C399F2F"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c.</w:t>
      </w:r>
      <w:r w:rsidRPr="00E97E9E">
        <w:rPr>
          <w:rFonts w:asciiTheme="minorHAnsi" w:hAnsiTheme="minorHAnsi" w:cstheme="minorHAnsi"/>
          <w:sz w:val="22"/>
          <w:szCs w:val="22"/>
        </w:rPr>
        <w:tab/>
        <w:t>Ensure that prior to performing preanalyical and/or postanalytical</w:t>
      </w:r>
      <w:r w:rsidR="00FB0112" w:rsidRPr="00E97E9E">
        <w:rPr>
          <w:rFonts w:asciiTheme="minorHAnsi" w:hAnsiTheme="minorHAnsi" w:cstheme="minorHAnsi"/>
          <w:sz w:val="22"/>
          <w:szCs w:val="22"/>
        </w:rPr>
        <w:t xml:space="preserve"> procedures, all </w:t>
      </w:r>
      <w:r w:rsidRPr="00E97E9E">
        <w:rPr>
          <w:rFonts w:asciiTheme="minorHAnsi" w:hAnsiTheme="minorHAnsi" w:cstheme="minorHAnsi"/>
          <w:sz w:val="22"/>
          <w:szCs w:val="22"/>
        </w:rPr>
        <w:t>associates have the appropriate training and have demonstrated that they can</w:t>
      </w:r>
      <w:r w:rsidR="00FB0112" w:rsidRPr="00E97E9E">
        <w:rPr>
          <w:rFonts w:asciiTheme="minorHAnsi" w:hAnsiTheme="minorHAnsi" w:cstheme="minorHAnsi"/>
          <w:sz w:val="22"/>
          <w:szCs w:val="22"/>
        </w:rPr>
        <w:t xml:space="preserve"> </w:t>
      </w:r>
      <w:r w:rsidRPr="00E97E9E">
        <w:rPr>
          <w:rFonts w:asciiTheme="minorHAnsi" w:hAnsiTheme="minorHAnsi" w:cstheme="minorHAnsi"/>
          <w:sz w:val="22"/>
          <w:szCs w:val="22"/>
        </w:rPr>
        <w:t>perform the procedures correctly.</w:t>
      </w:r>
    </w:p>
    <w:p w14:paraId="76593230" w14:textId="199C9170"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d.</w:t>
      </w:r>
      <w:r w:rsidRPr="00E97E9E">
        <w:rPr>
          <w:rFonts w:asciiTheme="minorHAnsi" w:hAnsiTheme="minorHAnsi" w:cstheme="minorHAnsi"/>
          <w:sz w:val="22"/>
          <w:szCs w:val="22"/>
        </w:rPr>
        <w:tab/>
        <w:t xml:space="preserve">Ensure that policies and procedures are established </w:t>
      </w:r>
      <w:r w:rsidR="00FB0112" w:rsidRPr="00E97E9E">
        <w:rPr>
          <w:rFonts w:asciiTheme="minorHAnsi" w:hAnsiTheme="minorHAnsi" w:cstheme="minorHAnsi"/>
          <w:sz w:val="22"/>
          <w:szCs w:val="22"/>
        </w:rPr>
        <w:t xml:space="preserve">for monitoring individuals who </w:t>
      </w:r>
      <w:r w:rsidRPr="00E97E9E">
        <w:rPr>
          <w:rFonts w:asciiTheme="minorHAnsi" w:hAnsiTheme="minorHAnsi" w:cstheme="minorHAnsi"/>
          <w:sz w:val="22"/>
          <w:szCs w:val="22"/>
        </w:rPr>
        <w:t>conduct preanalytical and postanalytical phases of t</w:t>
      </w:r>
      <w:r w:rsidR="00FB0112" w:rsidRPr="00E97E9E">
        <w:rPr>
          <w:rFonts w:asciiTheme="minorHAnsi" w:hAnsiTheme="minorHAnsi" w:cstheme="minorHAnsi"/>
          <w:sz w:val="22"/>
          <w:szCs w:val="22"/>
        </w:rPr>
        <w:t xml:space="preserve">esting to assure that they are </w:t>
      </w:r>
      <w:r w:rsidRPr="00E97E9E">
        <w:rPr>
          <w:rFonts w:asciiTheme="minorHAnsi" w:hAnsiTheme="minorHAnsi" w:cstheme="minorHAnsi"/>
          <w:sz w:val="22"/>
          <w:szCs w:val="22"/>
        </w:rPr>
        <w:t>competent and maintain their competency to p</w:t>
      </w:r>
      <w:r w:rsidR="00FB0112" w:rsidRPr="00E97E9E">
        <w:rPr>
          <w:rFonts w:asciiTheme="minorHAnsi" w:hAnsiTheme="minorHAnsi" w:cstheme="minorHAnsi"/>
          <w:sz w:val="22"/>
          <w:szCs w:val="22"/>
        </w:rPr>
        <w:t xml:space="preserve">erform these tasks promptly and </w:t>
      </w:r>
      <w:r w:rsidRPr="00E97E9E">
        <w:rPr>
          <w:rFonts w:asciiTheme="minorHAnsi" w:hAnsiTheme="minorHAnsi" w:cstheme="minorHAnsi"/>
          <w:sz w:val="22"/>
          <w:szCs w:val="22"/>
        </w:rPr>
        <w:t xml:space="preserve">proficiently, and whenever necessary, identify </w:t>
      </w:r>
      <w:r w:rsidR="00FB0112" w:rsidRPr="00E97E9E">
        <w:rPr>
          <w:rFonts w:asciiTheme="minorHAnsi" w:hAnsiTheme="minorHAnsi" w:cstheme="minorHAnsi"/>
          <w:sz w:val="22"/>
          <w:szCs w:val="22"/>
        </w:rPr>
        <w:t xml:space="preserve">needs for remedial training or </w:t>
      </w:r>
      <w:r w:rsidRPr="00E97E9E">
        <w:rPr>
          <w:rFonts w:asciiTheme="minorHAnsi" w:hAnsiTheme="minorHAnsi" w:cstheme="minorHAnsi"/>
          <w:sz w:val="22"/>
          <w:szCs w:val="22"/>
        </w:rPr>
        <w:t>continuing education to improve skills.</w:t>
      </w:r>
    </w:p>
    <w:p w14:paraId="2ED6AD41" w14:textId="4E860385"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e.</w:t>
      </w:r>
      <w:r w:rsidRPr="00E97E9E">
        <w:rPr>
          <w:rFonts w:asciiTheme="minorHAnsi" w:hAnsiTheme="minorHAnsi" w:cstheme="minorHAnsi"/>
        </w:rPr>
        <w:tab/>
        <w:t xml:space="preserve">Ensure that an approved procedure manual is </w:t>
      </w:r>
      <w:r w:rsidR="00FB0112" w:rsidRPr="00E97E9E">
        <w:rPr>
          <w:rFonts w:asciiTheme="minorHAnsi" w:hAnsiTheme="minorHAnsi" w:cstheme="minorHAnsi"/>
        </w:rPr>
        <w:t xml:space="preserve">available to all associates </w:t>
      </w:r>
      <w:r w:rsidR="00260014" w:rsidRPr="00E97E9E">
        <w:rPr>
          <w:rFonts w:asciiTheme="minorHAnsi" w:hAnsiTheme="minorHAnsi" w:cstheme="minorHAnsi"/>
        </w:rPr>
        <w:t>for any</w:t>
      </w:r>
      <w:r w:rsidR="00E97E9E" w:rsidRPr="00E97E9E">
        <w:rPr>
          <w:rFonts w:asciiTheme="minorHAnsi" w:hAnsiTheme="minorHAnsi" w:cstheme="minorHAnsi"/>
        </w:rPr>
        <w:t xml:space="preserve"> aspect of the testing process.</w:t>
      </w:r>
    </w:p>
    <w:p w14:paraId="6B3B95D9" w14:textId="77777777" w:rsidR="007961BB" w:rsidRPr="00E97E9E" w:rsidRDefault="007961BB" w:rsidP="00E97E9E">
      <w:pPr>
        <w:spacing w:after="0" w:line="240" w:lineRule="auto"/>
        <w:rPr>
          <w:rFonts w:asciiTheme="minorHAnsi" w:hAnsiTheme="minorHAnsi" w:cstheme="minorHAnsi"/>
        </w:rPr>
      </w:pPr>
    </w:p>
    <w:p w14:paraId="67F08F2E" w14:textId="302B2567" w:rsidR="007961BB" w:rsidRPr="00E97E9E" w:rsidRDefault="00DD32B5" w:rsidP="00E97E9E">
      <w:pPr>
        <w:spacing w:after="0" w:line="240" w:lineRule="auto"/>
        <w:rPr>
          <w:rFonts w:asciiTheme="minorHAnsi" w:hAnsiTheme="minorHAnsi" w:cstheme="minorHAnsi"/>
        </w:rPr>
      </w:pPr>
      <w:r>
        <w:rPr>
          <w:rFonts w:asciiTheme="minorHAnsi" w:hAnsiTheme="minorHAnsi" w:cstheme="minorHAnsi"/>
        </w:rPr>
        <w:t>C</w:t>
      </w:r>
      <w:r w:rsidR="007961BB" w:rsidRPr="00E97E9E">
        <w:rPr>
          <w:rFonts w:asciiTheme="minorHAnsi" w:hAnsiTheme="minorHAnsi" w:cstheme="minorHAnsi"/>
        </w:rPr>
        <w:t>.</w:t>
      </w:r>
      <w:r w:rsidR="007961BB" w:rsidRPr="00E97E9E">
        <w:rPr>
          <w:rFonts w:asciiTheme="minorHAnsi" w:hAnsiTheme="minorHAnsi" w:cstheme="minorHAnsi"/>
        </w:rPr>
        <w:tab/>
        <w:t>Responsibilities Tha</w:t>
      </w:r>
      <w:r w:rsidR="00D3269E" w:rsidRPr="00E97E9E">
        <w:rPr>
          <w:rFonts w:asciiTheme="minorHAnsi" w:hAnsiTheme="minorHAnsi" w:cstheme="minorHAnsi"/>
        </w:rPr>
        <w:t>t Cannot Be Delegated</w:t>
      </w:r>
    </w:p>
    <w:p w14:paraId="48342607" w14:textId="6CCE5FC2" w:rsidR="007961BB" w:rsidRPr="00E97E9E" w:rsidRDefault="007961BB"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sidRPr="00E97E9E">
        <w:rPr>
          <w:rFonts w:asciiTheme="minorHAnsi" w:hAnsiTheme="minorHAnsi" w:cstheme="minorHAnsi"/>
          <w:sz w:val="22"/>
          <w:szCs w:val="22"/>
        </w:rPr>
        <w:t>1.</w:t>
      </w:r>
      <w:r w:rsidRPr="00E97E9E">
        <w:rPr>
          <w:rFonts w:asciiTheme="minorHAnsi" w:hAnsiTheme="minorHAnsi" w:cstheme="minorHAnsi"/>
          <w:sz w:val="22"/>
          <w:szCs w:val="22"/>
        </w:rPr>
        <w:tab/>
        <w:t>Laboratory Medi</w:t>
      </w:r>
      <w:r w:rsidR="00FB0112" w:rsidRPr="00E97E9E">
        <w:rPr>
          <w:rFonts w:asciiTheme="minorHAnsi" w:hAnsiTheme="minorHAnsi" w:cstheme="minorHAnsi"/>
          <w:sz w:val="22"/>
          <w:szCs w:val="22"/>
        </w:rPr>
        <w:t>cal Director—</w:t>
      </w:r>
      <w:r w:rsidRPr="00E97E9E">
        <w:rPr>
          <w:rFonts w:asciiTheme="minorHAnsi" w:hAnsiTheme="minorHAnsi" w:cstheme="minorHAnsi"/>
          <w:sz w:val="22"/>
          <w:szCs w:val="22"/>
        </w:rPr>
        <w:t>The following laboratory director responsibilities cannot be reapportioned or delegated:</w:t>
      </w:r>
    </w:p>
    <w:p w14:paraId="3F9E3F9C" w14:textId="6E49A34F"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Ensure that testing systems developed and used for</w:t>
      </w:r>
      <w:r w:rsidR="00FB0112" w:rsidRPr="00E97E9E">
        <w:rPr>
          <w:rFonts w:asciiTheme="minorHAnsi" w:hAnsiTheme="minorHAnsi" w:cstheme="minorHAnsi"/>
          <w:sz w:val="22"/>
          <w:szCs w:val="22"/>
        </w:rPr>
        <w:t xml:space="preserve"> each of the tests performed in </w:t>
      </w:r>
      <w:r w:rsidRPr="00E97E9E">
        <w:rPr>
          <w:rFonts w:asciiTheme="minorHAnsi" w:hAnsiTheme="minorHAnsi" w:cstheme="minorHAnsi"/>
          <w:sz w:val="22"/>
          <w:szCs w:val="22"/>
        </w:rPr>
        <w:t xml:space="preserve">the laboratory provide quality laboratory services for all </w:t>
      </w:r>
      <w:r w:rsidR="00FB0112" w:rsidRPr="00E97E9E">
        <w:rPr>
          <w:rFonts w:asciiTheme="minorHAnsi" w:hAnsiTheme="minorHAnsi" w:cstheme="minorHAnsi"/>
          <w:sz w:val="22"/>
          <w:szCs w:val="22"/>
        </w:rPr>
        <w:t xml:space="preserve">aspects of test performance, </w:t>
      </w:r>
      <w:r w:rsidRPr="00E97E9E">
        <w:rPr>
          <w:rFonts w:asciiTheme="minorHAnsi" w:hAnsiTheme="minorHAnsi" w:cstheme="minorHAnsi"/>
          <w:sz w:val="22"/>
          <w:szCs w:val="22"/>
        </w:rPr>
        <w:t xml:space="preserve">which includes the preanalytic, analytic, and postanalytic phases of testing. </w:t>
      </w:r>
    </w:p>
    <w:p w14:paraId="380D5998" w14:textId="3EF7DB33"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the physical plant and environmental co</w:t>
      </w:r>
      <w:r w:rsidR="00FB0112" w:rsidRPr="00E97E9E">
        <w:rPr>
          <w:rFonts w:asciiTheme="minorHAnsi" w:hAnsiTheme="minorHAnsi" w:cstheme="minorHAnsi"/>
          <w:sz w:val="22"/>
          <w:szCs w:val="22"/>
        </w:rPr>
        <w:t xml:space="preserve">nditions of the laboratory are </w:t>
      </w:r>
      <w:r w:rsidRPr="00E97E9E">
        <w:rPr>
          <w:rFonts w:asciiTheme="minorHAnsi" w:hAnsiTheme="minorHAnsi" w:cstheme="minorHAnsi"/>
          <w:sz w:val="22"/>
          <w:szCs w:val="22"/>
        </w:rPr>
        <w:t xml:space="preserve">appropriate for the testing performed and provide </w:t>
      </w:r>
      <w:r w:rsidR="00FB0112" w:rsidRPr="00E97E9E">
        <w:rPr>
          <w:rFonts w:asciiTheme="minorHAnsi" w:hAnsiTheme="minorHAnsi" w:cstheme="minorHAnsi"/>
          <w:sz w:val="22"/>
          <w:szCs w:val="22"/>
        </w:rPr>
        <w:t xml:space="preserve">a safe environment in which </w:t>
      </w:r>
      <w:r w:rsidRPr="00E97E9E">
        <w:rPr>
          <w:rFonts w:asciiTheme="minorHAnsi" w:hAnsiTheme="minorHAnsi" w:cstheme="minorHAnsi"/>
          <w:sz w:val="22"/>
          <w:szCs w:val="22"/>
        </w:rPr>
        <w:t>associates are protected from physical, chemical, and biologic hazards.</w:t>
      </w:r>
    </w:p>
    <w:p w14:paraId="03D47D9C" w14:textId="7E2ECA1D"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c.</w:t>
      </w:r>
      <w:r w:rsidRPr="00E97E9E">
        <w:rPr>
          <w:rFonts w:asciiTheme="minorHAnsi" w:hAnsiTheme="minorHAnsi" w:cstheme="minorHAnsi"/>
          <w:sz w:val="22"/>
          <w:szCs w:val="22"/>
        </w:rPr>
        <w:tab/>
        <w:t>Ensure that a general supervisor provides on-site super</w:t>
      </w:r>
      <w:r w:rsidR="00FB0112" w:rsidRPr="00E97E9E">
        <w:rPr>
          <w:rFonts w:asciiTheme="minorHAnsi" w:hAnsiTheme="minorHAnsi" w:cstheme="minorHAnsi"/>
          <w:sz w:val="22"/>
          <w:szCs w:val="22"/>
        </w:rPr>
        <w:t xml:space="preserve">vision of high complexity test </w:t>
      </w:r>
      <w:r w:rsidRPr="00E97E9E">
        <w:rPr>
          <w:rFonts w:asciiTheme="minorHAnsi" w:hAnsiTheme="minorHAnsi" w:cstheme="minorHAnsi"/>
          <w:sz w:val="22"/>
          <w:szCs w:val="22"/>
        </w:rPr>
        <w:t>performance by testing associates qualified under Sec. 493.1489(b)(4).</w:t>
      </w:r>
    </w:p>
    <w:p w14:paraId="574A1FD9" w14:textId="6B915166"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d.</w:t>
      </w:r>
      <w:r w:rsidRPr="00E97E9E">
        <w:rPr>
          <w:rFonts w:asciiTheme="minorHAnsi" w:hAnsiTheme="minorHAnsi" w:cstheme="minorHAnsi"/>
        </w:rPr>
        <w:tab/>
        <w:t>Employ a sufficient number of laboratory associates</w:t>
      </w:r>
      <w:r w:rsidR="00FB0112" w:rsidRPr="00E97E9E">
        <w:rPr>
          <w:rFonts w:asciiTheme="minorHAnsi" w:hAnsiTheme="minorHAnsi" w:cstheme="minorHAnsi"/>
        </w:rPr>
        <w:t xml:space="preserve"> with the appropriate education and either </w:t>
      </w:r>
      <w:r w:rsidRPr="00E97E9E">
        <w:rPr>
          <w:rFonts w:asciiTheme="minorHAnsi" w:hAnsiTheme="minorHAnsi" w:cstheme="minorHAnsi"/>
        </w:rPr>
        <w:t>experience or training to provide app</w:t>
      </w:r>
      <w:r w:rsidR="00FB0112" w:rsidRPr="00E97E9E">
        <w:rPr>
          <w:rFonts w:asciiTheme="minorHAnsi" w:hAnsiTheme="minorHAnsi" w:cstheme="minorHAnsi"/>
        </w:rPr>
        <w:t xml:space="preserve">ropriate consultation, properly </w:t>
      </w:r>
      <w:r w:rsidRPr="00E97E9E">
        <w:rPr>
          <w:rFonts w:asciiTheme="minorHAnsi" w:hAnsiTheme="minorHAnsi" w:cstheme="minorHAnsi"/>
        </w:rPr>
        <w:t>supervise and accurately perform tests and report test result</w:t>
      </w:r>
      <w:r w:rsidR="00FB0112" w:rsidRPr="00E97E9E">
        <w:rPr>
          <w:rFonts w:asciiTheme="minorHAnsi" w:hAnsiTheme="minorHAnsi" w:cstheme="minorHAnsi"/>
        </w:rPr>
        <w:t xml:space="preserve">s in accordance with the </w:t>
      </w:r>
      <w:r w:rsidRPr="00E97E9E">
        <w:rPr>
          <w:rFonts w:asciiTheme="minorHAnsi" w:hAnsiTheme="minorHAnsi" w:cstheme="minorHAnsi"/>
        </w:rPr>
        <w:t>associate responsibilities described in this subpart.</w:t>
      </w:r>
    </w:p>
    <w:p w14:paraId="71055616" w14:textId="41D8C539" w:rsidR="007961BB" w:rsidRPr="00E97E9E" w:rsidRDefault="007961BB" w:rsidP="00E97E9E">
      <w:pPr>
        <w:pStyle w:val="PlainText"/>
        <w:ind w:left="2160" w:hanging="720"/>
        <w:rPr>
          <w:rFonts w:asciiTheme="minorHAnsi" w:hAnsiTheme="minorHAnsi" w:cstheme="minorHAnsi"/>
          <w:sz w:val="22"/>
          <w:szCs w:val="22"/>
        </w:rPr>
      </w:pPr>
      <w:r w:rsidRPr="00E97E9E">
        <w:rPr>
          <w:rFonts w:asciiTheme="minorHAnsi" w:hAnsiTheme="minorHAnsi" w:cstheme="minorHAnsi"/>
          <w:sz w:val="22"/>
          <w:szCs w:val="22"/>
        </w:rPr>
        <w:t>e.</w:t>
      </w:r>
      <w:r w:rsidRPr="00E97E9E">
        <w:rPr>
          <w:rFonts w:asciiTheme="minorHAnsi" w:hAnsiTheme="minorHAnsi" w:cstheme="minorHAnsi"/>
          <w:sz w:val="22"/>
          <w:szCs w:val="22"/>
        </w:rPr>
        <w:tab/>
        <w:t>Specify, in writing, the responsibilities and dut</w:t>
      </w:r>
      <w:r w:rsidR="00FB0112" w:rsidRPr="00E97E9E">
        <w:rPr>
          <w:rFonts w:asciiTheme="minorHAnsi" w:hAnsiTheme="minorHAnsi" w:cstheme="minorHAnsi"/>
          <w:sz w:val="22"/>
          <w:szCs w:val="22"/>
        </w:rPr>
        <w:t xml:space="preserve">ies of each consultant and each </w:t>
      </w:r>
      <w:r w:rsidRPr="00E97E9E">
        <w:rPr>
          <w:rFonts w:asciiTheme="minorHAnsi" w:hAnsiTheme="minorHAnsi" w:cstheme="minorHAnsi"/>
          <w:sz w:val="22"/>
          <w:szCs w:val="22"/>
        </w:rPr>
        <w:t xml:space="preserve">supervisor, as well as each person engaged in the </w:t>
      </w:r>
      <w:r w:rsidR="00FB0112" w:rsidRPr="00E97E9E">
        <w:rPr>
          <w:rFonts w:asciiTheme="minorHAnsi" w:hAnsiTheme="minorHAnsi" w:cstheme="minorHAnsi"/>
          <w:sz w:val="22"/>
          <w:szCs w:val="22"/>
        </w:rPr>
        <w:t xml:space="preserve">performance of the preanalytic, </w:t>
      </w:r>
      <w:r w:rsidRPr="00E97E9E">
        <w:rPr>
          <w:rFonts w:asciiTheme="minorHAnsi" w:hAnsiTheme="minorHAnsi" w:cstheme="minorHAnsi"/>
          <w:sz w:val="22"/>
          <w:szCs w:val="22"/>
        </w:rPr>
        <w:t>analytic, and postanalytic phases of testing, that id</w:t>
      </w:r>
      <w:r w:rsidR="00FB0112" w:rsidRPr="00E97E9E">
        <w:rPr>
          <w:rFonts w:asciiTheme="minorHAnsi" w:hAnsiTheme="minorHAnsi" w:cstheme="minorHAnsi"/>
          <w:sz w:val="22"/>
          <w:szCs w:val="22"/>
        </w:rPr>
        <w:t xml:space="preserve">entifies which examinations and </w:t>
      </w:r>
      <w:r w:rsidRPr="00E97E9E">
        <w:rPr>
          <w:rFonts w:asciiTheme="minorHAnsi" w:hAnsiTheme="minorHAnsi" w:cstheme="minorHAnsi"/>
          <w:sz w:val="22"/>
          <w:szCs w:val="22"/>
        </w:rPr>
        <w:t xml:space="preserve">procedures each individual is authorized to perform, </w:t>
      </w:r>
      <w:r w:rsidR="00FB0112" w:rsidRPr="00E97E9E">
        <w:rPr>
          <w:rFonts w:asciiTheme="minorHAnsi" w:hAnsiTheme="minorHAnsi" w:cstheme="minorHAnsi"/>
          <w:sz w:val="22"/>
          <w:szCs w:val="22"/>
        </w:rPr>
        <w:t xml:space="preserve">whether supervision is required </w:t>
      </w:r>
      <w:r w:rsidRPr="00E97E9E">
        <w:rPr>
          <w:rFonts w:asciiTheme="minorHAnsi" w:hAnsiTheme="minorHAnsi" w:cstheme="minorHAnsi"/>
          <w:sz w:val="22"/>
          <w:szCs w:val="22"/>
        </w:rPr>
        <w:t>for specimen processing, test performance or result reporting and whether supervisory or director review is required prior to reporting patient test results.</w:t>
      </w:r>
    </w:p>
    <w:p w14:paraId="32FF1199" w14:textId="7FC3DEE5" w:rsidR="007961BB" w:rsidRPr="00E97E9E" w:rsidRDefault="007961BB" w:rsidP="00E97E9E">
      <w:pPr>
        <w:pStyle w:val="Heading1"/>
        <w:numPr>
          <w:ilvl w:val="0"/>
          <w:numId w:val="3"/>
        </w:numPr>
        <w:tabs>
          <w:tab w:val="clear" w:pos="475"/>
          <w:tab w:val="clear" w:pos="950"/>
          <w:tab w:val="clear" w:pos="1426"/>
          <w:tab w:val="clear" w:pos="1905"/>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2160" w:hanging="720"/>
        <w:rPr>
          <w:rFonts w:asciiTheme="minorHAnsi" w:hAnsiTheme="minorHAnsi" w:cstheme="minorHAnsi"/>
          <w:b w:val="0"/>
        </w:rPr>
      </w:pPr>
      <w:r w:rsidRPr="00E97E9E">
        <w:rPr>
          <w:rFonts w:asciiTheme="minorHAnsi" w:hAnsiTheme="minorHAnsi" w:cstheme="minorHAnsi"/>
          <w:b w:val="0"/>
        </w:rPr>
        <w:t>Approval of Standard Operating Procedures:</w:t>
      </w:r>
      <w:r w:rsidR="00260014" w:rsidRPr="00E97E9E">
        <w:rPr>
          <w:rFonts w:asciiTheme="minorHAnsi" w:hAnsiTheme="minorHAnsi" w:cstheme="minorHAnsi"/>
          <w:b w:val="0"/>
        </w:rPr>
        <w:t xml:space="preserve"> </w:t>
      </w:r>
      <w:r w:rsidRPr="00E97E9E">
        <w:rPr>
          <w:rFonts w:asciiTheme="minorHAnsi" w:hAnsiTheme="minorHAnsi" w:cstheme="minorHAnsi"/>
          <w:b w:val="0"/>
        </w:rPr>
        <w:t>It is the laboratory director’s responsibility to ensure that test</w:t>
      </w:r>
      <w:r w:rsidR="00FA07D7" w:rsidRPr="00E97E9E">
        <w:rPr>
          <w:rFonts w:asciiTheme="minorHAnsi" w:hAnsiTheme="minorHAnsi" w:cstheme="minorHAnsi"/>
          <w:b w:val="0"/>
        </w:rPr>
        <w:t xml:space="preserve">ing systems developed and used </w:t>
      </w:r>
      <w:r w:rsidRPr="00E97E9E">
        <w:rPr>
          <w:rFonts w:asciiTheme="minorHAnsi" w:hAnsiTheme="minorHAnsi" w:cstheme="minorHAnsi"/>
          <w:b w:val="0"/>
        </w:rPr>
        <w:t xml:space="preserve">for each of the tests performed in the laboratory provide quality laboratory services for all aspects of test performance, which includes the preanalytic, analytic and postanalytic phases of testing [493.1407(e)(1) and 493.1445(e)(1)]. </w:t>
      </w:r>
      <w:r w:rsidR="00E97E9E" w:rsidRPr="00E97E9E">
        <w:rPr>
          <w:rFonts w:asciiTheme="minorHAnsi" w:hAnsiTheme="minorHAnsi" w:cstheme="minorHAnsi"/>
          <w:b w:val="0"/>
        </w:rPr>
        <w:t>It</w:t>
      </w:r>
      <w:r w:rsidRPr="00E97E9E">
        <w:rPr>
          <w:rFonts w:asciiTheme="minorHAnsi" w:hAnsiTheme="minorHAnsi" w:cstheme="minorHAnsi"/>
          <w:b w:val="0"/>
        </w:rPr>
        <w:t xml:space="preserve"> is </w:t>
      </w:r>
      <w:r w:rsidR="00E97E9E" w:rsidRPr="00E97E9E">
        <w:rPr>
          <w:rFonts w:asciiTheme="minorHAnsi" w:hAnsiTheme="minorHAnsi" w:cstheme="minorHAnsi"/>
          <w:b w:val="0"/>
        </w:rPr>
        <w:t>MACL</w:t>
      </w:r>
      <w:r w:rsidRPr="00E97E9E">
        <w:rPr>
          <w:rFonts w:asciiTheme="minorHAnsi" w:hAnsiTheme="minorHAnsi" w:cstheme="minorHAnsi"/>
          <w:b w:val="0"/>
        </w:rPr>
        <w:t xml:space="preserve"> policy that:</w:t>
      </w:r>
    </w:p>
    <w:p w14:paraId="7E52F59E" w14:textId="3412E390" w:rsidR="007961BB" w:rsidRPr="00E97E9E" w:rsidRDefault="007961BB"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2880" w:right="0" w:hanging="720"/>
        <w:rPr>
          <w:rFonts w:asciiTheme="minorHAnsi" w:hAnsiTheme="minorHAnsi" w:cstheme="minorHAnsi"/>
          <w:sz w:val="22"/>
          <w:szCs w:val="22"/>
        </w:rPr>
      </w:pPr>
      <w:r w:rsidRPr="00E97E9E">
        <w:rPr>
          <w:rFonts w:asciiTheme="minorHAnsi" w:hAnsiTheme="minorHAnsi" w:cstheme="minorHAnsi"/>
          <w:sz w:val="22"/>
          <w:szCs w:val="22"/>
        </w:rPr>
        <w:t>(1)</w:t>
      </w:r>
      <w:r w:rsidRPr="00E97E9E">
        <w:rPr>
          <w:rFonts w:asciiTheme="minorHAnsi" w:hAnsiTheme="minorHAnsi" w:cstheme="minorHAnsi"/>
          <w:sz w:val="22"/>
          <w:szCs w:val="22"/>
        </w:rPr>
        <w:tab/>
        <w:t>The laboratory director must sign and approve all testing procedures when initially placed in use. This includes all analytic procedures, as well as procedures that contain preanalytic and postanalytic processes, such as specimen collection, specimen transport, specimen processing, and</w:t>
      </w:r>
      <w:r w:rsidR="00260014" w:rsidRPr="00E97E9E">
        <w:rPr>
          <w:rFonts w:asciiTheme="minorHAnsi" w:hAnsiTheme="minorHAnsi" w:cstheme="minorHAnsi"/>
          <w:sz w:val="22"/>
          <w:szCs w:val="22"/>
        </w:rPr>
        <w:t xml:space="preserve"> reporting of patient results</w:t>
      </w:r>
    </w:p>
    <w:p w14:paraId="2064D013" w14:textId="184AF05A" w:rsidR="007961BB" w:rsidRPr="00E97E9E" w:rsidRDefault="007961BB"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2880" w:right="0" w:hanging="720"/>
        <w:rPr>
          <w:rFonts w:asciiTheme="minorHAnsi" w:hAnsiTheme="minorHAnsi" w:cstheme="minorHAnsi"/>
          <w:sz w:val="22"/>
          <w:szCs w:val="22"/>
        </w:rPr>
      </w:pPr>
      <w:r w:rsidRPr="00E97E9E">
        <w:rPr>
          <w:rFonts w:asciiTheme="minorHAnsi" w:hAnsiTheme="minorHAnsi" w:cstheme="minorHAnsi"/>
          <w:sz w:val="22"/>
          <w:szCs w:val="22"/>
        </w:rPr>
        <w:t>(2)</w:t>
      </w:r>
      <w:r w:rsidRPr="00E97E9E">
        <w:rPr>
          <w:rFonts w:asciiTheme="minorHAnsi" w:hAnsiTheme="minorHAnsi" w:cstheme="minorHAnsi"/>
          <w:sz w:val="22"/>
          <w:szCs w:val="22"/>
        </w:rPr>
        <w:tab/>
        <w:t>The laboratory director must sign and appr</w:t>
      </w:r>
      <w:r w:rsidR="00260014" w:rsidRPr="00E97E9E">
        <w:rPr>
          <w:rFonts w:asciiTheme="minorHAnsi" w:hAnsiTheme="minorHAnsi" w:cstheme="minorHAnsi"/>
          <w:sz w:val="22"/>
          <w:szCs w:val="22"/>
        </w:rPr>
        <w:t xml:space="preserve">ove procedures when </w:t>
      </w:r>
      <w:r w:rsidR="00E97E9E" w:rsidRPr="00E97E9E">
        <w:rPr>
          <w:rFonts w:asciiTheme="minorHAnsi" w:hAnsiTheme="minorHAnsi" w:cstheme="minorHAnsi"/>
          <w:sz w:val="22"/>
          <w:szCs w:val="22"/>
        </w:rPr>
        <w:t>major/</w:t>
      </w:r>
      <w:r w:rsidR="00260014" w:rsidRPr="00E97E9E">
        <w:rPr>
          <w:rFonts w:asciiTheme="minorHAnsi" w:hAnsiTheme="minorHAnsi" w:cstheme="minorHAnsi"/>
          <w:sz w:val="22"/>
          <w:szCs w:val="22"/>
        </w:rPr>
        <w:t xml:space="preserve">significant </w:t>
      </w:r>
      <w:r w:rsidRPr="00E97E9E">
        <w:rPr>
          <w:rFonts w:asciiTheme="minorHAnsi" w:hAnsiTheme="minorHAnsi" w:cstheme="minorHAnsi"/>
          <w:sz w:val="22"/>
          <w:szCs w:val="22"/>
        </w:rPr>
        <w:t>revisions are made.</w:t>
      </w:r>
    </w:p>
    <w:p w14:paraId="4C7F988E" w14:textId="4FD24EC5" w:rsidR="007961BB" w:rsidRPr="00E97E9E" w:rsidRDefault="00260014"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2880" w:right="0" w:hanging="720"/>
        <w:rPr>
          <w:rFonts w:asciiTheme="minorHAnsi" w:hAnsiTheme="minorHAnsi" w:cstheme="minorHAnsi"/>
          <w:sz w:val="22"/>
          <w:szCs w:val="22"/>
        </w:rPr>
      </w:pPr>
      <w:r w:rsidRPr="00E97E9E">
        <w:rPr>
          <w:rFonts w:asciiTheme="minorHAnsi" w:hAnsiTheme="minorHAnsi" w:cstheme="minorHAnsi"/>
          <w:sz w:val="22"/>
          <w:szCs w:val="22"/>
        </w:rPr>
        <w:t>(3)</w:t>
      </w:r>
      <w:r w:rsidRPr="00E97E9E">
        <w:rPr>
          <w:rFonts w:asciiTheme="minorHAnsi" w:hAnsiTheme="minorHAnsi" w:cstheme="minorHAnsi"/>
          <w:sz w:val="22"/>
          <w:szCs w:val="22"/>
        </w:rPr>
        <w:tab/>
      </w:r>
      <w:r w:rsidR="007961BB" w:rsidRPr="00E97E9E">
        <w:rPr>
          <w:rFonts w:asciiTheme="minorHAnsi" w:hAnsiTheme="minorHAnsi" w:cstheme="minorHAnsi"/>
          <w:sz w:val="22"/>
          <w:szCs w:val="22"/>
        </w:rPr>
        <w:t>If there is a change in laboratory director, the</w:t>
      </w:r>
      <w:r w:rsidRPr="00E97E9E">
        <w:rPr>
          <w:rFonts w:asciiTheme="minorHAnsi" w:hAnsiTheme="minorHAnsi" w:cstheme="minorHAnsi"/>
          <w:sz w:val="22"/>
          <w:szCs w:val="22"/>
        </w:rPr>
        <w:t xml:space="preserve"> new director must review and </w:t>
      </w:r>
      <w:r w:rsidR="007961BB" w:rsidRPr="00E97E9E">
        <w:rPr>
          <w:rFonts w:asciiTheme="minorHAnsi" w:hAnsiTheme="minorHAnsi" w:cstheme="minorHAnsi"/>
          <w:sz w:val="22"/>
          <w:szCs w:val="22"/>
        </w:rPr>
        <w:t xml:space="preserve">sign all procedures within </w:t>
      </w:r>
      <w:r w:rsidR="00876BE3">
        <w:rPr>
          <w:rFonts w:asciiTheme="minorHAnsi" w:hAnsiTheme="minorHAnsi" w:cstheme="minorHAnsi"/>
          <w:sz w:val="22"/>
          <w:szCs w:val="22"/>
        </w:rPr>
        <w:t>a reasonable time period</w:t>
      </w:r>
      <w:r w:rsidR="007961BB" w:rsidRPr="00E97E9E">
        <w:rPr>
          <w:rFonts w:asciiTheme="minorHAnsi" w:hAnsiTheme="minorHAnsi" w:cstheme="minorHAnsi"/>
          <w:sz w:val="22"/>
          <w:szCs w:val="22"/>
        </w:rPr>
        <w:t>.</w:t>
      </w:r>
    </w:p>
    <w:p w14:paraId="332E5801" w14:textId="27B9E1FE" w:rsidR="007961BB" w:rsidRPr="00E97E9E" w:rsidRDefault="00260014"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2880" w:right="0" w:hanging="720"/>
        <w:rPr>
          <w:rFonts w:asciiTheme="minorHAnsi" w:hAnsiTheme="minorHAnsi" w:cstheme="minorHAnsi"/>
          <w:sz w:val="22"/>
          <w:szCs w:val="22"/>
        </w:rPr>
      </w:pPr>
      <w:r w:rsidRPr="00E97E9E">
        <w:rPr>
          <w:rFonts w:asciiTheme="minorHAnsi" w:hAnsiTheme="minorHAnsi" w:cstheme="minorHAnsi"/>
          <w:sz w:val="22"/>
          <w:szCs w:val="22"/>
        </w:rPr>
        <w:t>(4)</w:t>
      </w:r>
      <w:r w:rsidRPr="00E97E9E">
        <w:rPr>
          <w:rFonts w:asciiTheme="minorHAnsi" w:hAnsiTheme="minorHAnsi" w:cstheme="minorHAnsi"/>
          <w:sz w:val="22"/>
          <w:szCs w:val="22"/>
        </w:rPr>
        <w:tab/>
      </w:r>
      <w:r w:rsidR="007961BB" w:rsidRPr="00E97E9E">
        <w:rPr>
          <w:rFonts w:asciiTheme="minorHAnsi" w:hAnsiTheme="minorHAnsi" w:cstheme="minorHAnsi"/>
          <w:sz w:val="22"/>
          <w:szCs w:val="22"/>
        </w:rPr>
        <w:t xml:space="preserve">If the laboratory director does not meet </w:t>
      </w:r>
      <w:r w:rsidRPr="00E97E9E">
        <w:rPr>
          <w:rFonts w:asciiTheme="minorHAnsi" w:hAnsiTheme="minorHAnsi" w:cstheme="minorHAnsi"/>
          <w:sz w:val="22"/>
          <w:szCs w:val="22"/>
        </w:rPr>
        <w:t xml:space="preserve">the qualifications of technical </w:t>
      </w:r>
      <w:r w:rsidR="007961BB" w:rsidRPr="00E97E9E">
        <w:rPr>
          <w:rFonts w:asciiTheme="minorHAnsi" w:hAnsiTheme="minorHAnsi" w:cstheme="minorHAnsi"/>
          <w:sz w:val="22"/>
          <w:szCs w:val="22"/>
        </w:rPr>
        <w:t>supervisor for a specialty or subspecialty, the technical supervisor must also sign and approve new or significantly changed procedures.</w:t>
      </w:r>
    </w:p>
    <w:p w14:paraId="62BB6AD3" w14:textId="3D6AEF67" w:rsidR="007961BB" w:rsidRPr="00E97E9E" w:rsidRDefault="007961BB"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2880" w:right="0" w:hanging="720"/>
        <w:rPr>
          <w:rFonts w:asciiTheme="minorHAnsi" w:hAnsiTheme="minorHAnsi" w:cstheme="minorHAnsi"/>
          <w:sz w:val="22"/>
          <w:szCs w:val="22"/>
        </w:rPr>
      </w:pPr>
      <w:r w:rsidRPr="00E97E9E">
        <w:rPr>
          <w:rFonts w:asciiTheme="minorHAnsi" w:hAnsiTheme="minorHAnsi" w:cstheme="minorHAnsi"/>
          <w:sz w:val="22"/>
          <w:szCs w:val="22"/>
        </w:rPr>
        <w:t>(5</w:t>
      </w:r>
      <w:r w:rsidR="00260014" w:rsidRPr="00E97E9E">
        <w:rPr>
          <w:rFonts w:asciiTheme="minorHAnsi" w:hAnsiTheme="minorHAnsi" w:cstheme="minorHAnsi"/>
          <w:sz w:val="22"/>
          <w:szCs w:val="22"/>
        </w:rPr>
        <w:t>)</w:t>
      </w:r>
      <w:r w:rsidR="00260014" w:rsidRPr="00E97E9E">
        <w:rPr>
          <w:rFonts w:asciiTheme="minorHAnsi" w:hAnsiTheme="minorHAnsi" w:cstheme="minorHAnsi"/>
          <w:sz w:val="22"/>
          <w:szCs w:val="22"/>
        </w:rPr>
        <w:tab/>
      </w:r>
      <w:r w:rsidRPr="00E97E9E">
        <w:rPr>
          <w:rFonts w:asciiTheme="minorHAnsi" w:hAnsiTheme="minorHAnsi" w:cstheme="minorHAnsi"/>
          <w:sz w:val="22"/>
          <w:szCs w:val="22"/>
        </w:rPr>
        <w:t>Annual review of procedures and responsibility for approving minor</w:t>
      </w:r>
      <w:r w:rsidR="00E97E9E" w:rsidRPr="00E97E9E">
        <w:rPr>
          <w:rFonts w:asciiTheme="minorHAnsi" w:hAnsiTheme="minorHAnsi" w:cstheme="minorHAnsi"/>
          <w:sz w:val="22"/>
          <w:szCs w:val="22"/>
        </w:rPr>
        <w:t>, grammatical/clerical changes,</w:t>
      </w:r>
      <w:r w:rsidRPr="00E97E9E">
        <w:rPr>
          <w:rFonts w:asciiTheme="minorHAnsi" w:hAnsiTheme="minorHAnsi" w:cstheme="minorHAnsi"/>
          <w:sz w:val="22"/>
          <w:szCs w:val="22"/>
        </w:rPr>
        <w:t xml:space="preserve"> change can be reapportioned to the appropriate technical supervisor. (The department supervisor may perform this function in preanalytical and postanalytical departments).</w:t>
      </w:r>
    </w:p>
    <w:p w14:paraId="43D7FFA2" w14:textId="77777777" w:rsidR="0026140C" w:rsidRPr="00E97E9E" w:rsidRDefault="0026140C" w:rsidP="00E97E9E">
      <w:pPr>
        <w:spacing w:after="0" w:line="240" w:lineRule="auto"/>
        <w:rPr>
          <w:rFonts w:asciiTheme="minorHAnsi" w:hAnsiTheme="minorHAnsi" w:cstheme="minorHAnsi"/>
        </w:rPr>
      </w:pPr>
    </w:p>
    <w:p w14:paraId="67615716" w14:textId="6B54FAE3" w:rsidR="00E97E9E" w:rsidRPr="00E97E9E" w:rsidRDefault="00DD32B5" w:rsidP="00E97E9E">
      <w:pPr>
        <w:spacing w:after="0" w:line="240" w:lineRule="auto"/>
        <w:rPr>
          <w:rFonts w:asciiTheme="minorHAnsi" w:hAnsiTheme="minorHAnsi" w:cstheme="minorHAnsi"/>
        </w:rPr>
      </w:pPr>
      <w:r>
        <w:rPr>
          <w:rFonts w:asciiTheme="minorHAnsi" w:hAnsiTheme="minorHAnsi" w:cstheme="minorHAnsi"/>
        </w:rPr>
        <w:t>D</w:t>
      </w:r>
      <w:r w:rsidR="00E97E9E">
        <w:rPr>
          <w:rFonts w:asciiTheme="minorHAnsi" w:hAnsiTheme="minorHAnsi" w:cstheme="minorHAnsi"/>
        </w:rPr>
        <w:t>.</w:t>
      </w:r>
      <w:r w:rsidR="00E97E9E" w:rsidRPr="00E97E9E">
        <w:rPr>
          <w:rFonts w:asciiTheme="minorHAnsi" w:hAnsiTheme="minorHAnsi" w:cstheme="minorHAnsi"/>
        </w:rPr>
        <w:tab/>
        <w:t>Acknowledgement of Responsibilities:</w:t>
      </w:r>
    </w:p>
    <w:p w14:paraId="1C56E2C7" w14:textId="390B2F26" w:rsidR="00E97E9E" w:rsidRPr="00E97E9E" w:rsidRDefault="00E97E9E" w:rsidP="009755B8">
      <w:pPr>
        <w:spacing w:after="0" w:line="240" w:lineRule="auto"/>
        <w:ind w:left="1440" w:hanging="720"/>
        <w:rPr>
          <w:rFonts w:asciiTheme="minorHAnsi" w:hAnsiTheme="minorHAnsi" w:cstheme="minorHAnsi"/>
        </w:rPr>
      </w:pPr>
      <w:r w:rsidRPr="00E97E9E">
        <w:rPr>
          <w:rFonts w:asciiTheme="minorHAnsi" w:hAnsiTheme="minorHAnsi" w:cstheme="minorHAnsi"/>
        </w:rPr>
        <w:t>1.</w:t>
      </w:r>
      <w:r w:rsidRPr="00E97E9E">
        <w:rPr>
          <w:rFonts w:asciiTheme="minorHAnsi" w:hAnsiTheme="minorHAnsi" w:cstheme="minorHAnsi"/>
        </w:rPr>
        <w:tab/>
        <w:t>Consultants, supervisors and testing personnel must acknowledge acceptance of the delegation of duties in writing (</w:t>
      </w:r>
      <w:r w:rsidR="007B2DA0">
        <w:rPr>
          <w:rFonts w:asciiTheme="minorHAnsi" w:hAnsiTheme="minorHAnsi" w:cstheme="minorHAnsi"/>
        </w:rPr>
        <w:t>See QA.GEN.2.1-2.2</w:t>
      </w:r>
      <w:r w:rsidR="00876BE3">
        <w:rPr>
          <w:rFonts w:asciiTheme="minorHAnsi" w:hAnsiTheme="minorHAnsi" w:cstheme="minorHAnsi"/>
        </w:rPr>
        <w:t>3</w:t>
      </w:r>
      <w:r w:rsidR="007B2DA0">
        <w:rPr>
          <w:rFonts w:asciiTheme="minorHAnsi" w:hAnsiTheme="minorHAnsi" w:cstheme="minorHAnsi"/>
        </w:rPr>
        <w:t xml:space="preserve"> for both the delegation and the acknowledgement of responsibilities forms</w:t>
      </w:r>
      <w:r w:rsidRPr="00E97E9E">
        <w:rPr>
          <w:rFonts w:asciiTheme="minorHAnsi" w:hAnsiTheme="minorHAnsi" w:cstheme="minorHAnsi"/>
        </w:rPr>
        <w:t>)</w:t>
      </w:r>
    </w:p>
    <w:p w14:paraId="4C46A277" w14:textId="63D4F7F9" w:rsidR="00E97E9E" w:rsidRPr="00E97E9E" w:rsidRDefault="00E97E9E" w:rsidP="009755B8">
      <w:pPr>
        <w:spacing w:after="0" w:line="240" w:lineRule="auto"/>
        <w:ind w:left="1440" w:hanging="720"/>
        <w:rPr>
          <w:rFonts w:asciiTheme="minorHAnsi" w:hAnsiTheme="minorHAnsi" w:cstheme="minorHAnsi"/>
        </w:rPr>
      </w:pPr>
      <w:r w:rsidRPr="00E97E9E">
        <w:rPr>
          <w:rFonts w:asciiTheme="minorHAnsi" w:hAnsiTheme="minorHAnsi" w:cstheme="minorHAnsi"/>
        </w:rPr>
        <w:t>2.</w:t>
      </w:r>
      <w:r w:rsidRPr="00E97E9E">
        <w:rPr>
          <w:rFonts w:asciiTheme="minorHAnsi" w:hAnsiTheme="minorHAnsi" w:cstheme="minorHAnsi"/>
        </w:rPr>
        <w:tab/>
        <w:t>A responsibility form must be signed by the des</w:t>
      </w:r>
      <w:r>
        <w:rPr>
          <w:rFonts w:asciiTheme="minorHAnsi" w:hAnsiTheme="minorHAnsi" w:cstheme="minorHAnsi"/>
        </w:rPr>
        <w:t>ignee and the Medical Director.</w:t>
      </w:r>
    </w:p>
    <w:p w14:paraId="4CD39595" w14:textId="5709C4A8" w:rsidR="00E97E9E" w:rsidRPr="00E97E9E" w:rsidRDefault="00E97E9E" w:rsidP="009755B8">
      <w:pPr>
        <w:spacing w:after="0" w:line="240" w:lineRule="auto"/>
        <w:ind w:left="1440" w:hanging="720"/>
        <w:rPr>
          <w:rFonts w:asciiTheme="minorHAnsi" w:hAnsiTheme="minorHAnsi" w:cstheme="minorHAnsi"/>
        </w:rPr>
      </w:pPr>
      <w:r w:rsidRPr="00E97E9E">
        <w:rPr>
          <w:rFonts w:asciiTheme="minorHAnsi" w:hAnsiTheme="minorHAnsi" w:cstheme="minorHAnsi"/>
        </w:rPr>
        <w:t>3.</w:t>
      </w:r>
      <w:r w:rsidRPr="00E97E9E">
        <w:rPr>
          <w:rFonts w:asciiTheme="minorHAnsi" w:hAnsiTheme="minorHAnsi" w:cstheme="minorHAnsi"/>
        </w:rPr>
        <w:tab/>
        <w:t>Each Medical Director Delegation form must have a companion Consultant, Supervisor.</w:t>
      </w:r>
    </w:p>
    <w:p w14:paraId="16990391" w14:textId="77777777" w:rsidR="00E97E9E" w:rsidRDefault="00E97E9E" w:rsidP="009755B8">
      <w:pPr>
        <w:spacing w:after="0" w:line="240" w:lineRule="auto"/>
        <w:ind w:left="1440" w:hanging="720"/>
        <w:rPr>
          <w:rFonts w:asciiTheme="minorHAnsi" w:hAnsiTheme="minorHAnsi" w:cstheme="minorHAnsi"/>
        </w:rPr>
      </w:pPr>
      <w:r w:rsidRPr="00E97E9E">
        <w:rPr>
          <w:rFonts w:asciiTheme="minorHAnsi" w:hAnsiTheme="minorHAnsi" w:cstheme="minorHAnsi"/>
        </w:rPr>
        <w:t>4.</w:t>
      </w:r>
      <w:r w:rsidRPr="00E97E9E">
        <w:rPr>
          <w:rFonts w:asciiTheme="minorHAnsi" w:hAnsiTheme="minorHAnsi" w:cstheme="minorHAnsi"/>
        </w:rPr>
        <w:tab/>
        <w:t>All testing personnel must also have a completed Testing Personnel Responsibility form.</w:t>
      </w:r>
    </w:p>
    <w:p w14:paraId="6C1E539C" w14:textId="50EB43BA" w:rsidR="00E97E9E" w:rsidRPr="00E97E9E" w:rsidRDefault="00E97E9E" w:rsidP="009755B8">
      <w:pPr>
        <w:spacing w:after="0" w:line="240" w:lineRule="auto"/>
        <w:ind w:left="1440" w:hanging="720"/>
        <w:rPr>
          <w:rFonts w:asciiTheme="minorHAnsi" w:hAnsiTheme="minorHAnsi" w:cstheme="minorHAnsi"/>
        </w:rPr>
      </w:pPr>
      <w:r w:rsidRPr="00E97E9E">
        <w:rPr>
          <w:rFonts w:asciiTheme="minorHAnsi" w:hAnsiTheme="minorHAnsi" w:cstheme="minorHAnsi"/>
        </w:rPr>
        <w:t>5.</w:t>
      </w:r>
      <w:r w:rsidRPr="00E97E9E">
        <w:rPr>
          <w:rFonts w:asciiTheme="minorHAnsi" w:hAnsiTheme="minorHAnsi" w:cstheme="minorHAnsi"/>
        </w:rPr>
        <w:tab/>
        <w:t xml:space="preserve">Documents </w:t>
      </w:r>
      <w:r w:rsidR="00876BE3">
        <w:rPr>
          <w:rFonts w:asciiTheme="minorHAnsi" w:hAnsiTheme="minorHAnsi" w:cstheme="minorHAnsi"/>
        </w:rPr>
        <w:t>should</w:t>
      </w:r>
      <w:r w:rsidRPr="00E97E9E">
        <w:rPr>
          <w:rFonts w:asciiTheme="minorHAnsi" w:hAnsiTheme="minorHAnsi" w:cstheme="minorHAnsi"/>
        </w:rPr>
        <w:t xml:space="preserve"> be retained in the associate</w:t>
      </w:r>
      <w:r w:rsidR="00876BE3">
        <w:rPr>
          <w:rFonts w:asciiTheme="minorHAnsi" w:hAnsiTheme="minorHAnsi" w:cstheme="minorHAnsi"/>
        </w:rPr>
        <w:t>’</w:t>
      </w:r>
      <w:r w:rsidRPr="00E97E9E">
        <w:rPr>
          <w:rFonts w:asciiTheme="minorHAnsi" w:hAnsiTheme="minorHAnsi" w:cstheme="minorHAnsi"/>
        </w:rPr>
        <w:t>s training file typically stored in the department and also retained in a</w:t>
      </w:r>
      <w:r w:rsidR="00876BE3">
        <w:rPr>
          <w:rFonts w:asciiTheme="minorHAnsi" w:hAnsiTheme="minorHAnsi" w:cstheme="minorHAnsi"/>
        </w:rPr>
        <w:t>n easily retrievable</w:t>
      </w:r>
      <w:r w:rsidRPr="00E97E9E">
        <w:rPr>
          <w:rFonts w:asciiTheme="minorHAnsi" w:hAnsiTheme="minorHAnsi" w:cstheme="minorHAnsi"/>
        </w:rPr>
        <w:t xml:space="preserve"> </w:t>
      </w:r>
      <w:r w:rsidR="00876BE3">
        <w:rPr>
          <w:rFonts w:asciiTheme="minorHAnsi" w:hAnsiTheme="minorHAnsi" w:cstheme="minorHAnsi"/>
        </w:rPr>
        <w:t>for the Quality Assurance Department</w:t>
      </w:r>
      <w:r w:rsidRPr="00E97E9E">
        <w:rPr>
          <w:rFonts w:asciiTheme="minorHAnsi" w:hAnsiTheme="minorHAnsi" w:cstheme="minorHAnsi"/>
        </w:rPr>
        <w:t>.</w:t>
      </w:r>
    </w:p>
    <w:p w14:paraId="627A89BF" w14:textId="77777777" w:rsidR="00E97E9E" w:rsidRPr="00E97E9E" w:rsidRDefault="00E97E9E" w:rsidP="009755B8">
      <w:pPr>
        <w:spacing w:after="0" w:line="240" w:lineRule="auto"/>
        <w:rPr>
          <w:rFonts w:asciiTheme="minorHAnsi" w:hAnsiTheme="minorHAnsi" w:cstheme="minorHAnsi"/>
        </w:rPr>
      </w:pPr>
    </w:p>
    <w:p w14:paraId="12034AD1" w14:textId="70018BC9" w:rsidR="00E97E9E" w:rsidRPr="00E97E9E" w:rsidRDefault="00DD32B5" w:rsidP="009755B8">
      <w:pPr>
        <w:spacing w:after="0" w:line="240" w:lineRule="auto"/>
        <w:rPr>
          <w:rFonts w:asciiTheme="minorHAnsi" w:hAnsiTheme="minorHAnsi" w:cstheme="minorHAnsi"/>
        </w:rPr>
      </w:pPr>
      <w:r>
        <w:rPr>
          <w:rFonts w:asciiTheme="minorHAnsi" w:hAnsiTheme="minorHAnsi" w:cstheme="minorHAnsi"/>
        </w:rPr>
        <w:t>E</w:t>
      </w:r>
      <w:r w:rsidR="009755B8">
        <w:rPr>
          <w:rFonts w:asciiTheme="minorHAnsi" w:hAnsiTheme="minorHAnsi" w:cstheme="minorHAnsi"/>
        </w:rPr>
        <w:t>.</w:t>
      </w:r>
      <w:r w:rsidR="00E97E9E" w:rsidRPr="00E97E9E">
        <w:rPr>
          <w:rFonts w:asciiTheme="minorHAnsi" w:hAnsiTheme="minorHAnsi" w:cstheme="minorHAnsi"/>
        </w:rPr>
        <w:tab/>
        <w:t xml:space="preserve">Personnel </w:t>
      </w:r>
      <w:r w:rsidR="000E37D3">
        <w:rPr>
          <w:rFonts w:asciiTheme="minorHAnsi" w:hAnsiTheme="minorHAnsi" w:cstheme="minorHAnsi"/>
        </w:rPr>
        <w:t>Evaluation</w:t>
      </w:r>
      <w:r w:rsidR="00E97E9E" w:rsidRPr="00E97E9E">
        <w:rPr>
          <w:rFonts w:asciiTheme="minorHAnsi" w:hAnsiTheme="minorHAnsi" w:cstheme="minorHAnsi"/>
        </w:rPr>
        <w:t xml:space="preserve"> Form:</w:t>
      </w:r>
    </w:p>
    <w:p w14:paraId="2359F304" w14:textId="7D1C86F7" w:rsidR="00E97E9E" w:rsidRPr="00E97E9E" w:rsidRDefault="009755B8" w:rsidP="009755B8">
      <w:pPr>
        <w:spacing w:after="0" w:line="240" w:lineRule="auto"/>
        <w:ind w:left="1440" w:hanging="72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E97E9E" w:rsidRPr="00E97E9E">
        <w:rPr>
          <w:rFonts w:asciiTheme="minorHAnsi" w:hAnsiTheme="minorHAnsi" w:cstheme="minorHAnsi"/>
        </w:rPr>
        <w:t>Per the Centers for Medicine and Medicaid Services (CMS), this form (</w:t>
      </w:r>
      <w:r w:rsidR="007B2DA0">
        <w:rPr>
          <w:rFonts w:asciiTheme="minorHAnsi" w:hAnsiTheme="minorHAnsi" w:cstheme="minorHAnsi"/>
        </w:rPr>
        <w:t>QA.GEN.2.21, Personnel Evaluation Form</w:t>
      </w:r>
      <w:r w:rsidR="00E97E9E" w:rsidRPr="00E97E9E">
        <w:rPr>
          <w:rFonts w:asciiTheme="minorHAnsi" w:hAnsiTheme="minorHAnsi" w:cstheme="minorHAnsi"/>
        </w:rPr>
        <w:t xml:space="preserve">) must be completed by </w:t>
      </w:r>
      <w:r w:rsidR="00E97E9E" w:rsidRPr="00E97E9E">
        <w:rPr>
          <w:rFonts w:asciiTheme="minorHAnsi" w:hAnsiTheme="minorHAnsi" w:cstheme="minorHAnsi"/>
          <w:b/>
          <w:u w:val="single"/>
        </w:rPr>
        <w:t>all</w:t>
      </w:r>
      <w:r w:rsidR="00E97E9E" w:rsidRPr="00E97E9E">
        <w:rPr>
          <w:rFonts w:asciiTheme="minorHAnsi" w:hAnsiTheme="minorHAnsi" w:cstheme="minorHAnsi"/>
        </w:rPr>
        <w:t xml:space="preserve"> laboratories accredited by (or applying for accreditation) the College of American Pathologists. Laboratory employees fulfilling one or more of the CLIA-88 defined roles listed below need to be included on this form. In addition, all non-laboratory personnel performing </w:t>
      </w:r>
      <w:r w:rsidR="00E97E9E" w:rsidRPr="00E97E9E">
        <w:rPr>
          <w:rFonts w:asciiTheme="minorHAnsi" w:hAnsiTheme="minorHAnsi" w:cstheme="minorHAnsi"/>
          <w:b/>
        </w:rPr>
        <w:t>non-waived</w:t>
      </w:r>
      <w:r w:rsidR="00E97E9E" w:rsidRPr="00E97E9E">
        <w:rPr>
          <w:rFonts w:asciiTheme="minorHAnsi" w:hAnsiTheme="minorHAnsi" w:cstheme="minorHAnsi"/>
        </w:rPr>
        <w:t xml:space="preserve"> point of </w:t>
      </w:r>
      <w:r>
        <w:rPr>
          <w:rFonts w:asciiTheme="minorHAnsi" w:hAnsiTheme="minorHAnsi" w:cstheme="minorHAnsi"/>
        </w:rPr>
        <w:t>care testing need to be listed.</w:t>
      </w:r>
    </w:p>
    <w:p w14:paraId="64BD64CC" w14:textId="16E5F21C" w:rsidR="00E97E9E" w:rsidRPr="00E97E9E" w:rsidRDefault="009755B8" w:rsidP="009755B8">
      <w:pPr>
        <w:spacing w:after="0" w:line="240" w:lineRule="auto"/>
        <w:ind w:left="1440" w:hanging="72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E97E9E" w:rsidRPr="00E97E9E">
        <w:rPr>
          <w:rFonts w:asciiTheme="minorHAnsi" w:hAnsiTheme="minorHAnsi" w:cstheme="minorHAnsi"/>
        </w:rPr>
        <w:t>Instructions for completing laboratory personnel roster form:</w:t>
      </w:r>
    </w:p>
    <w:p w14:paraId="749710FB" w14:textId="36E95E70" w:rsidR="00E97E9E" w:rsidRDefault="009755B8" w:rsidP="009755B8">
      <w:pPr>
        <w:spacing w:after="0" w:line="240" w:lineRule="auto"/>
        <w:ind w:left="2160" w:hanging="720"/>
        <w:rPr>
          <w:rFonts w:asciiTheme="minorHAnsi" w:hAnsiTheme="minorHAnsi" w:cstheme="minorHAnsi"/>
        </w:rPr>
      </w:pPr>
      <w:r w:rsidRPr="009755B8">
        <w:rPr>
          <w:rFonts w:asciiTheme="minorHAnsi" w:hAnsiTheme="minorHAnsi" w:cstheme="minorHAnsi"/>
        </w:rPr>
        <w:t>a.</w:t>
      </w:r>
      <w:r w:rsidRPr="009755B8">
        <w:rPr>
          <w:rFonts w:asciiTheme="minorHAnsi" w:hAnsiTheme="minorHAnsi" w:cstheme="minorHAnsi"/>
        </w:rPr>
        <w:tab/>
      </w:r>
      <w:r w:rsidR="00E97E9E" w:rsidRPr="00E97E9E">
        <w:rPr>
          <w:rFonts w:asciiTheme="minorHAnsi" w:hAnsiTheme="minorHAnsi" w:cstheme="minorHAnsi"/>
          <w:u w:val="single"/>
        </w:rPr>
        <w:t>Section (</w:t>
      </w:r>
      <w:r w:rsidR="001809C4">
        <w:rPr>
          <w:rFonts w:asciiTheme="minorHAnsi" w:hAnsiTheme="minorHAnsi" w:cstheme="minorHAnsi"/>
          <w:u w:val="single"/>
        </w:rPr>
        <w:t>A</w:t>
      </w:r>
      <w:r w:rsidR="00E97E9E" w:rsidRPr="00E97E9E">
        <w:rPr>
          <w:rFonts w:asciiTheme="minorHAnsi" w:hAnsiTheme="minorHAnsi" w:cstheme="minorHAnsi"/>
          <w:u w:val="single"/>
        </w:rPr>
        <w:t>)</w:t>
      </w:r>
      <w:r w:rsidR="00E97E9E" w:rsidRPr="00E97E9E">
        <w:rPr>
          <w:rFonts w:asciiTheme="minorHAnsi" w:hAnsiTheme="minorHAnsi" w:cstheme="minorHAnsi"/>
        </w:rPr>
        <w:t xml:space="preserve">: </w:t>
      </w:r>
      <w:r w:rsidR="001809C4">
        <w:rPr>
          <w:rFonts w:asciiTheme="minorHAnsi" w:hAnsiTheme="minorHAnsi" w:cstheme="minorHAnsi"/>
        </w:rPr>
        <w:t>Highest Academic Degree; indicate the highest degree documentation provided to MACL for each associate. This information is provided in ADP for MACL associates. Request information for pathologists from QA.</w:t>
      </w:r>
    </w:p>
    <w:p w14:paraId="187E8145" w14:textId="77777777" w:rsidR="009755B8" w:rsidRPr="00E97E9E" w:rsidRDefault="009755B8" w:rsidP="009755B8">
      <w:pPr>
        <w:spacing w:after="0" w:line="240" w:lineRule="auto"/>
        <w:rPr>
          <w:rFonts w:asciiTheme="minorHAnsi" w:hAnsiTheme="minorHAnsi" w:cstheme="minorHAnsi"/>
        </w:rPr>
      </w:pPr>
    </w:p>
    <w:p w14:paraId="1B5AB966" w14:textId="2CE12D51" w:rsidR="00E97E9E" w:rsidRDefault="009755B8" w:rsidP="009755B8">
      <w:pPr>
        <w:spacing w:after="0" w:line="240" w:lineRule="auto"/>
        <w:ind w:left="2160" w:hanging="720"/>
        <w:rPr>
          <w:rFonts w:asciiTheme="minorHAnsi" w:hAnsiTheme="minorHAnsi" w:cstheme="minorHAnsi"/>
        </w:rPr>
      </w:pPr>
      <w:r w:rsidRPr="009755B8">
        <w:rPr>
          <w:rFonts w:asciiTheme="minorHAnsi" w:hAnsiTheme="minorHAnsi" w:cstheme="minorHAnsi"/>
        </w:rPr>
        <w:t>b.</w:t>
      </w:r>
      <w:r w:rsidRPr="009755B8">
        <w:rPr>
          <w:rFonts w:asciiTheme="minorHAnsi" w:hAnsiTheme="minorHAnsi" w:cstheme="minorHAnsi"/>
        </w:rPr>
        <w:tab/>
      </w:r>
      <w:r w:rsidR="00E97E9E" w:rsidRPr="00E97E9E">
        <w:rPr>
          <w:rFonts w:asciiTheme="minorHAnsi" w:hAnsiTheme="minorHAnsi" w:cstheme="minorHAnsi"/>
          <w:u w:val="single"/>
        </w:rPr>
        <w:t>Section (</w:t>
      </w:r>
      <w:r w:rsidR="001809C4">
        <w:rPr>
          <w:rFonts w:asciiTheme="minorHAnsi" w:hAnsiTheme="minorHAnsi" w:cstheme="minorHAnsi"/>
          <w:u w:val="single"/>
        </w:rPr>
        <w:t>B</w:t>
      </w:r>
      <w:r w:rsidR="00E97E9E" w:rsidRPr="00E97E9E">
        <w:rPr>
          <w:rFonts w:asciiTheme="minorHAnsi" w:hAnsiTheme="minorHAnsi" w:cstheme="minorHAnsi"/>
          <w:u w:val="single"/>
        </w:rPr>
        <w:t>)</w:t>
      </w:r>
      <w:r w:rsidR="00E97E9E" w:rsidRPr="00E97E9E">
        <w:rPr>
          <w:rFonts w:asciiTheme="minorHAnsi" w:hAnsiTheme="minorHAnsi" w:cstheme="minorHAnsi"/>
        </w:rPr>
        <w:t xml:space="preserve">: </w:t>
      </w:r>
      <w:r w:rsidR="001809C4">
        <w:rPr>
          <w:rFonts w:asciiTheme="minorHAnsi" w:hAnsiTheme="minorHAnsi" w:cstheme="minorHAnsi"/>
        </w:rPr>
        <w:t>Position(s) Held</w:t>
      </w:r>
      <w:r w:rsidR="00E97E9E" w:rsidRPr="00E97E9E">
        <w:rPr>
          <w:rFonts w:asciiTheme="minorHAnsi" w:hAnsiTheme="minorHAnsi" w:cstheme="minorHAnsi"/>
        </w:rPr>
        <w:t xml:space="preserve">; </w:t>
      </w:r>
      <w:r w:rsidR="001809C4">
        <w:rPr>
          <w:rFonts w:asciiTheme="minorHAnsi" w:hAnsiTheme="minorHAnsi" w:cstheme="minorHAnsi"/>
        </w:rPr>
        <w:t>indicate the position(s)/role(s) for which the associate is responsible</w:t>
      </w:r>
      <w:r w:rsidR="00E97E9E" w:rsidRPr="00E97E9E">
        <w:rPr>
          <w:rFonts w:asciiTheme="minorHAnsi" w:hAnsiTheme="minorHAnsi" w:cstheme="minorHAnsi"/>
        </w:rPr>
        <w:t>.</w:t>
      </w:r>
      <w:r w:rsidR="001809C4">
        <w:rPr>
          <w:rFonts w:asciiTheme="minorHAnsi" w:hAnsiTheme="minorHAnsi" w:cstheme="minorHAnsi"/>
        </w:rPr>
        <w:t xml:space="preserve"> If associate fulfills more than one set of responsibilities, select each one that applies (eg, Manager, serving as the Technical Supervisor, also performs testing—both Technical Supervisor and Testing Personnel should be selected).</w:t>
      </w:r>
    </w:p>
    <w:p w14:paraId="1F660091" w14:textId="77777777" w:rsidR="00E97E9E" w:rsidRPr="00E97E9E" w:rsidRDefault="00E97E9E" w:rsidP="009755B8">
      <w:pPr>
        <w:spacing w:after="0" w:line="240" w:lineRule="auto"/>
        <w:rPr>
          <w:rFonts w:asciiTheme="minorHAnsi" w:hAnsiTheme="minorHAnsi" w:cstheme="minorHAnsi"/>
          <w:u w:val="single"/>
        </w:rPr>
      </w:pPr>
    </w:p>
    <w:p w14:paraId="2730799E" w14:textId="7A4C00FD" w:rsidR="00E97E9E" w:rsidRDefault="009755B8" w:rsidP="009755B8">
      <w:pPr>
        <w:spacing w:after="0" w:line="240" w:lineRule="auto"/>
        <w:ind w:left="2160" w:hanging="720"/>
        <w:rPr>
          <w:rFonts w:asciiTheme="minorHAnsi" w:hAnsiTheme="minorHAnsi" w:cstheme="minorHAnsi"/>
        </w:rPr>
      </w:pPr>
      <w:r w:rsidRPr="009755B8">
        <w:rPr>
          <w:rFonts w:asciiTheme="minorHAnsi" w:hAnsiTheme="minorHAnsi" w:cstheme="minorHAnsi"/>
        </w:rPr>
        <w:t>c.</w:t>
      </w:r>
      <w:r w:rsidRPr="009755B8">
        <w:rPr>
          <w:rFonts w:asciiTheme="minorHAnsi" w:hAnsiTheme="minorHAnsi" w:cstheme="minorHAnsi"/>
        </w:rPr>
        <w:tab/>
      </w:r>
      <w:r w:rsidR="00E97E9E" w:rsidRPr="00E97E9E">
        <w:rPr>
          <w:rFonts w:asciiTheme="minorHAnsi" w:hAnsiTheme="minorHAnsi" w:cstheme="minorHAnsi"/>
          <w:u w:val="single"/>
        </w:rPr>
        <w:t>Section (</w:t>
      </w:r>
      <w:r w:rsidR="001809C4">
        <w:rPr>
          <w:rFonts w:asciiTheme="minorHAnsi" w:hAnsiTheme="minorHAnsi" w:cstheme="minorHAnsi"/>
          <w:u w:val="single"/>
        </w:rPr>
        <w:t>C</w:t>
      </w:r>
      <w:r w:rsidR="00E97E9E" w:rsidRPr="00E97E9E">
        <w:rPr>
          <w:rFonts w:asciiTheme="minorHAnsi" w:hAnsiTheme="minorHAnsi" w:cstheme="minorHAnsi"/>
          <w:u w:val="single"/>
        </w:rPr>
        <w:t>)</w:t>
      </w:r>
      <w:r w:rsidR="00E97E9E" w:rsidRPr="00E97E9E">
        <w:rPr>
          <w:rFonts w:asciiTheme="minorHAnsi" w:hAnsiTheme="minorHAnsi" w:cstheme="minorHAnsi"/>
        </w:rPr>
        <w:t>: Complexity of testing performed; indicate the highest level of testing performed by an individual. For example, if an employee performs both moderate and high complexity testing, you would enter “H” for high complexity.</w:t>
      </w:r>
    </w:p>
    <w:p w14:paraId="3D388E3B" w14:textId="77777777" w:rsidR="009755B8" w:rsidRPr="00E97E9E" w:rsidRDefault="009755B8" w:rsidP="009755B8">
      <w:pPr>
        <w:spacing w:after="0" w:line="240" w:lineRule="auto"/>
        <w:rPr>
          <w:rFonts w:asciiTheme="minorHAnsi" w:hAnsiTheme="minorHAnsi" w:cstheme="minorHAnsi"/>
        </w:rPr>
      </w:pPr>
    </w:p>
    <w:p w14:paraId="09B66C0E" w14:textId="77777777" w:rsidR="00E97E9E" w:rsidRPr="00E97E9E" w:rsidRDefault="00E97E9E" w:rsidP="009755B8">
      <w:pPr>
        <w:spacing w:after="0" w:line="240" w:lineRule="auto"/>
        <w:ind w:left="2880"/>
        <w:rPr>
          <w:rFonts w:asciiTheme="minorHAnsi" w:hAnsiTheme="minorHAnsi" w:cstheme="minorHAnsi"/>
        </w:rPr>
      </w:pPr>
      <w:r w:rsidRPr="00E97E9E">
        <w:rPr>
          <w:rFonts w:asciiTheme="minorHAnsi" w:hAnsiTheme="minorHAnsi" w:cstheme="minorHAnsi"/>
        </w:rPr>
        <w:t xml:space="preserve">W = Waived </w:t>
      </w:r>
    </w:p>
    <w:p w14:paraId="365C1DC4" w14:textId="77777777" w:rsidR="00E97E9E" w:rsidRPr="00E97E9E" w:rsidRDefault="00E97E9E" w:rsidP="009755B8">
      <w:pPr>
        <w:spacing w:after="0" w:line="240" w:lineRule="auto"/>
        <w:ind w:left="2880"/>
        <w:rPr>
          <w:rFonts w:asciiTheme="minorHAnsi" w:hAnsiTheme="minorHAnsi" w:cstheme="minorHAnsi"/>
        </w:rPr>
      </w:pPr>
      <w:r w:rsidRPr="00E97E9E">
        <w:rPr>
          <w:rFonts w:asciiTheme="minorHAnsi" w:hAnsiTheme="minorHAnsi" w:cstheme="minorHAnsi"/>
        </w:rPr>
        <w:t>M = Moderate complexity</w:t>
      </w:r>
    </w:p>
    <w:p w14:paraId="06EEC964" w14:textId="77777777" w:rsidR="00E97E9E" w:rsidRPr="00E97E9E" w:rsidRDefault="00E97E9E" w:rsidP="009755B8">
      <w:pPr>
        <w:spacing w:after="0" w:line="240" w:lineRule="auto"/>
        <w:ind w:left="2880"/>
        <w:rPr>
          <w:rFonts w:asciiTheme="minorHAnsi" w:hAnsiTheme="minorHAnsi" w:cstheme="minorHAnsi"/>
        </w:rPr>
      </w:pPr>
      <w:r w:rsidRPr="00E97E9E">
        <w:rPr>
          <w:rFonts w:asciiTheme="minorHAnsi" w:hAnsiTheme="minorHAnsi" w:cstheme="minorHAnsi"/>
        </w:rPr>
        <w:t>H = High complexity</w:t>
      </w:r>
    </w:p>
    <w:p w14:paraId="4A6F26AC" w14:textId="77777777" w:rsidR="00E97E9E" w:rsidRPr="00E97E9E" w:rsidRDefault="00E97E9E" w:rsidP="00E97E9E">
      <w:pPr>
        <w:spacing w:after="0" w:line="240" w:lineRule="auto"/>
        <w:rPr>
          <w:rFonts w:asciiTheme="minorHAnsi" w:hAnsiTheme="minorHAnsi" w:cstheme="minorHAnsi"/>
        </w:rPr>
      </w:pPr>
    </w:p>
    <w:p w14:paraId="43D7FFA3" w14:textId="77777777" w:rsidR="0026140C" w:rsidRPr="00E97E9E" w:rsidRDefault="0026140C" w:rsidP="00E97E9E">
      <w:pPr>
        <w:spacing w:after="0" w:line="240" w:lineRule="auto"/>
        <w:rPr>
          <w:rFonts w:asciiTheme="minorHAnsi" w:hAnsiTheme="minorHAnsi" w:cstheme="minorHAnsi"/>
          <w:b/>
        </w:rPr>
      </w:pPr>
      <w:r w:rsidRPr="00E97E9E">
        <w:rPr>
          <w:rFonts w:asciiTheme="minorHAnsi" w:hAnsiTheme="minorHAnsi" w:cstheme="minorHAnsi"/>
          <w:b/>
        </w:rPr>
        <w:t>REFERENCES</w:t>
      </w:r>
    </w:p>
    <w:p w14:paraId="64E55F45" w14:textId="454E2BB2" w:rsidR="007961BB" w:rsidRPr="00E97E9E" w:rsidRDefault="007961BB" w:rsidP="00E97E9E">
      <w:pPr>
        <w:spacing w:after="0" w:line="240" w:lineRule="auto"/>
        <w:ind w:left="720" w:hanging="720"/>
        <w:rPr>
          <w:rFonts w:asciiTheme="minorHAnsi" w:hAnsiTheme="minorHAnsi" w:cstheme="minorHAnsi"/>
        </w:rPr>
      </w:pPr>
      <w:r w:rsidRPr="00E97E9E">
        <w:rPr>
          <w:rFonts w:asciiTheme="minorHAnsi" w:hAnsiTheme="minorHAnsi" w:cstheme="minorHAnsi"/>
        </w:rPr>
        <w:t>A.</w:t>
      </w:r>
      <w:r w:rsidRPr="00E97E9E">
        <w:rPr>
          <w:rFonts w:asciiTheme="minorHAnsi" w:hAnsiTheme="minorHAnsi" w:cstheme="minorHAnsi"/>
        </w:rPr>
        <w:tab/>
        <w:t>College of American Pathologists Commissio</w:t>
      </w:r>
      <w:r w:rsidR="00260014" w:rsidRPr="00E97E9E">
        <w:rPr>
          <w:rFonts w:asciiTheme="minorHAnsi" w:hAnsiTheme="minorHAnsi" w:cstheme="minorHAnsi"/>
        </w:rPr>
        <w:t xml:space="preserve">n of Laboratory Accreditation. </w:t>
      </w:r>
      <w:r w:rsidR="000D1FF9">
        <w:rPr>
          <w:rFonts w:asciiTheme="minorHAnsi" w:hAnsiTheme="minorHAnsi" w:cstheme="minorHAnsi"/>
          <w:i/>
        </w:rPr>
        <w:t>Accreditation Checklists</w:t>
      </w:r>
      <w:r w:rsidRPr="00E97E9E">
        <w:rPr>
          <w:rFonts w:asciiTheme="minorHAnsi" w:hAnsiTheme="minorHAnsi" w:cstheme="minorHAnsi"/>
          <w:i/>
        </w:rPr>
        <w:t xml:space="preserve"> (Laboratory General</w:t>
      </w:r>
      <w:r w:rsidR="000D1FF9">
        <w:rPr>
          <w:rFonts w:asciiTheme="minorHAnsi" w:hAnsiTheme="minorHAnsi" w:cstheme="minorHAnsi"/>
          <w:i/>
        </w:rPr>
        <w:t>, Team Leader Assessment</w:t>
      </w:r>
      <w:r w:rsidRPr="00E97E9E">
        <w:rPr>
          <w:rFonts w:asciiTheme="minorHAnsi" w:hAnsiTheme="minorHAnsi" w:cstheme="minorHAnsi"/>
          <w:i/>
        </w:rPr>
        <w:t>)</w:t>
      </w:r>
      <w:r w:rsidRPr="00E97E9E">
        <w:rPr>
          <w:rFonts w:asciiTheme="minorHAnsi" w:hAnsiTheme="minorHAnsi" w:cstheme="minorHAnsi"/>
        </w:rPr>
        <w:t>. North</w:t>
      </w:r>
      <w:r w:rsidR="00260014" w:rsidRPr="00E97E9E">
        <w:rPr>
          <w:rFonts w:asciiTheme="minorHAnsi" w:hAnsiTheme="minorHAnsi" w:cstheme="minorHAnsi"/>
        </w:rPr>
        <w:t xml:space="preserve">field, IL: College of American </w:t>
      </w:r>
      <w:r w:rsidRPr="00E97E9E">
        <w:rPr>
          <w:rFonts w:asciiTheme="minorHAnsi" w:hAnsiTheme="minorHAnsi" w:cstheme="minorHAnsi"/>
        </w:rPr>
        <w:t xml:space="preserve">Pathologists, </w:t>
      </w:r>
      <w:r w:rsidR="000D1FF9">
        <w:rPr>
          <w:rFonts w:asciiTheme="minorHAnsi" w:hAnsiTheme="minorHAnsi" w:cstheme="minorHAnsi"/>
        </w:rPr>
        <w:t>current versions</w:t>
      </w:r>
      <w:r w:rsidRPr="00E97E9E">
        <w:rPr>
          <w:rFonts w:asciiTheme="minorHAnsi" w:hAnsiTheme="minorHAnsi" w:cstheme="minorHAnsi"/>
        </w:rPr>
        <w:t>.</w:t>
      </w:r>
    </w:p>
    <w:p w14:paraId="59A7FB62" w14:textId="62EF1970" w:rsidR="007961BB" w:rsidRPr="00E97E9E" w:rsidRDefault="007961BB" w:rsidP="00E97E9E">
      <w:pPr>
        <w:spacing w:after="0" w:line="240" w:lineRule="auto"/>
        <w:ind w:left="720" w:hanging="720"/>
        <w:rPr>
          <w:rFonts w:asciiTheme="minorHAnsi" w:hAnsiTheme="minorHAnsi" w:cstheme="minorHAnsi"/>
        </w:rPr>
      </w:pPr>
      <w:r w:rsidRPr="00E97E9E">
        <w:rPr>
          <w:rFonts w:asciiTheme="minorHAnsi" w:hAnsiTheme="minorHAnsi" w:cstheme="minorHAnsi"/>
        </w:rPr>
        <w:t>B.</w:t>
      </w:r>
      <w:r w:rsidRPr="00E97E9E">
        <w:rPr>
          <w:rFonts w:asciiTheme="minorHAnsi" w:hAnsiTheme="minorHAnsi" w:cstheme="minorHAnsi"/>
        </w:rPr>
        <w:tab/>
        <w:t>Code of Federal Regulations, Title 42, Part 493.</w:t>
      </w:r>
      <w:r w:rsidR="000D1FF9">
        <w:rPr>
          <w:rFonts w:asciiTheme="minorHAnsi" w:hAnsiTheme="minorHAnsi" w:cstheme="minorHAnsi"/>
        </w:rPr>
        <w:t xml:space="preserve"> [42 CFR Part 493] (Laboratory Requirements)</w:t>
      </w:r>
    </w:p>
    <w:p w14:paraId="43D7FFA7" w14:textId="77777777" w:rsidR="00224E3F" w:rsidRPr="00E97E9E" w:rsidRDefault="00224E3F" w:rsidP="00E97E9E">
      <w:pPr>
        <w:spacing w:after="0" w:line="240" w:lineRule="auto"/>
        <w:rPr>
          <w:rFonts w:asciiTheme="minorHAnsi" w:hAnsiTheme="minorHAnsi" w:cstheme="minorHAnsi"/>
        </w:rPr>
      </w:pPr>
    </w:p>
    <w:sectPr w:rsidR="00224E3F" w:rsidRPr="00E97E9E" w:rsidSect="00631DC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E7663" w14:textId="77777777" w:rsidR="00930A93" w:rsidRDefault="00930A93" w:rsidP="00E14E6E">
      <w:pPr>
        <w:spacing w:after="0" w:line="240" w:lineRule="auto"/>
      </w:pPr>
      <w:r>
        <w:separator/>
      </w:r>
    </w:p>
  </w:endnote>
  <w:endnote w:type="continuationSeparator" w:id="0">
    <w:p w14:paraId="0FB8F1AD" w14:textId="77777777" w:rsidR="00930A93" w:rsidRDefault="00930A93" w:rsidP="00E14E6E">
      <w:pPr>
        <w:spacing w:after="0" w:line="240" w:lineRule="auto"/>
      </w:pPr>
      <w:r>
        <w:continuationSeparator/>
      </w:r>
    </w:p>
  </w:endnote>
  <w:endnote w:type="continuationNotice" w:id="1">
    <w:p w14:paraId="649C1F7A" w14:textId="77777777" w:rsidR="00930A93" w:rsidRDefault="00930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7FFAD" w14:textId="0AEBF64E" w:rsidR="00930A93" w:rsidRDefault="00930A93"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9-30T00:00:00Z">
          <w:dateFormat w:val="M/d/yyyy"/>
          <w:lid w:val="en-US"/>
          <w:storeMappedDataAs w:val="dateTime"/>
          <w:calendar w:val="gregorian"/>
        </w:date>
      </w:sdtPr>
      <w:sdtEndPr/>
      <w:sdtContent>
        <w:r w:rsidR="001B1C89">
          <w:rPr>
            <w:rFonts w:asciiTheme="minorHAnsi" w:hAnsiTheme="minorHAnsi" w:cstheme="minorHAnsi"/>
            <w:color w:val="808080" w:themeColor="background1" w:themeShade="80"/>
            <w:sz w:val="20"/>
            <w:szCs w:val="20"/>
          </w:rPr>
          <w:t>9/30/2015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141322">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00141322">
      <w:fldChar w:fldCharType="begin"/>
    </w:r>
    <w:r w:rsidR="00141322">
      <w:instrText xml:space="preserve"> NUMPAGES  \* Arabic  \* MERGEFORMAT </w:instrText>
    </w:r>
    <w:r w:rsidR="00141322">
      <w:fldChar w:fldCharType="separate"/>
    </w:r>
    <w:r w:rsidR="00141322">
      <w:rPr>
        <w:noProof/>
      </w:rPr>
      <w:t>1</w:t>
    </w:r>
    <w:r w:rsidR="00141322">
      <w:rPr>
        <w:noProof/>
      </w:rPr>
      <w:fldChar w:fldCharType="end"/>
    </w:r>
  </w:p>
  <w:p w14:paraId="43D7FFAE" w14:textId="38D5D5B2" w:rsidR="00930A93" w:rsidRPr="002573D1" w:rsidRDefault="00930A93">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141322">
          <w:rPr>
            <w:rFonts w:asciiTheme="minorHAnsi" w:hAnsiTheme="minorHAnsi" w:cstheme="minorHAnsi"/>
            <w:color w:val="808080" w:themeColor="background1" w:themeShade="80"/>
            <w:sz w:val="20"/>
            <w:szCs w:val="20"/>
          </w:rPr>
          <w:t>Document Version: 8.0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43073" w14:textId="77777777" w:rsidR="00930A93" w:rsidRDefault="00930A93" w:rsidP="00E14E6E">
      <w:pPr>
        <w:spacing w:after="0" w:line="240" w:lineRule="auto"/>
      </w:pPr>
      <w:r>
        <w:separator/>
      </w:r>
    </w:p>
  </w:footnote>
  <w:footnote w:type="continuationSeparator" w:id="0">
    <w:p w14:paraId="50D35E09" w14:textId="77777777" w:rsidR="00930A93" w:rsidRDefault="00930A93" w:rsidP="00E14E6E">
      <w:pPr>
        <w:spacing w:after="0" w:line="240" w:lineRule="auto"/>
      </w:pPr>
      <w:r>
        <w:continuationSeparator/>
      </w:r>
    </w:p>
  </w:footnote>
  <w:footnote w:type="continuationNotice" w:id="1">
    <w:p w14:paraId="328A71CA" w14:textId="77777777" w:rsidR="00930A93" w:rsidRDefault="00930A9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7FFAC" w14:textId="77777777" w:rsidR="00930A93" w:rsidRDefault="00930A93">
    <w:pPr>
      <w:pStyle w:val="Header"/>
    </w:pPr>
    <w:r>
      <w:rPr>
        <w:noProof/>
      </w:rPr>
      <w:drawing>
        <wp:inline distT="0" distB="0" distL="0" distR="0" wp14:anchorId="43D7FFAF" wp14:editId="43D7FFB0">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AUTHORIZATION OF RESPONSIBILITIES AND JOB DUTIES</w:t>
        </w:r>
      </w:sdtContent>
    </w:sdt>
  </w:p>
  <w:p w14:paraId="2923EBF4" w14:textId="77777777" w:rsidR="00930A93" w:rsidRDefault="00930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E3F63"/>
    <w:multiLevelType w:val="hybridMultilevel"/>
    <w:tmpl w:val="10BC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F36A4"/>
    <w:multiLevelType w:val="singleLevel"/>
    <w:tmpl w:val="25720BC0"/>
    <w:lvl w:ilvl="0">
      <w:start w:val="1"/>
      <w:numFmt w:val="bullet"/>
      <w:pStyle w:val="kk"/>
      <w:lvlText w:val=""/>
      <w:lvlJc w:val="left"/>
      <w:pPr>
        <w:tabs>
          <w:tab w:val="num" w:pos="360"/>
        </w:tabs>
        <w:ind w:left="360" w:hanging="360"/>
      </w:pPr>
      <w:rPr>
        <w:rFonts w:ascii="Wingdings" w:hAnsi="Wingdings" w:hint="default"/>
      </w:rPr>
    </w:lvl>
  </w:abstractNum>
  <w:abstractNum w:abstractNumId="2" w15:restartNumberingAfterBreak="0">
    <w:nsid w:val="56710812"/>
    <w:multiLevelType w:val="hybridMultilevel"/>
    <w:tmpl w:val="F750434E"/>
    <w:lvl w:ilvl="0" w:tplc="8C283F4E">
      <w:start w:val="3"/>
      <w:numFmt w:val="decimal"/>
      <w:lvlText w:val="(%1)"/>
      <w:lvlJc w:val="left"/>
      <w:pPr>
        <w:tabs>
          <w:tab w:val="num" w:pos="2371"/>
        </w:tabs>
        <w:ind w:left="2371" w:hanging="465"/>
      </w:pPr>
      <w:rPr>
        <w:rFonts w:hint="default"/>
      </w:rPr>
    </w:lvl>
    <w:lvl w:ilvl="1" w:tplc="04090019" w:tentative="1">
      <w:start w:val="1"/>
      <w:numFmt w:val="lowerLetter"/>
      <w:lvlText w:val="%2."/>
      <w:lvlJc w:val="left"/>
      <w:pPr>
        <w:tabs>
          <w:tab w:val="num" w:pos="2986"/>
        </w:tabs>
        <w:ind w:left="2986" w:hanging="360"/>
      </w:pPr>
    </w:lvl>
    <w:lvl w:ilvl="2" w:tplc="0409001B" w:tentative="1">
      <w:start w:val="1"/>
      <w:numFmt w:val="lowerRoman"/>
      <w:lvlText w:val="%3."/>
      <w:lvlJc w:val="right"/>
      <w:pPr>
        <w:tabs>
          <w:tab w:val="num" w:pos="3706"/>
        </w:tabs>
        <w:ind w:left="3706" w:hanging="180"/>
      </w:pPr>
    </w:lvl>
    <w:lvl w:ilvl="3" w:tplc="0409000F" w:tentative="1">
      <w:start w:val="1"/>
      <w:numFmt w:val="decimal"/>
      <w:lvlText w:val="%4."/>
      <w:lvlJc w:val="left"/>
      <w:pPr>
        <w:tabs>
          <w:tab w:val="num" w:pos="4426"/>
        </w:tabs>
        <w:ind w:left="4426" w:hanging="360"/>
      </w:pPr>
    </w:lvl>
    <w:lvl w:ilvl="4" w:tplc="04090019" w:tentative="1">
      <w:start w:val="1"/>
      <w:numFmt w:val="lowerLetter"/>
      <w:lvlText w:val="%5."/>
      <w:lvlJc w:val="left"/>
      <w:pPr>
        <w:tabs>
          <w:tab w:val="num" w:pos="5146"/>
        </w:tabs>
        <w:ind w:left="5146" w:hanging="360"/>
      </w:pPr>
    </w:lvl>
    <w:lvl w:ilvl="5" w:tplc="0409001B" w:tentative="1">
      <w:start w:val="1"/>
      <w:numFmt w:val="lowerRoman"/>
      <w:lvlText w:val="%6."/>
      <w:lvlJc w:val="right"/>
      <w:pPr>
        <w:tabs>
          <w:tab w:val="num" w:pos="5866"/>
        </w:tabs>
        <w:ind w:left="5866" w:hanging="180"/>
      </w:pPr>
    </w:lvl>
    <w:lvl w:ilvl="6" w:tplc="0409000F" w:tentative="1">
      <w:start w:val="1"/>
      <w:numFmt w:val="decimal"/>
      <w:lvlText w:val="%7."/>
      <w:lvlJc w:val="left"/>
      <w:pPr>
        <w:tabs>
          <w:tab w:val="num" w:pos="6586"/>
        </w:tabs>
        <w:ind w:left="6586" w:hanging="360"/>
      </w:pPr>
    </w:lvl>
    <w:lvl w:ilvl="7" w:tplc="04090019" w:tentative="1">
      <w:start w:val="1"/>
      <w:numFmt w:val="lowerLetter"/>
      <w:lvlText w:val="%8."/>
      <w:lvlJc w:val="left"/>
      <w:pPr>
        <w:tabs>
          <w:tab w:val="num" w:pos="7306"/>
        </w:tabs>
        <w:ind w:left="7306" w:hanging="360"/>
      </w:pPr>
    </w:lvl>
    <w:lvl w:ilvl="8" w:tplc="0409001B" w:tentative="1">
      <w:start w:val="1"/>
      <w:numFmt w:val="lowerRoman"/>
      <w:lvlText w:val="%9."/>
      <w:lvlJc w:val="right"/>
      <w:pPr>
        <w:tabs>
          <w:tab w:val="num" w:pos="8026"/>
        </w:tabs>
        <w:ind w:left="8026" w:hanging="180"/>
      </w:pPr>
    </w:lvl>
  </w:abstractNum>
  <w:abstractNum w:abstractNumId="3" w15:restartNumberingAfterBreak="0">
    <w:nsid w:val="6DF6478D"/>
    <w:multiLevelType w:val="hybridMultilevel"/>
    <w:tmpl w:val="805010FC"/>
    <w:lvl w:ilvl="0" w:tplc="3CBC5A52">
      <w:start w:val="6"/>
      <w:numFmt w:val="lowerLetter"/>
      <w:lvlText w:val="%1."/>
      <w:lvlJc w:val="left"/>
      <w:pPr>
        <w:tabs>
          <w:tab w:val="num" w:pos="1905"/>
        </w:tabs>
        <w:ind w:left="1905" w:hanging="48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16B7C"/>
    <w:rsid w:val="00040EAE"/>
    <w:rsid w:val="000657CE"/>
    <w:rsid w:val="000D1FF9"/>
    <w:rsid w:val="000E37D3"/>
    <w:rsid w:val="00103462"/>
    <w:rsid w:val="00120252"/>
    <w:rsid w:val="00141322"/>
    <w:rsid w:val="001809C4"/>
    <w:rsid w:val="001B1C89"/>
    <w:rsid w:val="0022419E"/>
    <w:rsid w:val="00224E3F"/>
    <w:rsid w:val="00234F95"/>
    <w:rsid w:val="00251B9E"/>
    <w:rsid w:val="002573D1"/>
    <w:rsid w:val="00260014"/>
    <w:rsid w:val="0026140C"/>
    <w:rsid w:val="00270547"/>
    <w:rsid w:val="004C7B0A"/>
    <w:rsid w:val="00565465"/>
    <w:rsid w:val="005C1455"/>
    <w:rsid w:val="00604F3D"/>
    <w:rsid w:val="00631DC8"/>
    <w:rsid w:val="006A6505"/>
    <w:rsid w:val="007260F5"/>
    <w:rsid w:val="007961BB"/>
    <w:rsid w:val="007B2DA0"/>
    <w:rsid w:val="00816911"/>
    <w:rsid w:val="00863F76"/>
    <w:rsid w:val="00876BE3"/>
    <w:rsid w:val="008A0912"/>
    <w:rsid w:val="008E731C"/>
    <w:rsid w:val="00923B59"/>
    <w:rsid w:val="00930A93"/>
    <w:rsid w:val="00943F7B"/>
    <w:rsid w:val="009755B8"/>
    <w:rsid w:val="009C2A2F"/>
    <w:rsid w:val="00A31560"/>
    <w:rsid w:val="00A86701"/>
    <w:rsid w:val="00AD7BA3"/>
    <w:rsid w:val="00C42175"/>
    <w:rsid w:val="00CF0234"/>
    <w:rsid w:val="00D3269E"/>
    <w:rsid w:val="00D40948"/>
    <w:rsid w:val="00D40E2D"/>
    <w:rsid w:val="00D91A6B"/>
    <w:rsid w:val="00DD32B5"/>
    <w:rsid w:val="00E14E6E"/>
    <w:rsid w:val="00E30F5F"/>
    <w:rsid w:val="00E7077D"/>
    <w:rsid w:val="00E97E9E"/>
    <w:rsid w:val="00F3420F"/>
    <w:rsid w:val="00FA07D7"/>
    <w:rsid w:val="00FB0112"/>
    <w:rsid w:val="00FB6E81"/>
    <w:rsid w:val="00FD271B"/>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3D7FF78"/>
  <w15:docId w15:val="{AA9A4E56-4BFB-4158-8A55-4133119C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paragraph" w:styleId="Heading1">
    <w:name w:val="heading 1"/>
    <w:aliases w:val="Part"/>
    <w:basedOn w:val="Normal"/>
    <w:next w:val="Normal"/>
    <w:link w:val="Heading1Char"/>
    <w:autoRedefine/>
    <w:qFormat/>
    <w:rsid w:val="007961BB"/>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line="240" w:lineRule="auto"/>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customStyle="1" w:styleId="TableText">
    <w:name w:val="Table Text"/>
    <w:basedOn w:val="Normal"/>
    <w:rsid w:val="007961BB"/>
    <w:pPr>
      <w:spacing w:after="0" w:line="240" w:lineRule="auto"/>
    </w:pPr>
    <w:rPr>
      <w:rFonts w:ascii="Times New Roman" w:eastAsia="Times New Roman" w:hAnsi="Times New Roman"/>
      <w:sz w:val="24"/>
      <w:szCs w:val="20"/>
    </w:rPr>
  </w:style>
  <w:style w:type="paragraph" w:customStyle="1" w:styleId="outline">
    <w:name w:val="outline"/>
    <w:basedOn w:val="Normal"/>
    <w:rsid w:val="007961BB"/>
    <w:pPr>
      <w:tabs>
        <w:tab w:val="right" w:pos="691"/>
        <w:tab w:val="left" w:pos="965"/>
        <w:tab w:val="left" w:pos="1440"/>
        <w:tab w:val="left" w:pos="1980"/>
        <w:tab w:val="left" w:pos="2520"/>
        <w:tab w:val="left" w:pos="3060"/>
        <w:tab w:val="left" w:pos="3600"/>
        <w:tab w:val="left" w:pos="4140"/>
        <w:tab w:val="left" w:pos="4680"/>
        <w:tab w:val="left" w:pos="5220"/>
        <w:tab w:val="left" w:pos="5760"/>
        <w:tab w:val="left" w:pos="6300"/>
        <w:tab w:val="left" w:pos="6840"/>
        <w:tab w:val="left" w:pos="7380"/>
        <w:tab w:val="left" w:pos="7920"/>
        <w:tab w:val="left" w:pos="8424"/>
        <w:tab w:val="left" w:pos="9014"/>
      </w:tabs>
      <w:spacing w:after="0" w:line="240" w:lineRule="atLeast"/>
      <w:ind w:right="432"/>
    </w:pPr>
    <w:rPr>
      <w:rFonts w:ascii="Times New Roman" w:eastAsia="Times New Roman" w:hAnsi="Times New Roman"/>
      <w:sz w:val="24"/>
      <w:szCs w:val="20"/>
    </w:rPr>
  </w:style>
  <w:style w:type="paragraph" w:customStyle="1" w:styleId="kk">
    <w:name w:val="kk"/>
    <w:basedOn w:val="Normal"/>
    <w:rsid w:val="007961BB"/>
    <w:pPr>
      <w:numPr>
        <w:numId w:val="1"/>
      </w:numPr>
      <w:spacing w:after="0" w:line="240" w:lineRule="auto"/>
    </w:pPr>
    <w:rPr>
      <w:rFonts w:ascii="Times New Roman" w:eastAsia="Times New Roman" w:hAnsi="Times New Roman"/>
      <w:sz w:val="24"/>
      <w:szCs w:val="20"/>
    </w:rPr>
  </w:style>
  <w:style w:type="paragraph" w:styleId="BlockText">
    <w:name w:val="Block Text"/>
    <w:basedOn w:val="Normal"/>
    <w:rsid w:val="007961BB"/>
    <w:pPr>
      <w:spacing w:after="0" w:line="240" w:lineRule="auto"/>
    </w:pPr>
    <w:rPr>
      <w:rFonts w:ascii="Times New Roman" w:eastAsia="Times New Roman" w:hAnsi="Times New Roman"/>
      <w:sz w:val="24"/>
      <w:szCs w:val="20"/>
    </w:rPr>
  </w:style>
  <w:style w:type="paragraph" w:styleId="BodyText2">
    <w:name w:val="Body Text 2"/>
    <w:basedOn w:val="Normal"/>
    <w:link w:val="BodyText2Char"/>
    <w:rsid w:val="007961BB"/>
    <w:pPr>
      <w:spacing w:after="0" w:line="240" w:lineRule="auto"/>
      <w:ind w:left="288"/>
    </w:pPr>
    <w:rPr>
      <w:rFonts w:ascii="Times New Roman" w:eastAsia="Times New Roman" w:hAnsi="Times New Roman"/>
      <w:szCs w:val="20"/>
    </w:rPr>
  </w:style>
  <w:style w:type="character" w:customStyle="1" w:styleId="BodyText2Char">
    <w:name w:val="Body Text 2 Char"/>
    <w:basedOn w:val="DefaultParagraphFont"/>
    <w:link w:val="BodyText2"/>
    <w:rsid w:val="007961BB"/>
    <w:rPr>
      <w:rFonts w:ascii="Times New Roman" w:eastAsia="Times New Roman" w:hAnsi="Times New Roman" w:cs="Times New Roman"/>
      <w:szCs w:val="20"/>
    </w:rPr>
  </w:style>
  <w:style w:type="character" w:customStyle="1" w:styleId="Heading1Char">
    <w:name w:val="Heading 1 Char"/>
    <w:aliases w:val="Part Char"/>
    <w:basedOn w:val="DefaultParagraphFont"/>
    <w:link w:val="Heading1"/>
    <w:rsid w:val="007961BB"/>
    <w:rPr>
      <w:rFonts w:ascii="Times New Roman" w:eastAsia="Times New Roman" w:hAnsi="Times New Roman" w:cs="Times New Roman"/>
      <w:b/>
      <w:bCs/>
    </w:rPr>
  </w:style>
  <w:style w:type="paragraph" w:styleId="PlainText">
    <w:name w:val="Plain Text"/>
    <w:basedOn w:val="Normal"/>
    <w:link w:val="PlainTextChar"/>
    <w:rsid w:val="007961BB"/>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7961BB"/>
    <w:rPr>
      <w:rFonts w:ascii="Courier New" w:eastAsia="Times New Roman" w:hAnsi="Courier New" w:cs="Times New Roman"/>
      <w:sz w:val="20"/>
      <w:szCs w:val="20"/>
    </w:rPr>
  </w:style>
  <w:style w:type="paragraph" w:styleId="ListParagraph">
    <w:name w:val="List Paragraph"/>
    <w:basedOn w:val="Normal"/>
    <w:uiPriority w:val="34"/>
    <w:qFormat/>
    <w:rsid w:val="00975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E7E54"/>
    <w:rsid w:val="00076183"/>
    <w:rsid w:val="002754DB"/>
    <w:rsid w:val="002974B4"/>
    <w:rsid w:val="002E7E54"/>
    <w:rsid w:val="005E247E"/>
    <w:rsid w:val="006C486D"/>
    <w:rsid w:val="006E04C4"/>
    <w:rsid w:val="00791C15"/>
    <w:rsid w:val="00883F9C"/>
    <w:rsid w:val="00D5327E"/>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D8E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2.xml><?xml version="1.0" encoding="utf-8"?>
<p:properties xmlns:p="http://schemas.microsoft.com/office/2006/metadata/properties" xmlns:xsi="http://www.w3.org/2001/XMLSchema-instance" xmlns:pc="http://schemas.microsoft.com/office/infopath/2007/PartnerControls">
  <documentManagement>
    <Effective_x0020_Date xmlns="7bb6ae39-40b3-4b4f-9ace-18387bc29df9">2015-09-30T04:00:00+00:00</Effective_x0020_Date>
    <Locations xmlns="7bb6ae39-40b3-4b4f-9ace-18387bc29df9">
      <Value>30</Value>
    </Locations>
    <Disposal_x0020_Approved_x0020_Date xmlns="7bb6ae39-40b3-4b4f-9ace-18387bc29df9" xsi:nil="true"/>
    <Owner xmlns="7bb6ae39-40b3-4b4f-9ace-18387bc29df9">
      <UserInfo>
        <DisplayName>Workman, Autumn X</DisplayName>
        <AccountId>63</AccountId>
        <AccountType/>
      </UserInfo>
    </Owner>
    <DLCPolicyLabelClientValue xmlns="862cb136-aef3-45d6-820f-9c9bc07b493d">Document Version: {_UIVersionString}</DLCPolicyLabelClientValue>
    <OrigGuid xmlns="7bb6ae39-40b3-4b4f-9ace-18387bc29df9">1ac53658-613b-4375-9b63-252455322a76</OrigGuid>
    <Revision_x0020_Notes xmlns="7bb6ae39-40b3-4b4f-9ace-18387bc29df9">Sharepoint migration.</Revision_x0020_Notes>
    <Disposal_x0020_Approved xmlns="7bb6ae39-40b3-4b4f-9ace-18387bc29df9">false</Disposal_x0020_Approved>
    <PublishedVer xmlns="7bb6ae39-40b3-4b4f-9ace-18387bc29df9">1</PublishedVer>
    <Procedure_x0020_Number xmlns="7bb6ae39-40b3-4b4f-9ace-18387bc29df9">QA.GEN.2.0</Procedure_x0020_Number>
    <Implementation_x0020_Date xmlns="7bb6ae39-40b3-4b4f-9ace-18387bc29df9">2015-09-14T04:00:00+00:00</Implementation_x0020_Date>
    <retired xmlns="7bb6ae39-40b3-4b4f-9ace-18387bc29df9">false</retired>
    <Departments xmlns="7bb6ae39-40b3-4b4f-9ace-18387bc29df9">
      <Value>10</Value>
    </Departments>
    <DLCPolicyLabelLock xmlns="862cb136-aef3-45d6-820f-9c9bc07b493d" xsi:nil="true"/>
    <Next_x0020_Review_x0020_Date xmlns="7bb6ae39-40b3-4b4f-9ace-18387bc29df9">2017-07-03T04:00:00+00:00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Workman, Autumn X</DisplayName>
        <AccountId>63</AccountId>
        <AccountType/>
      </UserInfo>
    </SOP_x0020_Author>
    <dueDate xmlns="862cb136-aef3-45d6-820f-9c9bc07b493d" xsi:nil="true"/>
    <DLCPolicyLabelValue xmlns="862cb136-aef3-45d6-820f-9c9bc07b493d">Document Version: 8.0</DLCPolicyLabelValue>
    <Locations_x0020_Quickpart xmlns="7bb6ae39-40b3-4b4f-9ace-18387bc29df9" xsi:nil="true"/>
    <Effective_x0020_Date_x0020_Status xmlns="862cb136-aef3-45d6-820f-9c9bc07b493d" xsi:nil="true"/>
    <PeriodicReviewCheckStatus xmlns="862cb136-aef3-45d6-820f-9c9bc07b493d">false</PeriodicReviewCheckStatus>
    <Retired_x0020_Date xmlns="862cb136-aef3-45d6-820f-9c9bc07b493d">2012-04-17T18:59:07+00:00</Retired_x0020_Date>
    <DisableReview xmlns="862cb136-aef3-45d6-820f-9c9bc07b493d">0</Disable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14E6-42B1-461C-9745-916DF9BA7E0B}">
  <ds:schemaRefs>
    <ds:schemaRef ds:uri="http://schemas.microsoft.com/office/2006/metadata/customXsn"/>
  </ds:schemaRefs>
</ds:datastoreItem>
</file>

<file path=customXml/itemProps2.xml><?xml version="1.0" encoding="utf-8"?>
<ds:datastoreItem xmlns:ds="http://schemas.openxmlformats.org/officeDocument/2006/customXml" ds:itemID="{1B8DD281-542C-4D20-B238-0D3B1C8DA2A4}">
  <ds:schemaRefs>
    <ds:schemaRef ds:uri="862cb136-aef3-45d6-820f-9c9bc07b493d"/>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7bb6ae39-40b3-4b4f-9ace-18387bc29df9"/>
    <ds:schemaRef ds:uri="http://schemas.microsoft.com/office/2006/documentManagement/types"/>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DBCD725E-AF9D-4503-A7BE-B35E299955E8}">
  <ds:schemaRefs>
    <ds:schemaRef ds:uri="office.server.policy"/>
  </ds:schemaRefs>
</ds:datastoreItem>
</file>

<file path=customXml/itemProps5.xml><?xml version="1.0" encoding="utf-8"?>
<ds:datastoreItem xmlns:ds="http://schemas.openxmlformats.org/officeDocument/2006/customXml" ds:itemID="{9E55DF2E-1188-48DB-905A-DC3B11CE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32A0E4-42DC-4328-9AD3-9542DF8C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AUTHORIZATION OF RESPONSIBILITIES AND JOB DUTIES</vt:lpstr>
    </vt:vector>
  </TitlesOfParts>
  <Company>MACL</Company>
  <LinksUpToDate>false</LinksUpToDate>
  <CharactersWithSpaces>20477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OF RESPONSIBILITIES AND JOB DUTIES</dc:title>
  <dc:subject/>
  <dc:creator>vbennett</dc:creator>
  <cp:keywords/>
  <dc:description/>
  <cp:lastModifiedBy>Burbrink, Joanne M</cp:lastModifiedBy>
  <cp:revision>2</cp:revision>
  <cp:lastPrinted>2011-06-24T15:46:00Z</cp:lastPrinted>
  <dcterms:created xsi:type="dcterms:W3CDTF">2015-09-29T19:57:00Z</dcterms:created>
  <dcterms:modified xsi:type="dcterms:W3CDTF">2015-09-29T19:57:00Z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b2f7c7d7-4222-4ccf-8727-076691e8bdfa,55;</vt:lpwstr>
  </property>
</Properties>
</file>