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F5F6D" w14:textId="77777777" w:rsidR="0026140C" w:rsidRPr="00944320" w:rsidRDefault="0026140C" w:rsidP="0094329E">
      <w:pPr>
        <w:spacing w:after="0" w:line="240" w:lineRule="auto"/>
        <w:rPr>
          <w:rFonts w:asciiTheme="minorHAnsi" w:hAnsiTheme="minorHAnsi" w:cstheme="minorHAnsi"/>
        </w:rPr>
      </w:pPr>
      <w:bookmarkStart w:id="0" w:name="_GoBack"/>
      <w:bookmarkEnd w:id="0"/>
    </w:p>
    <w:p w14:paraId="3D8F5F6E" w14:textId="77777777" w:rsidR="0026140C" w:rsidRPr="00944320" w:rsidRDefault="00154D5A" w:rsidP="0094329E">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211C6">
            <w:rPr>
              <w:rFonts w:asciiTheme="minorHAnsi" w:hAnsiTheme="minorHAnsi" w:cstheme="minorHAnsi"/>
              <w:b/>
            </w:rPr>
            <w:t>COAG.TRIAGE.4.0</w:t>
          </w:r>
        </w:sdtContent>
      </w:sdt>
      <w:r w:rsidR="00E31CD2" w:rsidRPr="00944320">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31CD2" w:rsidRPr="00E31CD2">
            <w:rPr>
              <w:rFonts w:asciiTheme="minorHAnsi" w:hAnsiTheme="minorHAnsi" w:cstheme="minorHAnsi"/>
              <w:b/>
            </w:rPr>
            <w:t>TRIAGE D-DIMER TEST FOR EDTA WHOLE BLOOD AND PLASMA</w:t>
          </w:r>
        </w:sdtContent>
      </w:sdt>
    </w:p>
    <w:p w14:paraId="3D8F5F6F" w14:textId="77777777" w:rsidR="00E31CD2" w:rsidRDefault="00E31CD2" w:rsidP="0094329E">
      <w:pPr>
        <w:spacing w:after="0" w:line="240" w:lineRule="auto"/>
        <w:rPr>
          <w:bCs/>
        </w:rPr>
      </w:pPr>
    </w:p>
    <w:p w14:paraId="3D8F5F70" w14:textId="77777777" w:rsidR="005C6309" w:rsidRPr="007052AA" w:rsidRDefault="005C6309" w:rsidP="0094329E">
      <w:pPr>
        <w:spacing w:after="0" w:line="240" w:lineRule="auto"/>
        <w:rPr>
          <w:bCs/>
        </w:rPr>
      </w:pPr>
    </w:p>
    <w:p w14:paraId="3D8F5F71" w14:textId="77777777" w:rsidR="00E31CD2" w:rsidRPr="005C6309" w:rsidRDefault="005C6309" w:rsidP="0094329E">
      <w:pPr>
        <w:spacing w:after="0" w:line="240" w:lineRule="auto"/>
        <w:rPr>
          <w:b/>
          <w:bCs/>
        </w:rPr>
      </w:pPr>
      <w:r w:rsidRPr="005C6309">
        <w:rPr>
          <w:b/>
          <w:bCs/>
        </w:rPr>
        <w:t>PRINCIPLE</w:t>
      </w:r>
    </w:p>
    <w:p w14:paraId="3D8F5F72" w14:textId="77777777" w:rsidR="00E31CD2" w:rsidRDefault="00E31CD2" w:rsidP="0094329E">
      <w:pPr>
        <w:spacing w:after="0" w:line="240" w:lineRule="auto"/>
        <w:rPr>
          <w:bCs/>
        </w:rPr>
      </w:pPr>
      <w:r>
        <w:rPr>
          <w:bCs/>
        </w:rPr>
        <w:t>The Triage® D-Dimer Test is a fluorescence immunoassay to be used with the Triage Meters for the quantitative determination of cross-linked fibrin degradation products containing D-dimer in EDTA whole blood and plasma specimens.</w:t>
      </w:r>
    </w:p>
    <w:p w14:paraId="3D8F5F73" w14:textId="77777777" w:rsidR="00E31CD2" w:rsidRDefault="00E31CD2" w:rsidP="0094329E">
      <w:pPr>
        <w:spacing w:after="0" w:line="240" w:lineRule="auto"/>
        <w:rPr>
          <w:bCs/>
        </w:rPr>
      </w:pPr>
    </w:p>
    <w:p w14:paraId="3D8F5F74" w14:textId="77777777" w:rsidR="00E31CD2" w:rsidRDefault="00E31CD2" w:rsidP="0094329E">
      <w:pPr>
        <w:spacing w:after="0" w:line="240" w:lineRule="auto"/>
        <w:rPr>
          <w:bCs/>
        </w:rPr>
      </w:pPr>
      <w:r>
        <w:rPr>
          <w:bCs/>
        </w:rPr>
        <w:t>The test procedure involves the addition of several drops of an EDTA whole blood or plasma specimen to the sample port on the Test Device.  After addition of the specimen to the sample port, the whole blood cells are separated from the plasma using a filter contained in the Test Device.  The specimen reacts with fluorescent antibody conjugates and flows through the Test Device by capillary action.  Complexes of each fluorescent antibody conjugate are captured on a discrete zone resulting in a binding assay.</w:t>
      </w:r>
    </w:p>
    <w:p w14:paraId="3D8F5F75" w14:textId="77777777" w:rsidR="00E31CD2" w:rsidRDefault="00E31CD2" w:rsidP="0094329E">
      <w:pPr>
        <w:spacing w:after="0" w:line="240" w:lineRule="auto"/>
        <w:rPr>
          <w:bCs/>
        </w:rPr>
      </w:pPr>
    </w:p>
    <w:p w14:paraId="3D8F5F76" w14:textId="77777777" w:rsidR="00E31CD2" w:rsidRDefault="00E31CD2" w:rsidP="0094329E">
      <w:pPr>
        <w:spacing w:after="0" w:line="240" w:lineRule="auto"/>
        <w:rPr>
          <w:bCs/>
        </w:rPr>
      </w:pPr>
      <w:r>
        <w:rPr>
          <w:bCs/>
        </w:rPr>
        <w:t>The Test Device is inserted into the Triage® Meter (hereafter referred to as Meter).  The results are displayed on the Meter screen and can be printed.  All results are stored in the Meter memory to display or print when needed.</w:t>
      </w:r>
    </w:p>
    <w:p w14:paraId="3D8F5F77" w14:textId="77777777" w:rsidR="00E31CD2" w:rsidRDefault="00E31CD2" w:rsidP="0094329E">
      <w:pPr>
        <w:spacing w:after="0" w:line="240" w:lineRule="auto"/>
        <w:rPr>
          <w:bCs/>
        </w:rPr>
      </w:pPr>
    </w:p>
    <w:p w14:paraId="3D8F5F78" w14:textId="77777777" w:rsidR="005C6309" w:rsidRDefault="005C6309" w:rsidP="0094329E">
      <w:pPr>
        <w:spacing w:after="0" w:line="240" w:lineRule="auto"/>
        <w:rPr>
          <w:bCs/>
        </w:rPr>
      </w:pPr>
      <w:r>
        <w:rPr>
          <w:b/>
          <w:bCs/>
        </w:rPr>
        <w:t>OWNERS</w:t>
      </w:r>
    </w:p>
    <w:p w14:paraId="3D8F5F79" w14:textId="77777777" w:rsidR="005C6309" w:rsidRPr="005C6309" w:rsidRDefault="005C6309" w:rsidP="0094329E">
      <w:pPr>
        <w:spacing w:after="0" w:line="240" w:lineRule="auto"/>
        <w:rPr>
          <w:bCs/>
        </w:rPr>
      </w:pPr>
      <w:r>
        <w:rPr>
          <w:bCs/>
        </w:rPr>
        <w:t>Supervisor, Community Hospital South</w:t>
      </w:r>
    </w:p>
    <w:p w14:paraId="3D8F5F7A" w14:textId="77777777" w:rsidR="005C6309" w:rsidRDefault="005C6309" w:rsidP="0094329E">
      <w:pPr>
        <w:spacing w:after="0" w:line="240" w:lineRule="auto"/>
        <w:rPr>
          <w:bCs/>
        </w:rPr>
      </w:pPr>
      <w:r>
        <w:rPr>
          <w:bCs/>
        </w:rPr>
        <w:t>Manager, Regional Hematology</w:t>
      </w:r>
    </w:p>
    <w:p w14:paraId="3D8F5F7B" w14:textId="77777777" w:rsidR="005C6309" w:rsidRDefault="005C6309" w:rsidP="0094329E">
      <w:pPr>
        <w:spacing w:after="0" w:line="240" w:lineRule="auto"/>
        <w:rPr>
          <w:bCs/>
        </w:rPr>
      </w:pPr>
    </w:p>
    <w:p w14:paraId="3D8F5F7C" w14:textId="77777777" w:rsidR="00E31CD2" w:rsidRPr="005C6309" w:rsidRDefault="005C6309" w:rsidP="0094329E">
      <w:pPr>
        <w:spacing w:after="0" w:line="240" w:lineRule="auto"/>
        <w:rPr>
          <w:b/>
          <w:bCs/>
        </w:rPr>
      </w:pPr>
      <w:r>
        <w:rPr>
          <w:b/>
          <w:bCs/>
        </w:rPr>
        <w:t>SPECIMEN COLLECTION</w:t>
      </w:r>
    </w:p>
    <w:p w14:paraId="3D8F5F7D" w14:textId="77777777" w:rsidR="00E31CD2" w:rsidRPr="00FC1FB9" w:rsidRDefault="005C6309" w:rsidP="0094329E">
      <w:pPr>
        <w:widowControl w:val="0"/>
        <w:autoSpaceDE w:val="0"/>
        <w:autoSpaceDN w:val="0"/>
        <w:adjustRightInd w:val="0"/>
        <w:spacing w:after="0" w:line="240" w:lineRule="auto"/>
        <w:rPr>
          <w:bCs/>
        </w:rPr>
      </w:pPr>
      <w:r>
        <w:rPr>
          <w:bCs/>
        </w:rPr>
        <w:t>A.</w:t>
      </w:r>
      <w:r>
        <w:rPr>
          <w:bCs/>
        </w:rPr>
        <w:tab/>
      </w:r>
      <w:r w:rsidR="00E31CD2" w:rsidRPr="00FC1FB9">
        <w:rPr>
          <w:bCs/>
        </w:rPr>
        <w:t>Patient preparation:</w:t>
      </w:r>
      <w:r w:rsidR="00E31CD2">
        <w:rPr>
          <w:bCs/>
        </w:rPr>
        <w:t xml:space="preserve">  </w:t>
      </w:r>
      <w:r w:rsidR="00E31CD2" w:rsidRPr="00FC1FB9">
        <w:rPr>
          <w:bCs/>
        </w:rPr>
        <w:t>No special preparation needed.</w:t>
      </w:r>
    </w:p>
    <w:p w14:paraId="3D8F5F7E" w14:textId="77777777" w:rsidR="00E31CD2" w:rsidRDefault="00E31CD2" w:rsidP="0094329E">
      <w:pPr>
        <w:spacing w:after="0" w:line="240" w:lineRule="auto"/>
        <w:rPr>
          <w:bCs/>
        </w:rPr>
      </w:pPr>
    </w:p>
    <w:p w14:paraId="3D8F5F7F" w14:textId="77777777" w:rsidR="00E31CD2" w:rsidRDefault="005C6309" w:rsidP="0094329E">
      <w:pPr>
        <w:widowControl w:val="0"/>
        <w:autoSpaceDE w:val="0"/>
        <w:autoSpaceDN w:val="0"/>
        <w:adjustRightInd w:val="0"/>
        <w:spacing w:after="0" w:line="240" w:lineRule="auto"/>
        <w:ind w:left="720" w:hanging="720"/>
        <w:rPr>
          <w:bCs/>
        </w:rPr>
      </w:pPr>
      <w:r>
        <w:rPr>
          <w:bCs/>
        </w:rPr>
        <w:t>B.</w:t>
      </w:r>
      <w:r>
        <w:rPr>
          <w:bCs/>
        </w:rPr>
        <w:tab/>
      </w:r>
      <w:r w:rsidR="00E31CD2">
        <w:rPr>
          <w:bCs/>
        </w:rPr>
        <w:t>Specimen type:</w:t>
      </w:r>
    </w:p>
    <w:p w14:paraId="3D8F5F80"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Whole blood or plasma using EDTA as the anticoagulant.  No other anticoagulant is acceptable.</w:t>
      </w:r>
    </w:p>
    <w:p w14:paraId="3D8F5F81"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Minimum sample requirement of 250 uL.</w:t>
      </w:r>
    </w:p>
    <w:p w14:paraId="3D8F5F82"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Grossly hemolyzed and/or clotted specimens are unacceptable.</w:t>
      </w:r>
    </w:p>
    <w:p w14:paraId="3D8F5F83" w14:textId="77777777" w:rsidR="00E31CD2" w:rsidRDefault="00E31CD2" w:rsidP="0094329E">
      <w:pPr>
        <w:widowControl w:val="0"/>
        <w:numPr>
          <w:ilvl w:val="0"/>
          <w:numId w:val="4"/>
        </w:numPr>
        <w:autoSpaceDE w:val="0"/>
        <w:autoSpaceDN w:val="0"/>
        <w:adjustRightInd w:val="0"/>
        <w:spacing w:after="0" w:line="240" w:lineRule="auto"/>
        <w:ind w:left="1440" w:hanging="720"/>
        <w:rPr>
          <w:bCs/>
        </w:rPr>
      </w:pPr>
      <w:r>
        <w:rPr>
          <w:bCs/>
        </w:rPr>
        <w:t>Gel separators are unacceptable.</w:t>
      </w:r>
    </w:p>
    <w:p w14:paraId="3D8F5F84" w14:textId="77777777" w:rsidR="00E31CD2" w:rsidRDefault="00E31CD2" w:rsidP="0094329E">
      <w:pPr>
        <w:spacing w:after="0" w:line="240" w:lineRule="auto"/>
        <w:rPr>
          <w:bCs/>
        </w:rPr>
      </w:pPr>
    </w:p>
    <w:p w14:paraId="3D8F5F85" w14:textId="77777777" w:rsidR="00E31CD2" w:rsidRDefault="005C6309" w:rsidP="0094329E">
      <w:pPr>
        <w:widowControl w:val="0"/>
        <w:autoSpaceDE w:val="0"/>
        <w:autoSpaceDN w:val="0"/>
        <w:adjustRightInd w:val="0"/>
        <w:spacing w:after="0" w:line="240" w:lineRule="auto"/>
        <w:rPr>
          <w:bCs/>
        </w:rPr>
      </w:pPr>
      <w:r>
        <w:rPr>
          <w:bCs/>
        </w:rPr>
        <w:t>C.</w:t>
      </w:r>
      <w:r>
        <w:rPr>
          <w:bCs/>
        </w:rPr>
        <w:tab/>
      </w:r>
      <w:r w:rsidR="00E31CD2">
        <w:rPr>
          <w:bCs/>
        </w:rPr>
        <w:t>Specimen stability:</w:t>
      </w:r>
    </w:p>
    <w:p w14:paraId="3D8F5F86"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Complete testing as soon as possible after collection.</w:t>
      </w:r>
    </w:p>
    <w:p w14:paraId="3D8F5F87"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If testing is to be delayed, whole blood or plasma may be stored at room temperature or refrigerated at 4</w:t>
      </w:r>
      <w:r w:rsidRPr="0010764E">
        <w:rPr>
          <w:bCs/>
          <w:vertAlign w:val="superscript"/>
        </w:rPr>
        <w:t>o</w:t>
      </w:r>
      <w:r>
        <w:rPr>
          <w:bCs/>
        </w:rPr>
        <w:t>C for up to 24 hours prior to testing.  For longer storage, separate plasma and freeze at -20</w:t>
      </w:r>
      <w:r w:rsidRPr="0010764E">
        <w:rPr>
          <w:bCs/>
          <w:vertAlign w:val="superscript"/>
        </w:rPr>
        <w:t>o</w:t>
      </w:r>
      <w:r>
        <w:rPr>
          <w:bCs/>
        </w:rPr>
        <w:t>C or colder in a non-defrosting freezer.</w:t>
      </w:r>
    </w:p>
    <w:p w14:paraId="3D8F5F88" w14:textId="77777777" w:rsidR="00E31CD2" w:rsidRDefault="00E31CD2" w:rsidP="0094329E">
      <w:pPr>
        <w:widowControl w:val="0"/>
        <w:numPr>
          <w:ilvl w:val="0"/>
          <w:numId w:val="5"/>
        </w:numPr>
        <w:autoSpaceDE w:val="0"/>
        <w:autoSpaceDN w:val="0"/>
        <w:adjustRightInd w:val="0"/>
        <w:spacing w:after="0" w:line="240" w:lineRule="auto"/>
        <w:ind w:left="1440" w:hanging="720"/>
        <w:rPr>
          <w:bCs/>
        </w:rPr>
      </w:pPr>
      <w:r>
        <w:rPr>
          <w:bCs/>
        </w:rPr>
        <w:t>Frozen plasma and refrigerated whole blood or plasma specimens must be allowed to reach room temperature before testing.  Mix Patient specimens thoroughly:</w:t>
      </w:r>
    </w:p>
    <w:p w14:paraId="3D8F5F89"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Mix whole blood specimens by gently inverting the tube several times before testing.</w:t>
      </w:r>
    </w:p>
    <w:p w14:paraId="3D8F5F8A" w14:textId="77777777" w:rsidR="00E31CD2" w:rsidRDefault="00E31CD2" w:rsidP="0094329E">
      <w:pPr>
        <w:widowControl w:val="0"/>
        <w:numPr>
          <w:ilvl w:val="0"/>
          <w:numId w:val="6"/>
        </w:numPr>
        <w:autoSpaceDE w:val="0"/>
        <w:autoSpaceDN w:val="0"/>
        <w:adjustRightInd w:val="0"/>
        <w:spacing w:after="0" w:line="240" w:lineRule="auto"/>
        <w:ind w:left="2160" w:hanging="735"/>
        <w:rPr>
          <w:bCs/>
        </w:rPr>
      </w:pPr>
      <w:r>
        <w:rPr>
          <w:bCs/>
        </w:rPr>
        <w:t>If possible, mix plasma specimens by vortexing the tube before testing.</w:t>
      </w:r>
    </w:p>
    <w:p w14:paraId="3D8F5F8B" w14:textId="77777777" w:rsidR="00E31CD2" w:rsidRDefault="00E31CD2" w:rsidP="0094329E">
      <w:pPr>
        <w:spacing w:after="0" w:line="240" w:lineRule="auto"/>
        <w:rPr>
          <w:bCs/>
        </w:rPr>
      </w:pPr>
    </w:p>
    <w:p w14:paraId="3D8F5F8C" w14:textId="77777777" w:rsidR="00E31CD2" w:rsidRPr="005C6309" w:rsidRDefault="005C6309" w:rsidP="0094329E">
      <w:pPr>
        <w:spacing w:after="0" w:line="240" w:lineRule="auto"/>
        <w:rPr>
          <w:b/>
          <w:bCs/>
        </w:rPr>
      </w:pPr>
      <w:r w:rsidRPr="005C6309">
        <w:rPr>
          <w:b/>
          <w:bCs/>
        </w:rPr>
        <w:lastRenderedPageBreak/>
        <w:t>EQUIPMENT</w:t>
      </w:r>
    </w:p>
    <w:p w14:paraId="3D8F5F8D"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Biosite Diagnostics Triage® D-Dimer Test Kit</w:t>
      </w:r>
    </w:p>
    <w:p w14:paraId="3D8F5F8E" w14:textId="77777777" w:rsidR="00E31CD2" w:rsidRDefault="00E31CD2" w:rsidP="0094329E">
      <w:pPr>
        <w:spacing w:after="0" w:line="240" w:lineRule="auto"/>
        <w:rPr>
          <w:bCs/>
        </w:rPr>
      </w:pPr>
    </w:p>
    <w:p w14:paraId="3D8F5F8F" w14:textId="77777777" w:rsidR="00E31CD2" w:rsidRDefault="00E31CD2" w:rsidP="0094329E">
      <w:pPr>
        <w:spacing w:after="0" w:line="240" w:lineRule="auto"/>
        <w:ind w:left="1440"/>
        <w:rPr>
          <w:bCs/>
        </w:rPr>
      </w:pPr>
      <w:r w:rsidRPr="0010764E">
        <w:rPr>
          <w:bCs/>
          <w:u w:val="single"/>
        </w:rPr>
        <w:t>Kit contains</w:t>
      </w:r>
      <w:r>
        <w:rPr>
          <w:bCs/>
        </w:rPr>
        <w:tab/>
      </w:r>
      <w:r>
        <w:rPr>
          <w:bCs/>
        </w:rPr>
        <w:tab/>
      </w:r>
      <w:r w:rsidRPr="0010764E">
        <w:rPr>
          <w:bCs/>
          <w:u w:val="single"/>
        </w:rPr>
        <w:t>25 Test Kit</w:t>
      </w:r>
    </w:p>
    <w:p w14:paraId="3D8F5F90" w14:textId="77777777" w:rsidR="00E31CD2" w:rsidRDefault="00E31CD2" w:rsidP="0094329E">
      <w:pPr>
        <w:spacing w:after="0" w:line="240" w:lineRule="auto"/>
        <w:ind w:left="1440"/>
        <w:rPr>
          <w:bCs/>
        </w:rPr>
      </w:pPr>
      <w:r>
        <w:rPr>
          <w:bCs/>
        </w:rPr>
        <w:t>Test Device</w:t>
      </w:r>
      <w:r>
        <w:rPr>
          <w:bCs/>
        </w:rPr>
        <w:tab/>
      </w:r>
      <w:r>
        <w:rPr>
          <w:bCs/>
        </w:rPr>
        <w:tab/>
        <w:t>25 each</w:t>
      </w:r>
    </w:p>
    <w:p w14:paraId="3D8F5F91" w14:textId="77777777" w:rsidR="00E31CD2" w:rsidRDefault="00E31CD2" w:rsidP="0094329E">
      <w:pPr>
        <w:spacing w:after="0" w:line="240" w:lineRule="auto"/>
        <w:ind w:left="1440"/>
        <w:rPr>
          <w:bCs/>
        </w:rPr>
      </w:pPr>
      <w:r>
        <w:rPr>
          <w:bCs/>
        </w:rPr>
        <w:t>Transfer Pipettes</w:t>
      </w:r>
      <w:r>
        <w:rPr>
          <w:bCs/>
        </w:rPr>
        <w:tab/>
        <w:t>25 each</w:t>
      </w:r>
    </w:p>
    <w:p w14:paraId="3D8F5F92" w14:textId="77777777" w:rsidR="00E31CD2" w:rsidRDefault="00E31CD2" w:rsidP="0094329E">
      <w:pPr>
        <w:spacing w:after="0" w:line="240" w:lineRule="auto"/>
        <w:ind w:left="1440"/>
        <w:rPr>
          <w:bCs/>
        </w:rPr>
      </w:pPr>
      <w:r>
        <w:rPr>
          <w:bCs/>
        </w:rPr>
        <w:t>Reagent Code Chip</w:t>
      </w:r>
      <w:r>
        <w:rPr>
          <w:bCs/>
        </w:rPr>
        <w:tab/>
        <w:t>1 each</w:t>
      </w:r>
    </w:p>
    <w:p w14:paraId="3D8F5F93" w14:textId="77777777" w:rsidR="00E31CD2" w:rsidRDefault="00E31CD2" w:rsidP="0094329E">
      <w:pPr>
        <w:spacing w:after="0" w:line="240" w:lineRule="auto"/>
        <w:ind w:left="1440"/>
        <w:rPr>
          <w:bCs/>
        </w:rPr>
      </w:pPr>
      <w:r>
        <w:rPr>
          <w:bCs/>
        </w:rPr>
        <w:t>Printer Paper</w:t>
      </w:r>
      <w:r>
        <w:rPr>
          <w:bCs/>
        </w:rPr>
        <w:tab/>
      </w:r>
      <w:r>
        <w:rPr>
          <w:bCs/>
        </w:rPr>
        <w:tab/>
        <w:t>1 roll</w:t>
      </w:r>
    </w:p>
    <w:p w14:paraId="3D8F5F94" w14:textId="77777777" w:rsidR="00E31CD2" w:rsidRDefault="00E31CD2" w:rsidP="0094329E">
      <w:pPr>
        <w:spacing w:after="0" w:line="240" w:lineRule="auto"/>
        <w:rPr>
          <w:bCs/>
        </w:rPr>
      </w:pPr>
    </w:p>
    <w:p w14:paraId="3D8F5F95" w14:textId="77777777" w:rsidR="00E31CD2" w:rsidRDefault="00E31CD2" w:rsidP="0094329E">
      <w:pPr>
        <w:widowControl w:val="0"/>
        <w:numPr>
          <w:ilvl w:val="0"/>
          <w:numId w:val="7"/>
        </w:numPr>
        <w:autoSpaceDE w:val="0"/>
        <w:autoSpaceDN w:val="0"/>
        <w:adjustRightInd w:val="0"/>
        <w:spacing w:after="0" w:line="240" w:lineRule="auto"/>
        <w:ind w:left="720" w:hanging="720"/>
        <w:rPr>
          <w:bCs/>
        </w:rPr>
      </w:pPr>
      <w:r>
        <w:rPr>
          <w:bCs/>
        </w:rPr>
        <w:t>Triage® MeterPro or Triage® MeterPlus</w:t>
      </w:r>
    </w:p>
    <w:p w14:paraId="3D8F5F96" w14:textId="77777777" w:rsidR="00E31CD2" w:rsidRDefault="00E31CD2" w:rsidP="0094329E">
      <w:pPr>
        <w:spacing w:after="0" w:line="240" w:lineRule="auto"/>
        <w:rPr>
          <w:bCs/>
        </w:rPr>
      </w:pPr>
    </w:p>
    <w:p w14:paraId="3D8F5F97" w14:textId="77777777" w:rsidR="00E31CD2" w:rsidRPr="005C6309" w:rsidRDefault="005C6309" w:rsidP="0094329E">
      <w:pPr>
        <w:spacing w:after="0" w:line="240" w:lineRule="auto"/>
        <w:rPr>
          <w:b/>
          <w:bCs/>
        </w:rPr>
      </w:pPr>
      <w:r>
        <w:rPr>
          <w:b/>
          <w:bCs/>
        </w:rPr>
        <w:t>REAGENTS</w:t>
      </w:r>
    </w:p>
    <w:p w14:paraId="3D8F5F98" w14:textId="77777777" w:rsidR="00E31CD2" w:rsidRDefault="00E31CD2" w:rsidP="0094329E">
      <w:pPr>
        <w:spacing w:after="0" w:line="240" w:lineRule="auto"/>
        <w:rPr>
          <w:bCs/>
        </w:rPr>
      </w:pPr>
      <w:r>
        <w:rPr>
          <w:bCs/>
        </w:rPr>
        <w:t>The Triage® D-Dimer Test Device contains all of the reagents necessary for the quantification of cross-linked fibrin degradation products containing D-dimer in EDTA-anticoagulated blood or plasma specimens.</w:t>
      </w:r>
    </w:p>
    <w:p w14:paraId="3D8F5F99" w14:textId="77777777" w:rsidR="00E31CD2" w:rsidRDefault="00E31CD2" w:rsidP="0094329E">
      <w:pPr>
        <w:spacing w:after="0" w:line="240" w:lineRule="auto"/>
        <w:rPr>
          <w:bCs/>
        </w:rPr>
      </w:pPr>
    </w:p>
    <w:p w14:paraId="3D8F5F9A"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Composition:</w:t>
      </w:r>
    </w:p>
    <w:p w14:paraId="3D8F5F9B"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Murine monoclonal antibodies against D-dimer</w:t>
      </w:r>
    </w:p>
    <w:p w14:paraId="3D8F5F9C"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Fluorescent dye</w:t>
      </w:r>
    </w:p>
    <w:p w14:paraId="3D8F5F9D"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Solid phase</w:t>
      </w:r>
    </w:p>
    <w:p w14:paraId="3D8F5F9E" w14:textId="77777777" w:rsidR="00E31CD2" w:rsidRDefault="00E31CD2" w:rsidP="0094329E">
      <w:pPr>
        <w:widowControl w:val="0"/>
        <w:numPr>
          <w:ilvl w:val="0"/>
          <w:numId w:val="9"/>
        </w:numPr>
        <w:autoSpaceDE w:val="0"/>
        <w:autoSpaceDN w:val="0"/>
        <w:adjustRightInd w:val="0"/>
        <w:spacing w:after="0" w:line="240" w:lineRule="auto"/>
        <w:ind w:hanging="585"/>
        <w:rPr>
          <w:bCs/>
        </w:rPr>
      </w:pPr>
      <w:r>
        <w:rPr>
          <w:bCs/>
        </w:rPr>
        <w:t>Stabilizers</w:t>
      </w:r>
    </w:p>
    <w:p w14:paraId="3D8F5F9F" w14:textId="77777777" w:rsidR="00E31CD2" w:rsidRDefault="00E31CD2" w:rsidP="0094329E">
      <w:pPr>
        <w:spacing w:after="0" w:line="240" w:lineRule="auto"/>
        <w:rPr>
          <w:bCs/>
        </w:rPr>
      </w:pPr>
    </w:p>
    <w:p w14:paraId="3D8F5FA0" w14:textId="77777777" w:rsidR="00E31CD2" w:rsidRDefault="00E31CD2" w:rsidP="0094329E">
      <w:pPr>
        <w:widowControl w:val="0"/>
        <w:numPr>
          <w:ilvl w:val="0"/>
          <w:numId w:val="8"/>
        </w:numPr>
        <w:autoSpaceDE w:val="0"/>
        <w:autoSpaceDN w:val="0"/>
        <w:adjustRightInd w:val="0"/>
        <w:spacing w:after="0" w:line="240" w:lineRule="auto"/>
        <w:ind w:left="720" w:hanging="720"/>
        <w:rPr>
          <w:bCs/>
        </w:rPr>
      </w:pPr>
      <w:r>
        <w:rPr>
          <w:bCs/>
        </w:rPr>
        <w:t>Storage and stability:</w:t>
      </w:r>
    </w:p>
    <w:p w14:paraId="3D8F5FA1"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Store the Test Devices in a refrigerator at 2</w:t>
      </w:r>
      <w:r w:rsidRPr="00BD5402">
        <w:rPr>
          <w:bCs/>
          <w:vertAlign w:val="superscript"/>
        </w:rPr>
        <w:t>o</w:t>
      </w:r>
      <w:r>
        <w:rPr>
          <w:bCs/>
        </w:rPr>
        <w:t>C – 8</w:t>
      </w:r>
      <w:r w:rsidRPr="00BD5402">
        <w:rPr>
          <w:bCs/>
          <w:vertAlign w:val="superscript"/>
        </w:rPr>
        <w:t>o</w:t>
      </w:r>
      <w:r>
        <w:rPr>
          <w:bCs/>
        </w:rPr>
        <w:t>C (35</w:t>
      </w:r>
      <w:r w:rsidRPr="00BD5402">
        <w:rPr>
          <w:bCs/>
          <w:vertAlign w:val="superscript"/>
        </w:rPr>
        <w:t>o</w:t>
      </w:r>
      <w:r>
        <w:rPr>
          <w:bCs/>
        </w:rPr>
        <w:t>F – 46</w:t>
      </w:r>
      <w:r w:rsidRPr="00BD5402">
        <w:rPr>
          <w:bCs/>
          <w:vertAlign w:val="superscript"/>
        </w:rPr>
        <w:t>o</w:t>
      </w:r>
      <w:r>
        <w:rPr>
          <w:bCs/>
        </w:rPr>
        <w:t>F).</w:t>
      </w:r>
    </w:p>
    <w:p w14:paraId="3D8F5FA2"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Once removed from refrigeration, the pouched Test Device is stable for up to 14 days, but not beyond the expiration date printed on the pouch.</w:t>
      </w:r>
    </w:p>
    <w:p w14:paraId="3D8F5FA3"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Do not remove the Test Device from the pouch until ready for use.</w:t>
      </w:r>
    </w:p>
    <w:p w14:paraId="3D8F5FA4"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Before using refrigerated Test Devices (2</w:t>
      </w:r>
      <w:r w:rsidRPr="00BD5402">
        <w:rPr>
          <w:bCs/>
          <w:vertAlign w:val="superscript"/>
        </w:rPr>
        <w:t>o</w:t>
      </w:r>
      <w:r>
        <w:rPr>
          <w:bCs/>
        </w:rPr>
        <w:t>C – 8</w:t>
      </w:r>
      <w:r w:rsidRPr="00BD5402">
        <w:rPr>
          <w:bCs/>
          <w:vertAlign w:val="superscript"/>
        </w:rPr>
        <w:t>o</w:t>
      </w:r>
      <w:r>
        <w:rPr>
          <w:bCs/>
        </w:rPr>
        <w:t>C), allow individual foil pouched Test Devices to reach room temperature; this will take a minimum of 15 minutes.  If a kit containing multiple Test Devices is being removed from refrigeration, allow the kit box to reach room temperature before use; this will take a minimum of one hour.</w:t>
      </w:r>
    </w:p>
    <w:p w14:paraId="3D8F5FA5" w14:textId="77777777" w:rsidR="00E31CD2" w:rsidRDefault="00E31CD2" w:rsidP="0094329E">
      <w:pPr>
        <w:widowControl w:val="0"/>
        <w:numPr>
          <w:ilvl w:val="0"/>
          <w:numId w:val="10"/>
        </w:numPr>
        <w:autoSpaceDE w:val="0"/>
        <w:autoSpaceDN w:val="0"/>
        <w:adjustRightInd w:val="0"/>
        <w:spacing w:after="0" w:line="240" w:lineRule="auto"/>
        <w:ind w:left="1425" w:hanging="705"/>
        <w:rPr>
          <w:bCs/>
        </w:rPr>
      </w:pPr>
      <w:r>
        <w:rPr>
          <w:bCs/>
        </w:rPr>
        <w:t xml:space="preserve">If the Test Device is not used on the same day of removal from refrigeration, use a soft, felt tip marker to gently write the date of removal from the refrigerator and the date to discard on the foil pouch and/or the kit box.  </w:t>
      </w:r>
    </w:p>
    <w:p w14:paraId="3D8F5FA6" w14:textId="77777777" w:rsidR="005C6309" w:rsidRPr="005C6309" w:rsidRDefault="005C6309" w:rsidP="0094329E">
      <w:pPr>
        <w:widowControl w:val="0"/>
        <w:autoSpaceDE w:val="0"/>
        <w:autoSpaceDN w:val="0"/>
        <w:adjustRightInd w:val="0"/>
        <w:spacing w:after="0" w:line="240" w:lineRule="auto"/>
        <w:rPr>
          <w:bCs/>
        </w:rPr>
      </w:pPr>
    </w:p>
    <w:p w14:paraId="7835D768" w14:textId="1972AB96" w:rsidR="000E11ED" w:rsidRDefault="005C6309" w:rsidP="0094329E">
      <w:pPr>
        <w:spacing w:after="0" w:line="240" w:lineRule="auto"/>
        <w:rPr>
          <w:b/>
          <w:bCs/>
        </w:rPr>
      </w:pPr>
      <w:r w:rsidRPr="005C6309">
        <w:rPr>
          <w:b/>
          <w:bCs/>
        </w:rPr>
        <w:t>CALIBRATION</w:t>
      </w:r>
    </w:p>
    <w:p w14:paraId="5F2D6039" w14:textId="77777777" w:rsidR="000E11ED" w:rsidRPr="005C6309" w:rsidRDefault="000E11ED" w:rsidP="0094329E">
      <w:pPr>
        <w:spacing w:after="0" w:line="240" w:lineRule="auto"/>
        <w:rPr>
          <w:b/>
          <w:bCs/>
        </w:rPr>
      </w:pPr>
    </w:p>
    <w:p w14:paraId="3D8F5FA8" w14:textId="77777777" w:rsidR="00E31CD2" w:rsidRDefault="00E31CD2" w:rsidP="0094329E">
      <w:pPr>
        <w:spacing w:after="0" w:line="240" w:lineRule="auto"/>
        <w:rPr>
          <w:bCs/>
        </w:rPr>
      </w:pPr>
      <w:r>
        <w:rPr>
          <w:bCs/>
        </w:rPr>
        <w:t>When a new lot of Test Devices is opened, the calibration and expiration data for that lot of Test Devices must be transferred to the Meter before patient testing.  Use the Reagent Code Chip module supplied with the new lot of Test Devices to transfer the data to the Meter.</w:t>
      </w:r>
    </w:p>
    <w:p w14:paraId="3D8F5FA9" w14:textId="77777777" w:rsidR="00E31CD2" w:rsidRDefault="00E31CD2" w:rsidP="0094329E">
      <w:pPr>
        <w:spacing w:after="0" w:line="240" w:lineRule="auto"/>
        <w:rPr>
          <w:bCs/>
        </w:rPr>
      </w:pPr>
    </w:p>
    <w:p w14:paraId="3D8F5FAA"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Frequency:  Perform one time for each new lot of Test Devices.</w:t>
      </w:r>
    </w:p>
    <w:p w14:paraId="3D8F5FAB" w14:textId="77777777" w:rsidR="00E31CD2" w:rsidRDefault="00E31CD2" w:rsidP="0094329E">
      <w:pPr>
        <w:spacing w:after="0" w:line="240" w:lineRule="auto"/>
        <w:rPr>
          <w:bCs/>
        </w:rPr>
      </w:pPr>
    </w:p>
    <w:p w14:paraId="3D8F5FAC" w14:textId="77777777" w:rsidR="00E31CD2" w:rsidRDefault="00E31CD2" w:rsidP="0094329E">
      <w:pPr>
        <w:widowControl w:val="0"/>
        <w:numPr>
          <w:ilvl w:val="0"/>
          <w:numId w:val="11"/>
        </w:numPr>
        <w:autoSpaceDE w:val="0"/>
        <w:autoSpaceDN w:val="0"/>
        <w:adjustRightInd w:val="0"/>
        <w:spacing w:after="0" w:line="240" w:lineRule="auto"/>
        <w:ind w:left="720" w:hanging="720"/>
        <w:rPr>
          <w:bCs/>
        </w:rPr>
      </w:pPr>
      <w:r>
        <w:rPr>
          <w:bCs/>
        </w:rPr>
        <w:t>Procedure:</w:t>
      </w:r>
    </w:p>
    <w:p w14:paraId="3D8F5FAD"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 xml:space="preserve">From the Main Menu, select </w:t>
      </w:r>
      <w:r w:rsidRPr="002A4C8F">
        <w:rPr>
          <w:b/>
          <w:bCs/>
        </w:rPr>
        <w:t>&lt;Install New Code Chip&gt;</w:t>
      </w:r>
      <w:r>
        <w:rPr>
          <w:bCs/>
        </w:rPr>
        <w:t>.  Press &lt;</w:t>
      </w:r>
      <w:r w:rsidRPr="002A4C8F">
        <w:rPr>
          <w:b/>
          <w:bCs/>
        </w:rPr>
        <w:t>Enter</w:t>
      </w:r>
      <w:r>
        <w:rPr>
          <w:bCs/>
        </w:rPr>
        <w:t>&gt;.</w:t>
      </w:r>
    </w:p>
    <w:p w14:paraId="3D8F5FAE"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lastRenderedPageBreak/>
        <w:t>Place the Reagent Code Chip module into the lower left front corner of the Triage Meter and follow the prompts on the screen.</w:t>
      </w:r>
    </w:p>
    <w:p w14:paraId="3D8F5FAF" w14:textId="77777777" w:rsidR="00E31CD2" w:rsidRDefault="00E31CD2" w:rsidP="0094329E">
      <w:pPr>
        <w:widowControl w:val="0"/>
        <w:numPr>
          <w:ilvl w:val="0"/>
          <w:numId w:val="12"/>
        </w:numPr>
        <w:autoSpaceDE w:val="0"/>
        <w:autoSpaceDN w:val="0"/>
        <w:adjustRightInd w:val="0"/>
        <w:spacing w:after="0" w:line="240" w:lineRule="auto"/>
        <w:ind w:left="1425" w:hanging="705"/>
        <w:rPr>
          <w:bCs/>
        </w:rPr>
      </w:pPr>
      <w:r>
        <w:rPr>
          <w:bCs/>
        </w:rPr>
        <w:t>Remove the Reagent Code Chip module from the Triage Meter when data transfer is complete.</w:t>
      </w:r>
    </w:p>
    <w:p w14:paraId="3D8F5FB0" w14:textId="77777777" w:rsidR="005C6309" w:rsidRDefault="00E31CD2" w:rsidP="0094329E">
      <w:pPr>
        <w:widowControl w:val="0"/>
        <w:numPr>
          <w:ilvl w:val="0"/>
          <w:numId w:val="12"/>
        </w:numPr>
        <w:autoSpaceDE w:val="0"/>
        <w:autoSpaceDN w:val="0"/>
        <w:adjustRightInd w:val="0"/>
        <w:spacing w:after="0" w:line="240" w:lineRule="auto"/>
        <w:ind w:left="1425" w:hanging="705"/>
        <w:rPr>
          <w:bCs/>
        </w:rPr>
      </w:pPr>
      <w:r>
        <w:rPr>
          <w:bCs/>
        </w:rPr>
        <w:t>Analyze both levels of external QC after a new Reagent Code Chip has been entered and prior to patient testing.</w:t>
      </w:r>
    </w:p>
    <w:p w14:paraId="6AD15687" w14:textId="77777777" w:rsidR="000E11ED" w:rsidRDefault="000E11ED" w:rsidP="000E11ED">
      <w:pPr>
        <w:widowControl w:val="0"/>
        <w:autoSpaceDE w:val="0"/>
        <w:autoSpaceDN w:val="0"/>
        <w:adjustRightInd w:val="0"/>
        <w:spacing w:after="0" w:line="240" w:lineRule="auto"/>
        <w:ind w:left="945"/>
        <w:rPr>
          <w:bCs/>
        </w:rPr>
      </w:pPr>
    </w:p>
    <w:p w14:paraId="3BFBB928" w14:textId="7BF1617D" w:rsidR="000E11ED" w:rsidRDefault="000E11ED" w:rsidP="000E11ED">
      <w:pPr>
        <w:widowControl w:val="0"/>
        <w:autoSpaceDE w:val="0"/>
        <w:autoSpaceDN w:val="0"/>
        <w:adjustRightInd w:val="0"/>
        <w:spacing w:after="0" w:line="240" w:lineRule="auto"/>
        <w:rPr>
          <w:b/>
          <w:bCs/>
          <w:sz w:val="24"/>
          <w:szCs w:val="24"/>
        </w:rPr>
      </w:pPr>
      <w:r w:rsidRPr="000E11ED">
        <w:rPr>
          <w:b/>
          <w:bCs/>
          <w:sz w:val="24"/>
          <w:szCs w:val="24"/>
        </w:rPr>
        <w:t>Calibration Verification</w:t>
      </w:r>
    </w:p>
    <w:p w14:paraId="347763CF" w14:textId="77777777" w:rsidR="000E11ED" w:rsidRDefault="000E11ED" w:rsidP="000E11ED">
      <w:pPr>
        <w:widowControl w:val="0"/>
        <w:autoSpaceDE w:val="0"/>
        <w:autoSpaceDN w:val="0"/>
        <w:adjustRightInd w:val="0"/>
        <w:spacing w:after="0" w:line="240" w:lineRule="auto"/>
        <w:rPr>
          <w:b/>
          <w:bCs/>
          <w:sz w:val="24"/>
          <w:szCs w:val="24"/>
        </w:rPr>
      </w:pPr>
    </w:p>
    <w:p w14:paraId="718A719F" w14:textId="77777777" w:rsidR="000E11ED" w:rsidRDefault="000E11ED" w:rsidP="000E11ED">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6735DB44" w14:textId="77777777" w:rsidR="000E11ED" w:rsidRDefault="000E11ED" w:rsidP="000E11ED">
      <w:pPr>
        <w:pStyle w:val="BodyText"/>
        <w:rPr>
          <w:rFonts w:ascii="Arial" w:hAnsi="Arial"/>
          <w:sz w:val="24"/>
        </w:rPr>
      </w:pPr>
      <w:r>
        <w:rPr>
          <w:rFonts w:ascii="Arial" w:hAnsi="Arial"/>
          <w:sz w:val="24"/>
        </w:rPr>
        <w:t>Alere recommends running Calibration Verification samples every 6 months.</w:t>
      </w:r>
    </w:p>
    <w:p w14:paraId="1829BF4F" w14:textId="77777777" w:rsidR="000E11ED" w:rsidRDefault="000E11ED" w:rsidP="000E11ED">
      <w:pPr>
        <w:pStyle w:val="BodyText"/>
        <w:rPr>
          <w:rFonts w:ascii="Arial" w:hAnsi="Arial"/>
          <w:sz w:val="24"/>
        </w:rPr>
      </w:pPr>
    </w:p>
    <w:p w14:paraId="149CF9FE" w14:textId="77777777" w:rsidR="000E11ED" w:rsidRDefault="000E11ED" w:rsidP="000E11ED">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652F32E7" w14:textId="77777777" w:rsidR="000E11ED" w:rsidRDefault="000E11ED" w:rsidP="000E11ED">
      <w:pPr>
        <w:pStyle w:val="BodyText"/>
        <w:rPr>
          <w:rFonts w:ascii="Arial" w:hAnsi="Arial"/>
          <w:sz w:val="24"/>
        </w:rPr>
      </w:pPr>
    </w:p>
    <w:p w14:paraId="5EC0B982" w14:textId="77777777" w:rsidR="000E11ED" w:rsidRDefault="000E11ED" w:rsidP="000E11ED">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22999827" w14:textId="77777777" w:rsidR="000E11ED" w:rsidRDefault="000E11ED" w:rsidP="000E11ED">
      <w:pPr>
        <w:pStyle w:val="BodyText"/>
        <w:rPr>
          <w:rFonts w:ascii="Arial" w:hAnsi="Arial"/>
          <w:sz w:val="24"/>
        </w:rPr>
      </w:pPr>
    </w:p>
    <w:p w14:paraId="796EE78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Remove 1 set of 5 levels of Calibration Verification samples from freezer.</w:t>
      </w:r>
    </w:p>
    <w:p w14:paraId="2EB544A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7B181C20"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Mix the control thoroughly by vortexing or inversion prior to testing.</w:t>
      </w:r>
    </w:p>
    <w:p w14:paraId="66FBE6D1"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68D2CF0B"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A5DC125"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79C794B6"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Allow the fluid to absorb into the filter.  </w:t>
      </w:r>
    </w:p>
    <w:p w14:paraId="78A0F616"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520DA074"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6FD162B8" w14:textId="77777777" w:rsidR="000E11ED" w:rsidRPr="00DB6B38" w:rsidRDefault="000E11ED" w:rsidP="000E11ED">
      <w:pPr>
        <w:numPr>
          <w:ilvl w:val="0"/>
          <w:numId w:val="32"/>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EC53237" w14:textId="77777777" w:rsidR="000E11ED" w:rsidRPr="00DB6B38" w:rsidRDefault="000E11ED" w:rsidP="000E11ED">
      <w:pPr>
        <w:numPr>
          <w:ilvl w:val="0"/>
          <w:numId w:val="32"/>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E244E1B" w14:textId="77777777" w:rsidR="000E11ED" w:rsidRPr="00DB6B38" w:rsidRDefault="000E11ED" w:rsidP="000E11ED">
      <w:pPr>
        <w:numPr>
          <w:ilvl w:val="0"/>
          <w:numId w:val="32"/>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51D551C0" w14:textId="77777777" w:rsidR="000E11ED" w:rsidRPr="00DB6B38" w:rsidRDefault="000E11ED" w:rsidP="000E11ED">
      <w:pPr>
        <w:numPr>
          <w:ilvl w:val="0"/>
          <w:numId w:val="32"/>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FAE1AF9" w14:textId="77777777" w:rsidR="000E11ED" w:rsidRPr="00DB6B38" w:rsidRDefault="000E11ED" w:rsidP="000E11ED">
      <w:pPr>
        <w:numPr>
          <w:ilvl w:val="0"/>
          <w:numId w:val="32"/>
        </w:numPr>
        <w:spacing w:after="0" w:line="240" w:lineRule="auto"/>
        <w:jc w:val="both"/>
      </w:pPr>
      <w:r w:rsidRPr="00DB6B38">
        <w:rPr>
          <w:rFonts w:ascii="Arial" w:hAnsi="Arial" w:cs="Arial"/>
        </w:rPr>
        <w:t>Run the rest of the Calibration Verification samples following the same instructions.</w:t>
      </w:r>
    </w:p>
    <w:p w14:paraId="554DB5B2" w14:textId="77777777" w:rsidR="000E11ED" w:rsidRPr="00DB6B38" w:rsidRDefault="000E11ED" w:rsidP="000E11ED">
      <w:pPr>
        <w:numPr>
          <w:ilvl w:val="0"/>
          <w:numId w:val="32"/>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21405598" w14:textId="77777777" w:rsidR="000E11ED" w:rsidRPr="00536593" w:rsidRDefault="000E11ED" w:rsidP="000E11ED">
      <w:pPr>
        <w:numPr>
          <w:ilvl w:val="0"/>
          <w:numId w:val="32"/>
        </w:numPr>
        <w:spacing w:after="0" w:line="240" w:lineRule="auto"/>
        <w:jc w:val="both"/>
      </w:pPr>
      <w:r w:rsidRPr="00DB6B38">
        <w:rPr>
          <w:rFonts w:ascii="Arial" w:hAnsi="Arial" w:cs="Arial"/>
        </w:rPr>
        <w:lastRenderedPageBreak/>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3C205939" w14:textId="77777777" w:rsidR="000E11ED" w:rsidRPr="00DB6B38" w:rsidRDefault="000E11ED" w:rsidP="000E11ED">
      <w:pPr>
        <w:numPr>
          <w:ilvl w:val="0"/>
          <w:numId w:val="32"/>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633CCF98" w14:textId="77777777" w:rsidR="000E11ED" w:rsidRPr="000E11ED" w:rsidRDefault="000E11ED" w:rsidP="000E11ED">
      <w:pPr>
        <w:widowControl w:val="0"/>
        <w:autoSpaceDE w:val="0"/>
        <w:autoSpaceDN w:val="0"/>
        <w:adjustRightInd w:val="0"/>
        <w:spacing w:after="0" w:line="240" w:lineRule="auto"/>
        <w:rPr>
          <w:b/>
          <w:bCs/>
          <w:sz w:val="24"/>
          <w:szCs w:val="24"/>
        </w:rPr>
      </w:pPr>
    </w:p>
    <w:p w14:paraId="763600B4" w14:textId="77777777" w:rsidR="000E11ED" w:rsidRDefault="000E11ED" w:rsidP="000E11ED">
      <w:pPr>
        <w:widowControl w:val="0"/>
        <w:autoSpaceDE w:val="0"/>
        <w:autoSpaceDN w:val="0"/>
        <w:adjustRightInd w:val="0"/>
        <w:spacing w:after="0" w:line="240" w:lineRule="auto"/>
        <w:ind w:left="945"/>
        <w:rPr>
          <w:b/>
          <w:bCs/>
        </w:rPr>
      </w:pPr>
    </w:p>
    <w:p w14:paraId="10C5E2D1" w14:textId="77777777" w:rsidR="000E11ED" w:rsidRPr="000E11ED" w:rsidRDefault="000E11ED" w:rsidP="000E11ED">
      <w:pPr>
        <w:widowControl w:val="0"/>
        <w:autoSpaceDE w:val="0"/>
        <w:autoSpaceDN w:val="0"/>
        <w:adjustRightInd w:val="0"/>
        <w:spacing w:after="0" w:line="240" w:lineRule="auto"/>
        <w:ind w:left="945"/>
        <w:rPr>
          <w:b/>
          <w:bCs/>
        </w:rPr>
      </w:pPr>
    </w:p>
    <w:p w14:paraId="3D8F5FB1" w14:textId="77777777" w:rsidR="005C6309" w:rsidRDefault="005C6309" w:rsidP="0094329E">
      <w:pPr>
        <w:widowControl w:val="0"/>
        <w:autoSpaceDE w:val="0"/>
        <w:autoSpaceDN w:val="0"/>
        <w:adjustRightInd w:val="0"/>
        <w:spacing w:after="0" w:line="240" w:lineRule="auto"/>
        <w:rPr>
          <w:bCs/>
        </w:rPr>
      </w:pPr>
    </w:p>
    <w:p w14:paraId="3D8F5FB2" w14:textId="77777777" w:rsidR="00E31CD2" w:rsidRPr="005C6309" w:rsidRDefault="005C6309" w:rsidP="0094329E">
      <w:pPr>
        <w:widowControl w:val="0"/>
        <w:autoSpaceDE w:val="0"/>
        <w:autoSpaceDN w:val="0"/>
        <w:adjustRightInd w:val="0"/>
        <w:spacing w:after="0" w:line="240" w:lineRule="auto"/>
        <w:rPr>
          <w:b/>
          <w:bCs/>
        </w:rPr>
      </w:pPr>
      <w:r w:rsidRPr="005C6309">
        <w:rPr>
          <w:b/>
          <w:bCs/>
        </w:rPr>
        <w:t>QUALITY CONTROL</w:t>
      </w:r>
    </w:p>
    <w:p w14:paraId="3D8F5FB3"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QC Simulator</w:t>
      </w:r>
    </w:p>
    <w:p w14:paraId="3D8F5FB4"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Function:  The QC Simulator mimics a test device and checks the following instrument functions:</w:t>
      </w:r>
    </w:p>
    <w:p w14:paraId="3D8F5FB5"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Optics/calibration</w:t>
      </w:r>
    </w:p>
    <w:p w14:paraId="3D8F5FB6"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Laser stability</w:t>
      </w:r>
    </w:p>
    <w:p w14:paraId="3D8F5FB7" w14:textId="77777777" w:rsidR="00E31CD2" w:rsidRDefault="00E31CD2" w:rsidP="0094329E">
      <w:pPr>
        <w:widowControl w:val="0"/>
        <w:numPr>
          <w:ilvl w:val="0"/>
          <w:numId w:val="15"/>
        </w:numPr>
        <w:autoSpaceDE w:val="0"/>
        <w:autoSpaceDN w:val="0"/>
        <w:adjustRightInd w:val="0"/>
        <w:spacing w:after="0" w:line="240" w:lineRule="auto"/>
        <w:ind w:left="2160" w:hanging="720"/>
        <w:rPr>
          <w:bCs/>
        </w:rPr>
      </w:pPr>
      <w:r>
        <w:rPr>
          <w:bCs/>
        </w:rPr>
        <w:t>Carrier alignment</w:t>
      </w:r>
    </w:p>
    <w:p w14:paraId="3D8F5FB8" w14:textId="77777777" w:rsidR="00E31CD2" w:rsidRDefault="00E31CD2" w:rsidP="0094329E">
      <w:pPr>
        <w:widowControl w:val="0"/>
        <w:numPr>
          <w:ilvl w:val="0"/>
          <w:numId w:val="14"/>
        </w:numPr>
        <w:autoSpaceDE w:val="0"/>
        <w:autoSpaceDN w:val="0"/>
        <w:adjustRightInd w:val="0"/>
        <w:spacing w:after="0" w:line="240" w:lineRule="auto"/>
        <w:ind w:left="1425" w:hanging="705"/>
        <w:rPr>
          <w:bCs/>
        </w:rPr>
      </w:pPr>
      <w:r>
        <w:rPr>
          <w:bCs/>
        </w:rPr>
        <w:t>Frequency of use:  The QC Simulator provided with the Triage® Meter must be tested daily to verify instrument performance.</w:t>
      </w:r>
    </w:p>
    <w:p w14:paraId="3D8F5FB9" w14:textId="77777777" w:rsidR="00E31CD2" w:rsidRDefault="00E31CD2" w:rsidP="0094329E">
      <w:pPr>
        <w:spacing w:after="0" w:line="240" w:lineRule="auto"/>
        <w:rPr>
          <w:bCs/>
        </w:rPr>
      </w:pPr>
    </w:p>
    <w:p w14:paraId="3D8F5FBA"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t>External Quality Controls</w:t>
      </w:r>
    </w:p>
    <w:p w14:paraId="3D8F5FBB"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The QC material to be used is Triage® Total Control 5, levels 1 and 2.</w:t>
      </w:r>
    </w:p>
    <w:p w14:paraId="3D8F5FBC" w14:textId="77777777" w:rsidR="00E31CD2" w:rsidRDefault="00E31CD2" w:rsidP="0094329E">
      <w:pPr>
        <w:spacing w:after="0" w:line="240" w:lineRule="auto"/>
        <w:rPr>
          <w:bCs/>
        </w:rPr>
      </w:pPr>
    </w:p>
    <w:p w14:paraId="3D8F5FBD" w14:textId="77777777" w:rsidR="005C6309" w:rsidRDefault="005C6309" w:rsidP="0094329E">
      <w:pPr>
        <w:spacing w:after="0" w:line="240" w:lineRule="auto"/>
        <w:rPr>
          <w:bCs/>
        </w:rPr>
      </w:pPr>
    </w:p>
    <w:p w14:paraId="3D8F5FBE" w14:textId="36307076" w:rsidR="00E31CD2" w:rsidRDefault="00154D5A" w:rsidP="0094329E">
      <w:pPr>
        <w:spacing w:after="0" w:line="240" w:lineRule="auto"/>
        <w:rPr>
          <w:bCs/>
        </w:rPr>
      </w:pPr>
      <w:r>
        <w:rPr>
          <w:bCs/>
          <w:noProof/>
        </w:rPr>
        <mc:AlternateContent>
          <mc:Choice Requires="wps">
            <w:drawing>
              <wp:anchor distT="0" distB="0" distL="114300" distR="114300" simplePos="0" relativeHeight="251659264" behindDoc="0" locked="0" layoutInCell="1" allowOverlap="1" wp14:anchorId="3D8F6065" wp14:editId="3E4D4A84">
                <wp:simplePos x="0" y="0"/>
                <wp:positionH relativeFrom="column">
                  <wp:align>center</wp:align>
                </wp:positionH>
                <wp:positionV relativeFrom="paragraph">
                  <wp:posOffset>0</wp:posOffset>
                </wp:positionV>
                <wp:extent cx="4088130" cy="1120140"/>
                <wp:effectExtent l="0" t="0" r="2349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1120140"/>
                        </a:xfrm>
                        <a:prstGeom prst="rect">
                          <a:avLst/>
                        </a:prstGeom>
                        <a:solidFill>
                          <a:srgbClr val="FFFFFF"/>
                        </a:solidFill>
                        <a:ln w="9525">
                          <a:solidFill>
                            <a:srgbClr val="000000"/>
                          </a:solidFill>
                          <a:miter lim="800000"/>
                          <a:headEnd/>
                          <a:tailEnd/>
                        </a:ln>
                      </wps:spPr>
                      <wps:txbx>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8F6065" id="_x0000_t202" coordsize="21600,21600" o:spt="202" path="m,l,21600r21600,l21600,xe">
                <v:stroke joinstyle="miter"/>
                <v:path gradientshapeok="t" o:connecttype="rect"/>
              </v:shapetype>
              <v:shape id="Text Box 2" o:spid="_x0000_s1026" type="#_x0000_t202" style="position:absolute;margin-left:0;margin-top:0;width:321.9pt;height:88.2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">
                <v:textbox style="mso-fit-shape-to-text:t">
                  <w:txbxContent>
                    <w:p w14:paraId="3D8F6070" w14:textId="77777777" w:rsidR="005C6309" w:rsidRPr="00A91487" w:rsidRDefault="005C6309" w:rsidP="00E31CD2">
                      <w:r w:rsidRPr="00A91487">
                        <w:t>WARNING: The human source material used to produce this product has been tested for hepatitis B antigen, antibodies to hepatitis C, HIV-1 and -2 and found to be non-reactive when using licensed reagents.  Inasmuch as no known test method can offer complete assurance that infectious agents are not present, the reagents and patient samples should be handled as though they are capable of transmitting disease.</w:t>
                      </w:r>
                    </w:p>
                  </w:txbxContent>
                </v:textbox>
              </v:shape>
            </w:pict>
          </mc:Fallback>
        </mc:AlternateContent>
      </w:r>
    </w:p>
    <w:p w14:paraId="3D8F5FBF" w14:textId="77777777" w:rsidR="005C6309" w:rsidRDefault="005C6309" w:rsidP="0094329E">
      <w:pPr>
        <w:spacing w:after="0" w:line="240" w:lineRule="auto"/>
        <w:rPr>
          <w:bCs/>
        </w:rPr>
      </w:pPr>
    </w:p>
    <w:p w14:paraId="3D8F5FC0" w14:textId="77777777" w:rsidR="005C6309" w:rsidRDefault="005C6309" w:rsidP="0094329E">
      <w:pPr>
        <w:spacing w:after="0" w:line="240" w:lineRule="auto"/>
        <w:rPr>
          <w:bCs/>
        </w:rPr>
      </w:pPr>
    </w:p>
    <w:p w14:paraId="3D8F5FC1" w14:textId="77777777" w:rsidR="005C6309" w:rsidRDefault="005C6309" w:rsidP="0094329E">
      <w:pPr>
        <w:spacing w:after="0" w:line="240" w:lineRule="auto"/>
        <w:rPr>
          <w:bCs/>
        </w:rPr>
      </w:pPr>
    </w:p>
    <w:p w14:paraId="3D8F5FC2" w14:textId="77777777" w:rsidR="005C6309" w:rsidRDefault="005C6309" w:rsidP="0094329E">
      <w:pPr>
        <w:spacing w:after="0" w:line="240" w:lineRule="auto"/>
        <w:rPr>
          <w:bCs/>
        </w:rPr>
      </w:pPr>
    </w:p>
    <w:p w14:paraId="3D8F5FC3" w14:textId="77777777" w:rsidR="005C6309" w:rsidRDefault="005C6309" w:rsidP="0094329E">
      <w:pPr>
        <w:spacing w:after="0" w:line="240" w:lineRule="auto"/>
        <w:rPr>
          <w:bCs/>
        </w:rPr>
      </w:pPr>
    </w:p>
    <w:p w14:paraId="3D8F5FC4" w14:textId="77777777" w:rsidR="00E31CD2" w:rsidRDefault="00E31CD2" w:rsidP="0094329E">
      <w:pPr>
        <w:spacing w:after="0" w:line="240" w:lineRule="auto"/>
        <w:rPr>
          <w:bCs/>
        </w:rPr>
      </w:pPr>
    </w:p>
    <w:p w14:paraId="3D8F5FC5" w14:textId="77777777" w:rsidR="00E31CD2" w:rsidRDefault="00E31CD2" w:rsidP="0094329E">
      <w:pPr>
        <w:spacing w:after="0" w:line="240" w:lineRule="auto"/>
        <w:rPr>
          <w:bCs/>
        </w:rPr>
      </w:pPr>
    </w:p>
    <w:p w14:paraId="3D8F5FC6" w14:textId="77777777" w:rsidR="00E31CD2" w:rsidRDefault="00E31CD2" w:rsidP="0094329E">
      <w:pPr>
        <w:spacing w:after="0" w:line="240" w:lineRule="auto"/>
        <w:rPr>
          <w:bCs/>
        </w:rPr>
      </w:pPr>
    </w:p>
    <w:p w14:paraId="3D8F5FC7" w14:textId="77777777" w:rsidR="00E31CD2" w:rsidRDefault="00E31CD2" w:rsidP="0094329E">
      <w:pPr>
        <w:spacing w:after="0" w:line="240" w:lineRule="auto"/>
        <w:rPr>
          <w:bCs/>
        </w:rPr>
      </w:pPr>
    </w:p>
    <w:p w14:paraId="3D8F5FC8" w14:textId="77777777" w:rsidR="00E31CD2" w:rsidRDefault="00E31CD2" w:rsidP="0094329E">
      <w:pPr>
        <w:spacing w:after="0" w:line="240" w:lineRule="auto"/>
        <w:rPr>
          <w:bCs/>
        </w:rPr>
      </w:pPr>
    </w:p>
    <w:p w14:paraId="3D8F5FC9" w14:textId="77777777" w:rsidR="00E31CD2" w:rsidRDefault="00E31CD2" w:rsidP="0094329E">
      <w:pPr>
        <w:widowControl w:val="0"/>
        <w:numPr>
          <w:ilvl w:val="0"/>
          <w:numId w:val="16"/>
        </w:numPr>
        <w:autoSpaceDE w:val="0"/>
        <w:autoSpaceDN w:val="0"/>
        <w:adjustRightInd w:val="0"/>
        <w:spacing w:after="0" w:line="240" w:lineRule="auto"/>
        <w:ind w:left="1425" w:hanging="705"/>
        <w:rPr>
          <w:bCs/>
        </w:rPr>
      </w:pPr>
      <w:r>
        <w:rPr>
          <w:bCs/>
        </w:rPr>
        <w:t>Frequency of use:  External Quality Controls are to be analyzed with each new shipment or lot of product, and at least every thirty days.  Controls may be run to verify test performance as needed.</w:t>
      </w:r>
    </w:p>
    <w:p w14:paraId="3D8F5FCA" w14:textId="77777777" w:rsidR="00E31CD2" w:rsidRDefault="00E31CD2" w:rsidP="0094329E">
      <w:pPr>
        <w:widowControl w:val="0"/>
        <w:numPr>
          <w:ilvl w:val="0"/>
          <w:numId w:val="16"/>
        </w:numPr>
        <w:autoSpaceDE w:val="0"/>
        <w:autoSpaceDN w:val="0"/>
        <w:adjustRightInd w:val="0"/>
        <w:spacing w:after="0" w:line="240" w:lineRule="auto"/>
        <w:ind w:hanging="705"/>
        <w:rPr>
          <w:bCs/>
        </w:rPr>
      </w:pPr>
      <w:r>
        <w:rPr>
          <w:bCs/>
        </w:rPr>
        <w:t>Storage and stability:</w:t>
      </w:r>
    </w:p>
    <w:p w14:paraId="3D8F5FCB"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 xml:space="preserve">Controls are stable until the expiration date on the box when stored at </w:t>
      </w:r>
      <w:r w:rsidRPr="00835409">
        <w:rPr>
          <w:bCs/>
          <w:u w:val="single"/>
        </w:rPr>
        <w:t>&lt;</w:t>
      </w:r>
      <w:r>
        <w:rPr>
          <w:bCs/>
        </w:rPr>
        <w:t xml:space="preserve"> -20</w:t>
      </w:r>
      <w:r w:rsidRPr="006F7B14">
        <w:rPr>
          <w:bCs/>
          <w:vertAlign w:val="superscript"/>
        </w:rPr>
        <w:t>o</w:t>
      </w:r>
      <w:r>
        <w:rPr>
          <w:bCs/>
        </w:rPr>
        <w:t>C in a non-def</w:t>
      </w:r>
      <w:r w:rsidR="005C6309">
        <w:rPr>
          <w:bCs/>
        </w:rPr>
        <w:t>rosting freezer where possible.</w:t>
      </w:r>
    </w:p>
    <w:p w14:paraId="3D8F5FCC"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Thaw the controls until room temperature and mix well by inversion prior to use.</w:t>
      </w:r>
    </w:p>
    <w:p w14:paraId="3D8F5FCD"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Controls should be used within one hour of thawing.</w:t>
      </w:r>
    </w:p>
    <w:p w14:paraId="3D8F5FCE" w14:textId="77777777" w:rsidR="00E31CD2" w:rsidRDefault="00E31CD2" w:rsidP="0094329E">
      <w:pPr>
        <w:widowControl w:val="0"/>
        <w:numPr>
          <w:ilvl w:val="0"/>
          <w:numId w:val="17"/>
        </w:numPr>
        <w:autoSpaceDE w:val="0"/>
        <w:autoSpaceDN w:val="0"/>
        <w:adjustRightInd w:val="0"/>
        <w:spacing w:after="0" w:line="240" w:lineRule="auto"/>
        <w:ind w:left="2160" w:hanging="734"/>
        <w:rPr>
          <w:bCs/>
        </w:rPr>
      </w:pPr>
      <w:r>
        <w:rPr>
          <w:bCs/>
        </w:rPr>
        <w:t>Do not refreeze control material.  Each vial should be used once and then discarded.</w:t>
      </w:r>
    </w:p>
    <w:p w14:paraId="3D8F5FCF" w14:textId="77777777" w:rsidR="00E31CD2" w:rsidRDefault="00E31CD2" w:rsidP="0094329E">
      <w:pPr>
        <w:spacing w:after="0" w:line="240" w:lineRule="auto"/>
        <w:rPr>
          <w:bCs/>
        </w:rPr>
      </w:pPr>
    </w:p>
    <w:p w14:paraId="3D8F5FD0" w14:textId="77777777" w:rsidR="00E31CD2" w:rsidRDefault="00E31CD2" w:rsidP="0094329E">
      <w:pPr>
        <w:widowControl w:val="0"/>
        <w:numPr>
          <w:ilvl w:val="0"/>
          <w:numId w:val="13"/>
        </w:numPr>
        <w:autoSpaceDE w:val="0"/>
        <w:autoSpaceDN w:val="0"/>
        <w:adjustRightInd w:val="0"/>
        <w:spacing w:after="0" w:line="240" w:lineRule="auto"/>
        <w:ind w:left="720" w:hanging="720"/>
        <w:rPr>
          <w:bCs/>
        </w:rPr>
      </w:pPr>
      <w:r>
        <w:rPr>
          <w:bCs/>
        </w:rPr>
        <w:lastRenderedPageBreak/>
        <w:t>Internal Quality Controls</w:t>
      </w:r>
    </w:p>
    <w:p w14:paraId="3D8F5FD1"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Each Triage® D-Dimer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3D8F5FD2" w14:textId="77777777" w:rsidR="00E31CD2" w:rsidRDefault="00E31CD2" w:rsidP="0094329E">
      <w:pPr>
        <w:widowControl w:val="0"/>
        <w:numPr>
          <w:ilvl w:val="0"/>
          <w:numId w:val="18"/>
        </w:numPr>
        <w:autoSpaceDE w:val="0"/>
        <w:autoSpaceDN w:val="0"/>
        <w:adjustRightInd w:val="0"/>
        <w:spacing w:after="0" w:line="240" w:lineRule="auto"/>
        <w:ind w:left="1425" w:hanging="705"/>
        <w:rPr>
          <w:bCs/>
        </w:rPr>
      </w:pPr>
      <w:r>
        <w:rPr>
          <w:bCs/>
        </w:rPr>
        <w:t>An unacceptable result from either control causes a warning message on the Triage® Meter indicating that the test should be repeated.  Lack of sample results will be indicated by dashes.</w:t>
      </w:r>
    </w:p>
    <w:p w14:paraId="3D8F5FD3"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a whole blood sample results in an error message, “Warning: Internal QC Out of Range,” spin the sample down and test the EDTA plasma.  If the plasma does not result in an error message, the results are reportable.</w:t>
      </w:r>
    </w:p>
    <w:p w14:paraId="3D8F5FD4" w14:textId="77777777" w:rsidR="00E31CD2" w:rsidRDefault="00E31CD2" w:rsidP="0094329E">
      <w:pPr>
        <w:widowControl w:val="0"/>
        <w:numPr>
          <w:ilvl w:val="0"/>
          <w:numId w:val="19"/>
        </w:numPr>
        <w:autoSpaceDE w:val="0"/>
        <w:autoSpaceDN w:val="0"/>
        <w:adjustRightInd w:val="0"/>
        <w:spacing w:after="0" w:line="240" w:lineRule="auto"/>
        <w:ind w:left="2160" w:hanging="734"/>
        <w:rPr>
          <w:bCs/>
        </w:rPr>
      </w:pPr>
      <w:r>
        <w:rPr>
          <w:bCs/>
        </w:rPr>
        <w:t>If the error message “Measurement Failure” is displayed, insufficient sample was added to the device.  This could be due to:</w:t>
      </w:r>
    </w:p>
    <w:p w14:paraId="3D8F5FD5"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Improper use of the Biosite provided pipette.</w:t>
      </w:r>
    </w:p>
    <w:p w14:paraId="3D8F5FD6" w14:textId="77777777" w:rsidR="00E31CD2" w:rsidRDefault="00E31CD2" w:rsidP="0094329E">
      <w:pPr>
        <w:widowControl w:val="0"/>
        <w:numPr>
          <w:ilvl w:val="0"/>
          <w:numId w:val="20"/>
        </w:numPr>
        <w:autoSpaceDE w:val="0"/>
        <w:autoSpaceDN w:val="0"/>
        <w:adjustRightInd w:val="0"/>
        <w:spacing w:after="0" w:line="240" w:lineRule="auto"/>
        <w:ind w:left="2880" w:hanging="720"/>
        <w:rPr>
          <w:bCs/>
        </w:rPr>
      </w:pPr>
      <w:r>
        <w:rPr>
          <w:bCs/>
        </w:rPr>
        <w:t>A clot or fibrin strands present in the sample.</w:t>
      </w:r>
    </w:p>
    <w:p w14:paraId="3D8F5FD7" w14:textId="77777777" w:rsidR="00E31CD2" w:rsidRDefault="00E31CD2" w:rsidP="0094329E">
      <w:pPr>
        <w:spacing w:after="0" w:line="240" w:lineRule="auto"/>
        <w:rPr>
          <w:bCs/>
        </w:rPr>
      </w:pPr>
    </w:p>
    <w:p w14:paraId="3D8F5FD8" w14:textId="77777777" w:rsidR="00E31CD2" w:rsidRPr="005C6309" w:rsidRDefault="005C6309" w:rsidP="0094329E">
      <w:pPr>
        <w:spacing w:after="0" w:line="240" w:lineRule="auto"/>
        <w:rPr>
          <w:b/>
          <w:bCs/>
        </w:rPr>
      </w:pPr>
      <w:r w:rsidRPr="005C6309">
        <w:rPr>
          <w:b/>
          <w:bCs/>
        </w:rPr>
        <w:t>PROCEDURE</w:t>
      </w:r>
    </w:p>
    <w:p w14:paraId="3D8F5FD9"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Simulator</w:t>
      </w:r>
    </w:p>
    <w:p w14:paraId="3D8F5FDA" w14:textId="77777777" w:rsidR="00E31CD2" w:rsidRDefault="00E31CD2" w:rsidP="0094329E">
      <w:pPr>
        <w:widowControl w:val="0"/>
        <w:numPr>
          <w:ilvl w:val="0"/>
          <w:numId w:val="22"/>
        </w:numPr>
        <w:autoSpaceDE w:val="0"/>
        <w:autoSpaceDN w:val="0"/>
        <w:adjustRightInd w:val="0"/>
        <w:spacing w:after="0" w:line="240" w:lineRule="auto"/>
        <w:ind w:left="1425" w:hanging="705"/>
        <w:rPr>
          <w:bCs/>
        </w:rPr>
      </w:pPr>
      <w:r>
        <w:rPr>
          <w:bCs/>
        </w:rPr>
        <w:t>Upon initial receipt of a QC Simulator, the Simulator data must be loaded into the meter by installing the QC Simulator Code Chip.</w:t>
      </w:r>
    </w:p>
    <w:p w14:paraId="3D8F5FDB"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Switch the Triage Meter on.</w:t>
      </w:r>
    </w:p>
    <w:p w14:paraId="3D8F5FDC"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Pr>
          <w:bCs/>
        </w:rPr>
        <w:t xml:space="preserve">Select </w:t>
      </w:r>
      <w:r w:rsidRPr="00FC1FB9">
        <w:rPr>
          <w:b/>
          <w:bCs/>
        </w:rPr>
        <w:t>&lt;Install Code Chip&gt;</w:t>
      </w:r>
      <w:r>
        <w:rPr>
          <w:bCs/>
        </w:rPr>
        <w:t xml:space="preserve"> using the up/down keys from the Main Menu.  </w:t>
      </w:r>
      <w:r w:rsidRPr="00FC1FB9">
        <w:rPr>
          <w:bCs/>
        </w:rPr>
        <w:t xml:space="preserve">Press </w:t>
      </w:r>
      <w:r>
        <w:rPr>
          <w:bCs/>
        </w:rPr>
        <w:tab/>
      </w:r>
      <w:r w:rsidRPr="00FC1FB9">
        <w:rPr>
          <w:b/>
          <w:bCs/>
        </w:rPr>
        <w:t>&lt;Enter&gt;</w:t>
      </w:r>
      <w:r w:rsidRPr="00FC1FB9">
        <w:rPr>
          <w:bCs/>
        </w:rPr>
        <w:t>.</w:t>
      </w:r>
    </w:p>
    <w:p w14:paraId="3D8F5FDD" w14:textId="77777777" w:rsidR="00E31CD2" w:rsidRPr="00FC1FB9" w:rsidRDefault="00E31CD2" w:rsidP="0094329E">
      <w:pPr>
        <w:widowControl w:val="0"/>
        <w:numPr>
          <w:ilvl w:val="0"/>
          <w:numId w:val="23"/>
        </w:numPr>
        <w:autoSpaceDE w:val="0"/>
        <w:autoSpaceDN w:val="0"/>
        <w:adjustRightInd w:val="0"/>
        <w:spacing w:after="0" w:line="240" w:lineRule="auto"/>
        <w:ind w:left="2160" w:hanging="720"/>
        <w:rPr>
          <w:bCs/>
        </w:rPr>
      </w:pPr>
      <w:r w:rsidRPr="00FC1FB9">
        <w:rPr>
          <w:bCs/>
        </w:rPr>
        <w:t xml:space="preserve">Install the selected code chip in the code chip reader port located in the lower left </w:t>
      </w:r>
      <w:r>
        <w:rPr>
          <w:bCs/>
        </w:rPr>
        <w:tab/>
      </w:r>
      <w:r w:rsidRPr="00FC1FB9">
        <w:rPr>
          <w:bCs/>
        </w:rPr>
        <w:t xml:space="preserve">front corner of the Triage® Meter.  Press </w:t>
      </w:r>
      <w:r w:rsidRPr="00FC1FB9">
        <w:rPr>
          <w:b/>
          <w:bCs/>
        </w:rPr>
        <w:t>&lt;Enter&gt;.</w:t>
      </w:r>
    </w:p>
    <w:p w14:paraId="3D8F5FDE"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The code chip information is automatically installed into the meter memory.</w:t>
      </w:r>
    </w:p>
    <w:p w14:paraId="3D8F5FDF"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Remove the code chip from the port.</w:t>
      </w:r>
    </w:p>
    <w:p w14:paraId="3D8F5FE0" w14:textId="77777777" w:rsidR="00E31CD2" w:rsidRDefault="00E31CD2" w:rsidP="0094329E">
      <w:pPr>
        <w:widowControl w:val="0"/>
        <w:numPr>
          <w:ilvl w:val="0"/>
          <w:numId w:val="23"/>
        </w:numPr>
        <w:autoSpaceDE w:val="0"/>
        <w:autoSpaceDN w:val="0"/>
        <w:adjustRightInd w:val="0"/>
        <w:spacing w:after="0" w:line="240" w:lineRule="auto"/>
        <w:ind w:left="2160" w:hanging="720"/>
        <w:rPr>
          <w:bCs/>
        </w:rPr>
      </w:pPr>
      <w:r>
        <w:rPr>
          <w:bCs/>
        </w:rPr>
        <w:t>If installation is unsuccessful, call Biosite Technical Service.</w:t>
      </w:r>
    </w:p>
    <w:p w14:paraId="3D8F5FE1" w14:textId="77777777" w:rsidR="00E31CD2" w:rsidRDefault="00E31CD2" w:rsidP="0094329E">
      <w:pPr>
        <w:widowControl w:val="0"/>
        <w:numPr>
          <w:ilvl w:val="0"/>
          <w:numId w:val="22"/>
        </w:numPr>
        <w:autoSpaceDE w:val="0"/>
        <w:autoSpaceDN w:val="0"/>
        <w:adjustRightInd w:val="0"/>
        <w:spacing w:after="0" w:line="240" w:lineRule="auto"/>
        <w:ind w:hanging="705"/>
        <w:rPr>
          <w:bCs/>
        </w:rPr>
      </w:pPr>
      <w:r>
        <w:rPr>
          <w:bCs/>
        </w:rPr>
        <w:t>Perform Simulator test.</w:t>
      </w:r>
    </w:p>
    <w:p w14:paraId="3D8F5FE2"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&lt;Enter&gt;.</w:t>
      </w:r>
      <w:r>
        <w:rPr>
          <w:bCs/>
        </w:rPr>
        <w:t xml:space="preserve">  Select </w:t>
      </w:r>
      <w:r w:rsidRPr="00FC1FB9">
        <w:rPr>
          <w:b/>
          <w:bCs/>
        </w:rPr>
        <w:t>&lt;QC Simulator&gt;</w:t>
      </w:r>
      <w:r>
        <w:rPr>
          <w:bCs/>
        </w:rPr>
        <w:t xml:space="preserve"> and press </w:t>
      </w:r>
      <w:r w:rsidRPr="00FC1FB9">
        <w:rPr>
          <w:b/>
          <w:bCs/>
        </w:rPr>
        <w:t>&lt;Enter&gt;.</w:t>
      </w:r>
    </w:p>
    <w:p w14:paraId="3D8F5FE3"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 xml:space="preserve">At the prompt </w:t>
      </w:r>
      <w:r w:rsidRPr="00FC1FB9">
        <w:rPr>
          <w:b/>
          <w:bCs/>
        </w:rPr>
        <w:t>&lt;Insert QC Simulator into meter&gt;</w:t>
      </w:r>
      <w:r>
        <w:rPr>
          <w:bCs/>
        </w:rPr>
        <w:t xml:space="preserve">, insert the QC Simulator into the </w:t>
      </w:r>
      <w:r>
        <w:rPr>
          <w:bCs/>
        </w:rPr>
        <w:tab/>
        <w:t>meter</w:t>
      </w:r>
      <w:r w:rsidRPr="00FC1FB9">
        <w:rPr>
          <w:bCs/>
        </w:rPr>
        <w:t xml:space="preserve"> </w:t>
      </w:r>
      <w:r>
        <w:rPr>
          <w:bCs/>
        </w:rPr>
        <w:t xml:space="preserve">until it clicks and press </w:t>
      </w:r>
      <w:r w:rsidRPr="00FC1FB9">
        <w:rPr>
          <w:b/>
          <w:bCs/>
        </w:rPr>
        <w:t>&lt;Enter&gt;.</w:t>
      </w:r>
    </w:p>
    <w:p w14:paraId="3D8F5FE4"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The device will be drawn into the meter.</w:t>
      </w:r>
    </w:p>
    <w:p w14:paraId="3D8F5FE5"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PASS or FAIL results will appear on the screen and the meter will release the QC Simulator upon test completion; results will automatically print.</w:t>
      </w:r>
    </w:p>
    <w:p w14:paraId="3D8F5FE6" w14:textId="77777777" w:rsidR="00E31CD2" w:rsidRDefault="00E31CD2" w:rsidP="0094329E">
      <w:pPr>
        <w:widowControl w:val="0"/>
        <w:numPr>
          <w:ilvl w:val="0"/>
          <w:numId w:val="24"/>
        </w:numPr>
        <w:autoSpaceDE w:val="0"/>
        <w:autoSpaceDN w:val="0"/>
        <w:adjustRightInd w:val="0"/>
        <w:spacing w:after="0" w:line="240" w:lineRule="auto"/>
        <w:ind w:left="2160" w:hanging="720"/>
        <w:rPr>
          <w:bCs/>
        </w:rPr>
      </w:pPr>
      <w:r>
        <w:rPr>
          <w:bCs/>
        </w:rPr>
        <w:t>Remove the QC Simulator from the meter and return it to the black storage box.</w:t>
      </w:r>
    </w:p>
    <w:p w14:paraId="3D8F5FE7" w14:textId="77777777" w:rsidR="00E31CD2" w:rsidRDefault="00E31CD2" w:rsidP="0094329E">
      <w:pPr>
        <w:spacing w:after="0" w:line="240" w:lineRule="auto"/>
        <w:rPr>
          <w:bCs/>
        </w:rPr>
      </w:pPr>
    </w:p>
    <w:p w14:paraId="3D8F5FE8" w14:textId="77777777" w:rsidR="00E31CD2" w:rsidRDefault="00E31CD2" w:rsidP="0094329E">
      <w:pPr>
        <w:spacing w:after="0" w:line="240" w:lineRule="auto"/>
        <w:ind w:left="2880" w:hanging="720"/>
        <w:rPr>
          <w:bCs/>
        </w:rPr>
      </w:pPr>
      <w:r>
        <w:rPr>
          <w:bCs/>
        </w:rPr>
        <w:t>NOTE:</w:t>
      </w:r>
      <w:r>
        <w:rPr>
          <w:bCs/>
        </w:rPr>
        <w:tab/>
        <w:t>The QC Simulator is light sensitive and must b</w:t>
      </w:r>
      <w:r w:rsidR="005C6309">
        <w:rPr>
          <w:bCs/>
        </w:rPr>
        <w:t xml:space="preserve">e stored in the black box </w:t>
      </w:r>
      <w:r>
        <w:rPr>
          <w:bCs/>
        </w:rPr>
        <w:t>provided.</w:t>
      </w:r>
    </w:p>
    <w:p w14:paraId="3D8F5FE9" w14:textId="77777777" w:rsidR="00E31CD2" w:rsidRDefault="00E31CD2" w:rsidP="0094329E">
      <w:pPr>
        <w:spacing w:after="0" w:line="240" w:lineRule="auto"/>
        <w:rPr>
          <w:bCs/>
        </w:rPr>
      </w:pPr>
    </w:p>
    <w:p w14:paraId="3D8F5FEA"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Record the Simulator results on the Triage® Meter Daily Maintenance log.</w:t>
      </w:r>
    </w:p>
    <w:p w14:paraId="3D8F5FEB" w14:textId="77777777" w:rsidR="00E31CD2" w:rsidRDefault="00E31CD2" w:rsidP="0094329E">
      <w:pPr>
        <w:widowControl w:val="0"/>
        <w:numPr>
          <w:ilvl w:val="0"/>
          <w:numId w:val="24"/>
        </w:numPr>
        <w:autoSpaceDE w:val="0"/>
        <w:autoSpaceDN w:val="0"/>
        <w:adjustRightInd w:val="0"/>
        <w:spacing w:after="0" w:line="240" w:lineRule="auto"/>
        <w:ind w:left="2160" w:hanging="735"/>
        <w:rPr>
          <w:bCs/>
        </w:rPr>
      </w:pPr>
      <w:r>
        <w:rPr>
          <w:bCs/>
        </w:rPr>
        <w:t>If any of the tested functions fail, clean the QC Simulator with canned air or a lint free cloth and repeat the test.  If the failure continues, contact Biosite Technical Service.  If any of the QC Simulator checks fail, no patient or QC samples can be tested.</w:t>
      </w:r>
    </w:p>
    <w:p w14:paraId="3D8F5FEC" w14:textId="77777777" w:rsidR="00E31CD2" w:rsidRDefault="00E31CD2" w:rsidP="0094329E">
      <w:pPr>
        <w:spacing w:after="0" w:line="240" w:lineRule="auto"/>
        <w:rPr>
          <w:bCs/>
        </w:rPr>
      </w:pPr>
    </w:p>
    <w:p w14:paraId="3D8F5FED"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QC SAMPLE</w:t>
      </w:r>
    </w:p>
    <w:p w14:paraId="3D8F5FEE"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Reagent Code Chip, if necessary.</w:t>
      </w:r>
    </w:p>
    <w:p w14:paraId="3D8F5FEF"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The chip does not need to remain in the port.</w:t>
      </w:r>
    </w:p>
    <w:p w14:paraId="3D8F5FF0"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Install the QC Code Chip.</w:t>
      </w:r>
    </w:p>
    <w:p w14:paraId="3D8F5FF1"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Remove the QC Code Chip from the meter port, and store it with the remaining frozen controls.</w:t>
      </w:r>
    </w:p>
    <w:p w14:paraId="3D8F5FF2"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Log the QC sample onto the appropriate log sheet, if applicable.</w:t>
      </w:r>
    </w:p>
    <w:p w14:paraId="3D8F5FF3"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Open the pouch, remove the test device and label with an identifier.</w:t>
      </w:r>
    </w:p>
    <w:p w14:paraId="3D8F5FF4"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5FF5"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Place the tip of the pipette into the sample port of the device and depress the larger bulb completely.  The entire amount of sample in the pipette tube must be dispensed.  The sample in the smaller overflow bulb will not be expelled.</w:t>
      </w:r>
    </w:p>
    <w:p w14:paraId="3D8F5FF6"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Discard the transfer pipette into the biohazard trash.</w:t>
      </w:r>
    </w:p>
    <w:p w14:paraId="3D8F5FF7"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At the Main Menu, select </w:t>
      </w:r>
      <w:r w:rsidRPr="00FC1FB9">
        <w:rPr>
          <w:b/>
          <w:bCs/>
        </w:rPr>
        <w:t xml:space="preserve">&lt;Run Test&gt; </w:t>
      </w:r>
      <w:r w:rsidRPr="00FC1FB9">
        <w:rPr>
          <w:bCs/>
        </w:rPr>
        <w:t>and</w:t>
      </w:r>
      <w:r w:rsidRPr="00FC1FB9">
        <w:rPr>
          <w:b/>
          <w:bCs/>
        </w:rPr>
        <w:t xml:space="preserve"> press &lt;Enter&gt;.</w:t>
      </w:r>
    </w:p>
    <w:p w14:paraId="3D8F5FF8" w14:textId="77777777" w:rsidR="00E31CD2" w:rsidRDefault="00E31CD2" w:rsidP="0094329E">
      <w:pPr>
        <w:widowControl w:val="0"/>
        <w:numPr>
          <w:ilvl w:val="0"/>
          <w:numId w:val="25"/>
        </w:numPr>
        <w:autoSpaceDE w:val="0"/>
        <w:autoSpaceDN w:val="0"/>
        <w:adjustRightInd w:val="0"/>
        <w:spacing w:after="0" w:line="240" w:lineRule="auto"/>
        <w:ind w:left="1425" w:hanging="705"/>
        <w:rPr>
          <w:bCs/>
        </w:rPr>
      </w:pPr>
      <w:r>
        <w:rPr>
          <w:bCs/>
        </w:rPr>
        <w:t xml:space="preserve">Select </w:t>
      </w:r>
      <w:r w:rsidRPr="00FC1FB9">
        <w:rPr>
          <w:b/>
          <w:bCs/>
        </w:rPr>
        <w:t xml:space="preserve">&lt;QC Sample&gt; </w:t>
      </w:r>
      <w:r w:rsidRPr="00FC1FB9">
        <w:rPr>
          <w:bCs/>
        </w:rPr>
        <w:t>and</w:t>
      </w:r>
      <w:r w:rsidRPr="00FC1FB9">
        <w:rPr>
          <w:b/>
          <w:bCs/>
        </w:rPr>
        <w:t xml:space="preserve"> press &lt;E</w:t>
      </w:r>
      <w:r>
        <w:rPr>
          <w:b/>
          <w:bCs/>
        </w:rPr>
        <w:t>nter</w:t>
      </w:r>
      <w:r w:rsidRPr="00FC1FB9">
        <w:rPr>
          <w:b/>
          <w:bCs/>
        </w:rPr>
        <w:t>&gt;.</w:t>
      </w:r>
    </w:p>
    <w:p w14:paraId="3D8F5FF9" w14:textId="77777777" w:rsidR="00E31CD2" w:rsidRDefault="00E31CD2" w:rsidP="0094329E">
      <w:pPr>
        <w:widowControl w:val="0"/>
        <w:numPr>
          <w:ilvl w:val="0"/>
          <w:numId w:val="26"/>
        </w:numPr>
        <w:autoSpaceDE w:val="0"/>
        <w:autoSpaceDN w:val="0"/>
        <w:adjustRightInd w:val="0"/>
        <w:spacing w:after="0" w:line="240" w:lineRule="auto"/>
        <w:ind w:left="2160" w:hanging="734"/>
        <w:rPr>
          <w:bCs/>
        </w:rPr>
      </w:pPr>
      <w:r>
        <w:rPr>
          <w:bCs/>
        </w:rPr>
        <w:t xml:space="preserve">Enter the QC lot number from the label on the side of the vial, not from the side of the box, using numbers only.  To correct if necessary, press </w:t>
      </w:r>
      <w:r w:rsidRPr="00FC1FB9">
        <w:rPr>
          <w:b/>
          <w:bCs/>
        </w:rPr>
        <w:t>&lt;Delete&gt;</w:t>
      </w:r>
      <w:r>
        <w:rPr>
          <w:bCs/>
        </w:rPr>
        <w:t xml:space="preserve"> and retype the correct numbers.  Press </w:t>
      </w:r>
      <w:r w:rsidRPr="00FC1FB9">
        <w:rPr>
          <w:b/>
          <w:bCs/>
        </w:rPr>
        <w:t>&lt;Enter&gt;.</w:t>
      </w:r>
    </w:p>
    <w:p w14:paraId="3D8F5FFA" w14:textId="77777777" w:rsidR="00E31CD2" w:rsidRDefault="00E31CD2" w:rsidP="0094329E">
      <w:pPr>
        <w:spacing w:after="0" w:line="240" w:lineRule="auto"/>
        <w:rPr>
          <w:bCs/>
        </w:rPr>
      </w:pPr>
    </w:p>
    <w:p w14:paraId="3D8F5FFB" w14:textId="77777777" w:rsidR="0094329E" w:rsidRDefault="0094329E" w:rsidP="0094329E">
      <w:pPr>
        <w:spacing w:after="0" w:line="240" w:lineRule="auto"/>
        <w:ind w:left="2160"/>
        <w:rPr>
          <w:bCs/>
        </w:rPr>
      </w:pPr>
      <w:r>
        <w:rPr>
          <w:bCs/>
        </w:rPr>
        <w:t>NOTE:</w:t>
      </w:r>
    </w:p>
    <w:p w14:paraId="3D8F5FFC" w14:textId="77777777" w:rsidR="00E31CD2" w:rsidRDefault="00E31CD2" w:rsidP="0094329E">
      <w:pPr>
        <w:spacing w:after="0" w:line="240" w:lineRule="auto"/>
        <w:ind w:left="3600" w:hanging="720"/>
        <w:rPr>
          <w:bCs/>
        </w:rPr>
      </w:pPr>
      <w:r>
        <w:rPr>
          <w:bCs/>
        </w:rPr>
        <w:t>1.</w:t>
      </w:r>
      <w:r>
        <w:rPr>
          <w:bCs/>
        </w:rPr>
        <w:tab/>
        <w:t>External QC samples must be run in pairs.  B</w:t>
      </w:r>
      <w:r w:rsidR="005C6309">
        <w:rPr>
          <w:bCs/>
        </w:rPr>
        <w:t xml:space="preserve">oth Level 1 and Level 2 </w:t>
      </w:r>
      <w:r>
        <w:rPr>
          <w:bCs/>
        </w:rPr>
        <w:t>are to be run consecutively.  The meter will n</w:t>
      </w:r>
      <w:r w:rsidR="005C6309">
        <w:rPr>
          <w:bCs/>
        </w:rPr>
        <w:t xml:space="preserve">ot recognize that QC is </w:t>
      </w:r>
      <w:r>
        <w:rPr>
          <w:bCs/>
        </w:rPr>
        <w:t>valid if only one level is run and</w:t>
      </w:r>
      <w:r w:rsidR="005C6309">
        <w:rPr>
          <w:bCs/>
        </w:rPr>
        <w:t xml:space="preserve"> the NUMBER OF CONTROLS </w:t>
      </w:r>
      <w:r>
        <w:rPr>
          <w:bCs/>
        </w:rPr>
        <w:t>setting is set to 2.</w:t>
      </w:r>
    </w:p>
    <w:p w14:paraId="3D8F5FFD" w14:textId="77777777" w:rsidR="00E31CD2" w:rsidRDefault="00E31CD2" w:rsidP="0094329E">
      <w:pPr>
        <w:spacing w:after="0" w:line="240" w:lineRule="auto"/>
        <w:ind w:left="3600" w:hanging="720"/>
        <w:rPr>
          <w:bCs/>
        </w:rPr>
      </w:pPr>
      <w:r>
        <w:rPr>
          <w:bCs/>
        </w:rPr>
        <w:t>2.</w:t>
      </w:r>
      <w:r>
        <w:rPr>
          <w:bCs/>
        </w:rPr>
        <w:tab/>
        <w:t>Do not re-insert the reagent code chip a</w:t>
      </w:r>
      <w:r w:rsidR="005C6309">
        <w:rPr>
          <w:bCs/>
        </w:rPr>
        <w:t xml:space="preserve">fter QC has been run. </w:t>
      </w:r>
      <w:r>
        <w:rPr>
          <w:bCs/>
        </w:rPr>
        <w:t>Inserting the reagent code chip resets the</w:t>
      </w:r>
      <w:r w:rsidR="005C6309">
        <w:rPr>
          <w:bCs/>
        </w:rPr>
        <w:t xml:space="preserve"> QC Sample timer and QC </w:t>
      </w:r>
      <w:r>
        <w:rPr>
          <w:bCs/>
        </w:rPr>
        <w:t>samples will need to be repeated.</w:t>
      </w:r>
    </w:p>
    <w:p w14:paraId="3D8F5FFE" w14:textId="77777777" w:rsidR="00E31CD2" w:rsidRDefault="00E31CD2" w:rsidP="0094329E">
      <w:pPr>
        <w:spacing w:after="0" w:line="240" w:lineRule="auto"/>
        <w:ind w:left="3600" w:hanging="720"/>
        <w:rPr>
          <w:bCs/>
        </w:rPr>
      </w:pPr>
      <w:r>
        <w:rPr>
          <w:bCs/>
        </w:rPr>
        <w:t>3.</w:t>
      </w:r>
      <w:r>
        <w:rPr>
          <w:bCs/>
        </w:rPr>
        <w:tab/>
        <w:t>If the NUMBER OF CONTROLS setting is 2 and the 2</w:t>
      </w:r>
      <w:r w:rsidRPr="00A1240D">
        <w:rPr>
          <w:bCs/>
          <w:vertAlign w:val="superscript"/>
        </w:rPr>
        <w:t>nd</w:t>
      </w:r>
      <w:r w:rsidR="005C6309">
        <w:rPr>
          <w:bCs/>
        </w:rPr>
        <w:t xml:space="preserve"> level is </w:t>
      </w:r>
      <w:r>
        <w:rPr>
          <w:bCs/>
        </w:rPr>
        <w:t>rerun, the meter resets the counter and both l</w:t>
      </w:r>
      <w:r w:rsidR="005C6309">
        <w:rPr>
          <w:bCs/>
        </w:rPr>
        <w:t xml:space="preserve">evels must be run again. </w:t>
      </w:r>
      <w:r>
        <w:rPr>
          <w:bCs/>
        </w:rPr>
        <w:t>Ex. Level 1 passes, Level 2 passes but tec</w:t>
      </w:r>
      <w:r w:rsidR="005C6309">
        <w:rPr>
          <w:bCs/>
        </w:rPr>
        <w:t xml:space="preserve">hnician decides to run </w:t>
      </w:r>
      <w:r>
        <w:rPr>
          <w:bCs/>
        </w:rPr>
        <w:t>Level 2 again, the meter will reset the counter with the 2</w:t>
      </w:r>
      <w:r w:rsidRPr="00A1240D">
        <w:rPr>
          <w:bCs/>
          <w:vertAlign w:val="superscript"/>
        </w:rPr>
        <w:t>nd</w:t>
      </w:r>
      <w:r w:rsidR="005C6309">
        <w:rPr>
          <w:bCs/>
        </w:rPr>
        <w:t xml:space="preserve"> run and </w:t>
      </w:r>
      <w:r>
        <w:rPr>
          <w:bCs/>
        </w:rPr>
        <w:t>require Level 1 to be run again.</w:t>
      </w:r>
    </w:p>
    <w:p w14:paraId="3D8F5FFF" w14:textId="77777777" w:rsidR="0094329E" w:rsidRDefault="0094329E" w:rsidP="0094329E">
      <w:pPr>
        <w:spacing w:after="0" w:line="240" w:lineRule="auto"/>
        <w:rPr>
          <w:bCs/>
        </w:rPr>
      </w:pPr>
    </w:p>
    <w:p w14:paraId="3D8F6000" w14:textId="77777777" w:rsidR="00E31CD2" w:rsidRDefault="00E31CD2" w:rsidP="0094329E">
      <w:pPr>
        <w:spacing w:after="0" w:line="240" w:lineRule="auto"/>
        <w:ind w:left="720"/>
        <w:rPr>
          <w:bCs/>
        </w:rPr>
      </w:pPr>
      <w:r>
        <w:rPr>
          <w:bCs/>
        </w:rPr>
        <w:t>12.</w:t>
      </w:r>
      <w:r>
        <w:rPr>
          <w:bCs/>
        </w:rPr>
        <w:tab/>
        <w:t>Insert the test device gently into the Triage® Meter until a click is heard.</w:t>
      </w:r>
    </w:p>
    <w:p w14:paraId="3D8F6001" w14:textId="77777777" w:rsidR="00E31CD2" w:rsidRDefault="00E31CD2" w:rsidP="0094329E">
      <w:pPr>
        <w:spacing w:after="0" w:line="240" w:lineRule="auto"/>
        <w:rPr>
          <w:bCs/>
        </w:rPr>
      </w:pPr>
    </w:p>
    <w:p w14:paraId="3D8F6002" w14:textId="77777777" w:rsidR="00E31CD2" w:rsidRDefault="00E31CD2" w:rsidP="0094329E">
      <w:pPr>
        <w:spacing w:after="0" w:line="240" w:lineRule="auto"/>
        <w:ind w:left="2160" w:hanging="720"/>
        <w:rPr>
          <w:bCs/>
        </w:rPr>
      </w:pPr>
      <w:r>
        <w:rPr>
          <w:bCs/>
        </w:rPr>
        <w:t>NOTE:</w:t>
      </w:r>
      <w:r>
        <w:rPr>
          <w:bCs/>
        </w:rPr>
        <w:tab/>
        <w:t>Once sample has been pipetted into a device, the</w:t>
      </w:r>
      <w:r w:rsidR="0094329E">
        <w:rPr>
          <w:bCs/>
        </w:rPr>
        <w:t xml:space="preserve"> device must be inserted </w:t>
      </w:r>
      <w:r>
        <w:rPr>
          <w:bCs/>
        </w:rPr>
        <w:t>into the meter within 30 minutes.  If for any reas</w:t>
      </w:r>
      <w:r w:rsidR="0094329E">
        <w:rPr>
          <w:bCs/>
        </w:rPr>
        <w:t xml:space="preserve">on there is a delay, the </w:t>
      </w:r>
      <w:r>
        <w:rPr>
          <w:bCs/>
        </w:rPr>
        <w:t>test must be set up again using a new test device.</w:t>
      </w:r>
    </w:p>
    <w:p w14:paraId="3D8F6003" w14:textId="77777777" w:rsidR="00E31CD2" w:rsidRDefault="00E31CD2" w:rsidP="0094329E">
      <w:pPr>
        <w:spacing w:after="0" w:line="240" w:lineRule="auto"/>
        <w:rPr>
          <w:bCs/>
        </w:rPr>
      </w:pPr>
    </w:p>
    <w:p w14:paraId="3D8F6004" w14:textId="77777777" w:rsidR="00E31CD2" w:rsidRDefault="00E31CD2" w:rsidP="0094329E">
      <w:pPr>
        <w:spacing w:after="0" w:line="240" w:lineRule="auto"/>
        <w:ind w:left="720"/>
        <w:rPr>
          <w:bCs/>
        </w:rPr>
      </w:pPr>
      <w:r w:rsidRPr="00835409">
        <w:rPr>
          <w:bCs/>
        </w:rPr>
        <w:t>1</w:t>
      </w:r>
      <w:r>
        <w:rPr>
          <w:bCs/>
        </w:rPr>
        <w:t>3.</w:t>
      </w:r>
      <w:r>
        <w:rPr>
          <w:bCs/>
        </w:rPr>
        <w:tab/>
        <w:t>The results will be available in approximately 15 minutes.</w:t>
      </w:r>
    </w:p>
    <w:p w14:paraId="3D8F6005" w14:textId="77777777" w:rsidR="00E31CD2" w:rsidRDefault="00E31CD2" w:rsidP="0094329E">
      <w:pPr>
        <w:spacing w:after="0" w:line="240" w:lineRule="auto"/>
        <w:ind w:left="1440" w:hanging="720"/>
        <w:rPr>
          <w:bCs/>
        </w:rPr>
      </w:pPr>
      <w:r>
        <w:rPr>
          <w:bCs/>
        </w:rPr>
        <w:t>14.</w:t>
      </w:r>
      <w:r>
        <w:rPr>
          <w:bCs/>
        </w:rPr>
        <w:tab/>
        <w:t>The test device will be released from the analyzer upon test co</w:t>
      </w:r>
      <w:r w:rsidR="0094329E">
        <w:rPr>
          <w:bCs/>
        </w:rPr>
        <w:t xml:space="preserve">mpletion.  Discard the test </w:t>
      </w:r>
      <w:r>
        <w:rPr>
          <w:bCs/>
        </w:rPr>
        <w:t>device appropriately.  Up to four additional devices may be set up within the fi</w:t>
      </w:r>
      <w:r w:rsidR="0094329E">
        <w:rPr>
          <w:bCs/>
        </w:rPr>
        <w:t xml:space="preserve">rst 15 </w:t>
      </w:r>
      <w:r>
        <w:rPr>
          <w:bCs/>
        </w:rPr>
        <w:t>minutes of the initial device’s insertion.</w:t>
      </w:r>
    </w:p>
    <w:p w14:paraId="3D8F6006" w14:textId="77777777" w:rsidR="00E31CD2" w:rsidRDefault="00E31CD2" w:rsidP="0094329E">
      <w:pPr>
        <w:spacing w:after="0" w:line="240" w:lineRule="auto"/>
        <w:ind w:left="1440" w:hanging="720"/>
        <w:rPr>
          <w:bCs/>
        </w:rPr>
      </w:pPr>
      <w:r>
        <w:rPr>
          <w:bCs/>
        </w:rPr>
        <w:t>15.</w:t>
      </w:r>
      <w:r>
        <w:rPr>
          <w:bCs/>
        </w:rPr>
        <w:tab/>
        <w:t xml:space="preserve">Results may be read on the display screen or from the meter </w:t>
      </w:r>
      <w:r w:rsidR="0094329E">
        <w:rPr>
          <w:bCs/>
        </w:rPr>
        <w:t xml:space="preserve">printout.  Document results </w:t>
      </w:r>
      <w:r>
        <w:rPr>
          <w:bCs/>
        </w:rPr>
        <w:t>appropriately.</w:t>
      </w:r>
    </w:p>
    <w:p w14:paraId="3D8F6007" w14:textId="77777777" w:rsidR="00E31CD2" w:rsidRDefault="00E31CD2" w:rsidP="0094329E">
      <w:pPr>
        <w:spacing w:after="0" w:line="240" w:lineRule="auto"/>
        <w:ind w:left="1440" w:hanging="720"/>
        <w:rPr>
          <w:bCs/>
        </w:rPr>
      </w:pPr>
      <w:r>
        <w:rPr>
          <w:bCs/>
        </w:rPr>
        <w:t>16.</w:t>
      </w:r>
      <w:r>
        <w:rPr>
          <w:bCs/>
        </w:rPr>
        <w:tab/>
        <w:t>If the result is backlit on the screen or printout, then the QC sample result is g</w:t>
      </w:r>
      <w:r w:rsidR="0094329E">
        <w:rPr>
          <w:bCs/>
        </w:rPr>
        <w:t xml:space="preserve">reater than </w:t>
      </w:r>
      <w:r>
        <w:rPr>
          <w:bCs/>
        </w:rPr>
        <w:t>+/-2 SD and must be repeated.  If the External QC continue</w:t>
      </w:r>
      <w:r w:rsidR="0094329E">
        <w:rPr>
          <w:bCs/>
        </w:rPr>
        <w:t xml:space="preserve">s to fail, contact BIOSITE </w:t>
      </w:r>
      <w:r>
        <w:rPr>
          <w:bCs/>
        </w:rPr>
        <w:t>Technical Service.</w:t>
      </w:r>
    </w:p>
    <w:p w14:paraId="3D8F6008" w14:textId="77777777" w:rsidR="00E31CD2" w:rsidRDefault="00E31CD2" w:rsidP="0094329E">
      <w:pPr>
        <w:spacing w:after="0" w:line="240" w:lineRule="auto"/>
        <w:ind w:left="1440" w:hanging="720"/>
        <w:rPr>
          <w:bCs/>
        </w:rPr>
      </w:pPr>
      <w:r>
        <w:rPr>
          <w:bCs/>
        </w:rPr>
        <w:t>17.</w:t>
      </w:r>
      <w:r>
        <w:rPr>
          <w:bCs/>
        </w:rPr>
        <w:tab/>
        <w:t>Reagent Lots – QC:  A list of Reagent Code Chips in memor</w:t>
      </w:r>
      <w:r w:rsidR="0094329E">
        <w:rPr>
          <w:bCs/>
        </w:rPr>
        <w:t xml:space="preserve">y, along with corresponding </w:t>
      </w:r>
      <w:r>
        <w:rPr>
          <w:bCs/>
        </w:rPr>
        <w:t>expiration dates for QC samples can be recalled from memory.</w:t>
      </w:r>
      <w:r w:rsidR="0094329E">
        <w:rPr>
          <w:bCs/>
        </w:rPr>
        <w:t xml:space="preserve">  The list will contain the </w:t>
      </w:r>
      <w:r>
        <w:rPr>
          <w:bCs/>
        </w:rPr>
        <w:t>Lot number, Panel type and expiration date, (if the reagent l</w:t>
      </w:r>
      <w:r w:rsidR="0094329E">
        <w:rPr>
          <w:bCs/>
        </w:rPr>
        <w:t xml:space="preserve">ot expires prior to the QC </w:t>
      </w:r>
      <w:r>
        <w:rPr>
          <w:bCs/>
        </w:rPr>
        <w:t>sample, the reagent lot expiration date will be displayed).</w:t>
      </w:r>
    </w:p>
    <w:p w14:paraId="3D8F6009" w14:textId="77777777" w:rsidR="00E31CD2" w:rsidRDefault="00E31CD2" w:rsidP="0094329E">
      <w:pPr>
        <w:spacing w:after="0" w:line="240" w:lineRule="auto"/>
        <w:ind w:left="2160" w:hanging="720"/>
        <w:rPr>
          <w:bCs/>
        </w:rPr>
      </w:pPr>
      <w:r>
        <w:rPr>
          <w:bCs/>
        </w:rPr>
        <w:t>a.</w:t>
      </w:r>
      <w:r>
        <w:rPr>
          <w:bCs/>
        </w:rPr>
        <w:tab/>
        <w:t>If the QC expiration date has passed, the date will be in reverse video.</w:t>
      </w:r>
    </w:p>
    <w:p w14:paraId="3D8F600A" w14:textId="77777777" w:rsidR="00E31CD2" w:rsidRDefault="00E31CD2" w:rsidP="0094329E">
      <w:pPr>
        <w:spacing w:after="0" w:line="240" w:lineRule="auto"/>
        <w:ind w:left="2160" w:hanging="720"/>
        <w:rPr>
          <w:bCs/>
        </w:rPr>
      </w:pPr>
      <w:r>
        <w:rPr>
          <w:bCs/>
        </w:rPr>
        <w:t>b.</w:t>
      </w:r>
      <w:r>
        <w:rPr>
          <w:bCs/>
        </w:rPr>
        <w:tab/>
        <w:t>If the QC for the lot has failed, “FAILED” will appear in reverse video.</w:t>
      </w:r>
    </w:p>
    <w:p w14:paraId="3D8F600B" w14:textId="77777777" w:rsidR="00E31CD2" w:rsidRDefault="00E31CD2" w:rsidP="0094329E">
      <w:pPr>
        <w:spacing w:after="0" w:line="240" w:lineRule="auto"/>
        <w:ind w:left="2160" w:hanging="720"/>
        <w:rPr>
          <w:bCs/>
        </w:rPr>
      </w:pPr>
      <w:r>
        <w:rPr>
          <w:bCs/>
        </w:rPr>
        <w:t>c.</w:t>
      </w:r>
      <w:r>
        <w:rPr>
          <w:bCs/>
        </w:rPr>
        <w:tab/>
        <w:t xml:space="preserve">If a Code Chip has been installed for a new lot, but QC has </w:t>
      </w:r>
      <w:r w:rsidR="0094329E">
        <w:rPr>
          <w:bCs/>
        </w:rPr>
        <w:t xml:space="preserve">yet to be established, the </w:t>
      </w:r>
      <w:r>
        <w:rPr>
          <w:bCs/>
        </w:rPr>
        <w:t>words “NOT RUN” will appear in place of this expiration date.</w:t>
      </w:r>
    </w:p>
    <w:p w14:paraId="3D8F600C" w14:textId="77777777" w:rsidR="00E31CD2" w:rsidRDefault="00E31CD2" w:rsidP="0094329E">
      <w:pPr>
        <w:spacing w:after="0" w:line="240" w:lineRule="auto"/>
        <w:ind w:left="2160" w:hanging="720"/>
        <w:rPr>
          <w:bCs/>
        </w:rPr>
      </w:pPr>
      <w:r>
        <w:rPr>
          <w:bCs/>
        </w:rPr>
        <w:t>d.</w:t>
      </w:r>
      <w:r>
        <w:rPr>
          <w:bCs/>
        </w:rPr>
        <w:tab/>
        <w:t>To access the information at MAIN MENU, select recall r</w:t>
      </w:r>
      <w:r w:rsidR="0094329E">
        <w:rPr>
          <w:bCs/>
        </w:rPr>
        <w:t xml:space="preserve">esults, QC results, Reagent </w:t>
      </w:r>
      <w:r>
        <w:rPr>
          <w:bCs/>
        </w:rPr>
        <w:t>Lots – QC.</w:t>
      </w:r>
    </w:p>
    <w:p w14:paraId="3D8F600D" w14:textId="77777777" w:rsidR="00E31CD2" w:rsidRDefault="00E31CD2" w:rsidP="0094329E">
      <w:pPr>
        <w:spacing w:after="0" w:line="240" w:lineRule="auto"/>
        <w:rPr>
          <w:bCs/>
        </w:rPr>
      </w:pPr>
    </w:p>
    <w:p w14:paraId="3D8F600E" w14:textId="77777777" w:rsidR="00E31CD2" w:rsidRDefault="00E31CD2" w:rsidP="0094329E">
      <w:pPr>
        <w:widowControl w:val="0"/>
        <w:numPr>
          <w:ilvl w:val="0"/>
          <w:numId w:val="21"/>
        </w:numPr>
        <w:autoSpaceDE w:val="0"/>
        <w:autoSpaceDN w:val="0"/>
        <w:adjustRightInd w:val="0"/>
        <w:spacing w:after="0" w:line="240" w:lineRule="auto"/>
        <w:ind w:left="720" w:hanging="720"/>
        <w:rPr>
          <w:bCs/>
        </w:rPr>
      </w:pPr>
      <w:r>
        <w:rPr>
          <w:bCs/>
        </w:rPr>
        <w:t>PATIENT SAMPLE</w:t>
      </w:r>
    </w:p>
    <w:p w14:paraId="3D8F600F"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Log patient information onto the appropriate log sheet, if applicable.</w:t>
      </w:r>
    </w:p>
    <w:p w14:paraId="3D8F6010"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Open the pouch, remove the test device and label it with a patient identifier.</w:t>
      </w:r>
    </w:p>
    <w:p w14:paraId="3D8F6011"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Add well-mixed EDTA whole blood or plasma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3D8F6012"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Place the tip of the pipette into the smaller port of the device and depress the larger bulb completely.  The entire amount of sample in the pipette tube must be dispensed.  The sample in the smaller overflow bulb will not be expelled.</w:t>
      </w:r>
    </w:p>
    <w:p w14:paraId="3D8F6013"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Discard the transfer pipette into the biohazard trash.</w:t>
      </w:r>
    </w:p>
    <w:p w14:paraId="3D8F6014"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At the Main Menu, select </w:t>
      </w:r>
      <w:r w:rsidRPr="00FC1FB9">
        <w:rPr>
          <w:b/>
          <w:bCs/>
        </w:rPr>
        <w:t xml:space="preserve">&lt;Run Test&gt; </w:t>
      </w:r>
      <w:r w:rsidRPr="00FC1FB9">
        <w:rPr>
          <w:bCs/>
        </w:rPr>
        <w:t>and</w:t>
      </w:r>
      <w:r w:rsidRPr="00FC1FB9">
        <w:rPr>
          <w:b/>
          <w:bCs/>
        </w:rPr>
        <w:t xml:space="preserve"> press &lt;E</w:t>
      </w:r>
      <w:r>
        <w:rPr>
          <w:b/>
          <w:bCs/>
        </w:rPr>
        <w:t>nter</w:t>
      </w:r>
      <w:r w:rsidRPr="00FC1FB9">
        <w:rPr>
          <w:b/>
          <w:bCs/>
        </w:rPr>
        <w:t>&gt;.</w:t>
      </w:r>
    </w:p>
    <w:p w14:paraId="3D8F6015"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Select </w:t>
      </w:r>
      <w:r w:rsidRPr="00EB5DED">
        <w:rPr>
          <w:b/>
          <w:bCs/>
        </w:rPr>
        <w:t xml:space="preserve">&lt;Patient Sample&gt; </w:t>
      </w:r>
      <w:r w:rsidRPr="00EB5DED">
        <w:rPr>
          <w:bCs/>
        </w:rPr>
        <w:t>and</w:t>
      </w:r>
      <w:r w:rsidRPr="00EB5DED">
        <w:rPr>
          <w:b/>
          <w:bCs/>
        </w:rPr>
        <w:t xml:space="preserve"> press &lt;Enter&gt;.  </w:t>
      </w:r>
      <w:r w:rsidRPr="00EB5DED">
        <w:rPr>
          <w:bCs/>
        </w:rPr>
        <w:t>If correct, press</w:t>
      </w:r>
      <w:r w:rsidRPr="00EB5DED">
        <w:rPr>
          <w:b/>
          <w:bCs/>
        </w:rPr>
        <w:t xml:space="preserve"> &lt;Enter&gt;.</w:t>
      </w:r>
    </w:p>
    <w:p w14:paraId="3D8F6016"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 xml:space="preserve">Confirmation of the correct entry is required.  If correct, press </w:t>
      </w:r>
      <w:r w:rsidRPr="00EB5DED">
        <w:rPr>
          <w:b/>
          <w:bCs/>
        </w:rPr>
        <w:t>&lt;Enter&gt;.</w:t>
      </w:r>
      <w:r>
        <w:rPr>
          <w:bCs/>
        </w:rPr>
        <w:t xml:space="preserve">  If incorrect, select correct patient ID, and press (ENTER).  Then press </w:t>
      </w:r>
      <w:r w:rsidRPr="00EB5DED">
        <w:rPr>
          <w:b/>
          <w:bCs/>
        </w:rPr>
        <w:t>&lt;Delete&gt;</w:t>
      </w:r>
      <w:r>
        <w:rPr>
          <w:bCs/>
        </w:rPr>
        <w:t xml:space="preserve"> and retype the numbers.  Press </w:t>
      </w:r>
      <w:r w:rsidRPr="00EB5DED">
        <w:rPr>
          <w:b/>
          <w:bCs/>
        </w:rPr>
        <w:t>&lt;Enter&gt;.</w:t>
      </w:r>
    </w:p>
    <w:p w14:paraId="3D8F6017"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Insert the test device gently into the Triage® Meter until a click is heard.</w:t>
      </w:r>
    </w:p>
    <w:p w14:paraId="3D8F6018" w14:textId="77777777" w:rsidR="00E31CD2" w:rsidRDefault="00E31CD2" w:rsidP="0094329E">
      <w:pPr>
        <w:spacing w:after="0" w:line="240" w:lineRule="auto"/>
        <w:rPr>
          <w:bCs/>
        </w:rPr>
      </w:pPr>
    </w:p>
    <w:p w14:paraId="3D8F6019" w14:textId="77777777" w:rsidR="00E31CD2" w:rsidRDefault="00E31CD2" w:rsidP="0094329E">
      <w:pPr>
        <w:spacing w:after="0" w:line="240" w:lineRule="auto"/>
        <w:ind w:left="2160" w:hanging="720"/>
        <w:rPr>
          <w:bCs/>
        </w:rPr>
      </w:pPr>
      <w:r>
        <w:rPr>
          <w:bCs/>
        </w:rPr>
        <w:t>NOTE:</w:t>
      </w:r>
      <w:r>
        <w:rPr>
          <w:bCs/>
        </w:rPr>
        <w:tab/>
        <w:t>Once sample has been pipetted into a device, the dev</w:t>
      </w:r>
      <w:r w:rsidR="0094329E">
        <w:rPr>
          <w:bCs/>
        </w:rPr>
        <w:t xml:space="preserve">ice must be inserted into </w:t>
      </w:r>
      <w:r>
        <w:rPr>
          <w:bCs/>
        </w:rPr>
        <w:t xml:space="preserve">the meter within 30 minutes.  If for any reason there is </w:t>
      </w:r>
      <w:r w:rsidR="0094329E">
        <w:rPr>
          <w:bCs/>
        </w:rPr>
        <w:t xml:space="preserve">a delay, the test must be </w:t>
      </w:r>
      <w:r>
        <w:rPr>
          <w:bCs/>
        </w:rPr>
        <w:t>set up again using a new test device.</w:t>
      </w:r>
    </w:p>
    <w:p w14:paraId="3D8F601A" w14:textId="77777777" w:rsidR="00E31CD2" w:rsidRDefault="00E31CD2" w:rsidP="0094329E">
      <w:pPr>
        <w:spacing w:after="0" w:line="240" w:lineRule="auto"/>
        <w:rPr>
          <w:bCs/>
        </w:rPr>
      </w:pPr>
    </w:p>
    <w:p w14:paraId="3D8F601B"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results will be available in approximately 15 minutes.</w:t>
      </w:r>
    </w:p>
    <w:p w14:paraId="3D8F601C"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The test device will be released from the analyzer upon test completion.  Discard the test device appropriately.  Up to four additional devices may be set up within the first 15 minutes of the initial device’s insertion.</w:t>
      </w:r>
    </w:p>
    <w:p w14:paraId="3D8F601D"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Results may be read on the display screen or from the meter printout.  Document results appropriately.</w:t>
      </w:r>
    </w:p>
    <w:p w14:paraId="3D8F601E" w14:textId="77777777" w:rsidR="00E31CD2" w:rsidRDefault="00E31CD2" w:rsidP="0094329E">
      <w:pPr>
        <w:widowControl w:val="0"/>
        <w:numPr>
          <w:ilvl w:val="0"/>
          <w:numId w:val="27"/>
        </w:numPr>
        <w:autoSpaceDE w:val="0"/>
        <w:autoSpaceDN w:val="0"/>
        <w:adjustRightInd w:val="0"/>
        <w:spacing w:after="0" w:line="240" w:lineRule="auto"/>
        <w:ind w:left="1440" w:hanging="720"/>
        <w:rPr>
          <w:bCs/>
        </w:rPr>
      </w:pPr>
      <w:r>
        <w:rPr>
          <w:bCs/>
        </w:rPr>
        <w:t>If the device’s Internal QC results are unacceptable, the patient result will not be displayed.  A warning will appear on the display and printout.  To troubleshoot, see QUALITY CONTROL, Section C.</w:t>
      </w:r>
    </w:p>
    <w:p w14:paraId="3D8F601F" w14:textId="77777777" w:rsidR="00E31CD2" w:rsidRDefault="00E31CD2" w:rsidP="0094329E">
      <w:pPr>
        <w:spacing w:after="0" w:line="240" w:lineRule="auto"/>
        <w:rPr>
          <w:bCs/>
        </w:rPr>
      </w:pPr>
    </w:p>
    <w:p w14:paraId="3D8F6020" w14:textId="77777777" w:rsidR="00E31CD2" w:rsidRPr="0094329E" w:rsidRDefault="0094329E" w:rsidP="0094329E">
      <w:pPr>
        <w:spacing w:after="0" w:line="240" w:lineRule="auto"/>
        <w:rPr>
          <w:b/>
          <w:bCs/>
        </w:rPr>
      </w:pPr>
      <w:r w:rsidRPr="0094329E">
        <w:rPr>
          <w:b/>
          <w:bCs/>
        </w:rPr>
        <w:t>CALCULATIONS</w:t>
      </w:r>
    </w:p>
    <w:p w14:paraId="3D8F6021" w14:textId="77777777" w:rsidR="00E31CD2" w:rsidRDefault="00E31CD2" w:rsidP="0094329E">
      <w:pPr>
        <w:spacing w:after="0" w:line="240" w:lineRule="auto"/>
        <w:rPr>
          <w:bCs/>
        </w:rPr>
      </w:pPr>
      <w:r>
        <w:rPr>
          <w:bCs/>
        </w:rPr>
        <w:t xml:space="preserve">None </w:t>
      </w:r>
    </w:p>
    <w:p w14:paraId="3D8F6022" w14:textId="77777777" w:rsidR="00E31CD2" w:rsidRDefault="00E31CD2" w:rsidP="0094329E">
      <w:pPr>
        <w:spacing w:after="0" w:line="240" w:lineRule="auto"/>
        <w:rPr>
          <w:bCs/>
        </w:rPr>
      </w:pPr>
    </w:p>
    <w:p w14:paraId="3D8F6023" w14:textId="77777777" w:rsidR="00E31CD2" w:rsidRPr="0094329E" w:rsidRDefault="0094329E" w:rsidP="0094329E">
      <w:pPr>
        <w:spacing w:after="0" w:line="240" w:lineRule="auto"/>
        <w:rPr>
          <w:b/>
          <w:bCs/>
        </w:rPr>
      </w:pPr>
      <w:r w:rsidRPr="0094329E">
        <w:rPr>
          <w:b/>
          <w:bCs/>
        </w:rPr>
        <w:t>REPORTING RESULTS</w:t>
      </w:r>
    </w:p>
    <w:p w14:paraId="3D8F602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Reference Range:</w:t>
      </w:r>
      <w:r>
        <w:rPr>
          <w:bCs/>
        </w:rPr>
        <w:tab/>
        <w:t>None: see interpretive report</w:t>
      </w:r>
    </w:p>
    <w:p w14:paraId="3D8F6025" w14:textId="77777777" w:rsidR="00E31CD2" w:rsidRDefault="00E31CD2" w:rsidP="0094329E">
      <w:pPr>
        <w:spacing w:after="0" w:line="240" w:lineRule="auto"/>
        <w:rPr>
          <w:bCs/>
        </w:rPr>
      </w:pPr>
    </w:p>
    <w:p w14:paraId="3D8F602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Critical Range: Not applicable</w:t>
      </w:r>
    </w:p>
    <w:p w14:paraId="3D8F6027" w14:textId="77777777" w:rsidR="00E31CD2" w:rsidRDefault="00E31CD2" w:rsidP="0094329E">
      <w:pPr>
        <w:pStyle w:val="ListParagraph"/>
        <w:rPr>
          <w:bCs/>
          <w:sz w:val="22"/>
          <w:szCs w:val="22"/>
        </w:rPr>
      </w:pPr>
    </w:p>
    <w:p w14:paraId="3D8F6028" w14:textId="77777777" w:rsidR="00E31CD2" w:rsidRDefault="0094329E" w:rsidP="0094329E">
      <w:pPr>
        <w:widowControl w:val="0"/>
        <w:numPr>
          <w:ilvl w:val="0"/>
          <w:numId w:val="28"/>
        </w:numPr>
        <w:autoSpaceDE w:val="0"/>
        <w:autoSpaceDN w:val="0"/>
        <w:adjustRightInd w:val="0"/>
        <w:spacing w:after="0" w:line="240" w:lineRule="auto"/>
        <w:ind w:left="720" w:hanging="720"/>
        <w:rPr>
          <w:bCs/>
        </w:rPr>
      </w:pPr>
      <w:r>
        <w:rPr>
          <w:bCs/>
        </w:rPr>
        <w:tab/>
      </w:r>
      <w:r>
        <w:rPr>
          <w:bCs/>
        </w:rPr>
        <w:tab/>
        <w:t>Sunquest Computer</w:t>
      </w:r>
      <w:r>
        <w:rPr>
          <w:bCs/>
        </w:rPr>
        <w:tab/>
      </w:r>
      <w:r w:rsidR="00E31CD2">
        <w:rPr>
          <w:bCs/>
        </w:rPr>
        <w:t>QLS</w:t>
      </w:r>
    </w:p>
    <w:p w14:paraId="3D8F6029" w14:textId="77777777" w:rsidR="00E31CD2" w:rsidRDefault="0094329E" w:rsidP="0094329E">
      <w:pPr>
        <w:spacing w:after="0" w:line="240" w:lineRule="auto"/>
        <w:ind w:left="840"/>
        <w:rPr>
          <w:bCs/>
        </w:rPr>
      </w:pPr>
      <w:r>
        <w:rPr>
          <w:bCs/>
        </w:rPr>
        <w:t>Function:</w:t>
      </w:r>
      <w:r>
        <w:rPr>
          <w:bCs/>
        </w:rPr>
        <w:tab/>
      </w:r>
      <w:r w:rsidR="00E31CD2">
        <w:rPr>
          <w:bCs/>
        </w:rPr>
        <w:t>MEM</w:t>
      </w:r>
      <w:r w:rsidR="00E31CD2">
        <w:rPr>
          <w:bCs/>
        </w:rPr>
        <w:tab/>
      </w:r>
      <w:r w:rsidR="00E31CD2">
        <w:rPr>
          <w:bCs/>
        </w:rPr>
        <w:tab/>
      </w:r>
      <w:r w:rsidR="00E31CD2">
        <w:rPr>
          <w:bCs/>
        </w:rPr>
        <w:tab/>
        <w:t>FUNCTION:</w:t>
      </w:r>
      <w:r w:rsidR="00E31CD2">
        <w:rPr>
          <w:bCs/>
        </w:rPr>
        <w:tab/>
        <w:t>3,3,1</w:t>
      </w:r>
    </w:p>
    <w:p w14:paraId="3D8F602A" w14:textId="77777777" w:rsidR="00E31CD2" w:rsidRDefault="00E31CD2" w:rsidP="0094329E">
      <w:pPr>
        <w:spacing w:after="0" w:line="240" w:lineRule="auto"/>
        <w:ind w:left="840"/>
        <w:rPr>
          <w:bCs/>
        </w:rPr>
      </w:pPr>
      <w:r>
        <w:rPr>
          <w:bCs/>
        </w:rPr>
        <w:t>Worksheet:</w:t>
      </w:r>
      <w:r>
        <w:rPr>
          <w:bCs/>
        </w:rPr>
        <w:tab/>
        <w:t>Specific to Site</w:t>
      </w:r>
      <w:r>
        <w:rPr>
          <w:bCs/>
        </w:rPr>
        <w:tab/>
      </w:r>
      <w:r>
        <w:rPr>
          <w:bCs/>
        </w:rPr>
        <w:tab/>
        <w:t>WORKLIST:</w:t>
      </w:r>
      <w:r>
        <w:rPr>
          <w:bCs/>
        </w:rPr>
        <w:tab/>
        <w:t>Specific to Site</w:t>
      </w:r>
    </w:p>
    <w:p w14:paraId="3D8F602B" w14:textId="77777777" w:rsidR="00E31CD2" w:rsidRDefault="0094329E" w:rsidP="0094329E">
      <w:pPr>
        <w:spacing w:after="0" w:line="240" w:lineRule="auto"/>
        <w:ind w:left="840"/>
        <w:rPr>
          <w:bCs/>
        </w:rPr>
      </w:pPr>
      <w:r>
        <w:rPr>
          <w:bCs/>
        </w:rPr>
        <w:t>Method:</w:t>
      </w:r>
      <w:r>
        <w:rPr>
          <w:bCs/>
        </w:rPr>
        <w:tab/>
      </w:r>
      <w:r w:rsidR="00E31CD2">
        <w:rPr>
          <w:bCs/>
        </w:rPr>
        <w:t>Specific to Site</w:t>
      </w:r>
    </w:p>
    <w:p w14:paraId="3D8F602C" w14:textId="77777777" w:rsidR="00E31CD2" w:rsidRDefault="00E31CD2" w:rsidP="0094329E">
      <w:pPr>
        <w:spacing w:after="0" w:line="240" w:lineRule="auto"/>
        <w:ind w:left="840"/>
        <w:rPr>
          <w:bCs/>
        </w:rPr>
      </w:pPr>
      <w:r>
        <w:rPr>
          <w:bCs/>
        </w:rPr>
        <w:t>Test Code:</w:t>
      </w:r>
      <w:r>
        <w:rPr>
          <w:bCs/>
        </w:rPr>
        <w:tab/>
        <w:t>DIMRW</w:t>
      </w:r>
      <w:r>
        <w:rPr>
          <w:bCs/>
        </w:rPr>
        <w:tab/>
      </w:r>
      <w:r>
        <w:rPr>
          <w:bCs/>
        </w:rPr>
        <w:tab/>
      </w:r>
      <w:r>
        <w:rPr>
          <w:bCs/>
        </w:rPr>
        <w:tab/>
        <w:t>TEST CODE:</w:t>
      </w:r>
    </w:p>
    <w:p w14:paraId="3D8F602D" w14:textId="77777777" w:rsidR="00E31CD2" w:rsidRDefault="00E31CD2" w:rsidP="0094329E">
      <w:pPr>
        <w:spacing w:after="0" w:line="240" w:lineRule="auto"/>
        <w:ind w:left="840"/>
        <w:rPr>
          <w:bCs/>
        </w:rPr>
      </w:pPr>
    </w:p>
    <w:p w14:paraId="3D8F602E"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Online entry:</w:t>
      </w:r>
    </w:p>
    <w:p w14:paraId="3D8F602F" w14:textId="77777777" w:rsidR="00E31CD2" w:rsidRDefault="0094329E" w:rsidP="0094329E">
      <w:pPr>
        <w:spacing w:after="0" w:line="240" w:lineRule="auto"/>
        <w:ind w:left="1440"/>
        <w:rPr>
          <w:bCs/>
        </w:rPr>
      </w:pPr>
      <w:r>
        <w:rPr>
          <w:bCs/>
        </w:rPr>
        <w:t>Function:</w:t>
      </w:r>
      <w:r w:rsidR="00E31CD2">
        <w:rPr>
          <w:bCs/>
        </w:rPr>
        <w:tab/>
        <w:t>OEM</w:t>
      </w:r>
    </w:p>
    <w:p w14:paraId="3D8F6030" w14:textId="77777777" w:rsidR="00E31CD2" w:rsidRDefault="0094329E" w:rsidP="0094329E">
      <w:pPr>
        <w:spacing w:after="0" w:line="240" w:lineRule="auto"/>
        <w:ind w:left="1440"/>
        <w:rPr>
          <w:bCs/>
        </w:rPr>
      </w:pPr>
      <w:r>
        <w:rPr>
          <w:bCs/>
        </w:rPr>
        <w:t>Device:</w:t>
      </w:r>
      <w:r>
        <w:rPr>
          <w:bCs/>
        </w:rPr>
        <w:tab/>
      </w:r>
      <w:r w:rsidR="00E31CD2">
        <w:rPr>
          <w:bCs/>
        </w:rPr>
        <w:tab/>
        <w:t>(method/device specific for site)</w:t>
      </w:r>
    </w:p>
    <w:p w14:paraId="3D8F6031" w14:textId="77777777" w:rsidR="00E31CD2" w:rsidRDefault="00E31CD2" w:rsidP="0094329E">
      <w:pPr>
        <w:spacing w:after="0" w:line="240" w:lineRule="auto"/>
        <w:rPr>
          <w:bCs/>
        </w:rPr>
      </w:pPr>
    </w:p>
    <w:p w14:paraId="3D8F603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patient results in whole numbers.</w:t>
      </w:r>
    </w:p>
    <w:p w14:paraId="3D8F6033" w14:textId="77777777" w:rsidR="00E31CD2" w:rsidRDefault="00E31CD2" w:rsidP="0094329E">
      <w:pPr>
        <w:spacing w:after="0" w:line="240" w:lineRule="auto"/>
        <w:rPr>
          <w:bCs/>
        </w:rPr>
      </w:pPr>
    </w:p>
    <w:p w14:paraId="3D8F6034"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less than 100</w:t>
      </w:r>
      <w:r w:rsidR="004B1908">
        <w:rPr>
          <w:bCs/>
        </w:rPr>
        <w:t xml:space="preserve"> </w:t>
      </w:r>
      <w:r>
        <w:rPr>
          <w:bCs/>
        </w:rPr>
        <w:t>ng/mL as &lt;100.</w:t>
      </w:r>
    </w:p>
    <w:p w14:paraId="3D8F6035" w14:textId="77777777" w:rsidR="00E31CD2" w:rsidRPr="0094329E" w:rsidRDefault="00E31CD2" w:rsidP="0094329E">
      <w:pPr>
        <w:spacing w:after="0" w:line="240" w:lineRule="auto"/>
        <w:rPr>
          <w:bCs/>
        </w:rPr>
      </w:pPr>
    </w:p>
    <w:p w14:paraId="3D8F6036"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Report D-Dimer results of greater than 5000</w:t>
      </w:r>
      <w:r w:rsidR="004B1908">
        <w:rPr>
          <w:bCs/>
        </w:rPr>
        <w:t xml:space="preserve"> </w:t>
      </w:r>
      <w:r>
        <w:rPr>
          <w:bCs/>
        </w:rPr>
        <w:t>ng/mL as &gt;5000.</w:t>
      </w:r>
    </w:p>
    <w:p w14:paraId="3D8F6037" w14:textId="77777777" w:rsidR="00E31CD2" w:rsidRPr="0094329E" w:rsidRDefault="00E31CD2" w:rsidP="0094329E">
      <w:pPr>
        <w:spacing w:after="0" w:line="240" w:lineRule="auto"/>
        <w:rPr>
          <w:bCs/>
        </w:rPr>
      </w:pPr>
    </w:p>
    <w:p w14:paraId="3D8F6038"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An interpretive report will be attached to each result:</w:t>
      </w:r>
    </w:p>
    <w:p w14:paraId="3D8F6039" w14:textId="77777777" w:rsidR="00E31CD2" w:rsidRPr="0094329E" w:rsidRDefault="00E31CD2" w:rsidP="0094329E">
      <w:pPr>
        <w:spacing w:after="0" w:line="240" w:lineRule="auto"/>
        <w:rPr>
          <w:bCs/>
        </w:rPr>
      </w:pPr>
    </w:p>
    <w:p w14:paraId="3D8F603A" w14:textId="77777777" w:rsidR="00E31CD2" w:rsidRDefault="00E31CD2" w:rsidP="0094329E">
      <w:pPr>
        <w:spacing w:after="0" w:line="240" w:lineRule="auto"/>
        <w:ind w:left="840"/>
        <w:rPr>
          <w:bCs/>
        </w:rPr>
      </w:pPr>
      <w:r>
        <w:rPr>
          <w:bCs/>
        </w:rPr>
        <w:t xml:space="preserve">&lt;400 ng/ml </w:t>
      </w:r>
      <w:r w:rsidR="004B1908">
        <w:rPr>
          <w:bCs/>
        </w:rPr>
        <w:t>D-DU</w:t>
      </w:r>
    </w:p>
    <w:p w14:paraId="3D8F603B" w14:textId="77777777" w:rsidR="000F6A2A" w:rsidRDefault="000F6A2A" w:rsidP="0094329E">
      <w:pPr>
        <w:spacing w:after="0" w:line="240" w:lineRule="auto"/>
        <w:ind w:left="840"/>
        <w:rPr>
          <w:bCs/>
        </w:rPr>
      </w:pPr>
    </w:p>
    <w:p w14:paraId="3D8F603C" w14:textId="77777777" w:rsidR="000F6A2A" w:rsidRPr="000F6A2A" w:rsidRDefault="000F6A2A" w:rsidP="000F6A2A">
      <w:pPr>
        <w:rPr>
          <w:b/>
        </w:rPr>
      </w:pPr>
      <w:r w:rsidRPr="000F6A2A">
        <w:rPr>
          <w:b/>
        </w:rPr>
        <w:t>The D-dimer result can be used as an aid in diagnosis, and should not be used for the exclusion of deep vein thrombosis and/or pulmonary embolism. There have been no established cut-off values for excluding DVT and PE for this method.</w:t>
      </w:r>
    </w:p>
    <w:p w14:paraId="3D8F603D" w14:textId="77777777" w:rsidR="00E31CD2" w:rsidRDefault="00E31CD2" w:rsidP="0094329E">
      <w:pPr>
        <w:spacing w:after="0" w:line="240" w:lineRule="auto"/>
        <w:ind w:left="840"/>
        <w:rPr>
          <w:bCs/>
        </w:rPr>
      </w:pPr>
      <w:r w:rsidRPr="0093577D">
        <w:rPr>
          <w:bCs/>
          <w:u w:val="single"/>
        </w:rPr>
        <w:t>&gt;</w:t>
      </w:r>
      <w:r w:rsidRPr="0093577D">
        <w:rPr>
          <w:bCs/>
        </w:rPr>
        <w:t xml:space="preserve">400 ng/ml </w:t>
      </w:r>
      <w:r w:rsidR="004B1908">
        <w:rPr>
          <w:bCs/>
        </w:rPr>
        <w:t>D-DU</w:t>
      </w:r>
    </w:p>
    <w:p w14:paraId="3D8F603E" w14:textId="77777777" w:rsidR="00E31CD2" w:rsidRDefault="00E31CD2" w:rsidP="0094329E">
      <w:pPr>
        <w:spacing w:after="0" w:line="240" w:lineRule="auto"/>
        <w:ind w:left="1425"/>
        <w:rPr>
          <w:b/>
          <w:bCs/>
        </w:rPr>
      </w:pPr>
    </w:p>
    <w:p w14:paraId="3D8F603F" w14:textId="77777777" w:rsidR="00930E12" w:rsidRPr="00930E12" w:rsidRDefault="00930E12" w:rsidP="00930E12">
      <w:r w:rsidRPr="000F6A2A">
        <w:rPr>
          <w:b/>
        </w:rPr>
        <w:t>The D-dimer result can be used as an aid in diagnosis, and should not be used for the exclusion of deep vein thrombosis and/or pulmonary embolism. There have been no established cut-off values for excluding DVT and PE for this method.  A diagnostic radiologic study should be performed in patients</w:t>
      </w:r>
      <w:r w:rsidRPr="00930E12">
        <w:t xml:space="preserve">    </w:t>
      </w:r>
      <w:r w:rsidRPr="000F6A2A">
        <w:rPr>
          <w:b/>
        </w:rPr>
        <w:t>suspected to have thromboembolic disease. Increased levels of D-dimer can be associated with a PE, DVT, DIC, malignancies, inflammation, sepsis, surgery, trauma, pregnancy and advancing patient age.</w:t>
      </w:r>
    </w:p>
    <w:p w14:paraId="3D8F6040" w14:textId="77777777" w:rsidR="00930E12" w:rsidRDefault="00930E12" w:rsidP="0094329E">
      <w:pPr>
        <w:spacing w:after="0" w:line="240" w:lineRule="auto"/>
        <w:ind w:left="1425"/>
        <w:rPr>
          <w:b/>
          <w:bCs/>
        </w:rPr>
      </w:pPr>
    </w:p>
    <w:p w14:paraId="3D8F6041" w14:textId="77777777" w:rsidR="00E31CD2" w:rsidRPr="0094329E" w:rsidRDefault="00E31CD2" w:rsidP="0094329E">
      <w:pPr>
        <w:spacing w:after="0" w:line="240" w:lineRule="auto"/>
        <w:rPr>
          <w:bCs/>
        </w:rPr>
      </w:pPr>
    </w:p>
    <w:p w14:paraId="3D8F6042" w14:textId="77777777" w:rsidR="00E31CD2" w:rsidRDefault="00E31CD2" w:rsidP="0094329E">
      <w:pPr>
        <w:widowControl w:val="0"/>
        <w:numPr>
          <w:ilvl w:val="0"/>
          <w:numId w:val="28"/>
        </w:numPr>
        <w:autoSpaceDE w:val="0"/>
        <w:autoSpaceDN w:val="0"/>
        <w:adjustRightInd w:val="0"/>
        <w:spacing w:after="0" w:line="240" w:lineRule="auto"/>
        <w:ind w:left="720" w:hanging="720"/>
        <w:rPr>
          <w:bCs/>
        </w:rPr>
      </w:pPr>
      <w:r>
        <w:rPr>
          <w:bCs/>
        </w:rPr>
        <w:t>If either the HIS or LIS is unavailable, see the Laboratory Computer Downtime Policy.</w:t>
      </w:r>
    </w:p>
    <w:p w14:paraId="3D8F6043" w14:textId="77777777" w:rsidR="00E31CD2" w:rsidRDefault="00E31CD2" w:rsidP="0094329E">
      <w:pPr>
        <w:spacing w:after="0" w:line="240" w:lineRule="auto"/>
        <w:rPr>
          <w:bCs/>
        </w:rPr>
      </w:pPr>
    </w:p>
    <w:p w14:paraId="3D8F6044" w14:textId="77777777" w:rsidR="00E31CD2" w:rsidRPr="0094329E" w:rsidRDefault="0094329E" w:rsidP="0094329E">
      <w:pPr>
        <w:spacing w:after="0" w:line="240" w:lineRule="auto"/>
        <w:rPr>
          <w:b/>
          <w:bCs/>
        </w:rPr>
      </w:pPr>
      <w:r w:rsidRPr="0094329E">
        <w:rPr>
          <w:b/>
          <w:bCs/>
        </w:rPr>
        <w:t>PROCEDURE NOTES</w:t>
      </w:r>
    </w:p>
    <w:p w14:paraId="3D8F6045"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When testing cannot be performed, follow the appropriate back up policy.</w:t>
      </w:r>
    </w:p>
    <w:p w14:paraId="3D8F6046" w14:textId="77777777" w:rsidR="00E31CD2" w:rsidRDefault="00E31CD2" w:rsidP="0094329E">
      <w:pPr>
        <w:spacing w:after="0" w:line="240" w:lineRule="auto"/>
        <w:rPr>
          <w:bCs/>
        </w:rPr>
      </w:pPr>
    </w:p>
    <w:p w14:paraId="3D8F6047" w14:textId="77777777" w:rsidR="00E31CD2" w:rsidRDefault="00E31CD2" w:rsidP="0094329E">
      <w:pPr>
        <w:widowControl w:val="0"/>
        <w:numPr>
          <w:ilvl w:val="0"/>
          <w:numId w:val="29"/>
        </w:numPr>
        <w:autoSpaceDE w:val="0"/>
        <w:autoSpaceDN w:val="0"/>
        <w:adjustRightInd w:val="0"/>
        <w:spacing w:after="0" w:line="240" w:lineRule="auto"/>
        <w:ind w:left="720" w:hanging="720"/>
        <w:rPr>
          <w:bCs/>
        </w:rPr>
      </w:pPr>
      <w:r>
        <w:rPr>
          <w:bCs/>
        </w:rPr>
        <w:t>Notification of instrument downtime should be made to MACL Cli</w:t>
      </w:r>
      <w:r w:rsidR="0094329E">
        <w:rPr>
          <w:bCs/>
        </w:rPr>
        <w:t xml:space="preserve">ent Response, the nursing </w:t>
      </w:r>
      <w:r>
        <w:rPr>
          <w:bCs/>
        </w:rPr>
        <w:t>unit and the backup laboratory receiving specimens.</w:t>
      </w:r>
    </w:p>
    <w:p w14:paraId="3D8F6048" w14:textId="77777777" w:rsidR="00E31CD2" w:rsidRPr="0094329E" w:rsidRDefault="00E31CD2" w:rsidP="0094329E">
      <w:pPr>
        <w:rPr>
          <w:bCs/>
        </w:rPr>
      </w:pPr>
    </w:p>
    <w:p w14:paraId="3D8F6049" w14:textId="77777777" w:rsidR="00E31CD2" w:rsidRPr="0094329E" w:rsidRDefault="0094329E" w:rsidP="0094329E">
      <w:pPr>
        <w:spacing w:after="0" w:line="240" w:lineRule="auto"/>
        <w:rPr>
          <w:b/>
          <w:bCs/>
        </w:rPr>
      </w:pPr>
      <w:r w:rsidRPr="0094329E">
        <w:rPr>
          <w:b/>
          <w:bCs/>
        </w:rPr>
        <w:t>LIMITATIONS</w:t>
      </w:r>
    </w:p>
    <w:p w14:paraId="3D8F604A"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AMR: 100 – 5,000 ng/mL</w:t>
      </w:r>
    </w:p>
    <w:p w14:paraId="3D8F604B" w14:textId="77777777" w:rsidR="00E31CD2" w:rsidRDefault="00E31CD2" w:rsidP="0094329E">
      <w:pPr>
        <w:spacing w:after="0" w:line="240" w:lineRule="auto"/>
        <w:rPr>
          <w:bCs/>
        </w:rPr>
      </w:pPr>
    </w:p>
    <w:p w14:paraId="3D8F604C"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results of the Triage® D-Dimer Test should be evaluated in the context of all the clinical and laboratory data available.  If Triage® D-Dimer Test results do not agree with the clinical evaluation, additional tests should be performed.</w:t>
      </w:r>
    </w:p>
    <w:p w14:paraId="3D8F604D" w14:textId="77777777" w:rsidR="00E31CD2" w:rsidRPr="0094329E" w:rsidRDefault="00E31CD2" w:rsidP="0094329E">
      <w:pPr>
        <w:rPr>
          <w:bCs/>
        </w:rPr>
      </w:pPr>
    </w:p>
    <w:p w14:paraId="3D8F604E"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This test has been evaluated with whole blood and plasma using EDTA as the anticoagulant.  Serum and blood or plasma specimens obtained using other anticoagulants (e.g. heparin or citrate) have not been evaluated and should not be used.</w:t>
      </w:r>
    </w:p>
    <w:p w14:paraId="3D8F604F" w14:textId="77777777" w:rsidR="00E31CD2" w:rsidRPr="0094329E" w:rsidRDefault="00E31CD2" w:rsidP="0094329E">
      <w:pPr>
        <w:rPr>
          <w:bCs/>
        </w:rPr>
      </w:pPr>
    </w:p>
    <w:p w14:paraId="3D8F6050"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There is the possibility that factors such as technical or procedural errors, as well as additional substances in blood specimens that are not listed in the D-Dimer product insert, may interfere with the test and cause erroneous results.</w:t>
      </w:r>
    </w:p>
    <w:p w14:paraId="3D8F6051" w14:textId="77777777" w:rsidR="00E31CD2" w:rsidRPr="0094329E" w:rsidRDefault="00E31CD2" w:rsidP="0094329E">
      <w:pPr>
        <w:rPr>
          <w:bCs/>
        </w:rPr>
      </w:pPr>
    </w:p>
    <w:p w14:paraId="3D8F6052"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Interfering substances: The compounds listed below when added to EDTA anticoagulated plasma did not interfere with the recovery of D-dimer</w:t>
      </w:r>
    </w:p>
    <w:p w14:paraId="3D8F6053" w14:textId="77777777" w:rsidR="00E31CD2" w:rsidRPr="0094329E" w:rsidRDefault="00E31CD2" w:rsidP="0094329E">
      <w:pPr>
        <w:rPr>
          <w:bCs/>
        </w:rPr>
      </w:pPr>
    </w:p>
    <w:p w14:paraId="3D8F6054" w14:textId="77777777" w:rsidR="00E31CD2" w:rsidRDefault="00E31CD2" w:rsidP="0094329E">
      <w:pPr>
        <w:spacing w:after="0" w:line="240" w:lineRule="auto"/>
        <w:ind w:left="1440"/>
        <w:rPr>
          <w:bCs/>
        </w:rPr>
      </w:pPr>
      <w:r>
        <w:rPr>
          <w:bCs/>
          <w:u w:val="single"/>
        </w:rPr>
        <w:t>Compound</w:t>
      </w:r>
      <w:r>
        <w:rPr>
          <w:bCs/>
        </w:rPr>
        <w:tab/>
      </w:r>
      <w:r>
        <w:rPr>
          <w:bCs/>
        </w:rPr>
        <w:tab/>
      </w:r>
      <w:r>
        <w:rPr>
          <w:bCs/>
          <w:u w:val="single"/>
        </w:rPr>
        <w:t>Concentration Tested</w:t>
      </w:r>
    </w:p>
    <w:p w14:paraId="3D8F6055" w14:textId="77777777" w:rsidR="00E31CD2" w:rsidRDefault="00E31CD2" w:rsidP="0094329E">
      <w:pPr>
        <w:spacing w:after="0" w:line="240" w:lineRule="auto"/>
        <w:ind w:left="1440"/>
        <w:rPr>
          <w:bCs/>
        </w:rPr>
      </w:pPr>
      <w:r>
        <w:rPr>
          <w:bCs/>
        </w:rPr>
        <w:t>Hemoglobin</w:t>
      </w:r>
      <w:r>
        <w:rPr>
          <w:bCs/>
        </w:rPr>
        <w:tab/>
      </w:r>
      <w:r>
        <w:rPr>
          <w:bCs/>
        </w:rPr>
        <w:tab/>
        <w:t>500 mg/dL</w:t>
      </w:r>
    </w:p>
    <w:p w14:paraId="3D8F6056" w14:textId="77777777" w:rsidR="00E31CD2" w:rsidRDefault="00E31CD2" w:rsidP="0094329E">
      <w:pPr>
        <w:spacing w:after="0" w:line="240" w:lineRule="auto"/>
        <w:ind w:left="1440"/>
        <w:rPr>
          <w:bCs/>
        </w:rPr>
      </w:pPr>
      <w:r>
        <w:rPr>
          <w:bCs/>
        </w:rPr>
        <w:t>Lipids</w:t>
      </w:r>
      <w:r>
        <w:rPr>
          <w:bCs/>
        </w:rPr>
        <w:tab/>
      </w:r>
      <w:r>
        <w:rPr>
          <w:bCs/>
        </w:rPr>
        <w:tab/>
      </w:r>
      <w:r>
        <w:rPr>
          <w:bCs/>
        </w:rPr>
        <w:tab/>
        <w:t>3000 mg/dL</w:t>
      </w:r>
    </w:p>
    <w:p w14:paraId="3D8F6057" w14:textId="77777777" w:rsidR="00E31CD2" w:rsidRDefault="0094329E" w:rsidP="0094329E">
      <w:pPr>
        <w:spacing w:after="0" w:line="240" w:lineRule="auto"/>
        <w:ind w:left="1440"/>
        <w:rPr>
          <w:bCs/>
        </w:rPr>
      </w:pPr>
      <w:r>
        <w:rPr>
          <w:bCs/>
        </w:rPr>
        <w:t>Bilirubin</w:t>
      </w:r>
      <w:r>
        <w:rPr>
          <w:bCs/>
        </w:rPr>
        <w:tab/>
      </w:r>
      <w:r>
        <w:rPr>
          <w:bCs/>
        </w:rPr>
        <w:tab/>
      </w:r>
      <w:r w:rsidR="00E31CD2">
        <w:rPr>
          <w:bCs/>
        </w:rPr>
        <w:t>15 mg/dL</w:t>
      </w:r>
    </w:p>
    <w:p w14:paraId="3D8F6058" w14:textId="77777777" w:rsidR="00E31CD2" w:rsidRDefault="00E31CD2" w:rsidP="0094329E">
      <w:pPr>
        <w:spacing w:after="0" w:line="240" w:lineRule="auto"/>
        <w:ind w:left="1440"/>
        <w:rPr>
          <w:bCs/>
        </w:rPr>
      </w:pPr>
      <w:r>
        <w:rPr>
          <w:bCs/>
        </w:rPr>
        <w:t>Fragment D</w:t>
      </w:r>
      <w:r>
        <w:rPr>
          <w:bCs/>
        </w:rPr>
        <w:tab/>
      </w:r>
      <w:r>
        <w:rPr>
          <w:bCs/>
        </w:rPr>
        <w:tab/>
        <w:t>20 µg/mL</w:t>
      </w:r>
    </w:p>
    <w:p w14:paraId="3D8F6059" w14:textId="77777777" w:rsidR="00E31CD2" w:rsidRDefault="00E31CD2" w:rsidP="0094329E">
      <w:pPr>
        <w:spacing w:after="0" w:line="240" w:lineRule="auto"/>
        <w:ind w:left="1440"/>
        <w:rPr>
          <w:bCs/>
        </w:rPr>
      </w:pPr>
      <w:r>
        <w:rPr>
          <w:bCs/>
        </w:rPr>
        <w:t>Fragment E</w:t>
      </w:r>
      <w:r>
        <w:rPr>
          <w:bCs/>
        </w:rPr>
        <w:tab/>
      </w:r>
      <w:r>
        <w:rPr>
          <w:bCs/>
        </w:rPr>
        <w:tab/>
        <w:t>20 µg/mL</w:t>
      </w:r>
    </w:p>
    <w:p w14:paraId="3D8F605A" w14:textId="77777777" w:rsidR="00E31CD2" w:rsidRDefault="00E31CD2" w:rsidP="0094329E">
      <w:pPr>
        <w:spacing w:after="0" w:line="240" w:lineRule="auto"/>
        <w:rPr>
          <w:bCs/>
        </w:rPr>
      </w:pPr>
    </w:p>
    <w:p w14:paraId="3D8F605B"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Severely hemolyzed specimens should be avoided.</w:t>
      </w:r>
    </w:p>
    <w:p w14:paraId="3D8F605C" w14:textId="77777777" w:rsidR="00E31CD2" w:rsidRDefault="00E31CD2" w:rsidP="0094329E">
      <w:pPr>
        <w:spacing w:after="0" w:line="240" w:lineRule="auto"/>
        <w:rPr>
          <w:bCs/>
        </w:rPr>
      </w:pPr>
    </w:p>
    <w:p w14:paraId="3D8F605D" w14:textId="77777777" w:rsidR="00E31CD2" w:rsidRDefault="00E31CD2" w:rsidP="0094329E">
      <w:pPr>
        <w:widowControl w:val="0"/>
        <w:numPr>
          <w:ilvl w:val="0"/>
          <w:numId w:val="30"/>
        </w:numPr>
        <w:autoSpaceDE w:val="0"/>
        <w:autoSpaceDN w:val="0"/>
        <w:adjustRightInd w:val="0"/>
        <w:spacing w:after="0" w:line="240" w:lineRule="auto"/>
        <w:ind w:left="720" w:hanging="720"/>
        <w:rPr>
          <w:bCs/>
        </w:rPr>
      </w:pPr>
      <w:r>
        <w:rPr>
          <w:bCs/>
        </w:rPr>
        <w:t>The hematocrit was varied between 30% and 55% with no significant effect on the recovery of D-dimer.  RA factor has not been tested.</w:t>
      </w:r>
    </w:p>
    <w:p w14:paraId="3D8F605E" w14:textId="77777777" w:rsidR="00E31CD2" w:rsidRPr="00E31CD2" w:rsidRDefault="00E31CD2" w:rsidP="0094329E">
      <w:pPr>
        <w:spacing w:after="0" w:line="240" w:lineRule="auto"/>
        <w:rPr>
          <w:bCs/>
        </w:rPr>
      </w:pPr>
    </w:p>
    <w:p w14:paraId="3D8F605F" w14:textId="77777777" w:rsidR="00E31CD2" w:rsidRPr="00E31CD2" w:rsidRDefault="00E31CD2" w:rsidP="0094329E">
      <w:pPr>
        <w:spacing w:after="0" w:line="240" w:lineRule="auto"/>
        <w:rPr>
          <w:b/>
          <w:bCs/>
        </w:rPr>
      </w:pPr>
      <w:r w:rsidRPr="00E31CD2">
        <w:rPr>
          <w:b/>
          <w:bCs/>
        </w:rPr>
        <w:t>REFERENCES</w:t>
      </w:r>
    </w:p>
    <w:p w14:paraId="3D8F6060"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D-Dimer Product Insert; 22677 Rev E, Biosite Incorporated, 2009.</w:t>
      </w:r>
    </w:p>
    <w:p w14:paraId="3D8F6061"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MeterPro Users Guide, 22719 Rev C, 2007/02/09.</w:t>
      </w:r>
    </w:p>
    <w:p w14:paraId="3D8F6062" w14:textId="77777777" w:rsidR="00E31CD2" w:rsidRDefault="00E31CD2" w:rsidP="0094329E">
      <w:pPr>
        <w:widowControl w:val="0"/>
        <w:numPr>
          <w:ilvl w:val="0"/>
          <w:numId w:val="31"/>
        </w:numPr>
        <w:autoSpaceDE w:val="0"/>
        <w:autoSpaceDN w:val="0"/>
        <w:adjustRightInd w:val="0"/>
        <w:spacing w:after="0" w:line="240" w:lineRule="auto"/>
        <w:ind w:left="720" w:hanging="720"/>
        <w:rPr>
          <w:bCs/>
        </w:rPr>
      </w:pPr>
      <w:r>
        <w:rPr>
          <w:bCs/>
        </w:rPr>
        <w:t>Triage® Total Controls 5 Product Insert, Rev E, 2009.</w:t>
      </w:r>
    </w:p>
    <w:p w14:paraId="3D8F6063" w14:textId="77777777" w:rsidR="00224E3F" w:rsidRPr="00944320" w:rsidRDefault="00224E3F" w:rsidP="0094329E">
      <w:pPr>
        <w:spacing w:after="0" w:line="240" w:lineRule="auto"/>
        <w:rPr>
          <w:rFonts w:asciiTheme="minorHAnsi" w:hAnsiTheme="minorHAnsi" w:cstheme="minorHAnsi"/>
        </w:rPr>
      </w:pPr>
    </w:p>
    <w:sectPr w:rsidR="00224E3F" w:rsidRPr="00944320" w:rsidSect="007E538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F6068" w14:textId="77777777" w:rsidR="005C6309" w:rsidRDefault="005C6309" w:rsidP="00E14E6E">
      <w:pPr>
        <w:spacing w:after="0" w:line="240" w:lineRule="auto"/>
      </w:pPr>
      <w:r>
        <w:separator/>
      </w:r>
    </w:p>
  </w:endnote>
  <w:endnote w:type="continuationSeparator" w:id="0">
    <w:p w14:paraId="3D8F6069" w14:textId="77777777" w:rsidR="005C6309" w:rsidRDefault="005C6309"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C" w14:textId="1BA94F3E" w:rsidR="005C6309" w:rsidRDefault="005C6309"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E11ED">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7E5387"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7E5387" w:rsidRPr="000234BB">
      <w:rPr>
        <w:rFonts w:asciiTheme="minorHAnsi" w:hAnsiTheme="minorHAnsi" w:cstheme="minorHAnsi"/>
        <w:b/>
        <w:color w:val="808080" w:themeColor="background1" w:themeShade="80"/>
        <w:sz w:val="20"/>
        <w:szCs w:val="20"/>
      </w:rPr>
      <w:fldChar w:fldCharType="separate"/>
    </w:r>
    <w:r w:rsidR="00154D5A">
      <w:rPr>
        <w:rFonts w:asciiTheme="minorHAnsi" w:hAnsiTheme="minorHAnsi" w:cstheme="minorHAnsi"/>
        <w:b/>
        <w:noProof/>
        <w:color w:val="808080" w:themeColor="background1" w:themeShade="80"/>
        <w:sz w:val="20"/>
        <w:szCs w:val="20"/>
      </w:rPr>
      <w:t>1</w:t>
    </w:r>
    <w:r w:rsidR="007E5387"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154D5A" w:rsidRPr="00154D5A">
        <w:rPr>
          <w:rFonts w:asciiTheme="minorHAnsi" w:hAnsiTheme="minorHAnsi" w:cstheme="minorHAnsi"/>
          <w:b/>
          <w:noProof/>
          <w:color w:val="808080" w:themeColor="background1" w:themeShade="80"/>
          <w:sz w:val="20"/>
          <w:szCs w:val="20"/>
        </w:rPr>
        <w:t>1</w:t>
      </w:r>
    </w:fldSimple>
  </w:p>
  <w:p w14:paraId="3D8F606D" w14:textId="4391F7B6" w:rsidR="005C6309" w:rsidRPr="002573D1" w:rsidRDefault="005C6309">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54D5A">
          <w:rPr>
            <w:rFonts w:asciiTheme="minorHAnsi" w:hAnsiTheme="minorHAnsi" w:cstheme="minorHAnsi"/>
            <w:color w:val="808080" w:themeColor="background1" w:themeShade="80"/>
            <w:sz w:val="20"/>
            <w:szCs w:val="20"/>
          </w:rPr>
          <w:t>Document Version: 5.2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6066" w14:textId="77777777" w:rsidR="005C6309" w:rsidRDefault="005C6309" w:rsidP="00E14E6E">
      <w:pPr>
        <w:spacing w:after="0" w:line="240" w:lineRule="auto"/>
      </w:pPr>
      <w:r>
        <w:separator/>
      </w:r>
    </w:p>
  </w:footnote>
  <w:footnote w:type="continuationSeparator" w:id="0">
    <w:p w14:paraId="3D8F6067" w14:textId="77777777" w:rsidR="005C6309" w:rsidRDefault="005C6309"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606A" w14:textId="77777777" w:rsidR="005C6309" w:rsidRDefault="005C6309">
    <w:pPr>
      <w:pStyle w:val="Header"/>
    </w:pPr>
    <w:r>
      <w:rPr>
        <w:noProof/>
      </w:rPr>
      <w:drawing>
        <wp:inline distT="0" distB="0" distL="0" distR="0" wp14:anchorId="3D8F606E" wp14:editId="3D8F606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TRIAGE D-DIMER TEST FOR EDTA WHOLE BLOOD AND PLASMA</w:t>
        </w:r>
      </w:sdtContent>
    </w:sdt>
  </w:p>
  <w:p w14:paraId="3D8F606B" w14:textId="77777777" w:rsidR="005C6309" w:rsidRDefault="005C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3E7"/>
    <w:multiLevelType w:val="hybridMultilevel"/>
    <w:tmpl w:val="8630875C"/>
    <w:lvl w:ilvl="0" w:tplc="74A41A3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BDE7B03"/>
    <w:multiLevelType w:val="hybridMultilevel"/>
    <w:tmpl w:val="B5E83080"/>
    <w:lvl w:ilvl="0" w:tplc="84785E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C3B6360"/>
    <w:multiLevelType w:val="hybridMultilevel"/>
    <w:tmpl w:val="7ABE687A"/>
    <w:lvl w:ilvl="0" w:tplc="C61216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0CAE12DB"/>
    <w:multiLevelType w:val="hybridMultilevel"/>
    <w:tmpl w:val="3D36CB3A"/>
    <w:lvl w:ilvl="0" w:tplc="A43AC47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CD041B5"/>
    <w:multiLevelType w:val="hybridMultilevel"/>
    <w:tmpl w:val="E8E669C8"/>
    <w:lvl w:ilvl="0" w:tplc="49E4210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15:restartNumberingAfterBreak="0">
    <w:nsid w:val="0EC70C3D"/>
    <w:multiLevelType w:val="hybridMultilevel"/>
    <w:tmpl w:val="7BD29BC4"/>
    <w:lvl w:ilvl="0" w:tplc="ECC009F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142C0AB3"/>
    <w:multiLevelType w:val="hybridMultilevel"/>
    <w:tmpl w:val="65E697D8"/>
    <w:lvl w:ilvl="0" w:tplc="34CE236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14F37408"/>
    <w:multiLevelType w:val="hybridMultilevel"/>
    <w:tmpl w:val="FF9E12E6"/>
    <w:lvl w:ilvl="0" w:tplc="A3E8792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15C56450"/>
    <w:multiLevelType w:val="hybridMultilevel"/>
    <w:tmpl w:val="1AC41D42"/>
    <w:lvl w:ilvl="0" w:tplc="F140A3B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 w15:restartNumberingAfterBreak="0">
    <w:nsid w:val="17583F0B"/>
    <w:multiLevelType w:val="hybridMultilevel"/>
    <w:tmpl w:val="D4DA2C8E"/>
    <w:lvl w:ilvl="0" w:tplc="34C84AE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0D2C61"/>
    <w:multiLevelType w:val="hybridMultilevel"/>
    <w:tmpl w:val="7BD620BC"/>
    <w:lvl w:ilvl="0" w:tplc="F19A2C8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9EB7A3F"/>
    <w:multiLevelType w:val="hybridMultilevel"/>
    <w:tmpl w:val="4266A238"/>
    <w:lvl w:ilvl="0" w:tplc="A0A45318">
      <w:start w:val="1"/>
      <w:numFmt w:val="upp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B4C7AFC"/>
    <w:multiLevelType w:val="hybridMultilevel"/>
    <w:tmpl w:val="69182124"/>
    <w:lvl w:ilvl="0" w:tplc="D4F8B37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1E695024"/>
    <w:multiLevelType w:val="hybridMultilevel"/>
    <w:tmpl w:val="DBD05228"/>
    <w:lvl w:ilvl="0" w:tplc="CA7A555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15:restartNumberingAfterBreak="0">
    <w:nsid w:val="1EE43A64"/>
    <w:multiLevelType w:val="hybridMultilevel"/>
    <w:tmpl w:val="D794FE16"/>
    <w:lvl w:ilvl="0" w:tplc="6F1AA6A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15:restartNumberingAfterBreak="0">
    <w:nsid w:val="297778F3"/>
    <w:multiLevelType w:val="hybridMultilevel"/>
    <w:tmpl w:val="CF92AB84"/>
    <w:lvl w:ilvl="0" w:tplc="5656763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6" w15:restartNumberingAfterBreak="0">
    <w:nsid w:val="2F7717DD"/>
    <w:multiLevelType w:val="hybridMultilevel"/>
    <w:tmpl w:val="51BCFB2C"/>
    <w:lvl w:ilvl="0" w:tplc="502879F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F841A18"/>
    <w:multiLevelType w:val="hybridMultilevel"/>
    <w:tmpl w:val="8BA6D778"/>
    <w:lvl w:ilvl="0" w:tplc="D556EC0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15AA0"/>
    <w:multiLevelType w:val="hybridMultilevel"/>
    <w:tmpl w:val="AD1EC610"/>
    <w:lvl w:ilvl="0" w:tplc="48B8535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0" w15:restartNumberingAfterBreak="0">
    <w:nsid w:val="3DA112BB"/>
    <w:multiLevelType w:val="hybridMultilevel"/>
    <w:tmpl w:val="C5DC43F4"/>
    <w:lvl w:ilvl="0" w:tplc="BA1EB956">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15:restartNumberingAfterBreak="0">
    <w:nsid w:val="3F8353F0"/>
    <w:multiLevelType w:val="hybridMultilevel"/>
    <w:tmpl w:val="F2C8A184"/>
    <w:lvl w:ilvl="0" w:tplc="369A32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47F82BDF"/>
    <w:multiLevelType w:val="hybridMultilevel"/>
    <w:tmpl w:val="25BE6632"/>
    <w:lvl w:ilvl="0" w:tplc="18EA1CF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4AC646C5"/>
    <w:multiLevelType w:val="hybridMultilevel"/>
    <w:tmpl w:val="5024DB8E"/>
    <w:lvl w:ilvl="0" w:tplc="F6444B0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4CF4AD7"/>
    <w:multiLevelType w:val="hybridMultilevel"/>
    <w:tmpl w:val="E132DEC2"/>
    <w:lvl w:ilvl="0" w:tplc="3C4237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CB4D45"/>
    <w:multiLevelType w:val="hybridMultilevel"/>
    <w:tmpl w:val="AC606072"/>
    <w:lvl w:ilvl="0" w:tplc="2E98ED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5E301654"/>
    <w:multiLevelType w:val="hybridMultilevel"/>
    <w:tmpl w:val="78D4D2AE"/>
    <w:lvl w:ilvl="0" w:tplc="6230504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15:restartNumberingAfterBreak="0">
    <w:nsid w:val="71ED6088"/>
    <w:multiLevelType w:val="hybridMultilevel"/>
    <w:tmpl w:val="E2240A18"/>
    <w:lvl w:ilvl="0" w:tplc="C8A01E32">
      <w:start w:val="1"/>
      <w:numFmt w:val="upperLetter"/>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8" w15:restartNumberingAfterBreak="0">
    <w:nsid w:val="72ED4338"/>
    <w:multiLevelType w:val="hybridMultilevel"/>
    <w:tmpl w:val="796822AE"/>
    <w:lvl w:ilvl="0" w:tplc="3E5CA18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15:restartNumberingAfterBreak="0">
    <w:nsid w:val="76160537"/>
    <w:multiLevelType w:val="hybridMultilevel"/>
    <w:tmpl w:val="9842B542"/>
    <w:lvl w:ilvl="0" w:tplc="FBCECB10">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0" w15:restartNumberingAfterBreak="0">
    <w:nsid w:val="78FA5660"/>
    <w:multiLevelType w:val="hybridMultilevel"/>
    <w:tmpl w:val="83BEB1FE"/>
    <w:lvl w:ilvl="0" w:tplc="CA5843C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791A313C"/>
    <w:multiLevelType w:val="hybridMultilevel"/>
    <w:tmpl w:val="CCF6B152"/>
    <w:lvl w:ilvl="0" w:tplc="776004F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7"/>
  </w:num>
  <w:num w:numId="2">
    <w:abstractNumId w:val="21"/>
  </w:num>
  <w:num w:numId="3">
    <w:abstractNumId w:val="25"/>
  </w:num>
  <w:num w:numId="4">
    <w:abstractNumId w:val="20"/>
  </w:num>
  <w:num w:numId="5">
    <w:abstractNumId w:val="8"/>
  </w:num>
  <w:num w:numId="6">
    <w:abstractNumId w:val="28"/>
  </w:num>
  <w:num w:numId="7">
    <w:abstractNumId w:val="3"/>
  </w:num>
  <w:num w:numId="8">
    <w:abstractNumId w:val="9"/>
  </w:num>
  <w:num w:numId="9">
    <w:abstractNumId w:val="26"/>
  </w:num>
  <w:num w:numId="10">
    <w:abstractNumId w:val="2"/>
  </w:num>
  <w:num w:numId="11">
    <w:abstractNumId w:val="23"/>
  </w:num>
  <w:num w:numId="12">
    <w:abstractNumId w:val="19"/>
  </w:num>
  <w:num w:numId="13">
    <w:abstractNumId w:val="30"/>
  </w:num>
  <w:num w:numId="14">
    <w:abstractNumId w:val="29"/>
  </w:num>
  <w:num w:numId="15">
    <w:abstractNumId w:val="5"/>
  </w:num>
  <w:num w:numId="16">
    <w:abstractNumId w:val="14"/>
  </w:num>
  <w:num w:numId="17">
    <w:abstractNumId w:val="0"/>
  </w:num>
  <w:num w:numId="18">
    <w:abstractNumId w:val="7"/>
  </w:num>
  <w:num w:numId="19">
    <w:abstractNumId w:val="17"/>
  </w:num>
  <w:num w:numId="20">
    <w:abstractNumId w:val="24"/>
  </w:num>
  <w:num w:numId="21">
    <w:abstractNumId w:val="16"/>
  </w:num>
  <w:num w:numId="22">
    <w:abstractNumId w:val="15"/>
  </w:num>
  <w:num w:numId="23">
    <w:abstractNumId w:val="22"/>
  </w:num>
  <w:num w:numId="24">
    <w:abstractNumId w:val="1"/>
  </w:num>
  <w:num w:numId="25">
    <w:abstractNumId w:val="4"/>
  </w:num>
  <w:num w:numId="26">
    <w:abstractNumId w:val="6"/>
  </w:num>
  <w:num w:numId="27">
    <w:abstractNumId w:val="13"/>
  </w:num>
  <w:num w:numId="28">
    <w:abstractNumId w:val="11"/>
  </w:num>
  <w:num w:numId="29">
    <w:abstractNumId w:val="31"/>
  </w:num>
  <w:num w:numId="30">
    <w:abstractNumId w:val="12"/>
  </w:num>
  <w:num w:numId="31">
    <w:abstractNumId w:val="1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7BA9"/>
    <w:rsid w:val="000E11ED"/>
    <w:rsid w:val="000F6A2A"/>
    <w:rsid w:val="00120252"/>
    <w:rsid w:val="00154D5A"/>
    <w:rsid w:val="00224E3F"/>
    <w:rsid w:val="002573D1"/>
    <w:rsid w:val="0026140C"/>
    <w:rsid w:val="004B1908"/>
    <w:rsid w:val="004C7B0A"/>
    <w:rsid w:val="005C6309"/>
    <w:rsid w:val="006D62EA"/>
    <w:rsid w:val="007E5387"/>
    <w:rsid w:val="008A0912"/>
    <w:rsid w:val="009211C6"/>
    <w:rsid w:val="00930E12"/>
    <w:rsid w:val="0094329E"/>
    <w:rsid w:val="00944320"/>
    <w:rsid w:val="00B648EE"/>
    <w:rsid w:val="00C404A8"/>
    <w:rsid w:val="00E14E6E"/>
    <w:rsid w:val="00E30F5F"/>
    <w:rsid w:val="00E31CD2"/>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F5F6D"/>
  <w15:docId w15:val="{ACFD8958-A016-470A-8E6C-598FBDE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944320"/>
    <w:pPr>
      <w:widowControl w:val="0"/>
      <w:autoSpaceDE w:val="0"/>
      <w:autoSpaceDN w:val="0"/>
      <w:adjustRightInd w:val="0"/>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rsid w:val="000E11ED"/>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0E11E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2924">
      <w:bodyDiv w:val="1"/>
      <w:marLeft w:val="0"/>
      <w:marRight w:val="0"/>
      <w:marTop w:val="0"/>
      <w:marBottom w:val="0"/>
      <w:divBdr>
        <w:top w:val="none" w:sz="0" w:space="0" w:color="auto"/>
        <w:left w:val="none" w:sz="0" w:space="0" w:color="auto"/>
        <w:bottom w:val="none" w:sz="0" w:space="0" w:color="auto"/>
        <w:right w:val="none" w:sz="0" w:space="0" w:color="auto"/>
      </w:divBdr>
    </w:div>
    <w:div w:id="5898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9793B"/>
    <w:rsid w:val="00D63726"/>
    <w:rsid w:val="00DF4AF4"/>
    <w:rsid w:val="00F863E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9</Value>
      <Value>10</Value>
      <Value>11</Value>
      <Value>12</Value>
      <Value>18</Value>
      <Value>19</Value>
      <Value>24</Value>
      <Value>27</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COAG.TRIAGE.4.0</Procedure_x0020_Number>
    <Implementation_x0020_Date xmlns="7bb6ae39-40b3-4b4f-9ace-18387bc29df9">2015-09-30T04:00:00+00:00</Implementation_x0020_Date>
    <retired xmlns="7bb6ae39-40b3-4b4f-9ace-18387bc29df9">false</retired>
    <Departments xmlns="7bb6ae39-40b3-4b4f-9ace-18387bc29df9">
      <Value>27</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DLCPolicyLabelValue xmlns="862cb136-aef3-45d6-820f-9c9bc07b493d">Document Version: 5.2</DLCPolicyLabelValue>
    <Retired_x0020_Date xmlns="862cb136-aef3-45d6-820f-9c9bc07b493d" xsi:nil="true"/>
    <PeriodicReviewCheckStatus xmlns="862cb136-aef3-45d6-820f-9c9bc07b493d">false</PeriodicReviewCheckStatus>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purl.org/dc/terms/"/>
    <ds:schemaRef ds:uri="http://schemas.microsoft.com/office/2006/metadata/properties"/>
    <ds:schemaRef ds:uri="http://schemas.openxmlformats.org/package/2006/metadata/core-properties"/>
    <ds:schemaRef ds:uri="7bb6ae39-40b3-4b4f-9ace-18387bc29df9"/>
    <ds:schemaRef ds:uri="http://purl.org/dc/dcmitype/"/>
    <ds:schemaRef ds:uri="http://schemas.microsoft.com/office/2006/documentManagement/types"/>
    <ds:schemaRef ds:uri="http://schemas.microsoft.com/office/infopath/2007/PartnerControls"/>
    <ds:schemaRef ds:uri="http://purl.org/dc/elements/1.1/"/>
    <ds:schemaRef ds:uri="862cb136-aef3-45d6-820f-9c9bc07b493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F6D79457-630B-47DC-A0F9-6B4A6498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3041601D-985B-4F1D-BB20-EC63150D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TRIAGE D-DIMER TEST FOR EDTA WHOLE BLOOD AND PLASMA</vt:lpstr>
    </vt:vector>
  </TitlesOfParts>
  <Company>MACL</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D-DIMER TEST FOR EDTA WHOLE BLOOD AND PLASMA</dc:title>
  <dc:creator>Workman, Autumn X</dc:creator>
  <cp:lastModifiedBy>Burbrink, Joanne M</cp:lastModifiedBy>
  <cp:revision>2</cp:revision>
  <dcterms:created xsi:type="dcterms:W3CDTF">2015-09-30T19:05:00Z</dcterms:created>
  <dcterms:modified xsi:type="dcterms:W3CDTF">2015-09-30T19:05:00Z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b2f7c7d7-4222-4ccf-8727-076691e8bdfa,22;b2f7c7d7-4222-4ccf-8727-076691e8bdfa,27;</vt:lpwstr>
  </property>
</Properties>
</file>