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A0E49" w14:textId="77777777" w:rsidR="0026140C" w:rsidRPr="00180A2C" w:rsidRDefault="0026140C" w:rsidP="009D4A22">
      <w:pPr>
        <w:spacing w:after="0" w:line="240" w:lineRule="auto"/>
        <w:rPr>
          <w:rFonts w:asciiTheme="minorHAnsi" w:hAnsiTheme="minorHAnsi" w:cstheme="minorHAnsi"/>
        </w:rPr>
      </w:pPr>
      <w:bookmarkStart w:id="0" w:name="_GoBack"/>
      <w:bookmarkEnd w:id="0"/>
    </w:p>
    <w:p w14:paraId="134A0E4A" w14:textId="77777777" w:rsidR="0026140C" w:rsidRPr="00180A2C" w:rsidRDefault="00331936" w:rsidP="009D4A2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180A2C" w:rsidRPr="00180A2C">
            <w:rPr>
              <w:rFonts w:asciiTheme="minorHAnsi" w:hAnsiTheme="minorHAnsi" w:cstheme="minorHAnsi"/>
              <w:b/>
            </w:rPr>
            <w:t>CHEM.TRIAGE.1.0</w:t>
          </w:r>
        </w:sdtContent>
      </w:sdt>
      <w:r w:rsidR="00180A2C" w:rsidRPr="00180A2C">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180A2C" w:rsidRPr="00180A2C">
            <w:rPr>
              <w:rFonts w:asciiTheme="minorHAnsi" w:hAnsiTheme="minorHAnsi" w:cstheme="minorHAnsi"/>
              <w:b/>
            </w:rPr>
            <w:t>TRIAGE CARDIAC PANEL TEST FOR EDTA WHOLE BLOOD AND PLASMA</w:t>
          </w:r>
        </w:sdtContent>
      </w:sdt>
    </w:p>
    <w:p w14:paraId="134A0E4B" w14:textId="77777777" w:rsidR="0026140C" w:rsidRPr="00180A2C" w:rsidRDefault="0026140C" w:rsidP="009D4A22">
      <w:pPr>
        <w:spacing w:after="0" w:line="240" w:lineRule="auto"/>
        <w:rPr>
          <w:rFonts w:asciiTheme="minorHAnsi" w:hAnsiTheme="minorHAnsi" w:cstheme="minorHAnsi"/>
        </w:rPr>
      </w:pPr>
    </w:p>
    <w:p w14:paraId="134A0E4C" w14:textId="77777777" w:rsidR="00A568A8" w:rsidRPr="00180A2C" w:rsidRDefault="00A568A8" w:rsidP="009D4A22">
      <w:pPr>
        <w:spacing w:after="0" w:line="240" w:lineRule="auto"/>
        <w:rPr>
          <w:rFonts w:asciiTheme="minorHAnsi" w:hAnsiTheme="minorHAnsi" w:cstheme="minorHAnsi"/>
          <w:b/>
        </w:rPr>
      </w:pPr>
      <w:r w:rsidRPr="00180A2C">
        <w:rPr>
          <w:rFonts w:asciiTheme="minorHAnsi" w:hAnsiTheme="minorHAnsi" w:cstheme="minorHAnsi"/>
          <w:b/>
        </w:rPr>
        <w:t>PRINCIPLE</w:t>
      </w:r>
    </w:p>
    <w:p w14:paraId="134A0E4D" w14:textId="77777777" w:rsidR="00A568A8" w:rsidRPr="00180A2C" w:rsidRDefault="00A568A8" w:rsidP="009D4A22">
      <w:pPr>
        <w:spacing w:after="0" w:line="240" w:lineRule="auto"/>
        <w:rPr>
          <w:rFonts w:asciiTheme="minorHAnsi" w:hAnsiTheme="minorHAnsi" w:cstheme="minorHAnsi"/>
        </w:rPr>
      </w:pPr>
      <w:r w:rsidRPr="00180A2C">
        <w:rPr>
          <w:rFonts w:asciiTheme="minorHAnsi" w:hAnsiTheme="minorHAnsi" w:cstheme="minorHAnsi"/>
        </w:rPr>
        <w:t>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is a fluorescence immunoassay for the quantitative determination of the cardiac proteins, CK-MB, myoglobin and troponin I in whole blood and plasma specimens using EDTA as the anticoagulant.  After addition of the sample to the sample port, the cells are separated from the plasma via a filter contained in the device.  A predetermined quantity of plasma is allowed to react with fluorescent antibody conjugates within the reaction chamber.  After sufficient incubation has occurred, the reaction mixture flows down the device detection lane.  Complexes of the analytes and fluorescent antibody conjugates are captured on discrete zones resulting in binding assays that are specific for each analyte.  The concentration of the analyte in the specimen is directly proportional to the fluorescence detected.</w:t>
      </w:r>
    </w:p>
    <w:p w14:paraId="134A0E4E" w14:textId="77777777" w:rsidR="009D4A22" w:rsidRPr="00180A2C" w:rsidRDefault="009D4A22" w:rsidP="009D4A22">
      <w:pPr>
        <w:spacing w:after="0" w:line="240" w:lineRule="auto"/>
        <w:rPr>
          <w:rFonts w:asciiTheme="minorHAnsi" w:hAnsiTheme="minorHAnsi" w:cstheme="minorHAnsi"/>
          <w:b/>
        </w:rPr>
      </w:pPr>
    </w:p>
    <w:p w14:paraId="134A0E4F" w14:textId="77777777" w:rsidR="00A568A8" w:rsidRPr="00180A2C" w:rsidRDefault="00A568A8" w:rsidP="009D4A22">
      <w:pPr>
        <w:spacing w:after="0" w:line="240" w:lineRule="auto"/>
        <w:rPr>
          <w:rFonts w:asciiTheme="minorHAnsi" w:hAnsiTheme="minorHAnsi" w:cstheme="minorHAnsi"/>
        </w:rPr>
      </w:pPr>
      <w:r w:rsidRPr="00180A2C">
        <w:rPr>
          <w:rFonts w:asciiTheme="minorHAnsi" w:hAnsiTheme="minorHAnsi" w:cstheme="minorHAnsi"/>
        </w:rPr>
        <w:t>The testing is used as an aid in the diagnosis of myocardial infarction. The Triage</w:t>
      </w:r>
      <w:r w:rsidRPr="00180A2C">
        <w:rPr>
          <w:rFonts w:asciiTheme="minorHAnsi" w:hAnsiTheme="minorHAnsi" w:cstheme="minorHAnsi"/>
          <w:vertAlign w:val="superscript"/>
        </w:rPr>
        <w:sym w:font="Symbol" w:char="F0D2"/>
      </w:r>
      <w:r w:rsidRPr="00180A2C">
        <w:rPr>
          <w:rFonts w:asciiTheme="minorHAnsi" w:hAnsiTheme="minorHAnsi" w:cstheme="minorHAnsi"/>
        </w:rPr>
        <w:t xml:space="preserve"> Cardiac System is unique in that its greatest benefits lies in the ability to measure up to 3 cardiac markers simultaneously and enables the use of accelerated algorithms to monitor changes to the markers over time.  Several landmark studies have demonstrated the exceptional clinical value of this strategy versus single marker testing.</w:t>
      </w:r>
    </w:p>
    <w:p w14:paraId="134A0E50" w14:textId="77777777" w:rsidR="009D4A22" w:rsidRPr="00180A2C" w:rsidRDefault="009D4A22" w:rsidP="009D4A22">
      <w:pPr>
        <w:spacing w:after="0" w:line="240" w:lineRule="auto"/>
        <w:rPr>
          <w:rFonts w:asciiTheme="minorHAnsi" w:hAnsiTheme="minorHAnsi" w:cstheme="minorHAnsi"/>
        </w:rPr>
      </w:pPr>
    </w:p>
    <w:p w14:paraId="134A0E51" w14:textId="77777777" w:rsidR="0026140C" w:rsidRPr="00180A2C" w:rsidRDefault="00A568A8" w:rsidP="009D4A22">
      <w:pPr>
        <w:spacing w:after="0" w:line="240" w:lineRule="auto"/>
        <w:rPr>
          <w:rFonts w:asciiTheme="minorHAnsi" w:hAnsiTheme="minorHAnsi" w:cstheme="minorHAnsi"/>
        </w:rPr>
      </w:pPr>
      <w:r w:rsidRPr="00180A2C">
        <w:rPr>
          <w:rFonts w:asciiTheme="minorHAnsi" w:hAnsiTheme="minorHAnsi" w:cstheme="minorHAnsi"/>
          <w:noProof/>
        </w:rPr>
        <w:drawing>
          <wp:inline distT="0" distB="0" distL="0" distR="0" wp14:anchorId="134A0F61" wp14:editId="134A0F62">
            <wp:extent cx="5334000" cy="35221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0" cy="3522134"/>
                    </a:xfrm>
                    <a:prstGeom prst="rect">
                      <a:avLst/>
                    </a:prstGeom>
                    <a:noFill/>
                    <a:ln>
                      <a:noFill/>
                    </a:ln>
                  </pic:spPr>
                </pic:pic>
              </a:graphicData>
            </a:graphic>
          </wp:inline>
        </w:drawing>
      </w:r>
    </w:p>
    <w:p w14:paraId="134A0E52" w14:textId="77777777" w:rsidR="0026140C" w:rsidRPr="00180A2C" w:rsidRDefault="0026140C" w:rsidP="009D4A22">
      <w:pPr>
        <w:spacing w:after="0" w:line="240" w:lineRule="auto"/>
        <w:rPr>
          <w:rFonts w:asciiTheme="minorHAnsi" w:hAnsiTheme="minorHAnsi" w:cstheme="minorHAnsi"/>
          <w:b/>
        </w:rPr>
      </w:pPr>
    </w:p>
    <w:p w14:paraId="134A0E53" w14:textId="77777777" w:rsidR="009D4A22" w:rsidRPr="00180A2C" w:rsidRDefault="009D4A22" w:rsidP="009D4A22">
      <w:pPr>
        <w:spacing w:after="0" w:line="240" w:lineRule="auto"/>
        <w:rPr>
          <w:rFonts w:asciiTheme="minorHAnsi" w:hAnsiTheme="minorHAnsi" w:cstheme="minorHAnsi"/>
          <w:b/>
        </w:rPr>
      </w:pPr>
      <w:r w:rsidRPr="00180A2C">
        <w:rPr>
          <w:rFonts w:asciiTheme="minorHAnsi" w:hAnsiTheme="minorHAnsi" w:cstheme="minorHAnsi"/>
          <w:b/>
        </w:rPr>
        <w:t>SCOPE</w:t>
      </w:r>
    </w:p>
    <w:p w14:paraId="134A0E54" w14:textId="77777777" w:rsidR="0026140C" w:rsidRPr="00180A2C" w:rsidRDefault="009D4A22" w:rsidP="009D4A22">
      <w:pPr>
        <w:spacing w:after="0" w:line="240" w:lineRule="auto"/>
        <w:rPr>
          <w:rFonts w:asciiTheme="minorHAnsi" w:hAnsiTheme="minorHAnsi" w:cstheme="minorHAnsi"/>
        </w:rPr>
      </w:pPr>
      <w:r w:rsidRPr="00180A2C">
        <w:rPr>
          <w:rFonts w:asciiTheme="minorHAnsi" w:hAnsiTheme="minorHAnsi" w:cstheme="minorHAnsi"/>
        </w:rPr>
        <w:t>All MACL laboratories performing the Triage Cardiac Panel Test.</w:t>
      </w:r>
    </w:p>
    <w:p w14:paraId="134A0E55" w14:textId="77777777" w:rsidR="009D4A22" w:rsidRPr="00180A2C" w:rsidRDefault="009D4A22" w:rsidP="009D4A22">
      <w:pPr>
        <w:spacing w:after="0" w:line="240" w:lineRule="auto"/>
        <w:rPr>
          <w:rFonts w:asciiTheme="minorHAnsi" w:hAnsiTheme="minorHAnsi" w:cstheme="minorHAnsi"/>
        </w:rPr>
      </w:pPr>
    </w:p>
    <w:p w14:paraId="134A0E56" w14:textId="77777777" w:rsidR="009D4A22" w:rsidRPr="00180A2C" w:rsidRDefault="009D4A22" w:rsidP="009D4A22">
      <w:pPr>
        <w:spacing w:after="0" w:line="240" w:lineRule="auto"/>
        <w:rPr>
          <w:rFonts w:asciiTheme="minorHAnsi" w:hAnsiTheme="minorHAnsi" w:cstheme="minorHAnsi"/>
          <w:b/>
        </w:rPr>
      </w:pPr>
      <w:r w:rsidRPr="00180A2C">
        <w:rPr>
          <w:rFonts w:asciiTheme="minorHAnsi" w:hAnsiTheme="minorHAnsi" w:cstheme="minorHAnsi"/>
          <w:b/>
        </w:rPr>
        <w:lastRenderedPageBreak/>
        <w:t>OWNERS</w:t>
      </w:r>
    </w:p>
    <w:p w14:paraId="134A0E57" w14:textId="77777777" w:rsidR="009D4A22" w:rsidRPr="00180A2C" w:rsidRDefault="009D4A22" w:rsidP="009D4A22">
      <w:pPr>
        <w:spacing w:after="0" w:line="240" w:lineRule="auto"/>
        <w:rPr>
          <w:rFonts w:asciiTheme="minorHAnsi" w:hAnsiTheme="minorHAnsi" w:cstheme="minorHAnsi"/>
        </w:rPr>
      </w:pPr>
      <w:r w:rsidRPr="00180A2C">
        <w:rPr>
          <w:rFonts w:asciiTheme="minorHAnsi" w:hAnsiTheme="minorHAnsi" w:cstheme="minorHAnsi"/>
        </w:rPr>
        <w:t>Manager, MACL Community Hospital South Laboratory</w:t>
      </w:r>
    </w:p>
    <w:p w14:paraId="134A0E58" w14:textId="77777777" w:rsidR="009D4A22" w:rsidRPr="00180A2C" w:rsidRDefault="009D4A22" w:rsidP="009D4A22">
      <w:pPr>
        <w:spacing w:after="0" w:line="240" w:lineRule="auto"/>
        <w:rPr>
          <w:rFonts w:asciiTheme="minorHAnsi" w:hAnsiTheme="minorHAnsi" w:cstheme="minorHAnsi"/>
        </w:rPr>
      </w:pPr>
      <w:r w:rsidRPr="00180A2C">
        <w:rPr>
          <w:rFonts w:asciiTheme="minorHAnsi" w:hAnsiTheme="minorHAnsi" w:cstheme="minorHAnsi"/>
        </w:rPr>
        <w:t>Chemistry Best Practice Team</w:t>
      </w:r>
    </w:p>
    <w:p w14:paraId="134A0E59" w14:textId="77777777" w:rsidR="0026140C" w:rsidRPr="00180A2C" w:rsidRDefault="0026140C" w:rsidP="009D4A22">
      <w:pPr>
        <w:spacing w:after="0" w:line="240" w:lineRule="auto"/>
        <w:rPr>
          <w:rFonts w:asciiTheme="minorHAnsi" w:hAnsiTheme="minorHAnsi" w:cstheme="minorHAnsi"/>
        </w:rPr>
      </w:pPr>
    </w:p>
    <w:p w14:paraId="134A0E5A"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SPECIMEN</w:t>
      </w:r>
    </w:p>
    <w:p w14:paraId="134A0E5B" w14:textId="77777777" w:rsidR="00AB20F8" w:rsidRPr="00180A2C" w:rsidRDefault="00AB20F8"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Patient preparation:</w:t>
      </w:r>
    </w:p>
    <w:p w14:paraId="134A0E5C" w14:textId="77777777" w:rsidR="00AB20F8" w:rsidRPr="00180A2C" w:rsidRDefault="00AB20F8" w:rsidP="009D4A22">
      <w:pPr>
        <w:spacing w:after="0" w:line="240" w:lineRule="auto"/>
        <w:ind w:left="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No special preparation needed.</w:t>
      </w:r>
    </w:p>
    <w:p w14:paraId="134A0E5D" w14:textId="77777777" w:rsidR="009D4A22" w:rsidRPr="00180A2C" w:rsidRDefault="009D4A22" w:rsidP="009D4A22">
      <w:pPr>
        <w:spacing w:after="0" w:line="240" w:lineRule="auto"/>
        <w:rPr>
          <w:rFonts w:asciiTheme="minorHAnsi" w:hAnsiTheme="minorHAnsi" w:cstheme="minorHAnsi"/>
        </w:rPr>
      </w:pPr>
    </w:p>
    <w:p w14:paraId="134A0E5E" w14:textId="77777777" w:rsidR="00AB20F8" w:rsidRPr="00180A2C" w:rsidRDefault="00AB20F8"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Specimen type:</w:t>
      </w:r>
    </w:p>
    <w:p w14:paraId="134A0E5F" w14:textId="77777777" w:rsidR="00AB20F8" w:rsidRPr="00180A2C" w:rsidRDefault="00AB20F8" w:rsidP="009D4A22">
      <w:pPr>
        <w:spacing w:after="0" w:line="240" w:lineRule="auto"/>
        <w:ind w:left="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Whole blood or plasma using only EDTA as the anticoagulant, 3-7 ml tubes.</w:t>
      </w:r>
    </w:p>
    <w:p w14:paraId="134A0E60" w14:textId="77777777" w:rsidR="00AB20F8" w:rsidRPr="00180A2C" w:rsidRDefault="00AB20F8"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Unacceptable specimens are grossly hemolyzed, clotted specimens, tubes less than half full.</w:t>
      </w:r>
    </w:p>
    <w:p w14:paraId="134A0E61" w14:textId="77777777" w:rsidR="009D4A22" w:rsidRPr="00180A2C" w:rsidRDefault="009D4A22" w:rsidP="009D4A22">
      <w:pPr>
        <w:spacing w:after="0" w:line="240" w:lineRule="auto"/>
        <w:rPr>
          <w:rFonts w:asciiTheme="minorHAnsi" w:hAnsiTheme="minorHAnsi" w:cstheme="minorHAnsi"/>
        </w:rPr>
      </w:pPr>
    </w:p>
    <w:p w14:paraId="134A0E62" w14:textId="77777777" w:rsidR="00AB20F8" w:rsidRPr="00180A2C" w:rsidRDefault="00AB20F8"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Specimen stability:</w:t>
      </w:r>
    </w:p>
    <w:p w14:paraId="134A0E63" w14:textId="77777777" w:rsidR="00AB20F8" w:rsidRPr="00180A2C" w:rsidRDefault="00AB20F8"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If testing cannot be accomplished within 4 hours after receipt,</w:t>
      </w:r>
      <w:r w:rsidR="009D4A22" w:rsidRPr="00180A2C">
        <w:rPr>
          <w:rFonts w:asciiTheme="minorHAnsi" w:hAnsiTheme="minorHAnsi" w:cstheme="minorHAnsi"/>
        </w:rPr>
        <w:t xml:space="preserve"> the separated plasma should </w:t>
      </w:r>
      <w:r w:rsidRPr="00180A2C">
        <w:rPr>
          <w:rFonts w:asciiTheme="minorHAnsi" w:hAnsiTheme="minorHAnsi" w:cstheme="minorHAnsi"/>
        </w:rPr>
        <w:t>be stored at -20</w:t>
      </w:r>
      <w:r w:rsidRPr="00180A2C">
        <w:rPr>
          <w:rFonts w:asciiTheme="minorHAnsi" w:hAnsiTheme="minorHAnsi" w:cstheme="minorHAnsi"/>
        </w:rPr>
        <w:sym w:font="Symbol" w:char="F0B0"/>
      </w:r>
      <w:r w:rsidRPr="00180A2C">
        <w:rPr>
          <w:rFonts w:asciiTheme="minorHAnsi" w:hAnsiTheme="minorHAnsi" w:cstheme="minorHAnsi"/>
        </w:rPr>
        <w:t xml:space="preserve"> C until tested.  Those specimens that are sto</w:t>
      </w:r>
      <w:r w:rsidR="009D4A22" w:rsidRPr="00180A2C">
        <w:rPr>
          <w:rFonts w:asciiTheme="minorHAnsi" w:hAnsiTheme="minorHAnsi" w:cstheme="minorHAnsi"/>
        </w:rPr>
        <w:t xml:space="preserve">red frozen should reach room </w:t>
      </w:r>
      <w:r w:rsidRPr="00180A2C">
        <w:rPr>
          <w:rFonts w:asciiTheme="minorHAnsi" w:hAnsiTheme="minorHAnsi" w:cstheme="minorHAnsi"/>
        </w:rPr>
        <w:t>temperature and be mixed prior to testing.</w:t>
      </w:r>
    </w:p>
    <w:p w14:paraId="134A0E64" w14:textId="77777777" w:rsidR="0026140C" w:rsidRPr="00180A2C" w:rsidRDefault="0026140C" w:rsidP="009D4A22">
      <w:pPr>
        <w:spacing w:after="0" w:line="240" w:lineRule="auto"/>
        <w:rPr>
          <w:rFonts w:asciiTheme="minorHAnsi" w:hAnsiTheme="minorHAnsi" w:cstheme="minorHAnsi"/>
        </w:rPr>
      </w:pPr>
    </w:p>
    <w:p w14:paraId="134A0E65" w14:textId="77777777" w:rsidR="00AC0FA2"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REAGENTS</w:t>
      </w:r>
    </w:p>
    <w:p w14:paraId="134A0E66" w14:textId="77777777" w:rsidR="00AC0FA2" w:rsidRPr="00180A2C" w:rsidRDefault="00AC0FA2" w:rsidP="009D4A22">
      <w:pPr>
        <w:spacing w:after="0" w:line="240" w:lineRule="auto"/>
        <w:ind w:left="720" w:hanging="720"/>
        <w:rPr>
          <w:rFonts w:asciiTheme="minorHAnsi" w:hAnsiTheme="minorHAnsi" w:cstheme="minorHAnsi"/>
          <w:b/>
        </w:rPr>
      </w:pPr>
      <w:r w:rsidRPr="00180A2C">
        <w:rPr>
          <w:rFonts w:asciiTheme="minorHAnsi" w:hAnsiTheme="minorHAnsi" w:cstheme="minorHAnsi"/>
        </w:rPr>
        <w:t>A.</w:t>
      </w:r>
      <w:r w:rsidRPr="00180A2C">
        <w:rPr>
          <w:rFonts w:asciiTheme="minorHAnsi" w:hAnsiTheme="minorHAnsi" w:cstheme="minorHAnsi"/>
        </w:rPr>
        <w:tab/>
        <w:t>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Device contains all the reagents </w:t>
      </w:r>
      <w:r w:rsidR="009D4A22" w:rsidRPr="00180A2C">
        <w:rPr>
          <w:rFonts w:asciiTheme="minorHAnsi" w:hAnsiTheme="minorHAnsi" w:cstheme="minorHAnsi"/>
        </w:rPr>
        <w:t xml:space="preserve">necessary for the simultaneous </w:t>
      </w:r>
      <w:r w:rsidRPr="00180A2C">
        <w:rPr>
          <w:rFonts w:asciiTheme="minorHAnsi" w:hAnsiTheme="minorHAnsi" w:cstheme="minorHAnsi"/>
        </w:rPr>
        <w:t xml:space="preserve">quantification of the cardiac proteins CK-MB, myoglobin and </w:t>
      </w:r>
      <w:r w:rsidR="009D4A22" w:rsidRPr="00180A2C">
        <w:rPr>
          <w:rFonts w:asciiTheme="minorHAnsi" w:hAnsiTheme="minorHAnsi" w:cstheme="minorHAnsi"/>
        </w:rPr>
        <w:t xml:space="preserve">troponin I in plasma and whole </w:t>
      </w:r>
      <w:r w:rsidRPr="00180A2C">
        <w:rPr>
          <w:rFonts w:asciiTheme="minorHAnsi" w:hAnsiTheme="minorHAnsi" w:cstheme="minorHAnsi"/>
        </w:rPr>
        <w:t>blood.</w:t>
      </w:r>
    </w:p>
    <w:p w14:paraId="134A0E67" w14:textId="77777777" w:rsidR="00AC0FA2" w:rsidRPr="00180A2C" w:rsidRDefault="00AC0FA2" w:rsidP="009D4A22">
      <w:pPr>
        <w:spacing w:after="0" w:line="240" w:lineRule="auto"/>
        <w:rPr>
          <w:rFonts w:asciiTheme="minorHAnsi" w:hAnsiTheme="minorHAnsi" w:cstheme="minorHAnsi"/>
        </w:rPr>
      </w:pPr>
    </w:p>
    <w:p w14:paraId="134A0E68" w14:textId="77777777" w:rsidR="009D4A22" w:rsidRPr="00180A2C" w:rsidRDefault="009D4A22" w:rsidP="009D4A22">
      <w:pPr>
        <w:spacing w:after="0" w:line="240" w:lineRule="auto"/>
        <w:rPr>
          <w:rFonts w:asciiTheme="minorHAnsi" w:hAnsiTheme="minorHAnsi" w:cstheme="minorHAnsi"/>
        </w:rPr>
      </w:pPr>
    </w:p>
    <w:tbl>
      <w:tblPr>
        <w:tblW w:w="8550"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7110"/>
      </w:tblGrid>
      <w:tr w:rsidR="00AC0FA2" w:rsidRPr="00180A2C" w14:paraId="134A0E6B" w14:textId="77777777" w:rsidTr="009D4A22">
        <w:tc>
          <w:tcPr>
            <w:tcW w:w="1440" w:type="dxa"/>
          </w:tcPr>
          <w:p w14:paraId="134A0E69"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 xml:space="preserve">Test Device: </w:t>
            </w:r>
          </w:p>
        </w:tc>
        <w:tc>
          <w:tcPr>
            <w:tcW w:w="7110" w:type="dxa"/>
          </w:tcPr>
          <w:p w14:paraId="134A0E6A"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Murine monoclonal and polyclonal antibodies against CK-MB, murine monoclonal and polyclonal antibodies against myoglobin, and murine monoclonal and goat polyclonal antibodies against troponin I labeled with a fluorescent dye and immobilized on the solid phase and stabilizers.</w:t>
            </w:r>
          </w:p>
        </w:tc>
      </w:tr>
    </w:tbl>
    <w:p w14:paraId="134A0E6C" w14:textId="77777777" w:rsidR="00AC0FA2" w:rsidRPr="00180A2C" w:rsidRDefault="00AC0FA2" w:rsidP="009D4A22">
      <w:pPr>
        <w:spacing w:after="0" w:line="240" w:lineRule="auto"/>
        <w:rPr>
          <w:rFonts w:asciiTheme="minorHAnsi" w:hAnsiTheme="minorHAnsi" w:cstheme="minorHAnsi"/>
        </w:rPr>
      </w:pPr>
    </w:p>
    <w:p w14:paraId="134A0E6D" w14:textId="77777777" w:rsidR="009D4A22" w:rsidRPr="00180A2C" w:rsidRDefault="009D4A22" w:rsidP="009D4A22">
      <w:pPr>
        <w:spacing w:after="0" w:line="240" w:lineRule="auto"/>
        <w:rPr>
          <w:rFonts w:asciiTheme="minorHAnsi" w:hAnsiTheme="minorHAnsi" w:cstheme="minorHAnsi"/>
        </w:rPr>
      </w:pPr>
    </w:p>
    <w:p w14:paraId="134A0E6E"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Device should be stored at refrigerator temperature (2</w:t>
      </w:r>
      <w:r w:rsidRPr="00180A2C">
        <w:rPr>
          <w:rFonts w:asciiTheme="minorHAnsi" w:hAnsiTheme="minorHAnsi" w:cstheme="minorHAnsi"/>
        </w:rPr>
        <w:sym w:font="Symbol" w:char="F0B0"/>
      </w:r>
      <w:r w:rsidRPr="00180A2C">
        <w:rPr>
          <w:rFonts w:asciiTheme="minorHAnsi" w:hAnsiTheme="minorHAnsi" w:cstheme="minorHAnsi"/>
        </w:rPr>
        <w:t>-8</w:t>
      </w:r>
      <w:r w:rsidRPr="00180A2C">
        <w:rPr>
          <w:rFonts w:asciiTheme="minorHAnsi" w:hAnsiTheme="minorHAnsi" w:cstheme="minorHAnsi"/>
        </w:rPr>
        <w:sym w:font="Symbol" w:char="F0B0"/>
      </w:r>
      <w:r w:rsidRPr="00180A2C">
        <w:rPr>
          <w:rFonts w:asciiTheme="minorHAnsi" w:hAnsiTheme="minorHAnsi" w:cstheme="minorHAnsi"/>
        </w:rPr>
        <w:t>C or 35</w:t>
      </w:r>
      <w:r w:rsidRPr="00180A2C">
        <w:rPr>
          <w:rFonts w:asciiTheme="minorHAnsi" w:hAnsiTheme="minorHAnsi" w:cstheme="minorHAnsi"/>
        </w:rPr>
        <w:sym w:font="Symbol" w:char="F0B0"/>
      </w:r>
      <w:r w:rsidRPr="00180A2C">
        <w:rPr>
          <w:rFonts w:asciiTheme="minorHAnsi" w:hAnsiTheme="minorHAnsi" w:cstheme="minorHAnsi"/>
        </w:rPr>
        <w:t>-46</w:t>
      </w:r>
      <w:r w:rsidRPr="00180A2C">
        <w:rPr>
          <w:rFonts w:asciiTheme="minorHAnsi" w:hAnsiTheme="minorHAnsi" w:cstheme="minorHAnsi"/>
        </w:rPr>
        <w:sym w:font="Symbol" w:char="F0B0"/>
      </w:r>
      <w:r w:rsidRPr="00180A2C">
        <w:rPr>
          <w:rFonts w:asciiTheme="minorHAnsi" w:hAnsiTheme="minorHAnsi" w:cstheme="minorHAnsi"/>
        </w:rPr>
        <w:t>F) and is stable until the date sta</w:t>
      </w:r>
      <w:r w:rsidR="0040244A" w:rsidRPr="00180A2C">
        <w:rPr>
          <w:rFonts w:asciiTheme="minorHAnsi" w:hAnsiTheme="minorHAnsi" w:cstheme="minorHAnsi"/>
        </w:rPr>
        <w:t>mp</w:t>
      </w:r>
      <w:r w:rsidR="009D4A22" w:rsidRPr="00180A2C">
        <w:rPr>
          <w:rFonts w:asciiTheme="minorHAnsi" w:hAnsiTheme="minorHAnsi" w:cstheme="minorHAnsi"/>
        </w:rPr>
        <w:t xml:space="preserve">ed on the box or on the foil </w:t>
      </w:r>
      <w:r w:rsidRPr="00180A2C">
        <w:rPr>
          <w:rFonts w:asciiTheme="minorHAnsi" w:hAnsiTheme="minorHAnsi" w:cstheme="minorHAnsi"/>
        </w:rPr>
        <w:t>pouch.</w:t>
      </w:r>
    </w:p>
    <w:p w14:paraId="134A0E6F"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Device (once re</w:t>
      </w:r>
      <w:r w:rsidR="0040244A" w:rsidRPr="00180A2C">
        <w:rPr>
          <w:rFonts w:asciiTheme="minorHAnsi" w:hAnsiTheme="minorHAnsi" w:cstheme="minorHAnsi"/>
        </w:rPr>
        <w:t xml:space="preserve">moved from the refrigerator) is </w:t>
      </w:r>
      <w:r w:rsidRPr="00180A2C">
        <w:rPr>
          <w:rFonts w:asciiTheme="minorHAnsi" w:hAnsiTheme="minorHAnsi" w:cstheme="minorHAnsi"/>
        </w:rPr>
        <w:t>stable for 14 days when stored in the foil pouc</w:t>
      </w:r>
      <w:r w:rsidR="0040244A" w:rsidRPr="00180A2C">
        <w:rPr>
          <w:rFonts w:asciiTheme="minorHAnsi" w:hAnsiTheme="minorHAnsi" w:cstheme="minorHAnsi"/>
        </w:rPr>
        <w:t xml:space="preserve">h at room temperature.  Do not </w:t>
      </w:r>
      <w:r w:rsidRPr="00180A2C">
        <w:rPr>
          <w:rFonts w:asciiTheme="minorHAnsi" w:hAnsiTheme="minorHAnsi" w:cstheme="minorHAnsi"/>
        </w:rPr>
        <w:t>exceed the printed expiration date on the package.</w:t>
      </w:r>
    </w:p>
    <w:p w14:paraId="134A0E70"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Gently write the date the test device is taken out of t</w:t>
      </w:r>
      <w:r w:rsidR="0040244A" w:rsidRPr="00180A2C">
        <w:rPr>
          <w:rFonts w:asciiTheme="minorHAnsi" w:hAnsiTheme="minorHAnsi" w:cstheme="minorHAnsi"/>
        </w:rPr>
        <w:t>he refrigerator</w:t>
      </w:r>
      <w:r w:rsidR="009D4A22" w:rsidRPr="00180A2C">
        <w:rPr>
          <w:rFonts w:asciiTheme="minorHAnsi" w:hAnsiTheme="minorHAnsi" w:cstheme="minorHAnsi"/>
        </w:rPr>
        <w:t xml:space="preserve"> along with the </w:t>
      </w:r>
      <w:r w:rsidRPr="00180A2C">
        <w:rPr>
          <w:rFonts w:asciiTheme="minorHAnsi" w:hAnsiTheme="minorHAnsi" w:cstheme="minorHAnsi"/>
        </w:rPr>
        <w:t xml:space="preserve">discard date on the foil pouch and/or the kit box using </w:t>
      </w:r>
      <w:r w:rsidR="0040244A" w:rsidRPr="00180A2C">
        <w:rPr>
          <w:rFonts w:asciiTheme="minorHAnsi" w:hAnsiTheme="minorHAnsi" w:cstheme="minorHAnsi"/>
        </w:rPr>
        <w:t xml:space="preserve">a soft, felt tip marker if the </w:t>
      </w:r>
      <w:r w:rsidRPr="00180A2C">
        <w:rPr>
          <w:rFonts w:asciiTheme="minorHAnsi" w:hAnsiTheme="minorHAnsi" w:cstheme="minorHAnsi"/>
        </w:rPr>
        <w:t xml:space="preserve">test device is not to be used the same day. </w:t>
      </w:r>
    </w:p>
    <w:p w14:paraId="134A0E71"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Allow a minimum of 15 minutes for the test de</w:t>
      </w:r>
      <w:r w:rsidR="0040244A" w:rsidRPr="00180A2C">
        <w:rPr>
          <w:rFonts w:asciiTheme="minorHAnsi" w:hAnsiTheme="minorHAnsi" w:cstheme="minorHAnsi"/>
        </w:rPr>
        <w:t xml:space="preserve">vice to reach room temperature </w:t>
      </w:r>
      <w:r w:rsidRPr="00180A2C">
        <w:rPr>
          <w:rFonts w:asciiTheme="minorHAnsi" w:hAnsiTheme="minorHAnsi" w:cstheme="minorHAnsi"/>
        </w:rPr>
        <w:t>before use for individual foil pouches.  If entire kit box is removed from refrigeration, allow box to reach room temperature a minimum of 1 hour.</w:t>
      </w:r>
    </w:p>
    <w:p w14:paraId="134A0E72"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Do not remove the test device from the foil pouch until ready to use.</w:t>
      </w:r>
    </w:p>
    <w:p w14:paraId="134A0E73" w14:textId="77777777" w:rsidR="0026140C" w:rsidRPr="00180A2C" w:rsidRDefault="0026140C" w:rsidP="009D4A22">
      <w:pPr>
        <w:spacing w:after="0" w:line="240" w:lineRule="auto"/>
        <w:rPr>
          <w:rFonts w:asciiTheme="minorHAnsi" w:hAnsiTheme="minorHAnsi" w:cstheme="minorHAnsi"/>
        </w:rPr>
      </w:pPr>
    </w:p>
    <w:p w14:paraId="134A0E74" w14:textId="77777777" w:rsidR="00AC0FA2"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EQUIPMENT</w:t>
      </w:r>
    </w:p>
    <w:p w14:paraId="134A0E75"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Biosite Diagnostics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Kit</w:t>
      </w:r>
    </w:p>
    <w:tbl>
      <w:tblPr>
        <w:tblStyle w:val="TableGrid"/>
        <w:tblpPr w:leftFromText="180" w:rightFromText="180" w:vertAnchor="text" w:horzAnchor="margin" w:tblpY="157"/>
        <w:tblW w:w="0" w:type="auto"/>
        <w:tblLook w:val="04A0" w:firstRow="1" w:lastRow="0" w:firstColumn="1" w:lastColumn="0" w:noHBand="0" w:noVBand="1"/>
      </w:tblPr>
      <w:tblGrid>
        <w:gridCol w:w="2088"/>
        <w:gridCol w:w="1260"/>
      </w:tblGrid>
      <w:tr w:rsidR="00AC0FA2" w:rsidRPr="00180A2C" w14:paraId="134A0E78" w14:textId="77777777" w:rsidTr="009D4A22">
        <w:tc>
          <w:tcPr>
            <w:tcW w:w="2088" w:type="dxa"/>
          </w:tcPr>
          <w:p w14:paraId="134A0E76" w14:textId="77777777" w:rsidR="00AC0FA2" w:rsidRPr="00180A2C" w:rsidRDefault="00AC0FA2" w:rsidP="009D4A22">
            <w:pPr>
              <w:pStyle w:val="NoSpacing"/>
              <w:jc w:val="center"/>
              <w:rPr>
                <w:rFonts w:asciiTheme="minorHAnsi" w:hAnsiTheme="minorHAnsi" w:cstheme="minorHAnsi"/>
                <w:b/>
              </w:rPr>
            </w:pPr>
            <w:r w:rsidRPr="00180A2C">
              <w:rPr>
                <w:rFonts w:asciiTheme="minorHAnsi" w:hAnsiTheme="minorHAnsi" w:cstheme="minorHAnsi"/>
                <w:b/>
              </w:rPr>
              <w:lastRenderedPageBreak/>
              <w:t>Kit Contains</w:t>
            </w:r>
          </w:p>
        </w:tc>
        <w:tc>
          <w:tcPr>
            <w:tcW w:w="1260" w:type="dxa"/>
          </w:tcPr>
          <w:p w14:paraId="134A0E77" w14:textId="77777777" w:rsidR="00AC0FA2" w:rsidRPr="00180A2C" w:rsidRDefault="00AC0FA2" w:rsidP="009D4A22">
            <w:pPr>
              <w:pStyle w:val="NoSpacing"/>
              <w:jc w:val="center"/>
              <w:rPr>
                <w:rFonts w:asciiTheme="minorHAnsi" w:hAnsiTheme="minorHAnsi" w:cstheme="minorHAnsi"/>
                <w:b/>
              </w:rPr>
            </w:pPr>
            <w:r w:rsidRPr="00180A2C">
              <w:rPr>
                <w:rFonts w:asciiTheme="minorHAnsi" w:hAnsiTheme="minorHAnsi" w:cstheme="minorHAnsi"/>
                <w:b/>
              </w:rPr>
              <w:t>25 Test Kit</w:t>
            </w:r>
          </w:p>
        </w:tc>
      </w:tr>
      <w:tr w:rsidR="00AC0FA2" w:rsidRPr="00180A2C" w14:paraId="134A0E7B" w14:textId="77777777" w:rsidTr="009D4A22">
        <w:tc>
          <w:tcPr>
            <w:tcW w:w="2088" w:type="dxa"/>
          </w:tcPr>
          <w:p w14:paraId="134A0E79"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Test Device</w:t>
            </w:r>
          </w:p>
        </w:tc>
        <w:tc>
          <w:tcPr>
            <w:tcW w:w="1260" w:type="dxa"/>
          </w:tcPr>
          <w:p w14:paraId="134A0E7A"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25 each</w:t>
            </w:r>
          </w:p>
        </w:tc>
      </w:tr>
      <w:tr w:rsidR="00AC0FA2" w:rsidRPr="00180A2C" w14:paraId="134A0E7E" w14:textId="77777777" w:rsidTr="009D4A22">
        <w:tc>
          <w:tcPr>
            <w:tcW w:w="2088" w:type="dxa"/>
          </w:tcPr>
          <w:p w14:paraId="134A0E7C"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Transfer Pipettes</w:t>
            </w:r>
          </w:p>
        </w:tc>
        <w:tc>
          <w:tcPr>
            <w:tcW w:w="1260" w:type="dxa"/>
          </w:tcPr>
          <w:p w14:paraId="134A0E7D"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25 each</w:t>
            </w:r>
          </w:p>
        </w:tc>
      </w:tr>
      <w:tr w:rsidR="00AC0FA2" w:rsidRPr="00180A2C" w14:paraId="134A0E81" w14:textId="77777777" w:rsidTr="009D4A22">
        <w:tc>
          <w:tcPr>
            <w:tcW w:w="2088" w:type="dxa"/>
          </w:tcPr>
          <w:p w14:paraId="134A0E7F"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Reagent Code Chip</w:t>
            </w:r>
          </w:p>
        </w:tc>
        <w:tc>
          <w:tcPr>
            <w:tcW w:w="1260" w:type="dxa"/>
          </w:tcPr>
          <w:p w14:paraId="134A0E80"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1 each</w:t>
            </w:r>
          </w:p>
        </w:tc>
      </w:tr>
      <w:tr w:rsidR="00AC0FA2" w:rsidRPr="00180A2C" w14:paraId="134A0E84" w14:textId="77777777" w:rsidTr="009D4A22">
        <w:tc>
          <w:tcPr>
            <w:tcW w:w="2088" w:type="dxa"/>
          </w:tcPr>
          <w:p w14:paraId="134A0E82"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Printer Paper</w:t>
            </w:r>
          </w:p>
        </w:tc>
        <w:tc>
          <w:tcPr>
            <w:tcW w:w="1260" w:type="dxa"/>
          </w:tcPr>
          <w:p w14:paraId="134A0E83"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1 roll</w:t>
            </w:r>
          </w:p>
        </w:tc>
      </w:tr>
    </w:tbl>
    <w:p w14:paraId="134A0E85" w14:textId="77777777" w:rsidR="00AC0FA2" w:rsidRPr="00180A2C" w:rsidRDefault="00AC0FA2" w:rsidP="009D4A22">
      <w:pPr>
        <w:pStyle w:val="NoSpacing"/>
        <w:rPr>
          <w:rFonts w:asciiTheme="minorHAnsi" w:hAnsiTheme="minorHAnsi" w:cstheme="minorHAnsi"/>
        </w:rPr>
      </w:pPr>
    </w:p>
    <w:p w14:paraId="134A0E86" w14:textId="77777777" w:rsidR="00AC0FA2" w:rsidRPr="00180A2C" w:rsidRDefault="00AC0FA2" w:rsidP="009D4A22">
      <w:pPr>
        <w:pStyle w:val="NoSpacing"/>
        <w:rPr>
          <w:rFonts w:asciiTheme="minorHAnsi" w:hAnsiTheme="minorHAnsi" w:cstheme="minorHAnsi"/>
        </w:rPr>
      </w:pPr>
    </w:p>
    <w:p w14:paraId="134A0E87" w14:textId="77777777" w:rsidR="00AC0FA2" w:rsidRPr="00180A2C" w:rsidRDefault="00AC0FA2" w:rsidP="009D4A22">
      <w:pPr>
        <w:pStyle w:val="NoSpacing"/>
        <w:rPr>
          <w:rFonts w:asciiTheme="minorHAnsi" w:hAnsiTheme="minorHAnsi" w:cstheme="minorHAnsi"/>
        </w:rPr>
      </w:pPr>
    </w:p>
    <w:p w14:paraId="134A0E88" w14:textId="77777777" w:rsidR="00AC0FA2" w:rsidRPr="00180A2C" w:rsidRDefault="00AC0FA2" w:rsidP="009D4A22">
      <w:pPr>
        <w:pStyle w:val="NoSpacing"/>
        <w:rPr>
          <w:rFonts w:asciiTheme="minorHAnsi" w:hAnsiTheme="minorHAnsi" w:cstheme="minorHAnsi"/>
        </w:rPr>
      </w:pPr>
    </w:p>
    <w:p w14:paraId="134A0E89" w14:textId="77777777" w:rsidR="00AC0FA2" w:rsidRPr="00180A2C" w:rsidRDefault="00AC0FA2" w:rsidP="009D4A22">
      <w:pPr>
        <w:pStyle w:val="NoSpacing"/>
        <w:rPr>
          <w:rFonts w:asciiTheme="minorHAnsi" w:hAnsiTheme="minorHAnsi" w:cstheme="minorHAnsi"/>
        </w:rPr>
      </w:pPr>
    </w:p>
    <w:p w14:paraId="134A0E8A" w14:textId="77777777" w:rsidR="00AC0FA2" w:rsidRPr="00180A2C" w:rsidRDefault="00AC0FA2" w:rsidP="009D4A22">
      <w:pPr>
        <w:pStyle w:val="NoSpacing"/>
        <w:rPr>
          <w:rFonts w:asciiTheme="minorHAnsi" w:hAnsiTheme="minorHAnsi" w:cstheme="minorHAnsi"/>
        </w:rPr>
      </w:pPr>
    </w:p>
    <w:p w14:paraId="134A0E8B" w14:textId="77777777" w:rsidR="00AC0FA2" w:rsidRPr="00180A2C" w:rsidRDefault="00AC0FA2" w:rsidP="009D4A22">
      <w:pPr>
        <w:pStyle w:val="NoSpacing"/>
        <w:rPr>
          <w:rFonts w:asciiTheme="minorHAnsi" w:hAnsiTheme="minorHAnsi" w:cstheme="minorHAnsi"/>
        </w:rPr>
      </w:pPr>
    </w:p>
    <w:p w14:paraId="134A0E8C"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MeterPro</w:t>
      </w:r>
    </w:p>
    <w:p w14:paraId="134A0E8D" w14:textId="77777777" w:rsidR="009D4A22" w:rsidRPr="00180A2C" w:rsidRDefault="009D4A22" w:rsidP="009D4A22">
      <w:pPr>
        <w:spacing w:after="0" w:line="240" w:lineRule="auto"/>
        <w:rPr>
          <w:rFonts w:asciiTheme="minorHAnsi" w:hAnsiTheme="minorHAnsi" w:cstheme="minorHAnsi"/>
        </w:rPr>
      </w:pPr>
    </w:p>
    <w:p w14:paraId="134A0E8E" w14:textId="77777777" w:rsidR="0026140C"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Census Plus Data Management System, optional</w:t>
      </w:r>
    </w:p>
    <w:p w14:paraId="134A0E8F" w14:textId="77777777" w:rsidR="009D4A22" w:rsidRPr="00180A2C" w:rsidRDefault="009D4A22" w:rsidP="009D4A22">
      <w:pPr>
        <w:spacing w:after="0" w:line="240" w:lineRule="auto"/>
        <w:rPr>
          <w:rFonts w:asciiTheme="minorHAnsi" w:hAnsiTheme="minorHAnsi" w:cstheme="minorHAnsi"/>
        </w:rPr>
      </w:pPr>
    </w:p>
    <w:p w14:paraId="134A0E90" w14:textId="5F135293"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CALIBRATION</w:t>
      </w:r>
      <w:r w:rsidR="00462602">
        <w:rPr>
          <w:rFonts w:asciiTheme="minorHAnsi" w:hAnsiTheme="minorHAnsi" w:cstheme="minorHAnsi"/>
          <w:b/>
        </w:rPr>
        <w:t>/CALIBRATION VERIFICATION</w:t>
      </w:r>
    </w:p>
    <w:p w14:paraId="134A0E91"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Reagent Code Chip:</w:t>
      </w:r>
    </w:p>
    <w:p w14:paraId="134A0E92"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The Reagent Code Chip contains calibration data that is specific f</w:t>
      </w:r>
      <w:r w:rsidR="009D4A22" w:rsidRPr="00180A2C">
        <w:rPr>
          <w:rFonts w:asciiTheme="minorHAnsi" w:hAnsiTheme="minorHAnsi" w:cstheme="minorHAnsi"/>
        </w:rPr>
        <w:t xml:space="preserve">or the test kit lot number. </w:t>
      </w:r>
      <w:r w:rsidRPr="00180A2C">
        <w:rPr>
          <w:rFonts w:asciiTheme="minorHAnsi" w:hAnsiTheme="minorHAnsi" w:cstheme="minorHAnsi"/>
        </w:rPr>
        <w:t>Each box of test kits includes a Reagent Code chip.</w:t>
      </w:r>
    </w:p>
    <w:p w14:paraId="134A0E93"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Enter the corresponding Reagent Code Chip into the analyzer</w:t>
      </w:r>
      <w:r w:rsidR="009D4A22" w:rsidRPr="00180A2C">
        <w:rPr>
          <w:rFonts w:asciiTheme="minorHAnsi" w:hAnsiTheme="minorHAnsi" w:cstheme="minorHAnsi"/>
        </w:rPr>
        <w:t xml:space="preserve"> with each change in kit lot </w:t>
      </w:r>
      <w:r w:rsidRPr="00180A2C">
        <w:rPr>
          <w:rFonts w:asciiTheme="minorHAnsi" w:hAnsiTheme="minorHAnsi" w:cstheme="minorHAnsi"/>
        </w:rPr>
        <w:t>number.</w:t>
      </w:r>
    </w:p>
    <w:p w14:paraId="134A0E94" w14:textId="77777777" w:rsidR="00576FAD"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Analyze both levels of external QC after a new Reagent Code Chi</w:t>
      </w:r>
      <w:r w:rsidR="009D4A22" w:rsidRPr="00180A2C">
        <w:rPr>
          <w:rFonts w:asciiTheme="minorHAnsi" w:hAnsiTheme="minorHAnsi" w:cstheme="minorHAnsi"/>
        </w:rPr>
        <w:t xml:space="preserve">p has been entered and prior </w:t>
      </w:r>
      <w:r w:rsidRPr="00180A2C">
        <w:rPr>
          <w:rFonts w:asciiTheme="minorHAnsi" w:hAnsiTheme="minorHAnsi" w:cstheme="minorHAnsi"/>
        </w:rPr>
        <w:t>to patient testing.  See Quality Control section.</w:t>
      </w:r>
    </w:p>
    <w:p w14:paraId="0353C8EB" w14:textId="77777777" w:rsidR="00462602" w:rsidRDefault="00462602" w:rsidP="009D4A22">
      <w:pPr>
        <w:spacing w:after="0" w:line="240" w:lineRule="auto"/>
        <w:ind w:left="1440" w:hanging="720"/>
        <w:rPr>
          <w:rFonts w:asciiTheme="minorHAnsi" w:hAnsiTheme="minorHAnsi" w:cstheme="minorHAnsi"/>
        </w:rPr>
      </w:pPr>
    </w:p>
    <w:p w14:paraId="6EBA98E7" w14:textId="77777777" w:rsidR="00462602" w:rsidRDefault="00462602" w:rsidP="00462602">
      <w:pPr>
        <w:pStyle w:val="BodyText"/>
        <w:rPr>
          <w:rFonts w:ascii="Arial" w:hAnsi="Arial"/>
          <w:sz w:val="24"/>
        </w:rPr>
      </w:pPr>
      <w:r w:rsidRPr="00462602">
        <w:rPr>
          <w:rFonts w:asciiTheme="minorHAnsi" w:hAnsiTheme="minorHAnsi" w:cstheme="minorHAnsi"/>
          <w:sz w:val="24"/>
        </w:rPr>
        <w:t>B.</w:t>
      </w:r>
      <w:r>
        <w:rPr>
          <w:rFonts w:asciiTheme="minorHAnsi" w:hAnsiTheme="minorHAnsi" w:cstheme="minorHAnsi"/>
        </w:rPr>
        <w:t xml:space="preserve">           </w:t>
      </w:r>
      <w:r>
        <w:rPr>
          <w:rFonts w:ascii="Arial" w:hAnsi="Arial"/>
          <w:sz w:val="24"/>
        </w:rPr>
        <w:t>Total Calibration Verification is used to verify the calibration of the test devices throughout the measureable range.</w:t>
      </w:r>
    </w:p>
    <w:p w14:paraId="4D7C5AB0" w14:textId="77777777" w:rsidR="00462602" w:rsidRDefault="00462602" w:rsidP="00462602">
      <w:pPr>
        <w:pStyle w:val="BodyText"/>
        <w:rPr>
          <w:rFonts w:ascii="Arial" w:hAnsi="Arial"/>
          <w:sz w:val="24"/>
        </w:rPr>
      </w:pPr>
    </w:p>
    <w:p w14:paraId="0788BDC6" w14:textId="77777777" w:rsidR="00462602" w:rsidRDefault="00462602" w:rsidP="00462602">
      <w:pPr>
        <w:pStyle w:val="BodyText"/>
        <w:rPr>
          <w:rFonts w:ascii="Arial" w:hAnsi="Arial"/>
          <w:sz w:val="24"/>
        </w:rPr>
      </w:pPr>
      <w:r>
        <w:rPr>
          <w:rFonts w:ascii="Arial" w:hAnsi="Arial"/>
          <w:sz w:val="24"/>
        </w:rPr>
        <w:t>Alere recommends running Calibration Verification samples every 6 months.</w:t>
      </w:r>
    </w:p>
    <w:p w14:paraId="23E4FF1E" w14:textId="77777777" w:rsidR="00462602" w:rsidRDefault="00462602" w:rsidP="00462602">
      <w:pPr>
        <w:pStyle w:val="BodyText"/>
        <w:rPr>
          <w:rFonts w:ascii="Arial" w:hAnsi="Arial"/>
          <w:sz w:val="24"/>
        </w:rPr>
      </w:pPr>
    </w:p>
    <w:p w14:paraId="231BDF7E" w14:textId="77777777" w:rsidR="00462602" w:rsidRDefault="00462602" w:rsidP="00462602">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7F59A416" w14:textId="77777777" w:rsidR="00462602" w:rsidRDefault="00462602" w:rsidP="00462602">
      <w:pPr>
        <w:pStyle w:val="BodyText"/>
        <w:rPr>
          <w:rFonts w:ascii="Arial" w:hAnsi="Arial"/>
          <w:sz w:val="24"/>
        </w:rPr>
      </w:pPr>
    </w:p>
    <w:p w14:paraId="2CF8CC7D" w14:textId="77777777" w:rsidR="00462602" w:rsidRDefault="00462602" w:rsidP="00462602">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5FC9B1D9" w14:textId="77777777" w:rsidR="00462602" w:rsidRDefault="00462602" w:rsidP="00462602">
      <w:pPr>
        <w:pStyle w:val="BodyText"/>
        <w:rPr>
          <w:rFonts w:ascii="Arial" w:hAnsi="Arial"/>
          <w:sz w:val="24"/>
        </w:rPr>
      </w:pPr>
    </w:p>
    <w:p w14:paraId="57B8B4E3"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Remove 1 set of 5 levels of Calibration Verification samples from freezer.</w:t>
      </w:r>
    </w:p>
    <w:p w14:paraId="6400473F"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79BA3378"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Mix the control thoroughly by vortexing or inversion prior to testing.</w:t>
      </w:r>
    </w:p>
    <w:p w14:paraId="77557EE6"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25F22495"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557238AD"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19F528CE" w14:textId="77777777" w:rsidR="00462602" w:rsidRPr="00DB6B38" w:rsidRDefault="00462602" w:rsidP="00462602">
      <w:pPr>
        <w:numPr>
          <w:ilvl w:val="0"/>
          <w:numId w:val="4"/>
        </w:numPr>
        <w:spacing w:after="0" w:line="240" w:lineRule="auto"/>
        <w:jc w:val="both"/>
      </w:pPr>
      <w:r w:rsidRPr="00DB6B38">
        <w:rPr>
          <w:rFonts w:ascii="Arial" w:hAnsi="Arial" w:cs="Arial"/>
        </w:rPr>
        <w:t xml:space="preserve">Allow the fluid to absorb into the filter.  </w:t>
      </w:r>
    </w:p>
    <w:p w14:paraId="6D2B2626"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2B636C4D"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203EA06A"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1D9CBF34" w14:textId="77777777" w:rsidR="00462602" w:rsidRPr="00DB6B38" w:rsidRDefault="00462602" w:rsidP="00462602">
      <w:pPr>
        <w:numPr>
          <w:ilvl w:val="0"/>
          <w:numId w:val="4"/>
        </w:numPr>
        <w:spacing w:after="0" w:line="240" w:lineRule="auto"/>
        <w:jc w:val="both"/>
      </w:pPr>
      <w:r w:rsidRPr="00F2009A">
        <w:rPr>
          <w:rFonts w:ascii="Arial" w:hAnsi="Arial"/>
          <w:highlight w:val="red"/>
        </w:rPr>
        <w:lastRenderedPageBreak/>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215FE650" w14:textId="77777777" w:rsidR="00462602" w:rsidRPr="00DB6B38" w:rsidRDefault="00462602" w:rsidP="00462602">
      <w:pPr>
        <w:numPr>
          <w:ilvl w:val="0"/>
          <w:numId w:val="4"/>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77135C48" w14:textId="77777777" w:rsidR="00462602" w:rsidRPr="00DB6B38" w:rsidRDefault="00462602" w:rsidP="00462602">
      <w:pPr>
        <w:numPr>
          <w:ilvl w:val="0"/>
          <w:numId w:val="4"/>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3CC83276" w14:textId="77777777" w:rsidR="00462602" w:rsidRPr="00DB6B38" w:rsidRDefault="00462602" w:rsidP="00462602">
      <w:pPr>
        <w:numPr>
          <w:ilvl w:val="0"/>
          <w:numId w:val="4"/>
        </w:numPr>
        <w:spacing w:after="0" w:line="240" w:lineRule="auto"/>
        <w:jc w:val="both"/>
      </w:pPr>
      <w:r w:rsidRPr="00DB6B38">
        <w:rPr>
          <w:rFonts w:ascii="Arial" w:hAnsi="Arial" w:cs="Arial"/>
        </w:rPr>
        <w:t>Run the rest of the Calibration Verification samples following the same instructions.</w:t>
      </w:r>
    </w:p>
    <w:p w14:paraId="6744BFE4" w14:textId="77777777" w:rsidR="00462602" w:rsidRPr="00DB6B38" w:rsidRDefault="00462602" w:rsidP="00462602">
      <w:pPr>
        <w:numPr>
          <w:ilvl w:val="0"/>
          <w:numId w:val="4"/>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538284AA" w14:textId="77777777" w:rsidR="00462602" w:rsidRPr="00536593" w:rsidRDefault="00462602" w:rsidP="00462602">
      <w:pPr>
        <w:numPr>
          <w:ilvl w:val="0"/>
          <w:numId w:val="4"/>
        </w:numPr>
        <w:spacing w:after="0" w:line="240" w:lineRule="auto"/>
        <w:jc w:val="both"/>
      </w:pPr>
      <w:r w:rsidRPr="00DB6B38">
        <w:rPr>
          <w:rFonts w:ascii="Arial" w:hAnsi="Arial" w:cs="Arial"/>
        </w:rPr>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51284ABE" w14:textId="77777777" w:rsidR="00462602" w:rsidRPr="00DB6B38" w:rsidRDefault="00462602" w:rsidP="00462602">
      <w:pPr>
        <w:numPr>
          <w:ilvl w:val="0"/>
          <w:numId w:val="4"/>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404F87FC" w14:textId="6ABE2B1B" w:rsidR="00462602" w:rsidRPr="00180A2C" w:rsidRDefault="00462602" w:rsidP="00462602">
      <w:pPr>
        <w:spacing w:after="0" w:line="240" w:lineRule="auto"/>
        <w:rPr>
          <w:rFonts w:asciiTheme="minorHAnsi" w:hAnsiTheme="minorHAnsi" w:cstheme="minorHAnsi"/>
        </w:rPr>
      </w:pPr>
      <w:r>
        <w:rPr>
          <w:rFonts w:asciiTheme="minorHAnsi" w:hAnsiTheme="minorHAnsi" w:cstheme="minorHAnsi"/>
        </w:rPr>
        <w:t xml:space="preserve"> </w:t>
      </w:r>
    </w:p>
    <w:p w14:paraId="134A0E95" w14:textId="77777777" w:rsidR="0026140C" w:rsidRPr="00180A2C" w:rsidRDefault="0026140C" w:rsidP="009D4A22">
      <w:pPr>
        <w:spacing w:after="0" w:line="240" w:lineRule="auto"/>
        <w:rPr>
          <w:rFonts w:asciiTheme="minorHAnsi" w:hAnsiTheme="minorHAnsi" w:cstheme="minorHAnsi"/>
        </w:rPr>
      </w:pPr>
    </w:p>
    <w:p w14:paraId="134A0E96"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QUALITY CONTROL</w:t>
      </w:r>
    </w:p>
    <w:p w14:paraId="134A0E97"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QC Simulator:</w:t>
      </w:r>
    </w:p>
    <w:p w14:paraId="134A0E98" w14:textId="77777777" w:rsidR="009D4A22"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The QC Simulator mimics a test device and checks the following instrument functions:</w:t>
      </w:r>
    </w:p>
    <w:p w14:paraId="134A0E99"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Optics/Calibration</w:t>
      </w:r>
    </w:p>
    <w:p w14:paraId="134A0E9A"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Laser stability</w:t>
      </w:r>
    </w:p>
    <w:p w14:paraId="134A0E9B"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Carrier alignment</w:t>
      </w:r>
    </w:p>
    <w:p w14:paraId="134A0E9C"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The QC Simulator provided with the Triage</w:t>
      </w:r>
      <w:r w:rsidRPr="00180A2C">
        <w:rPr>
          <w:rFonts w:asciiTheme="minorHAnsi" w:hAnsiTheme="minorHAnsi" w:cstheme="minorHAnsi"/>
          <w:vertAlign w:val="superscript"/>
        </w:rPr>
        <w:t>®</w:t>
      </w:r>
      <w:r w:rsidRPr="00180A2C">
        <w:rPr>
          <w:rFonts w:asciiTheme="minorHAnsi" w:hAnsiTheme="minorHAnsi" w:cstheme="minorHAnsi"/>
        </w:rPr>
        <w:t xml:space="preserve"> Meter must be teste</w:t>
      </w:r>
      <w:r w:rsidR="009D4A22" w:rsidRPr="00180A2C">
        <w:rPr>
          <w:rFonts w:asciiTheme="minorHAnsi" w:hAnsiTheme="minorHAnsi" w:cstheme="minorHAnsi"/>
        </w:rPr>
        <w:t xml:space="preserve">d daily to verify instrument </w:t>
      </w:r>
      <w:r w:rsidRPr="00180A2C">
        <w:rPr>
          <w:rFonts w:asciiTheme="minorHAnsi" w:hAnsiTheme="minorHAnsi" w:cstheme="minorHAnsi"/>
        </w:rPr>
        <w:t>performance.</w:t>
      </w:r>
    </w:p>
    <w:p w14:paraId="134A0E9D" w14:textId="77777777" w:rsidR="009D4A22" w:rsidRPr="00180A2C" w:rsidRDefault="009D4A22" w:rsidP="009D4A22">
      <w:pPr>
        <w:spacing w:after="0" w:line="240" w:lineRule="auto"/>
        <w:rPr>
          <w:rFonts w:asciiTheme="minorHAnsi" w:hAnsiTheme="minorHAnsi" w:cstheme="minorHAnsi"/>
        </w:rPr>
      </w:pPr>
    </w:p>
    <w:p w14:paraId="134A0E9E"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External Quality Controls:</w:t>
      </w:r>
    </w:p>
    <w:p w14:paraId="134A0E9F" w14:textId="77777777" w:rsidR="00576FAD" w:rsidRPr="00180A2C" w:rsidRDefault="00576FAD" w:rsidP="009D4A22">
      <w:pPr>
        <w:spacing w:after="0" w:line="240" w:lineRule="auto"/>
        <w:ind w:left="720"/>
        <w:rPr>
          <w:rFonts w:asciiTheme="minorHAnsi" w:hAnsiTheme="minorHAnsi" w:cstheme="minorHAnsi"/>
        </w:rPr>
      </w:pPr>
      <w:r w:rsidRPr="00180A2C">
        <w:rPr>
          <w:rFonts w:asciiTheme="minorHAnsi" w:hAnsiTheme="minorHAnsi" w:cstheme="minorHAnsi"/>
        </w:rPr>
        <w:t>Triage</w:t>
      </w:r>
      <w:r w:rsidRPr="00180A2C">
        <w:rPr>
          <w:rFonts w:asciiTheme="minorHAnsi" w:hAnsiTheme="minorHAnsi" w:cstheme="minorHAnsi"/>
          <w:vertAlign w:val="superscript"/>
        </w:rPr>
        <w:t>®</w:t>
      </w:r>
      <w:r w:rsidRPr="00180A2C">
        <w:rPr>
          <w:rFonts w:asciiTheme="minorHAnsi" w:hAnsiTheme="minorHAnsi" w:cstheme="minorHAnsi"/>
        </w:rPr>
        <w:t xml:space="preserve"> Total Control 5 Level 1 (5 x 0.25 ml) with control chip</w:t>
      </w:r>
    </w:p>
    <w:p w14:paraId="134A0EA0" w14:textId="77777777" w:rsidR="00576FAD" w:rsidRPr="00180A2C" w:rsidRDefault="00576FAD" w:rsidP="009D4A22">
      <w:pPr>
        <w:spacing w:after="0" w:line="240" w:lineRule="auto"/>
        <w:ind w:left="720"/>
        <w:rPr>
          <w:rFonts w:asciiTheme="minorHAnsi" w:hAnsiTheme="minorHAnsi" w:cstheme="minorHAnsi"/>
        </w:rPr>
      </w:pPr>
      <w:r w:rsidRPr="00180A2C">
        <w:rPr>
          <w:rFonts w:asciiTheme="minorHAnsi" w:hAnsiTheme="minorHAnsi" w:cstheme="minorHAnsi"/>
        </w:rPr>
        <w:t>Triage</w:t>
      </w:r>
      <w:r w:rsidRPr="00180A2C">
        <w:rPr>
          <w:rFonts w:asciiTheme="minorHAnsi" w:hAnsiTheme="minorHAnsi" w:cstheme="minorHAnsi"/>
          <w:vertAlign w:val="superscript"/>
        </w:rPr>
        <w:t>®</w:t>
      </w:r>
      <w:r w:rsidRPr="00180A2C">
        <w:rPr>
          <w:rFonts w:asciiTheme="minorHAnsi" w:hAnsiTheme="minorHAnsi" w:cstheme="minorHAnsi"/>
        </w:rPr>
        <w:t xml:space="preserve"> Total Control 5 Level 2 (5 x 0.25 ml) with control chip</w:t>
      </w:r>
    </w:p>
    <w:p w14:paraId="134A0EA1" w14:textId="77777777" w:rsidR="009D4A22" w:rsidRPr="00180A2C" w:rsidRDefault="009D4A22" w:rsidP="009D4A22">
      <w:pPr>
        <w:spacing w:after="0" w:line="240" w:lineRule="auto"/>
        <w:rPr>
          <w:rFonts w:asciiTheme="minorHAnsi" w:hAnsiTheme="minorHAnsi" w:cstheme="minorHAnsi"/>
        </w:rPr>
      </w:pPr>
    </w:p>
    <w:p w14:paraId="134A0EA2" w14:textId="77777777" w:rsidR="009D4A22" w:rsidRPr="00180A2C" w:rsidRDefault="009D4A22" w:rsidP="009D4A22">
      <w:pPr>
        <w:spacing w:after="0" w:line="240" w:lineRule="auto"/>
        <w:rPr>
          <w:rFonts w:asciiTheme="minorHAnsi" w:hAnsiTheme="minorHAnsi"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6FAD" w:rsidRPr="00180A2C" w14:paraId="134A0EA4" w14:textId="77777777" w:rsidTr="00576FAD">
        <w:trPr>
          <w:trHeight w:val="1583"/>
        </w:trPr>
        <w:tc>
          <w:tcPr>
            <w:tcW w:w="9378" w:type="dxa"/>
          </w:tcPr>
          <w:p w14:paraId="134A0EA3"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b/>
                <w:i/>
              </w:rPr>
              <w:t>Warning:</w:t>
            </w:r>
            <w:r w:rsidRPr="00180A2C">
              <w:rPr>
                <w:rFonts w:asciiTheme="minorHAnsi" w:hAnsiTheme="minorHAnsi" w:cstheme="minorHAnsi"/>
              </w:rPr>
              <w:t xml:space="preserve">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c>
      </w:tr>
    </w:tbl>
    <w:p w14:paraId="134A0EA5" w14:textId="77777777" w:rsidR="009D4A22" w:rsidRPr="00180A2C" w:rsidRDefault="009D4A22" w:rsidP="009D4A22">
      <w:pPr>
        <w:spacing w:after="0" w:line="240" w:lineRule="auto"/>
        <w:rPr>
          <w:rFonts w:asciiTheme="minorHAnsi" w:hAnsiTheme="minorHAnsi" w:cstheme="minorHAnsi"/>
        </w:rPr>
      </w:pPr>
    </w:p>
    <w:p w14:paraId="134A0EA6" w14:textId="77777777" w:rsidR="009D4A22" w:rsidRPr="00180A2C" w:rsidRDefault="009D4A22" w:rsidP="009D4A22">
      <w:pPr>
        <w:spacing w:after="0" w:line="240" w:lineRule="auto"/>
        <w:rPr>
          <w:rFonts w:asciiTheme="minorHAnsi" w:hAnsiTheme="minorHAnsi" w:cstheme="minorHAnsi"/>
        </w:rPr>
      </w:pPr>
    </w:p>
    <w:p w14:paraId="134A0EA7"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External Quality Controls are to be analyzed with each new shipment or lot of product, and at least every thirty days.  Controls may be run to verify test performance as needed.</w:t>
      </w:r>
    </w:p>
    <w:p w14:paraId="134A0EA8"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 xml:space="preserve">Controls are stable until the expiration date on the box when stored at </w:t>
      </w:r>
      <w:r w:rsidRPr="00180A2C">
        <w:rPr>
          <w:rFonts w:asciiTheme="minorHAnsi" w:hAnsiTheme="minorHAnsi" w:cstheme="minorHAnsi"/>
          <w:u w:val="single"/>
        </w:rPr>
        <w:t>&lt;</w:t>
      </w:r>
      <w:r w:rsidRPr="00180A2C">
        <w:rPr>
          <w:rFonts w:asciiTheme="minorHAnsi" w:hAnsiTheme="minorHAnsi" w:cstheme="minorHAnsi"/>
        </w:rPr>
        <w:t xml:space="preserve"> -20°C in a non-defrosting freezer where possible.</w:t>
      </w:r>
    </w:p>
    <w:p w14:paraId="134A0EA9"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lastRenderedPageBreak/>
        <w:t>3.</w:t>
      </w:r>
      <w:r w:rsidRPr="00180A2C">
        <w:rPr>
          <w:rFonts w:asciiTheme="minorHAnsi" w:hAnsiTheme="minorHAnsi" w:cstheme="minorHAnsi"/>
        </w:rPr>
        <w:tab/>
        <w:t>Thaw controls until room temperature and mix well by inversion prior to use.</w:t>
      </w:r>
    </w:p>
    <w:p w14:paraId="134A0EAA"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Controls should be used within 1 hour of thawing.</w:t>
      </w:r>
    </w:p>
    <w:p w14:paraId="134A0EAB"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Do not refreeze control material.  Each vial should be used once and then discarded.</w:t>
      </w:r>
    </w:p>
    <w:p w14:paraId="134A0EAC" w14:textId="77777777" w:rsidR="009D4A22" w:rsidRPr="00180A2C" w:rsidRDefault="009D4A22" w:rsidP="009D4A22">
      <w:pPr>
        <w:spacing w:after="0" w:line="240" w:lineRule="auto"/>
        <w:rPr>
          <w:rFonts w:asciiTheme="minorHAnsi" w:hAnsiTheme="minorHAnsi" w:cstheme="minorHAnsi"/>
        </w:rPr>
      </w:pPr>
    </w:p>
    <w:p w14:paraId="134A0EAD"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Internal Quality Controls:</w:t>
      </w:r>
    </w:p>
    <w:p w14:paraId="134A0EAE"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Each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contains two internal positive controls </w:t>
      </w:r>
      <w:r w:rsidR="009D4A22" w:rsidRPr="00180A2C">
        <w:rPr>
          <w:rFonts w:asciiTheme="minorHAnsi" w:hAnsiTheme="minorHAnsi" w:cstheme="minorHAnsi"/>
        </w:rPr>
        <w:t xml:space="preserve">that satisfy routine quality </w:t>
      </w:r>
      <w:r w:rsidRPr="00180A2C">
        <w:rPr>
          <w:rFonts w:asciiTheme="minorHAnsi" w:hAnsiTheme="minorHAnsi" w:cstheme="minorHAnsi"/>
        </w:rPr>
        <w:t>control requirements.  These controls indicate that sufficien</w:t>
      </w:r>
      <w:r w:rsidR="009D4A22" w:rsidRPr="00180A2C">
        <w:rPr>
          <w:rFonts w:asciiTheme="minorHAnsi" w:hAnsiTheme="minorHAnsi" w:cstheme="minorHAnsi"/>
        </w:rPr>
        <w:t xml:space="preserve">t sample was applied to the </w:t>
      </w:r>
      <w:r w:rsidRPr="00180A2C">
        <w:rPr>
          <w:rFonts w:asciiTheme="minorHAnsi" w:hAnsiTheme="minorHAnsi" w:cstheme="minorHAnsi"/>
        </w:rPr>
        <w:t>panel, the unbound fluorescent label washed sufficiently from</w:t>
      </w:r>
      <w:r w:rsidR="009D4A22" w:rsidRPr="00180A2C">
        <w:rPr>
          <w:rFonts w:asciiTheme="minorHAnsi" w:hAnsiTheme="minorHAnsi" w:cstheme="minorHAnsi"/>
        </w:rPr>
        <w:t xml:space="preserve"> the detection zone, and the </w:t>
      </w:r>
      <w:r w:rsidRPr="00180A2C">
        <w:rPr>
          <w:rFonts w:asciiTheme="minorHAnsi" w:hAnsiTheme="minorHAnsi" w:cstheme="minorHAnsi"/>
        </w:rPr>
        <w:t>panel was inserted and read properly by the meter.</w:t>
      </w:r>
    </w:p>
    <w:p w14:paraId="134A0EAF"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An unacceptable result from either control displays a warning message on the Triage</w:t>
      </w:r>
      <w:r w:rsidRPr="00180A2C">
        <w:rPr>
          <w:rFonts w:asciiTheme="minorHAnsi" w:hAnsiTheme="minorHAnsi" w:cstheme="minorHAnsi"/>
          <w:vertAlign w:val="superscript"/>
        </w:rPr>
        <w:t>®</w:t>
      </w:r>
      <w:r w:rsidR="009D4A22" w:rsidRPr="00180A2C">
        <w:rPr>
          <w:rFonts w:asciiTheme="minorHAnsi" w:hAnsiTheme="minorHAnsi" w:cstheme="minorHAnsi"/>
        </w:rPr>
        <w:t xml:space="preserve"> Meter </w:t>
      </w:r>
      <w:r w:rsidRPr="00180A2C">
        <w:rPr>
          <w:rFonts w:asciiTheme="minorHAnsi" w:hAnsiTheme="minorHAnsi" w:cstheme="minorHAnsi"/>
        </w:rPr>
        <w:t>indicating that the test should be repeated.  Lack of sample r</w:t>
      </w:r>
      <w:r w:rsidR="009D4A22" w:rsidRPr="00180A2C">
        <w:rPr>
          <w:rFonts w:asciiTheme="minorHAnsi" w:hAnsiTheme="minorHAnsi" w:cstheme="minorHAnsi"/>
        </w:rPr>
        <w:t xml:space="preserve">esults will be indicated by </w:t>
      </w:r>
      <w:r w:rsidRPr="00180A2C">
        <w:rPr>
          <w:rFonts w:asciiTheme="minorHAnsi" w:hAnsiTheme="minorHAnsi" w:cstheme="minorHAnsi"/>
        </w:rPr>
        <w:t>dashes.</w:t>
      </w:r>
    </w:p>
    <w:p w14:paraId="134A0EB0"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If a whole blood sample results in an error message, “Warning:  Internal QC Out of Range,” spin the sample down and test the plasma.  If the plasma does not result in an error message, the results are reportable.</w:t>
      </w:r>
    </w:p>
    <w:p w14:paraId="134A0EB1" w14:textId="77777777" w:rsidR="008F1A6A"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If the error message “Measurement Failure” is displayed, in</w:t>
      </w:r>
      <w:r w:rsidR="009D4A22" w:rsidRPr="00180A2C">
        <w:rPr>
          <w:rFonts w:asciiTheme="minorHAnsi" w:hAnsiTheme="minorHAnsi" w:cstheme="minorHAnsi"/>
        </w:rPr>
        <w:t xml:space="preserve">sufficient sample was added </w:t>
      </w:r>
      <w:r w:rsidRPr="00180A2C">
        <w:rPr>
          <w:rFonts w:asciiTheme="minorHAnsi" w:hAnsiTheme="minorHAnsi" w:cstheme="minorHAnsi"/>
        </w:rPr>
        <w:t>to the device.  This cou</w:t>
      </w:r>
      <w:r w:rsidR="008F1A6A" w:rsidRPr="00180A2C">
        <w:rPr>
          <w:rFonts w:asciiTheme="minorHAnsi" w:hAnsiTheme="minorHAnsi" w:cstheme="minorHAnsi"/>
        </w:rPr>
        <w:t>ld be due to:</w:t>
      </w:r>
    </w:p>
    <w:p w14:paraId="134A0EB2" w14:textId="77777777" w:rsidR="008F1A6A" w:rsidRPr="00180A2C" w:rsidRDefault="009D4A22" w:rsidP="009D4A22">
      <w:pPr>
        <w:spacing w:after="0" w:line="240" w:lineRule="auto"/>
        <w:ind w:left="2160"/>
        <w:rPr>
          <w:rFonts w:asciiTheme="minorHAnsi" w:hAnsiTheme="minorHAnsi" w:cstheme="minorHAnsi"/>
        </w:rPr>
      </w:pPr>
      <w:r w:rsidRPr="00180A2C">
        <w:rPr>
          <w:rFonts w:asciiTheme="minorHAnsi" w:hAnsiTheme="minorHAnsi" w:cstheme="minorHAnsi"/>
        </w:rPr>
        <w:t>i.</w:t>
      </w:r>
      <w:r w:rsidR="00576FAD" w:rsidRPr="00180A2C">
        <w:rPr>
          <w:rFonts w:asciiTheme="minorHAnsi" w:hAnsiTheme="minorHAnsi" w:cstheme="minorHAnsi"/>
        </w:rPr>
        <w:tab/>
        <w:t xml:space="preserve">Improper use </w:t>
      </w:r>
      <w:r w:rsidR="008F1A6A" w:rsidRPr="00180A2C">
        <w:rPr>
          <w:rFonts w:asciiTheme="minorHAnsi" w:hAnsiTheme="minorHAnsi" w:cstheme="minorHAnsi"/>
        </w:rPr>
        <w:t>of the Biosite provided pipette</w:t>
      </w:r>
    </w:p>
    <w:p w14:paraId="134A0EB3" w14:textId="77777777" w:rsidR="00576FAD" w:rsidRPr="00180A2C" w:rsidRDefault="009D4A22" w:rsidP="009D4A22">
      <w:pPr>
        <w:spacing w:after="0" w:line="240" w:lineRule="auto"/>
        <w:ind w:left="2160"/>
        <w:rPr>
          <w:rFonts w:asciiTheme="minorHAnsi" w:hAnsiTheme="minorHAnsi" w:cstheme="minorHAnsi"/>
        </w:rPr>
      </w:pPr>
      <w:r w:rsidRPr="00180A2C">
        <w:rPr>
          <w:rFonts w:asciiTheme="minorHAnsi" w:hAnsiTheme="minorHAnsi" w:cstheme="minorHAnsi"/>
        </w:rPr>
        <w:t>ii.</w:t>
      </w:r>
      <w:r w:rsidR="00576FAD" w:rsidRPr="00180A2C">
        <w:rPr>
          <w:rFonts w:asciiTheme="minorHAnsi" w:hAnsiTheme="minorHAnsi" w:cstheme="minorHAnsi"/>
        </w:rPr>
        <w:tab/>
        <w:t>Clot or fibrin strands present in sample</w:t>
      </w:r>
    </w:p>
    <w:p w14:paraId="134A0EB4" w14:textId="77777777" w:rsidR="009D4A22" w:rsidRPr="00180A2C" w:rsidRDefault="009D4A22" w:rsidP="009D4A22">
      <w:pPr>
        <w:spacing w:after="0" w:line="240" w:lineRule="auto"/>
        <w:rPr>
          <w:rFonts w:asciiTheme="minorHAnsi" w:hAnsiTheme="minorHAnsi" w:cstheme="minorHAnsi"/>
        </w:rPr>
      </w:pPr>
    </w:p>
    <w:p w14:paraId="134A0EB5"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PROCEDURE</w:t>
      </w:r>
    </w:p>
    <w:p w14:paraId="134A0EB6" w14:textId="77777777" w:rsidR="005C333A" w:rsidRPr="00180A2C" w:rsidRDefault="00CF7F46"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QC Sim</w:t>
      </w:r>
      <w:r w:rsidR="005C333A" w:rsidRPr="00180A2C">
        <w:rPr>
          <w:rFonts w:asciiTheme="minorHAnsi" w:hAnsiTheme="minorHAnsi" w:cstheme="minorHAnsi"/>
        </w:rPr>
        <w:t>ulator</w:t>
      </w:r>
    </w:p>
    <w:p w14:paraId="134A0EB7"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Upon initial receipt of a QC Simulator, the Simulator data must be loaded into the meter by installing the QC Simulator Code Chip.</w:t>
      </w:r>
    </w:p>
    <w:p w14:paraId="134A0EB8"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Switch the Triage</w:t>
      </w:r>
      <w:r w:rsidRPr="00180A2C">
        <w:rPr>
          <w:rFonts w:asciiTheme="minorHAnsi" w:hAnsiTheme="minorHAnsi" w:cstheme="minorHAnsi"/>
          <w:vertAlign w:val="superscript"/>
        </w:rPr>
        <w:t>®</w:t>
      </w:r>
      <w:r w:rsidRPr="00180A2C">
        <w:rPr>
          <w:rFonts w:asciiTheme="minorHAnsi" w:hAnsiTheme="minorHAnsi" w:cstheme="minorHAnsi"/>
        </w:rPr>
        <w:t xml:space="preserve"> Meter on.</w:t>
      </w:r>
    </w:p>
    <w:p w14:paraId="134A0EB9"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Select “Install Code Chip” using up/down keys from the Main Menu.</w:t>
      </w:r>
    </w:p>
    <w:p w14:paraId="134A0EBA"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Press &lt;Enter&gt;</w:t>
      </w:r>
    </w:p>
    <w:p w14:paraId="134A0EBB"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Install selected code chip in port reader.</w:t>
      </w:r>
    </w:p>
    <w:p w14:paraId="134A0EBC"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e.</w:t>
      </w:r>
      <w:r w:rsidRPr="00180A2C">
        <w:rPr>
          <w:rFonts w:asciiTheme="minorHAnsi" w:hAnsiTheme="minorHAnsi" w:cstheme="minorHAnsi"/>
        </w:rPr>
        <w:tab/>
        <w:t>Press &lt;Enter&gt;</w:t>
      </w:r>
    </w:p>
    <w:p w14:paraId="134A0EBD"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f.</w:t>
      </w:r>
      <w:r w:rsidRPr="00180A2C">
        <w:rPr>
          <w:rFonts w:asciiTheme="minorHAnsi" w:hAnsiTheme="minorHAnsi" w:cstheme="minorHAnsi"/>
        </w:rPr>
        <w:tab/>
        <w:t>Code chip information is automatical</w:t>
      </w:r>
      <w:r w:rsidR="005C333A" w:rsidRPr="00180A2C">
        <w:rPr>
          <w:rFonts w:asciiTheme="minorHAnsi" w:hAnsiTheme="minorHAnsi" w:cstheme="minorHAnsi"/>
        </w:rPr>
        <w:t>ly installed into meter memory.</w:t>
      </w:r>
    </w:p>
    <w:p w14:paraId="134A0EBE"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g.</w:t>
      </w:r>
      <w:r w:rsidRPr="00180A2C">
        <w:rPr>
          <w:rFonts w:asciiTheme="minorHAnsi" w:hAnsiTheme="minorHAnsi" w:cstheme="minorHAnsi"/>
        </w:rPr>
        <w:tab/>
        <w:t>Remove code chip from port.</w:t>
      </w:r>
    </w:p>
    <w:p w14:paraId="134A0EBF"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h.</w:t>
      </w:r>
      <w:r w:rsidRPr="00180A2C">
        <w:rPr>
          <w:rFonts w:asciiTheme="minorHAnsi" w:hAnsiTheme="minorHAnsi" w:cstheme="minorHAnsi"/>
        </w:rPr>
        <w:tab/>
        <w:t>If installation is unsuccessful, call Biosite Technical Service.</w:t>
      </w:r>
    </w:p>
    <w:p w14:paraId="134A0EC0" w14:textId="77777777" w:rsidR="005C333A" w:rsidRPr="00180A2C" w:rsidRDefault="00CF7F46" w:rsidP="009D4A22">
      <w:pPr>
        <w:spacing w:after="0" w:line="240" w:lineRule="auto"/>
        <w:ind w:left="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Perform Simulator test.</w:t>
      </w:r>
    </w:p>
    <w:p w14:paraId="134A0EC1"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 xml:space="preserve"> At MAIN MENU select RUN TEST and &lt;ENTER&gt;.  Type in</w:t>
      </w:r>
      <w:r w:rsidR="009D4A22" w:rsidRPr="00180A2C">
        <w:rPr>
          <w:rFonts w:asciiTheme="minorHAnsi" w:hAnsiTheme="minorHAnsi" w:cstheme="minorHAnsi"/>
        </w:rPr>
        <w:t xml:space="preserve"> Sunquest user ID if prompted. </w:t>
      </w:r>
      <w:r w:rsidRPr="00180A2C">
        <w:rPr>
          <w:rFonts w:asciiTheme="minorHAnsi" w:hAnsiTheme="minorHAnsi" w:cstheme="minorHAnsi"/>
        </w:rPr>
        <w:t>S</w:t>
      </w:r>
      <w:r w:rsidR="005C333A" w:rsidRPr="00180A2C">
        <w:rPr>
          <w:rFonts w:asciiTheme="minorHAnsi" w:hAnsiTheme="minorHAnsi" w:cstheme="minorHAnsi"/>
        </w:rPr>
        <w:t>elect QC Simulator and &lt;ENTER&gt;.</w:t>
      </w:r>
    </w:p>
    <w:p w14:paraId="134A0EC2"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At the prompt, insert QC Simulator into meter until it clicks and press &lt;ENTER&gt;.</w:t>
      </w:r>
    </w:p>
    <w:p w14:paraId="134A0EC3"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The devic</w:t>
      </w:r>
      <w:r w:rsidR="005C333A" w:rsidRPr="00180A2C">
        <w:rPr>
          <w:rFonts w:asciiTheme="minorHAnsi" w:hAnsiTheme="minorHAnsi" w:cstheme="minorHAnsi"/>
        </w:rPr>
        <w:t>e will be drawn into the meter.</w:t>
      </w:r>
    </w:p>
    <w:p w14:paraId="134A0EC4"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PASS or FAIL results will appear on the screen and the meter will release the QC Simulator upon test completion.  Re</w:t>
      </w:r>
      <w:r w:rsidR="005C333A" w:rsidRPr="00180A2C">
        <w:rPr>
          <w:rFonts w:asciiTheme="minorHAnsi" w:hAnsiTheme="minorHAnsi" w:cstheme="minorHAnsi"/>
        </w:rPr>
        <w:t>sults will automatically print.</w:t>
      </w:r>
    </w:p>
    <w:p w14:paraId="134A0EC5"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e.</w:t>
      </w:r>
      <w:r w:rsidRPr="00180A2C">
        <w:rPr>
          <w:rFonts w:asciiTheme="minorHAnsi" w:hAnsiTheme="minorHAnsi" w:cstheme="minorHAnsi"/>
        </w:rPr>
        <w:tab/>
        <w:t>Remove the QC Simulator from the meter and return it to the black sto</w:t>
      </w:r>
      <w:r w:rsidR="005C333A" w:rsidRPr="00180A2C">
        <w:rPr>
          <w:rFonts w:asciiTheme="minorHAnsi" w:hAnsiTheme="minorHAnsi" w:cstheme="minorHAnsi"/>
        </w:rPr>
        <w:t>rage box.</w:t>
      </w:r>
    </w:p>
    <w:p w14:paraId="134A0EC6" w14:textId="77777777" w:rsidR="009D4A22" w:rsidRPr="00180A2C" w:rsidRDefault="009D4A22" w:rsidP="009D4A22">
      <w:pPr>
        <w:spacing w:after="0" w:line="240" w:lineRule="auto"/>
        <w:rPr>
          <w:rFonts w:asciiTheme="minorHAnsi" w:hAnsiTheme="minorHAnsi" w:cstheme="minorHAnsi"/>
        </w:rPr>
      </w:pPr>
    </w:p>
    <w:p w14:paraId="134A0EC7" w14:textId="77777777" w:rsidR="009D4A22" w:rsidRPr="00180A2C" w:rsidRDefault="009D4A22" w:rsidP="009D4A22">
      <w:pPr>
        <w:spacing w:after="0" w:line="240" w:lineRule="auto"/>
        <w:rPr>
          <w:rFonts w:asciiTheme="minorHAnsi" w:hAnsiTheme="minorHAnsi" w:cstheme="minorHAnsi"/>
        </w:rPr>
      </w:pPr>
    </w:p>
    <w:p w14:paraId="134A0EC8" w14:textId="77777777" w:rsidR="00CF7F46" w:rsidRPr="00180A2C" w:rsidRDefault="00CF7F46" w:rsidP="009D4A22">
      <w:pPr>
        <w:spacing w:after="0" w:line="240" w:lineRule="auto"/>
        <w:ind w:left="2880"/>
        <w:rPr>
          <w:rFonts w:asciiTheme="minorHAnsi" w:hAnsiTheme="minorHAnsi" w:cstheme="minorHAnsi"/>
        </w:rPr>
      </w:pPr>
      <w:r w:rsidRPr="00180A2C">
        <w:rPr>
          <w:rFonts w:asciiTheme="minorHAnsi" w:hAnsiTheme="minorHAnsi" w:cstheme="minorHAnsi"/>
          <w:b/>
          <w:i/>
        </w:rPr>
        <w:t>Note:</w:t>
      </w:r>
      <w:r w:rsidRPr="00180A2C">
        <w:rPr>
          <w:rFonts w:asciiTheme="minorHAnsi" w:hAnsiTheme="minorHAnsi" w:cstheme="minorHAnsi"/>
        </w:rPr>
        <w:tab/>
        <w:t>The QC Simulator is light sensitive and must be stored in the black box provided.</w:t>
      </w:r>
    </w:p>
    <w:p w14:paraId="134A0EC9" w14:textId="77777777" w:rsidR="009D4A22" w:rsidRPr="00180A2C" w:rsidRDefault="009D4A22" w:rsidP="009D4A22">
      <w:pPr>
        <w:spacing w:after="0" w:line="240" w:lineRule="auto"/>
        <w:rPr>
          <w:rFonts w:asciiTheme="minorHAnsi" w:hAnsiTheme="minorHAnsi" w:cstheme="minorHAnsi"/>
        </w:rPr>
      </w:pPr>
    </w:p>
    <w:p w14:paraId="134A0ECA" w14:textId="77777777" w:rsidR="009D4A22" w:rsidRPr="00180A2C" w:rsidRDefault="009D4A22" w:rsidP="009D4A22">
      <w:pPr>
        <w:spacing w:after="0" w:line="240" w:lineRule="auto"/>
        <w:rPr>
          <w:rFonts w:asciiTheme="minorHAnsi" w:hAnsiTheme="minorHAnsi" w:cstheme="minorHAnsi"/>
        </w:rPr>
      </w:pPr>
    </w:p>
    <w:p w14:paraId="134A0ECB"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f.</w:t>
      </w:r>
      <w:r w:rsidRPr="00180A2C">
        <w:rPr>
          <w:rFonts w:asciiTheme="minorHAnsi" w:hAnsiTheme="minorHAnsi" w:cstheme="minorHAnsi"/>
        </w:rPr>
        <w:tab/>
        <w:t>Record the Simulator results on the Triage Meter</w:t>
      </w:r>
      <w:r w:rsidRPr="00180A2C">
        <w:rPr>
          <w:rFonts w:asciiTheme="minorHAnsi" w:hAnsiTheme="minorHAnsi" w:cstheme="minorHAnsi"/>
          <w:vertAlign w:val="superscript"/>
        </w:rPr>
        <w:t>®</w:t>
      </w:r>
      <w:r w:rsidR="005C333A" w:rsidRPr="00180A2C">
        <w:rPr>
          <w:rFonts w:asciiTheme="minorHAnsi" w:hAnsiTheme="minorHAnsi" w:cstheme="minorHAnsi"/>
        </w:rPr>
        <w:t xml:space="preserve"> Daily Maintenance Log.</w:t>
      </w:r>
    </w:p>
    <w:p w14:paraId="134A0ECC"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g.</w:t>
      </w:r>
      <w:r w:rsidRPr="00180A2C">
        <w:rPr>
          <w:rFonts w:asciiTheme="minorHAnsi" w:hAnsiTheme="minorHAnsi" w:cstheme="minorHAnsi"/>
        </w:rPr>
        <w:tab/>
        <w:t>If any of the tested functions fail, clean the QC Simulator with canned air or a lint free cloth and repeat the test.  If the failure continues, contact Biosite Technical Service.  If any of the QC Simulator checks fail, no patient QC samples can be tested.</w:t>
      </w:r>
    </w:p>
    <w:p w14:paraId="134A0ECD" w14:textId="77777777" w:rsidR="00CF7F46" w:rsidRPr="00180A2C" w:rsidRDefault="00CF7F46" w:rsidP="009D4A22">
      <w:pPr>
        <w:spacing w:after="0" w:line="240" w:lineRule="auto"/>
        <w:rPr>
          <w:rFonts w:asciiTheme="minorHAnsi" w:hAnsiTheme="minorHAnsi" w:cstheme="minorHAnsi"/>
        </w:rPr>
      </w:pPr>
    </w:p>
    <w:p w14:paraId="134A0ECE" w14:textId="77777777" w:rsidR="00CF7F46" w:rsidRPr="00180A2C" w:rsidRDefault="00CF7F46"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QC Sample</w:t>
      </w:r>
    </w:p>
    <w:p w14:paraId="134A0ECF"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Install Reagent Code Chip if necessary.</w:t>
      </w:r>
    </w:p>
    <w:p w14:paraId="134A0ED0"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 xml:space="preserve">Remove Reagent Code Chip from meter port.  </w:t>
      </w:r>
      <w:r w:rsidR="005C333A" w:rsidRPr="00180A2C">
        <w:rPr>
          <w:rFonts w:asciiTheme="minorHAnsi" w:hAnsiTheme="minorHAnsi" w:cstheme="minorHAnsi"/>
        </w:rPr>
        <w:t xml:space="preserve">Once any chip is loaded into the </w:t>
      </w:r>
      <w:r w:rsidRPr="00180A2C">
        <w:rPr>
          <w:rFonts w:asciiTheme="minorHAnsi" w:hAnsiTheme="minorHAnsi" w:cstheme="minorHAnsi"/>
        </w:rPr>
        <w:t>meter memory the chip does not need to remain in the port.</w:t>
      </w:r>
    </w:p>
    <w:p w14:paraId="134A0ED1"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Install QC Code Chip.</w:t>
      </w:r>
    </w:p>
    <w:p w14:paraId="134A0ED2"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Remove QC Code Chip from meter port and store with remaining frozen controls.</w:t>
      </w:r>
    </w:p>
    <w:p w14:paraId="134A0ED3"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Log the QC sample into the appropriate log sheet if applicable.</w:t>
      </w:r>
    </w:p>
    <w:p w14:paraId="134A0ED4"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6.</w:t>
      </w:r>
      <w:r w:rsidRPr="00180A2C">
        <w:rPr>
          <w:rFonts w:asciiTheme="minorHAnsi" w:hAnsiTheme="minorHAnsi" w:cstheme="minorHAnsi"/>
        </w:rPr>
        <w:tab/>
        <w:t>Open the pouch, remove the test device and label with an identifier.</w:t>
      </w:r>
    </w:p>
    <w:p w14:paraId="134A0ED5"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7.</w:t>
      </w:r>
      <w:r w:rsidRPr="00180A2C">
        <w:rPr>
          <w:rFonts w:asciiTheme="minorHAnsi" w:hAnsiTheme="minorHAnsi" w:cstheme="minorHAnsi"/>
        </w:rPr>
        <w:tab/>
        <w:t>Vortex thawed QC material for approximately 30 seconds.</w:t>
      </w:r>
    </w:p>
    <w:p w14:paraId="134A0ED6" w14:textId="77777777" w:rsidR="005C333A"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8.</w:t>
      </w:r>
      <w:r w:rsidRPr="00180A2C">
        <w:rPr>
          <w:rFonts w:asciiTheme="minorHAnsi" w:hAnsiTheme="minorHAnsi" w:cstheme="minorHAnsi"/>
        </w:rPr>
        <w:tab/>
        <w:t>Dispensing contents from the tube</w:t>
      </w:r>
    </w:p>
    <w:p w14:paraId="134A0ED7" w14:textId="77777777" w:rsidR="005C333A"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r>
      <w:r w:rsidR="00CF7F46" w:rsidRPr="00180A2C">
        <w:rPr>
          <w:rFonts w:asciiTheme="minorHAnsi" w:hAnsiTheme="minorHAnsi" w:cstheme="minorHAnsi"/>
        </w:rPr>
        <w:t>Hold the tube with the tip facing upward.  Ensure that all mat</w:t>
      </w:r>
      <w:r w:rsidR="009D4A22" w:rsidRPr="00180A2C">
        <w:rPr>
          <w:rFonts w:asciiTheme="minorHAnsi" w:hAnsiTheme="minorHAnsi" w:cstheme="minorHAnsi"/>
        </w:rPr>
        <w:t xml:space="preserve">erial is at bottom of the </w:t>
      </w:r>
      <w:r w:rsidRPr="00180A2C">
        <w:rPr>
          <w:rFonts w:asciiTheme="minorHAnsi" w:hAnsiTheme="minorHAnsi" w:cstheme="minorHAnsi"/>
        </w:rPr>
        <w:t xml:space="preserve">tube. </w:t>
      </w:r>
    </w:p>
    <w:p w14:paraId="134A0ED8" w14:textId="77777777" w:rsidR="005C333A"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r>
      <w:r w:rsidR="00CF7F46" w:rsidRPr="00180A2C">
        <w:rPr>
          <w:rFonts w:asciiTheme="minorHAnsi" w:hAnsiTheme="minorHAnsi" w:cstheme="minorHAnsi"/>
        </w:rPr>
        <w:t>Snap off the tab</w:t>
      </w:r>
    </w:p>
    <w:p w14:paraId="134A0ED9" w14:textId="77777777" w:rsidR="005C333A"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r>
      <w:r w:rsidR="00CF7F46" w:rsidRPr="00180A2C">
        <w:rPr>
          <w:rFonts w:asciiTheme="minorHAnsi" w:hAnsiTheme="minorHAnsi" w:cstheme="minorHAnsi"/>
        </w:rPr>
        <w:t>Turn the tube over and dispense entire contents into the sample port of the test device.</w:t>
      </w:r>
    </w:p>
    <w:p w14:paraId="134A0EDA" w14:textId="77777777" w:rsidR="00CF7F46"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r>
      <w:r w:rsidR="00CF7F46" w:rsidRPr="00180A2C">
        <w:rPr>
          <w:rFonts w:asciiTheme="minorHAnsi" w:hAnsiTheme="minorHAnsi" w:cstheme="minorHAnsi"/>
        </w:rPr>
        <w:t>Discard empty tube</w:t>
      </w:r>
    </w:p>
    <w:p w14:paraId="134A0EDB"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9.</w:t>
      </w:r>
      <w:r w:rsidRPr="00180A2C">
        <w:rPr>
          <w:rFonts w:asciiTheme="minorHAnsi" w:hAnsiTheme="minorHAnsi" w:cstheme="minorHAnsi"/>
        </w:rPr>
        <w:tab/>
        <w:t>At MAIN MENU, select RUN TEST and &lt;ENTER&gt;.  Type in Sunquest user ID if prompted.</w:t>
      </w:r>
    </w:p>
    <w:p w14:paraId="134A0EDC"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10.</w:t>
      </w:r>
      <w:r w:rsidRPr="00180A2C">
        <w:rPr>
          <w:rFonts w:asciiTheme="minorHAnsi" w:hAnsiTheme="minorHAnsi" w:cstheme="minorHAnsi"/>
        </w:rPr>
        <w:tab/>
        <w:t>Select QC SAMPLE and &lt;ENTER&gt;.</w:t>
      </w:r>
    </w:p>
    <w:p w14:paraId="134A0EDD"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11.</w:t>
      </w:r>
      <w:r w:rsidRPr="00180A2C">
        <w:rPr>
          <w:rFonts w:asciiTheme="minorHAnsi" w:hAnsiTheme="minorHAnsi" w:cstheme="minorHAnsi"/>
        </w:rPr>
        <w:tab/>
        <w:t>Enter QC lot number from the label on the side of the vial, not from the side of the box, using numbers only.  To correct if necessary, press DELETE and retype correct numbers.  Press &lt;ENTER&gt;.</w:t>
      </w:r>
    </w:p>
    <w:p w14:paraId="134A0EDE" w14:textId="77777777" w:rsidR="009D4A22"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External QC Samples must be ru</w:t>
      </w:r>
      <w:r w:rsidR="005C333A" w:rsidRPr="00180A2C">
        <w:rPr>
          <w:rFonts w:asciiTheme="minorHAnsi" w:hAnsiTheme="minorHAnsi" w:cstheme="minorHAnsi"/>
        </w:rPr>
        <w:t xml:space="preserve">n in pairs.  Both Level 1 and </w:t>
      </w:r>
      <w:r w:rsidRPr="00180A2C">
        <w:rPr>
          <w:rFonts w:asciiTheme="minorHAnsi" w:hAnsiTheme="minorHAnsi" w:cstheme="minorHAnsi"/>
        </w:rPr>
        <w:t>Level 2 are to be run consecutively.  The meter will not recognize that QC is valid if only one level is run and the NUMBER OF</w:t>
      </w:r>
      <w:r w:rsidR="005C333A" w:rsidRPr="00180A2C">
        <w:rPr>
          <w:rFonts w:asciiTheme="minorHAnsi" w:hAnsiTheme="minorHAnsi" w:cstheme="minorHAnsi"/>
        </w:rPr>
        <w:t xml:space="preserve"> </w:t>
      </w:r>
      <w:r w:rsidRPr="00180A2C">
        <w:rPr>
          <w:rFonts w:asciiTheme="minorHAnsi" w:hAnsiTheme="minorHAnsi" w:cstheme="minorHAnsi"/>
        </w:rPr>
        <w:t>CONTROLS setting is set to 2.</w:t>
      </w:r>
    </w:p>
    <w:p w14:paraId="134A0EDF"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Do not re-insert the reagent code chip after QC has been run.</w:t>
      </w:r>
      <w:r w:rsidR="005C333A" w:rsidRPr="00180A2C">
        <w:rPr>
          <w:rFonts w:asciiTheme="minorHAnsi" w:hAnsiTheme="minorHAnsi" w:cstheme="minorHAnsi"/>
        </w:rPr>
        <w:t xml:space="preserve">  </w:t>
      </w:r>
      <w:r w:rsidRPr="00180A2C">
        <w:rPr>
          <w:rFonts w:asciiTheme="minorHAnsi" w:hAnsiTheme="minorHAnsi" w:cstheme="minorHAnsi"/>
        </w:rPr>
        <w:t>Inserting the reagent code chip resets the QC Sample timer and QC samples will need to be repeated.</w:t>
      </w:r>
    </w:p>
    <w:p w14:paraId="134A0EE0"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If the NUMBER OF CONTROLS setting is 2 and the 2</w:t>
      </w:r>
      <w:r w:rsidRPr="00180A2C">
        <w:rPr>
          <w:rFonts w:asciiTheme="minorHAnsi" w:hAnsiTheme="minorHAnsi" w:cstheme="minorHAnsi"/>
          <w:vertAlign w:val="superscript"/>
        </w:rPr>
        <w:t>nd</w:t>
      </w:r>
      <w:r w:rsidR="005C333A" w:rsidRPr="00180A2C">
        <w:rPr>
          <w:rFonts w:asciiTheme="minorHAnsi" w:hAnsiTheme="minorHAnsi" w:cstheme="minorHAnsi"/>
        </w:rPr>
        <w:t xml:space="preserve"> level </w:t>
      </w:r>
      <w:r w:rsidRPr="00180A2C">
        <w:rPr>
          <w:rFonts w:asciiTheme="minorHAnsi" w:hAnsiTheme="minorHAnsi" w:cstheme="minorHAnsi"/>
        </w:rPr>
        <w:t>is rerun, the meter resets the counter and both levels must be run again.  Example:  Level 1 passes, Level 2 passes but the technician decides to run Level 2 again, the meter will reset the counter with the 2</w:t>
      </w:r>
      <w:r w:rsidRPr="00180A2C">
        <w:rPr>
          <w:rFonts w:asciiTheme="minorHAnsi" w:hAnsiTheme="minorHAnsi" w:cstheme="minorHAnsi"/>
          <w:vertAlign w:val="superscript"/>
        </w:rPr>
        <w:t>nd</w:t>
      </w:r>
      <w:r w:rsidRPr="00180A2C">
        <w:rPr>
          <w:rFonts w:asciiTheme="minorHAnsi" w:hAnsiTheme="minorHAnsi" w:cstheme="minorHAnsi"/>
        </w:rPr>
        <w:t xml:space="preserve"> run and require Level 1 to be run again.</w:t>
      </w:r>
    </w:p>
    <w:p w14:paraId="134A0EE1"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12.</w:t>
      </w:r>
      <w:r w:rsidRPr="00180A2C">
        <w:rPr>
          <w:rFonts w:asciiTheme="minorHAnsi" w:hAnsiTheme="minorHAnsi" w:cstheme="minorHAnsi"/>
        </w:rPr>
        <w:tab/>
        <w:t>Insert the test device gently into the Triage</w:t>
      </w:r>
      <w:r w:rsidRPr="00180A2C">
        <w:rPr>
          <w:rFonts w:asciiTheme="minorHAnsi" w:hAnsiTheme="minorHAnsi" w:cstheme="minorHAnsi"/>
          <w:vertAlign w:val="superscript"/>
        </w:rPr>
        <w:t>®</w:t>
      </w:r>
      <w:r w:rsidR="005C333A" w:rsidRPr="00180A2C">
        <w:rPr>
          <w:rFonts w:asciiTheme="minorHAnsi" w:hAnsiTheme="minorHAnsi" w:cstheme="minorHAnsi"/>
        </w:rPr>
        <w:t xml:space="preserve"> Meter until a click is heard.</w:t>
      </w:r>
    </w:p>
    <w:p w14:paraId="134A0EE2" w14:textId="77777777" w:rsidR="00180A2C" w:rsidRPr="00180A2C" w:rsidRDefault="00180A2C" w:rsidP="009D4A22">
      <w:pPr>
        <w:spacing w:after="0" w:line="240" w:lineRule="auto"/>
        <w:rPr>
          <w:rFonts w:asciiTheme="minorHAnsi" w:hAnsiTheme="minorHAnsi" w:cstheme="minorHAnsi"/>
        </w:rPr>
      </w:pPr>
    </w:p>
    <w:p w14:paraId="134A0EE3" w14:textId="77777777" w:rsidR="00180A2C" w:rsidRPr="00180A2C" w:rsidRDefault="00180A2C" w:rsidP="009D4A22">
      <w:pPr>
        <w:spacing w:after="0" w:line="240" w:lineRule="auto"/>
        <w:rPr>
          <w:rFonts w:asciiTheme="minorHAnsi" w:hAnsiTheme="minorHAnsi" w:cstheme="minorHAnsi"/>
        </w:rPr>
      </w:pPr>
    </w:p>
    <w:p w14:paraId="134A0EE4"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b/>
        </w:rPr>
        <w:t>Note:</w:t>
      </w:r>
      <w:r w:rsidRPr="00180A2C">
        <w:rPr>
          <w:rFonts w:asciiTheme="minorHAnsi" w:hAnsiTheme="minorHAnsi" w:cstheme="minorHAnsi"/>
        </w:rPr>
        <w:tab/>
        <w:t>Once sample has been pipetted into a device, the device must be inserted into the meter within 30 minutes.  If for any reason there is a delay, the test must be set up again using a new test device.</w:t>
      </w:r>
    </w:p>
    <w:p w14:paraId="134A0EE5" w14:textId="77777777" w:rsidR="00CF7F46" w:rsidRPr="00180A2C" w:rsidRDefault="00CF7F46" w:rsidP="009D4A22">
      <w:pPr>
        <w:spacing w:after="0" w:line="240" w:lineRule="auto"/>
        <w:rPr>
          <w:rFonts w:asciiTheme="minorHAnsi" w:hAnsiTheme="minorHAnsi" w:cstheme="minorHAnsi"/>
        </w:rPr>
      </w:pPr>
    </w:p>
    <w:p w14:paraId="134A0EE6" w14:textId="77777777" w:rsidR="00180A2C" w:rsidRPr="00180A2C" w:rsidRDefault="00180A2C" w:rsidP="009D4A22">
      <w:pPr>
        <w:spacing w:after="0" w:line="240" w:lineRule="auto"/>
        <w:rPr>
          <w:rFonts w:asciiTheme="minorHAnsi" w:hAnsiTheme="minorHAnsi" w:cstheme="minorHAnsi"/>
        </w:rPr>
      </w:pPr>
    </w:p>
    <w:p w14:paraId="134A0EE7"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13.</w:t>
      </w:r>
      <w:r w:rsidRPr="00180A2C">
        <w:rPr>
          <w:rFonts w:asciiTheme="minorHAnsi" w:hAnsiTheme="minorHAnsi" w:cstheme="minorHAnsi"/>
        </w:rPr>
        <w:tab/>
        <w:t>The results will be available in approximately 15 minutes.</w:t>
      </w:r>
    </w:p>
    <w:p w14:paraId="134A0EE8"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14.</w:t>
      </w:r>
      <w:r w:rsidRPr="00180A2C">
        <w:rPr>
          <w:rFonts w:asciiTheme="minorHAnsi" w:hAnsiTheme="minorHAnsi" w:cstheme="minorHAnsi"/>
        </w:rPr>
        <w:tab/>
        <w:t>The test device will be released from the analyzer upon</w:t>
      </w:r>
      <w:r w:rsidR="00C95CEF" w:rsidRPr="00180A2C">
        <w:rPr>
          <w:rFonts w:asciiTheme="minorHAnsi" w:hAnsiTheme="minorHAnsi" w:cstheme="minorHAnsi"/>
        </w:rPr>
        <w:t xml:space="preserve"> test completion.  Discard the </w:t>
      </w:r>
      <w:r w:rsidRPr="00180A2C">
        <w:rPr>
          <w:rFonts w:asciiTheme="minorHAnsi" w:hAnsiTheme="minorHAnsi" w:cstheme="minorHAnsi"/>
        </w:rPr>
        <w:t>test device appropriately.  Up to four additional de</w:t>
      </w:r>
      <w:r w:rsidR="00C95CEF" w:rsidRPr="00180A2C">
        <w:rPr>
          <w:rFonts w:asciiTheme="minorHAnsi" w:hAnsiTheme="minorHAnsi" w:cstheme="minorHAnsi"/>
        </w:rPr>
        <w:t xml:space="preserve">vices may be set up within the </w:t>
      </w:r>
      <w:r w:rsidRPr="00180A2C">
        <w:rPr>
          <w:rFonts w:asciiTheme="minorHAnsi" w:hAnsiTheme="minorHAnsi" w:cstheme="minorHAnsi"/>
        </w:rPr>
        <w:t>first 15 minutes of the initial device insertion.</w:t>
      </w:r>
    </w:p>
    <w:p w14:paraId="134A0EE9"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15.</w:t>
      </w:r>
      <w:r w:rsidRPr="00180A2C">
        <w:rPr>
          <w:rFonts w:asciiTheme="minorHAnsi" w:hAnsiTheme="minorHAnsi" w:cstheme="minorHAnsi"/>
        </w:rPr>
        <w:tab/>
        <w:t xml:space="preserve">Results may be read on the display screen or </w:t>
      </w:r>
      <w:r w:rsidR="00C95CEF" w:rsidRPr="00180A2C">
        <w:rPr>
          <w:rFonts w:asciiTheme="minorHAnsi" w:hAnsiTheme="minorHAnsi" w:cstheme="minorHAnsi"/>
        </w:rPr>
        <w:t xml:space="preserve">from meter printout.  Document </w:t>
      </w:r>
      <w:r w:rsidRPr="00180A2C">
        <w:rPr>
          <w:rFonts w:asciiTheme="minorHAnsi" w:hAnsiTheme="minorHAnsi" w:cstheme="minorHAnsi"/>
        </w:rPr>
        <w:t>appropriately.</w:t>
      </w:r>
    </w:p>
    <w:p w14:paraId="134A0EEA"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16.</w:t>
      </w:r>
      <w:r w:rsidRPr="00180A2C">
        <w:rPr>
          <w:rFonts w:asciiTheme="minorHAnsi" w:hAnsiTheme="minorHAnsi" w:cstheme="minorHAnsi"/>
        </w:rPr>
        <w:tab/>
        <w:t xml:space="preserve">If results are blacklit on screen or printout then QC </w:t>
      </w:r>
      <w:r w:rsidR="00C95CEF" w:rsidRPr="00180A2C">
        <w:rPr>
          <w:rFonts w:asciiTheme="minorHAnsi" w:hAnsiTheme="minorHAnsi" w:cstheme="minorHAnsi"/>
        </w:rPr>
        <w:t xml:space="preserve">sample is greater than +/-2 SD </w:t>
      </w:r>
      <w:r w:rsidRPr="00180A2C">
        <w:rPr>
          <w:rFonts w:asciiTheme="minorHAnsi" w:hAnsiTheme="minorHAnsi" w:cstheme="minorHAnsi"/>
        </w:rPr>
        <w:t>and must be repeated.  If External QC continues to f</w:t>
      </w:r>
      <w:r w:rsidR="00C95CEF" w:rsidRPr="00180A2C">
        <w:rPr>
          <w:rFonts w:asciiTheme="minorHAnsi" w:hAnsiTheme="minorHAnsi" w:cstheme="minorHAnsi"/>
        </w:rPr>
        <w:t xml:space="preserve">ail, contact Biosite Technical </w:t>
      </w:r>
      <w:r w:rsidRPr="00180A2C">
        <w:rPr>
          <w:rFonts w:asciiTheme="minorHAnsi" w:hAnsiTheme="minorHAnsi" w:cstheme="minorHAnsi"/>
        </w:rPr>
        <w:t>Service.</w:t>
      </w:r>
    </w:p>
    <w:p w14:paraId="134A0EEB"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17.</w:t>
      </w:r>
      <w:r w:rsidRPr="00180A2C">
        <w:rPr>
          <w:rFonts w:asciiTheme="minorHAnsi" w:hAnsiTheme="minorHAnsi" w:cstheme="minorHAnsi"/>
        </w:rPr>
        <w:tab/>
        <w:t>Reagent Lots – QC</w:t>
      </w:r>
    </w:p>
    <w:p w14:paraId="134A0EEC"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A list of Reagent Code Chips in memory, along with corresponding expiration</w:t>
      </w:r>
      <w:r w:rsidR="00C95CEF" w:rsidRPr="00180A2C">
        <w:rPr>
          <w:rFonts w:asciiTheme="minorHAnsi" w:hAnsiTheme="minorHAnsi" w:cstheme="minorHAnsi"/>
        </w:rPr>
        <w:t xml:space="preserve"> </w:t>
      </w:r>
      <w:r w:rsidRPr="00180A2C">
        <w:rPr>
          <w:rFonts w:asciiTheme="minorHAnsi" w:hAnsiTheme="minorHAnsi" w:cstheme="minorHAnsi"/>
        </w:rPr>
        <w:t>dates for QC sample can be recalled from memo</w:t>
      </w:r>
      <w:r w:rsidR="00C95CEF" w:rsidRPr="00180A2C">
        <w:rPr>
          <w:rFonts w:asciiTheme="minorHAnsi" w:hAnsiTheme="minorHAnsi" w:cstheme="minorHAnsi"/>
        </w:rPr>
        <w:t xml:space="preserve">ry.  The list will contain the </w:t>
      </w:r>
      <w:r w:rsidRPr="00180A2C">
        <w:rPr>
          <w:rFonts w:asciiTheme="minorHAnsi" w:hAnsiTheme="minorHAnsi" w:cstheme="minorHAnsi"/>
        </w:rPr>
        <w:t>Lot number, Panel type and expiration date (if the reagent l</w:t>
      </w:r>
      <w:r w:rsidR="00C95CEF" w:rsidRPr="00180A2C">
        <w:rPr>
          <w:rFonts w:asciiTheme="minorHAnsi" w:hAnsiTheme="minorHAnsi" w:cstheme="minorHAnsi"/>
        </w:rPr>
        <w:t xml:space="preserve">ot expires prior to </w:t>
      </w:r>
      <w:r w:rsidRPr="00180A2C">
        <w:rPr>
          <w:rFonts w:asciiTheme="minorHAnsi" w:hAnsiTheme="minorHAnsi" w:cstheme="minorHAnsi"/>
        </w:rPr>
        <w:t>the QC sample, the reagent lot expiration date will be displayed).</w:t>
      </w:r>
    </w:p>
    <w:p w14:paraId="134A0EED"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w:t>
      </w:r>
      <w:r w:rsidR="00CF7F46" w:rsidRPr="00180A2C">
        <w:rPr>
          <w:rFonts w:asciiTheme="minorHAnsi" w:hAnsiTheme="minorHAnsi" w:cstheme="minorHAnsi"/>
        </w:rPr>
        <w:tab/>
        <w:t>If the QC expiration date has passed, the date will be in reverse video.</w:t>
      </w:r>
    </w:p>
    <w:p w14:paraId="134A0EEE"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ii.</w:t>
      </w:r>
      <w:r w:rsidR="00CF7F46" w:rsidRPr="00180A2C">
        <w:rPr>
          <w:rFonts w:asciiTheme="minorHAnsi" w:hAnsiTheme="minorHAnsi" w:cstheme="minorHAnsi"/>
        </w:rPr>
        <w:tab/>
        <w:t>If the QC for the lot has failed, “FAILED” will appear in reverse video.</w:t>
      </w:r>
    </w:p>
    <w:p w14:paraId="134A0EEF"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iii.</w:t>
      </w:r>
      <w:r w:rsidR="00CF7F46" w:rsidRPr="00180A2C">
        <w:rPr>
          <w:rFonts w:asciiTheme="minorHAnsi" w:hAnsiTheme="minorHAnsi" w:cstheme="minorHAnsi"/>
        </w:rPr>
        <w:tab/>
        <w:t xml:space="preserve">If a Code Chip has been installed for </w:t>
      </w:r>
      <w:r w:rsidR="00C95CEF" w:rsidRPr="00180A2C">
        <w:rPr>
          <w:rFonts w:asciiTheme="minorHAnsi" w:hAnsiTheme="minorHAnsi" w:cstheme="minorHAnsi"/>
        </w:rPr>
        <w:t xml:space="preserve">a new lot but QC has yet to be </w:t>
      </w:r>
      <w:r w:rsidR="00CF7F46" w:rsidRPr="00180A2C">
        <w:rPr>
          <w:rFonts w:asciiTheme="minorHAnsi" w:hAnsiTheme="minorHAnsi" w:cstheme="minorHAnsi"/>
        </w:rPr>
        <w:t>established, the words “NOT RUN</w:t>
      </w:r>
      <w:r w:rsidR="00C95CEF" w:rsidRPr="00180A2C">
        <w:rPr>
          <w:rFonts w:asciiTheme="minorHAnsi" w:hAnsiTheme="minorHAnsi" w:cstheme="minorHAnsi"/>
        </w:rPr>
        <w:t xml:space="preserve">” will appear in place of this </w:t>
      </w:r>
      <w:r w:rsidR="00CF7F46" w:rsidRPr="00180A2C">
        <w:rPr>
          <w:rFonts w:asciiTheme="minorHAnsi" w:hAnsiTheme="minorHAnsi" w:cstheme="minorHAnsi"/>
        </w:rPr>
        <w:t>expiration date.</w:t>
      </w:r>
    </w:p>
    <w:p w14:paraId="134A0EF0"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iv.</w:t>
      </w:r>
      <w:r w:rsidR="00CF7F46" w:rsidRPr="00180A2C">
        <w:rPr>
          <w:rFonts w:asciiTheme="minorHAnsi" w:hAnsiTheme="minorHAnsi" w:cstheme="minorHAnsi"/>
        </w:rPr>
        <w:tab/>
        <w:t>To access the information at MAIN M</w:t>
      </w:r>
      <w:r w:rsidR="00C95CEF" w:rsidRPr="00180A2C">
        <w:rPr>
          <w:rFonts w:asciiTheme="minorHAnsi" w:hAnsiTheme="minorHAnsi" w:cstheme="minorHAnsi"/>
        </w:rPr>
        <w:t xml:space="preserve">ENU, select recall results, QC </w:t>
      </w:r>
      <w:r w:rsidR="00CF7F46" w:rsidRPr="00180A2C">
        <w:rPr>
          <w:rFonts w:asciiTheme="minorHAnsi" w:hAnsiTheme="minorHAnsi" w:cstheme="minorHAnsi"/>
        </w:rPr>
        <w:t>results, Reagent Lots – QC.</w:t>
      </w:r>
    </w:p>
    <w:p w14:paraId="134A0EF1" w14:textId="77777777" w:rsidR="00CF7F46" w:rsidRPr="00180A2C" w:rsidRDefault="00CF7F46" w:rsidP="009D4A22">
      <w:pPr>
        <w:spacing w:after="0" w:line="240" w:lineRule="auto"/>
        <w:rPr>
          <w:rFonts w:asciiTheme="minorHAnsi" w:hAnsiTheme="minorHAnsi" w:cstheme="minorHAnsi"/>
        </w:rPr>
      </w:pPr>
    </w:p>
    <w:p w14:paraId="134A0EF2" w14:textId="77777777" w:rsidR="00CF7F46" w:rsidRPr="00180A2C" w:rsidRDefault="00CF7F46"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Patient Sample</w:t>
      </w:r>
    </w:p>
    <w:p w14:paraId="134A0EF3"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 xml:space="preserve">Log patient information onto the appropriate log sheet, if applicable.  </w:t>
      </w:r>
    </w:p>
    <w:p w14:paraId="134A0EF4"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Open pouch, remove test device and label with a patient identifier.</w:t>
      </w:r>
    </w:p>
    <w:p w14:paraId="134A0EF5"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Add well-mixed EDTA whole blood or plasma into the samp</w:t>
      </w:r>
      <w:r w:rsidR="00C95CEF" w:rsidRPr="00180A2C">
        <w:rPr>
          <w:rFonts w:asciiTheme="minorHAnsi" w:hAnsiTheme="minorHAnsi" w:cstheme="minorHAnsi"/>
        </w:rPr>
        <w:t xml:space="preserve">le chamber using the </w:t>
      </w:r>
      <w:r w:rsidRPr="00180A2C">
        <w:rPr>
          <w:rFonts w:asciiTheme="minorHAnsi" w:hAnsiTheme="minorHAnsi" w:cstheme="minorHAnsi"/>
        </w:rPr>
        <w:t>transfer pipette provided.  To pipette, depress the larger (top) bulb completely and insert the tip into the specimen.  Release the bulb slowly.  The tube should fill completely with some fluid overflowing into the smaller overflow bulb.</w:t>
      </w:r>
    </w:p>
    <w:p w14:paraId="134A0EF6"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Place the tip of the pipette into the smaller port of the</w:t>
      </w:r>
      <w:r w:rsidR="00C95CEF" w:rsidRPr="00180A2C">
        <w:rPr>
          <w:rFonts w:asciiTheme="minorHAnsi" w:hAnsiTheme="minorHAnsi" w:cstheme="minorHAnsi"/>
        </w:rPr>
        <w:t xml:space="preserve"> device and depress the larger </w:t>
      </w:r>
      <w:r w:rsidRPr="00180A2C">
        <w:rPr>
          <w:rFonts w:asciiTheme="minorHAnsi" w:hAnsiTheme="minorHAnsi" w:cstheme="minorHAnsi"/>
        </w:rPr>
        <w:t>bulb completely.  The entire amount of samp</w:t>
      </w:r>
      <w:r w:rsidR="00C95CEF" w:rsidRPr="00180A2C">
        <w:rPr>
          <w:rFonts w:asciiTheme="minorHAnsi" w:hAnsiTheme="minorHAnsi" w:cstheme="minorHAnsi"/>
        </w:rPr>
        <w:t xml:space="preserve">le in the pipette tube must be </w:t>
      </w:r>
      <w:r w:rsidRPr="00180A2C">
        <w:rPr>
          <w:rFonts w:asciiTheme="minorHAnsi" w:hAnsiTheme="minorHAnsi" w:cstheme="minorHAnsi"/>
        </w:rPr>
        <w:t>dispensed.  The sample in the smaller overflow bulb will not be expelled.</w:t>
      </w:r>
    </w:p>
    <w:p w14:paraId="134A0EF7"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Discard the transfer pipette into the biohazard trash.</w:t>
      </w:r>
    </w:p>
    <w:p w14:paraId="134A0EF8"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6.</w:t>
      </w:r>
      <w:r w:rsidRPr="00180A2C">
        <w:rPr>
          <w:rFonts w:asciiTheme="minorHAnsi" w:hAnsiTheme="minorHAnsi" w:cstheme="minorHAnsi"/>
        </w:rPr>
        <w:tab/>
        <w:t>At MAIN MENU, select RUN TEST and &lt;ENTER&gt;</w:t>
      </w:r>
      <w:r w:rsidR="00C95CEF" w:rsidRPr="00180A2C">
        <w:rPr>
          <w:rFonts w:asciiTheme="minorHAnsi" w:hAnsiTheme="minorHAnsi" w:cstheme="minorHAnsi"/>
        </w:rPr>
        <w:t xml:space="preserve">.  Type in Sunquest user ID if </w:t>
      </w:r>
      <w:r w:rsidRPr="00180A2C">
        <w:rPr>
          <w:rFonts w:asciiTheme="minorHAnsi" w:hAnsiTheme="minorHAnsi" w:cstheme="minorHAnsi"/>
        </w:rPr>
        <w:t>prompted.</w:t>
      </w:r>
    </w:p>
    <w:p w14:paraId="134A0EF9"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7.</w:t>
      </w:r>
      <w:r w:rsidRPr="00180A2C">
        <w:rPr>
          <w:rFonts w:asciiTheme="minorHAnsi" w:hAnsiTheme="minorHAnsi" w:cstheme="minorHAnsi"/>
        </w:rPr>
        <w:tab/>
        <w:t>Select PATIENT SAMPLE and &lt;ENTER&gt;.  Eit</w:t>
      </w:r>
      <w:r w:rsidR="00C95CEF" w:rsidRPr="00180A2C">
        <w:rPr>
          <w:rFonts w:asciiTheme="minorHAnsi" w:hAnsiTheme="minorHAnsi" w:cstheme="minorHAnsi"/>
        </w:rPr>
        <w:t xml:space="preserve">her scan Sunquest barcode with </w:t>
      </w:r>
      <w:r w:rsidRPr="00180A2C">
        <w:rPr>
          <w:rFonts w:asciiTheme="minorHAnsi" w:hAnsiTheme="minorHAnsi" w:cstheme="minorHAnsi"/>
        </w:rPr>
        <w:t>scanner or type in accession number and press &lt;ENTER&gt;.</w:t>
      </w:r>
    </w:p>
    <w:p w14:paraId="134A0EFA"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8.</w:t>
      </w:r>
      <w:r w:rsidRPr="00180A2C">
        <w:rPr>
          <w:rFonts w:asciiTheme="minorHAnsi" w:hAnsiTheme="minorHAnsi" w:cstheme="minorHAnsi"/>
        </w:rPr>
        <w:tab/>
        <w:t xml:space="preserve">Confirmation of the correct entry is required.  </w:t>
      </w:r>
      <w:r w:rsidR="00C95CEF" w:rsidRPr="00180A2C">
        <w:rPr>
          <w:rFonts w:asciiTheme="minorHAnsi" w:hAnsiTheme="minorHAnsi" w:cstheme="minorHAnsi"/>
        </w:rPr>
        <w:t xml:space="preserve">If correct, press &lt;ENTER&gt;.  If </w:t>
      </w:r>
      <w:r w:rsidRPr="00180A2C">
        <w:rPr>
          <w:rFonts w:asciiTheme="minorHAnsi" w:hAnsiTheme="minorHAnsi" w:cstheme="minorHAnsi"/>
        </w:rPr>
        <w:t>incorrect, select correct patient ID and press &lt;</w:t>
      </w:r>
      <w:r w:rsidR="00C95CEF" w:rsidRPr="00180A2C">
        <w:rPr>
          <w:rFonts w:asciiTheme="minorHAnsi" w:hAnsiTheme="minorHAnsi" w:cstheme="minorHAnsi"/>
        </w:rPr>
        <w:t xml:space="preserve">ENTER&gt;.  Then press DELETE and </w:t>
      </w:r>
      <w:r w:rsidRPr="00180A2C">
        <w:rPr>
          <w:rFonts w:asciiTheme="minorHAnsi" w:hAnsiTheme="minorHAnsi" w:cstheme="minorHAnsi"/>
        </w:rPr>
        <w:t>retype the numbers.  Press &lt;ENTER&gt;.</w:t>
      </w:r>
    </w:p>
    <w:p w14:paraId="134A0EFB"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9.</w:t>
      </w:r>
      <w:r w:rsidRPr="00180A2C">
        <w:rPr>
          <w:rFonts w:asciiTheme="minorHAnsi" w:hAnsiTheme="minorHAnsi" w:cstheme="minorHAnsi"/>
        </w:rPr>
        <w:tab/>
        <w:t>Insert the test device gently into the Triage</w:t>
      </w:r>
      <w:r w:rsidRPr="00180A2C">
        <w:rPr>
          <w:rFonts w:asciiTheme="minorHAnsi" w:hAnsiTheme="minorHAnsi" w:cstheme="minorHAnsi"/>
          <w:vertAlign w:val="superscript"/>
        </w:rPr>
        <w:t>®</w:t>
      </w:r>
      <w:r w:rsidRPr="00180A2C">
        <w:rPr>
          <w:rFonts w:asciiTheme="minorHAnsi" w:hAnsiTheme="minorHAnsi" w:cstheme="minorHAnsi"/>
        </w:rPr>
        <w:t xml:space="preserve"> Meter until a click is heard.</w:t>
      </w:r>
    </w:p>
    <w:p w14:paraId="134A0EFC" w14:textId="77777777" w:rsidR="00180A2C" w:rsidRPr="00180A2C" w:rsidRDefault="00180A2C" w:rsidP="009D4A22">
      <w:pPr>
        <w:spacing w:after="0" w:line="240" w:lineRule="auto"/>
        <w:rPr>
          <w:rFonts w:asciiTheme="minorHAnsi" w:hAnsiTheme="minorHAnsi" w:cstheme="minorHAnsi"/>
        </w:rPr>
      </w:pPr>
    </w:p>
    <w:p w14:paraId="134A0EFD" w14:textId="77777777" w:rsidR="00180A2C" w:rsidRPr="00180A2C" w:rsidRDefault="00180A2C" w:rsidP="009D4A22">
      <w:pPr>
        <w:spacing w:after="0" w:line="240" w:lineRule="auto"/>
        <w:rPr>
          <w:rFonts w:asciiTheme="minorHAnsi" w:hAnsiTheme="minorHAnsi" w:cstheme="minorHAnsi"/>
        </w:rPr>
      </w:pPr>
    </w:p>
    <w:p w14:paraId="134A0EFE"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b/>
          <w:i/>
        </w:rPr>
        <w:t>Note:</w:t>
      </w:r>
      <w:r w:rsidRPr="00180A2C">
        <w:rPr>
          <w:rFonts w:asciiTheme="minorHAnsi" w:hAnsiTheme="minorHAnsi" w:cstheme="minorHAnsi"/>
        </w:rPr>
        <w:tab/>
        <w:t>Once sample has been pipetted into a device, the device must be inserted into the meter within 30 minutes.  If for a</w:t>
      </w:r>
      <w:r w:rsidR="00C95CEF" w:rsidRPr="00180A2C">
        <w:rPr>
          <w:rFonts w:asciiTheme="minorHAnsi" w:hAnsiTheme="minorHAnsi" w:cstheme="minorHAnsi"/>
        </w:rPr>
        <w:t xml:space="preserve">ny reason there is a delay, the </w:t>
      </w:r>
      <w:r w:rsidRPr="00180A2C">
        <w:rPr>
          <w:rFonts w:asciiTheme="minorHAnsi" w:hAnsiTheme="minorHAnsi" w:cstheme="minorHAnsi"/>
        </w:rPr>
        <w:t>test must be set up again using a new test device.</w:t>
      </w:r>
    </w:p>
    <w:p w14:paraId="134A0EFF" w14:textId="77777777" w:rsidR="00CF7F46" w:rsidRPr="00180A2C" w:rsidRDefault="00CF7F46" w:rsidP="009D4A22">
      <w:pPr>
        <w:spacing w:after="0" w:line="240" w:lineRule="auto"/>
        <w:rPr>
          <w:rFonts w:asciiTheme="minorHAnsi" w:hAnsiTheme="minorHAnsi" w:cstheme="minorHAnsi"/>
        </w:rPr>
      </w:pPr>
    </w:p>
    <w:p w14:paraId="134A0F00" w14:textId="77777777" w:rsidR="00180A2C" w:rsidRPr="00180A2C" w:rsidRDefault="00180A2C" w:rsidP="009D4A22">
      <w:pPr>
        <w:spacing w:after="0" w:line="240" w:lineRule="auto"/>
        <w:rPr>
          <w:rFonts w:asciiTheme="minorHAnsi" w:hAnsiTheme="minorHAnsi" w:cstheme="minorHAnsi"/>
        </w:rPr>
      </w:pPr>
    </w:p>
    <w:p w14:paraId="134A0F01"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10.</w:t>
      </w:r>
      <w:r w:rsidRPr="00180A2C">
        <w:rPr>
          <w:rFonts w:asciiTheme="minorHAnsi" w:hAnsiTheme="minorHAnsi" w:cstheme="minorHAnsi"/>
        </w:rPr>
        <w:tab/>
        <w:t>The results will be available in approximately 15 minutes.</w:t>
      </w:r>
    </w:p>
    <w:p w14:paraId="134A0F02"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11.</w:t>
      </w:r>
      <w:r w:rsidRPr="00180A2C">
        <w:rPr>
          <w:rFonts w:asciiTheme="minorHAnsi" w:hAnsiTheme="minorHAnsi" w:cstheme="minorHAnsi"/>
        </w:rPr>
        <w:tab/>
        <w:t>The test device will be released from the analyzer upon tes</w:t>
      </w:r>
      <w:r w:rsidR="00C95CEF" w:rsidRPr="00180A2C">
        <w:rPr>
          <w:rFonts w:asciiTheme="minorHAnsi" w:hAnsiTheme="minorHAnsi" w:cstheme="minorHAnsi"/>
        </w:rPr>
        <w:t xml:space="preserve">t completion.  Discard the test </w:t>
      </w:r>
      <w:r w:rsidRPr="00180A2C">
        <w:rPr>
          <w:rFonts w:asciiTheme="minorHAnsi" w:hAnsiTheme="minorHAnsi" w:cstheme="minorHAnsi"/>
        </w:rPr>
        <w:t>device appropriately.  Up to four additional devices may be set up within the first 15 minutes of the initial device’s insertion.</w:t>
      </w:r>
    </w:p>
    <w:p w14:paraId="134A0F03" w14:textId="77777777" w:rsidR="00C95CEF"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12.</w:t>
      </w:r>
      <w:r w:rsidRPr="00180A2C">
        <w:rPr>
          <w:rFonts w:asciiTheme="minorHAnsi" w:hAnsiTheme="minorHAnsi" w:cstheme="minorHAnsi"/>
        </w:rPr>
        <w:tab/>
        <w:t>Results may be read on the display screen or from the meter printout.  Document appropriately.</w:t>
      </w:r>
    </w:p>
    <w:p w14:paraId="134A0F04"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13.</w:t>
      </w:r>
      <w:r w:rsidRPr="00180A2C">
        <w:rPr>
          <w:rFonts w:asciiTheme="minorHAnsi" w:hAnsiTheme="minorHAnsi" w:cstheme="minorHAnsi"/>
        </w:rPr>
        <w:tab/>
        <w:t>If the device’s Internal QC results are unacceptable, the patient result will not be displayed.  A warning will appear on the display and printout.  To troubleshoot, see QUALITY CONTROL, Section C.</w:t>
      </w:r>
    </w:p>
    <w:p w14:paraId="134A0F05" w14:textId="77777777" w:rsidR="0026140C" w:rsidRPr="00180A2C" w:rsidRDefault="0026140C" w:rsidP="009D4A22">
      <w:pPr>
        <w:spacing w:after="0" w:line="240" w:lineRule="auto"/>
        <w:rPr>
          <w:rFonts w:asciiTheme="minorHAnsi" w:hAnsiTheme="minorHAnsi" w:cstheme="minorHAnsi"/>
        </w:rPr>
      </w:pPr>
    </w:p>
    <w:p w14:paraId="134A0F06"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CALCULATIONS</w:t>
      </w:r>
    </w:p>
    <w:p w14:paraId="134A0F07" w14:textId="77777777" w:rsidR="0026140C"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The results of 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are calculated automatically by the Triage</w:t>
      </w:r>
      <w:r w:rsidRPr="00180A2C">
        <w:rPr>
          <w:rFonts w:asciiTheme="minorHAnsi" w:hAnsiTheme="minorHAnsi" w:cstheme="minorHAnsi"/>
          <w:vertAlign w:val="superscript"/>
        </w:rPr>
        <w:t>®</w:t>
      </w:r>
      <w:r w:rsidRPr="00180A2C">
        <w:rPr>
          <w:rFonts w:asciiTheme="minorHAnsi" w:hAnsiTheme="minorHAnsi" w:cstheme="minorHAnsi"/>
        </w:rPr>
        <w:t xml:space="preserve"> Meter.</w:t>
      </w:r>
    </w:p>
    <w:p w14:paraId="134A0F08" w14:textId="77777777" w:rsidR="00180A2C" w:rsidRPr="00180A2C" w:rsidRDefault="00180A2C" w:rsidP="009D4A22">
      <w:pPr>
        <w:spacing w:after="0" w:line="240" w:lineRule="auto"/>
        <w:rPr>
          <w:rFonts w:asciiTheme="minorHAnsi" w:hAnsiTheme="minorHAnsi" w:cstheme="minorHAnsi"/>
        </w:rPr>
      </w:pPr>
    </w:p>
    <w:p w14:paraId="134A0F09"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REPORTING RESULTS</w:t>
      </w:r>
    </w:p>
    <w:p w14:paraId="134A0F0A"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Reference Range:</w:t>
      </w:r>
    </w:p>
    <w:p w14:paraId="134A0F0B" w14:textId="77777777" w:rsidR="00180A2C" w:rsidRPr="00180A2C" w:rsidRDefault="00180A2C" w:rsidP="009D4A22">
      <w:pPr>
        <w:spacing w:after="0" w:line="240" w:lineRule="auto"/>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1818"/>
        <w:gridCol w:w="3690"/>
      </w:tblGrid>
      <w:tr w:rsidR="00C95CEF" w:rsidRPr="00180A2C" w14:paraId="134A0F0E" w14:textId="77777777" w:rsidTr="00180A2C">
        <w:tc>
          <w:tcPr>
            <w:tcW w:w="1818" w:type="dxa"/>
          </w:tcPr>
          <w:p w14:paraId="134A0F0C"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CKMB</w:t>
            </w:r>
          </w:p>
        </w:tc>
        <w:tc>
          <w:tcPr>
            <w:tcW w:w="3690" w:type="dxa"/>
          </w:tcPr>
          <w:p w14:paraId="134A0F0D"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1.0-4.3 ng/mL</w:t>
            </w:r>
          </w:p>
        </w:tc>
      </w:tr>
      <w:tr w:rsidR="00C95CEF" w:rsidRPr="00180A2C" w14:paraId="134A0F11" w14:textId="77777777" w:rsidTr="00180A2C">
        <w:tc>
          <w:tcPr>
            <w:tcW w:w="1818" w:type="dxa"/>
          </w:tcPr>
          <w:p w14:paraId="134A0F0F"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MYOGLOBIN</w:t>
            </w:r>
          </w:p>
        </w:tc>
        <w:tc>
          <w:tcPr>
            <w:tcW w:w="3690" w:type="dxa"/>
          </w:tcPr>
          <w:p w14:paraId="134A0F10"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5.0-107.0 ng/mL</w:t>
            </w:r>
          </w:p>
        </w:tc>
      </w:tr>
      <w:tr w:rsidR="00C95CEF" w:rsidRPr="00180A2C" w14:paraId="134A0F14" w14:textId="77777777" w:rsidTr="00180A2C">
        <w:tc>
          <w:tcPr>
            <w:tcW w:w="1818" w:type="dxa"/>
          </w:tcPr>
          <w:p w14:paraId="134A0F12"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TROPONIN I</w:t>
            </w:r>
          </w:p>
        </w:tc>
        <w:tc>
          <w:tcPr>
            <w:tcW w:w="3690" w:type="dxa"/>
          </w:tcPr>
          <w:p w14:paraId="134A0F13"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&lt; 0.05 ng/ml</w:t>
            </w:r>
          </w:p>
        </w:tc>
      </w:tr>
      <w:tr w:rsidR="00C95CEF" w:rsidRPr="00180A2C" w14:paraId="134A0F17" w14:textId="77777777" w:rsidTr="00180A2C">
        <w:tc>
          <w:tcPr>
            <w:tcW w:w="1818" w:type="dxa"/>
          </w:tcPr>
          <w:p w14:paraId="134A0F15" w14:textId="77777777" w:rsidR="00C95CEF" w:rsidRPr="00180A2C" w:rsidRDefault="00C95CEF" w:rsidP="009D4A22">
            <w:pPr>
              <w:jc w:val="center"/>
              <w:rPr>
                <w:rFonts w:asciiTheme="minorHAnsi" w:hAnsiTheme="minorHAnsi" w:cstheme="minorHAnsi"/>
              </w:rPr>
            </w:pPr>
          </w:p>
        </w:tc>
        <w:tc>
          <w:tcPr>
            <w:tcW w:w="3690" w:type="dxa"/>
          </w:tcPr>
          <w:p w14:paraId="134A0F16"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Indeterminate range 0.05-0.40 ng/nl</w:t>
            </w:r>
          </w:p>
        </w:tc>
      </w:tr>
    </w:tbl>
    <w:p w14:paraId="134A0F18" w14:textId="77777777" w:rsidR="00C95CEF" w:rsidRPr="00180A2C" w:rsidRDefault="00C95CEF" w:rsidP="009D4A22">
      <w:pPr>
        <w:spacing w:after="0" w:line="240" w:lineRule="auto"/>
        <w:rPr>
          <w:rFonts w:asciiTheme="minorHAnsi" w:hAnsiTheme="minorHAnsi" w:cstheme="minorHAnsi"/>
          <w:b/>
        </w:rPr>
      </w:pPr>
    </w:p>
    <w:p w14:paraId="134A0F19"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AMR:</w:t>
      </w:r>
    </w:p>
    <w:tbl>
      <w:tblPr>
        <w:tblStyle w:val="TableGrid"/>
        <w:tblW w:w="0" w:type="auto"/>
        <w:tblInd w:w="720" w:type="dxa"/>
        <w:tblLook w:val="04A0" w:firstRow="1" w:lastRow="0" w:firstColumn="1" w:lastColumn="0" w:noHBand="0" w:noVBand="1"/>
      </w:tblPr>
      <w:tblGrid>
        <w:gridCol w:w="1800"/>
        <w:gridCol w:w="3690"/>
      </w:tblGrid>
      <w:tr w:rsidR="00FC741B" w:rsidRPr="00180A2C" w14:paraId="134A0F1C" w14:textId="77777777" w:rsidTr="00180A2C">
        <w:tc>
          <w:tcPr>
            <w:tcW w:w="1800" w:type="dxa"/>
          </w:tcPr>
          <w:p w14:paraId="134A0F1A"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TROPONIN I</w:t>
            </w:r>
          </w:p>
        </w:tc>
        <w:tc>
          <w:tcPr>
            <w:tcW w:w="3690" w:type="dxa"/>
          </w:tcPr>
          <w:p w14:paraId="134A0F1B"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0.05 – 24.00ng/mL</w:t>
            </w:r>
          </w:p>
        </w:tc>
      </w:tr>
      <w:tr w:rsidR="00FC741B" w:rsidRPr="00180A2C" w14:paraId="134A0F1F" w14:textId="77777777" w:rsidTr="00180A2C">
        <w:tc>
          <w:tcPr>
            <w:tcW w:w="1800" w:type="dxa"/>
          </w:tcPr>
          <w:p w14:paraId="134A0F1D"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CK-MB</w:t>
            </w:r>
          </w:p>
        </w:tc>
        <w:tc>
          <w:tcPr>
            <w:tcW w:w="3690" w:type="dxa"/>
          </w:tcPr>
          <w:p w14:paraId="134A0F1E"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1.0-80.0 ng/mL</w:t>
            </w:r>
          </w:p>
        </w:tc>
      </w:tr>
      <w:tr w:rsidR="00FC741B" w:rsidRPr="00180A2C" w14:paraId="134A0F22" w14:textId="77777777" w:rsidTr="00180A2C">
        <w:tc>
          <w:tcPr>
            <w:tcW w:w="1800" w:type="dxa"/>
          </w:tcPr>
          <w:p w14:paraId="134A0F20"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MYOGLOBIN</w:t>
            </w:r>
          </w:p>
        </w:tc>
        <w:tc>
          <w:tcPr>
            <w:tcW w:w="3690" w:type="dxa"/>
          </w:tcPr>
          <w:p w14:paraId="134A0F21"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5.0-500.0 ng/mL</w:t>
            </w:r>
          </w:p>
        </w:tc>
      </w:tr>
    </w:tbl>
    <w:p w14:paraId="134A0F23" w14:textId="77777777" w:rsidR="00C95CEF" w:rsidRPr="00180A2C" w:rsidRDefault="00C95CEF" w:rsidP="009D4A22">
      <w:pPr>
        <w:spacing w:after="0" w:line="240" w:lineRule="auto"/>
        <w:rPr>
          <w:rFonts w:asciiTheme="minorHAnsi" w:hAnsiTheme="minorHAnsi" w:cstheme="minorHAnsi"/>
          <w:b/>
        </w:rPr>
      </w:pPr>
    </w:p>
    <w:p w14:paraId="134A0F24" w14:textId="77777777" w:rsidR="00FC741B" w:rsidRDefault="00C95CEF" w:rsidP="009D4A22">
      <w:pPr>
        <w:spacing w:after="0" w:line="240" w:lineRule="auto"/>
        <w:rPr>
          <w:rFonts w:asciiTheme="minorHAnsi" w:hAnsiTheme="minorHAnsi" w:cstheme="minorHAnsi"/>
        </w:rPr>
      </w:pPr>
      <w:r w:rsidRPr="00180A2C">
        <w:rPr>
          <w:rFonts w:asciiTheme="minorHAnsi" w:hAnsiTheme="minorHAnsi" w:cstheme="minorHAnsi"/>
        </w:rPr>
        <w:t>C.</w:t>
      </w:r>
      <w:r w:rsidR="00FC741B" w:rsidRPr="00180A2C">
        <w:rPr>
          <w:rFonts w:asciiTheme="minorHAnsi" w:hAnsiTheme="minorHAnsi" w:cstheme="minorHAnsi"/>
        </w:rPr>
        <w:tab/>
        <w:t>Critical Range:</w:t>
      </w:r>
      <w:r w:rsidR="00FC741B" w:rsidRPr="00180A2C">
        <w:rPr>
          <w:rFonts w:asciiTheme="minorHAnsi" w:hAnsiTheme="minorHAnsi" w:cstheme="minorHAnsi"/>
        </w:rPr>
        <w:tab/>
        <w:t>Not applicable</w:t>
      </w:r>
    </w:p>
    <w:p w14:paraId="134A0F25" w14:textId="77777777" w:rsidR="00180A2C" w:rsidRPr="00180A2C" w:rsidRDefault="00180A2C" w:rsidP="009D4A22">
      <w:pPr>
        <w:spacing w:after="0" w:line="240" w:lineRule="auto"/>
        <w:rPr>
          <w:rFonts w:asciiTheme="minorHAnsi" w:hAnsiTheme="minorHAnsi" w:cstheme="minorHAnsi"/>
        </w:rPr>
      </w:pPr>
    </w:p>
    <w:p w14:paraId="134A0F26" w14:textId="77777777" w:rsidR="00BC5186" w:rsidRDefault="00C95CEF" w:rsidP="009D4A22">
      <w:pPr>
        <w:spacing w:after="0" w:line="240" w:lineRule="auto"/>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 xml:space="preserve">Entering results in </w:t>
      </w:r>
    </w:p>
    <w:p w14:paraId="134A0F27" w14:textId="77777777" w:rsidR="00180A2C" w:rsidRPr="00180A2C" w:rsidRDefault="00180A2C" w:rsidP="009D4A22">
      <w:pPr>
        <w:spacing w:after="0" w:line="240" w:lineRule="auto"/>
        <w:rPr>
          <w:rFonts w:asciiTheme="minorHAnsi" w:hAnsiTheme="minorHAnsi" w:cstheme="minorHAnsi"/>
        </w:rPr>
      </w:pPr>
    </w:p>
    <w:tbl>
      <w:tblPr>
        <w:tblStyle w:val="TableGrid"/>
        <w:tblW w:w="6588" w:type="dxa"/>
        <w:tblInd w:w="720" w:type="dxa"/>
        <w:tblLook w:val="04A0" w:firstRow="1" w:lastRow="0" w:firstColumn="1" w:lastColumn="0" w:noHBand="0" w:noVBand="1"/>
      </w:tblPr>
      <w:tblGrid>
        <w:gridCol w:w="2358"/>
        <w:gridCol w:w="2070"/>
        <w:gridCol w:w="2160"/>
      </w:tblGrid>
      <w:tr w:rsidR="00BC5186" w:rsidRPr="00180A2C" w14:paraId="134A0F2B" w14:textId="77777777" w:rsidTr="00180A2C">
        <w:tc>
          <w:tcPr>
            <w:tcW w:w="2358" w:type="dxa"/>
          </w:tcPr>
          <w:p w14:paraId="134A0F28" w14:textId="77777777" w:rsidR="00BC5186" w:rsidRPr="00180A2C" w:rsidRDefault="00BC5186" w:rsidP="009D4A22">
            <w:pPr>
              <w:rPr>
                <w:rFonts w:asciiTheme="minorHAnsi" w:hAnsiTheme="minorHAnsi" w:cstheme="minorHAnsi"/>
                <w:b/>
              </w:rPr>
            </w:pPr>
          </w:p>
        </w:tc>
        <w:tc>
          <w:tcPr>
            <w:tcW w:w="2070" w:type="dxa"/>
          </w:tcPr>
          <w:p w14:paraId="134A0F29" w14:textId="77777777" w:rsidR="00BC5186" w:rsidRPr="00180A2C" w:rsidRDefault="00BC5186" w:rsidP="00180A2C">
            <w:pPr>
              <w:jc w:val="center"/>
              <w:rPr>
                <w:rFonts w:asciiTheme="minorHAnsi" w:hAnsiTheme="minorHAnsi" w:cstheme="minorHAnsi"/>
                <w:b/>
              </w:rPr>
            </w:pPr>
            <w:r w:rsidRPr="00180A2C">
              <w:rPr>
                <w:rFonts w:asciiTheme="minorHAnsi" w:hAnsiTheme="minorHAnsi" w:cstheme="minorHAnsi"/>
                <w:b/>
              </w:rPr>
              <w:t>Misys</w:t>
            </w:r>
          </w:p>
        </w:tc>
        <w:tc>
          <w:tcPr>
            <w:tcW w:w="2160" w:type="dxa"/>
          </w:tcPr>
          <w:p w14:paraId="134A0F2A" w14:textId="77777777" w:rsidR="00BC5186" w:rsidRPr="00180A2C" w:rsidRDefault="00BC5186" w:rsidP="00180A2C">
            <w:pPr>
              <w:jc w:val="center"/>
              <w:rPr>
                <w:rFonts w:asciiTheme="minorHAnsi" w:hAnsiTheme="minorHAnsi" w:cstheme="minorHAnsi"/>
                <w:b/>
              </w:rPr>
            </w:pPr>
            <w:r w:rsidRPr="00180A2C">
              <w:rPr>
                <w:rFonts w:asciiTheme="minorHAnsi" w:hAnsiTheme="minorHAnsi" w:cstheme="minorHAnsi"/>
                <w:b/>
              </w:rPr>
              <w:t>QLS</w:t>
            </w:r>
          </w:p>
        </w:tc>
      </w:tr>
      <w:tr w:rsidR="00BC5186" w:rsidRPr="00180A2C" w14:paraId="134A0F2F" w14:textId="77777777" w:rsidTr="00180A2C">
        <w:tc>
          <w:tcPr>
            <w:tcW w:w="2358" w:type="dxa"/>
          </w:tcPr>
          <w:p w14:paraId="134A0F2C"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Function/ Pathway</w:t>
            </w:r>
          </w:p>
        </w:tc>
        <w:tc>
          <w:tcPr>
            <w:tcW w:w="2070" w:type="dxa"/>
          </w:tcPr>
          <w:p w14:paraId="134A0F2D"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MEM</w:t>
            </w:r>
          </w:p>
        </w:tc>
        <w:tc>
          <w:tcPr>
            <w:tcW w:w="2160" w:type="dxa"/>
          </w:tcPr>
          <w:p w14:paraId="134A0F2E"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3,3,1</w:t>
            </w:r>
          </w:p>
        </w:tc>
      </w:tr>
      <w:tr w:rsidR="00BC5186" w:rsidRPr="00180A2C" w14:paraId="134A0F33" w14:textId="77777777" w:rsidTr="00180A2C">
        <w:tc>
          <w:tcPr>
            <w:tcW w:w="2358" w:type="dxa"/>
          </w:tcPr>
          <w:p w14:paraId="134A0F30"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Worklist</w:t>
            </w:r>
          </w:p>
        </w:tc>
        <w:tc>
          <w:tcPr>
            <w:tcW w:w="2070" w:type="dxa"/>
          </w:tcPr>
          <w:p w14:paraId="134A0F31"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Specific to site</w:t>
            </w:r>
          </w:p>
        </w:tc>
        <w:tc>
          <w:tcPr>
            <w:tcW w:w="2160" w:type="dxa"/>
          </w:tcPr>
          <w:p w14:paraId="134A0F32"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Specific to site</w:t>
            </w:r>
          </w:p>
        </w:tc>
      </w:tr>
      <w:tr w:rsidR="00BC5186" w:rsidRPr="00180A2C" w14:paraId="134A0F37" w14:textId="77777777" w:rsidTr="00180A2C">
        <w:tc>
          <w:tcPr>
            <w:tcW w:w="2358" w:type="dxa"/>
          </w:tcPr>
          <w:p w14:paraId="134A0F34"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Method</w:t>
            </w:r>
          </w:p>
        </w:tc>
        <w:tc>
          <w:tcPr>
            <w:tcW w:w="2070" w:type="dxa"/>
          </w:tcPr>
          <w:p w14:paraId="134A0F35"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Specific to site</w:t>
            </w:r>
          </w:p>
        </w:tc>
        <w:tc>
          <w:tcPr>
            <w:tcW w:w="2160" w:type="dxa"/>
          </w:tcPr>
          <w:p w14:paraId="134A0F36"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N/A</w:t>
            </w:r>
          </w:p>
        </w:tc>
      </w:tr>
      <w:tr w:rsidR="00BC5186" w:rsidRPr="00180A2C" w14:paraId="134A0F3B" w14:textId="77777777" w:rsidTr="00180A2C">
        <w:tc>
          <w:tcPr>
            <w:tcW w:w="2358" w:type="dxa"/>
          </w:tcPr>
          <w:p w14:paraId="134A0F38"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Test Code</w:t>
            </w:r>
          </w:p>
        </w:tc>
        <w:tc>
          <w:tcPr>
            <w:tcW w:w="2070" w:type="dxa"/>
          </w:tcPr>
          <w:p w14:paraId="134A0F39"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MYOGL</w:t>
            </w:r>
          </w:p>
        </w:tc>
        <w:tc>
          <w:tcPr>
            <w:tcW w:w="2160" w:type="dxa"/>
          </w:tcPr>
          <w:p w14:paraId="134A0F3A"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51072</w:t>
            </w:r>
            <w:r w:rsidRPr="00180A2C">
              <w:rPr>
                <w:rFonts w:asciiTheme="minorHAnsi" w:hAnsiTheme="minorHAnsi" w:cstheme="minorHAnsi"/>
              </w:rPr>
              <w:tab/>
              <w:t>CTM</w:t>
            </w:r>
          </w:p>
        </w:tc>
      </w:tr>
      <w:tr w:rsidR="00BC5186" w:rsidRPr="00180A2C" w14:paraId="134A0F3F" w14:textId="77777777" w:rsidTr="00180A2C">
        <w:tc>
          <w:tcPr>
            <w:tcW w:w="2358" w:type="dxa"/>
          </w:tcPr>
          <w:p w14:paraId="134A0F3C" w14:textId="77777777" w:rsidR="00BC5186" w:rsidRPr="00180A2C" w:rsidRDefault="00BC5186" w:rsidP="009D4A22">
            <w:pPr>
              <w:rPr>
                <w:rFonts w:asciiTheme="minorHAnsi" w:hAnsiTheme="minorHAnsi" w:cstheme="minorHAnsi"/>
                <w:b/>
              </w:rPr>
            </w:pPr>
          </w:p>
        </w:tc>
        <w:tc>
          <w:tcPr>
            <w:tcW w:w="2070" w:type="dxa"/>
          </w:tcPr>
          <w:p w14:paraId="134A0F3D"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TROPN</w:t>
            </w:r>
          </w:p>
        </w:tc>
        <w:tc>
          <w:tcPr>
            <w:tcW w:w="2160" w:type="dxa"/>
          </w:tcPr>
          <w:p w14:paraId="134A0F3E"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34693</w:t>
            </w:r>
            <w:r w:rsidRPr="00180A2C">
              <w:rPr>
                <w:rFonts w:asciiTheme="minorHAnsi" w:hAnsiTheme="minorHAnsi" w:cstheme="minorHAnsi"/>
              </w:rPr>
              <w:tab/>
              <w:t>Troponin I</w:t>
            </w:r>
          </w:p>
        </w:tc>
      </w:tr>
      <w:tr w:rsidR="00BC5186" w:rsidRPr="00180A2C" w14:paraId="134A0F43" w14:textId="77777777" w:rsidTr="00180A2C">
        <w:tc>
          <w:tcPr>
            <w:tcW w:w="2358" w:type="dxa"/>
          </w:tcPr>
          <w:p w14:paraId="134A0F40" w14:textId="77777777" w:rsidR="00BC5186" w:rsidRPr="00180A2C" w:rsidRDefault="00BC5186" w:rsidP="009D4A22">
            <w:pPr>
              <w:rPr>
                <w:rFonts w:asciiTheme="minorHAnsi" w:hAnsiTheme="minorHAnsi" w:cstheme="minorHAnsi"/>
                <w:b/>
              </w:rPr>
            </w:pPr>
          </w:p>
        </w:tc>
        <w:tc>
          <w:tcPr>
            <w:tcW w:w="2070" w:type="dxa"/>
          </w:tcPr>
          <w:p w14:paraId="134A0F41"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CKMB</w:t>
            </w:r>
          </w:p>
        </w:tc>
        <w:tc>
          <w:tcPr>
            <w:tcW w:w="2160" w:type="dxa"/>
          </w:tcPr>
          <w:p w14:paraId="134A0F42"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51070</w:t>
            </w:r>
            <w:r w:rsidRPr="00180A2C">
              <w:rPr>
                <w:rFonts w:asciiTheme="minorHAnsi" w:hAnsiTheme="minorHAnsi" w:cstheme="minorHAnsi"/>
              </w:rPr>
              <w:tab/>
              <w:t>CKMB</w:t>
            </w:r>
          </w:p>
        </w:tc>
      </w:tr>
    </w:tbl>
    <w:p w14:paraId="134A0F44" w14:textId="77777777" w:rsidR="00BC5186" w:rsidRPr="00180A2C" w:rsidRDefault="00BC5186" w:rsidP="009D4A22">
      <w:pPr>
        <w:spacing w:after="0" w:line="240" w:lineRule="auto"/>
        <w:rPr>
          <w:rFonts w:asciiTheme="minorHAnsi" w:hAnsiTheme="minorHAnsi" w:cstheme="minorHAnsi"/>
        </w:rPr>
      </w:pPr>
    </w:p>
    <w:p w14:paraId="134A0F45"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E.</w:t>
      </w:r>
      <w:r w:rsidRPr="00180A2C">
        <w:rPr>
          <w:rFonts w:asciiTheme="minorHAnsi" w:hAnsiTheme="minorHAnsi" w:cstheme="minorHAnsi"/>
        </w:rPr>
        <w:tab/>
        <w:t xml:space="preserve">SVCR Back-up Result Reporting </w:t>
      </w:r>
    </w:p>
    <w:p w14:paraId="134A0F46" w14:textId="77777777" w:rsidR="00C95CEF" w:rsidRPr="00180A2C" w:rsidRDefault="00C95CEF" w:rsidP="00180A2C">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Credit MASMB and TROPI.</w:t>
      </w:r>
    </w:p>
    <w:p w14:paraId="134A0F47" w14:textId="77777777" w:rsidR="00C95CEF" w:rsidRDefault="00C95CEF" w:rsidP="00180A2C">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Using Function REH, order test TROMB, (whic</w:t>
      </w:r>
      <w:r w:rsidR="00BC5186" w:rsidRPr="00180A2C">
        <w:rPr>
          <w:rFonts w:asciiTheme="minorHAnsi" w:hAnsiTheme="minorHAnsi" w:cstheme="minorHAnsi"/>
        </w:rPr>
        <w:t xml:space="preserve">h is a panel for TROPN, CKMB), </w:t>
      </w:r>
      <w:r w:rsidRPr="00180A2C">
        <w:rPr>
          <w:rFonts w:asciiTheme="minorHAnsi" w:hAnsiTheme="minorHAnsi" w:cstheme="minorHAnsi"/>
        </w:rPr>
        <w:t>making sure to enter correct date and time o</w:t>
      </w:r>
      <w:r w:rsidR="00BC5186" w:rsidRPr="00180A2C">
        <w:rPr>
          <w:rFonts w:asciiTheme="minorHAnsi" w:hAnsiTheme="minorHAnsi" w:cstheme="minorHAnsi"/>
        </w:rPr>
        <w:t>f collection from the specimen.</w:t>
      </w:r>
    </w:p>
    <w:p w14:paraId="134A0F48" w14:textId="77777777" w:rsidR="00180A2C" w:rsidRPr="00180A2C" w:rsidRDefault="00180A2C" w:rsidP="00180A2C">
      <w:pPr>
        <w:spacing w:after="0" w:line="240" w:lineRule="auto"/>
        <w:rPr>
          <w:rFonts w:asciiTheme="minorHAnsi" w:hAnsiTheme="minorHAnsi" w:cstheme="minorHAnsi"/>
        </w:rPr>
      </w:pPr>
    </w:p>
    <w:p w14:paraId="134A0F49" w14:textId="77777777" w:rsidR="00C95CEF" w:rsidRDefault="00C95CEF" w:rsidP="00180A2C">
      <w:pPr>
        <w:spacing w:after="0" w:line="240" w:lineRule="auto"/>
        <w:ind w:left="720" w:hanging="720"/>
        <w:rPr>
          <w:rFonts w:asciiTheme="minorHAnsi" w:hAnsiTheme="minorHAnsi" w:cstheme="minorHAnsi"/>
        </w:rPr>
      </w:pPr>
      <w:r w:rsidRPr="00180A2C">
        <w:rPr>
          <w:rFonts w:asciiTheme="minorHAnsi" w:hAnsiTheme="minorHAnsi" w:cstheme="minorHAnsi"/>
        </w:rPr>
        <w:t>F.</w:t>
      </w:r>
      <w:r w:rsidRPr="00180A2C">
        <w:rPr>
          <w:rFonts w:asciiTheme="minorHAnsi" w:hAnsiTheme="minorHAnsi" w:cstheme="minorHAnsi"/>
        </w:rPr>
        <w:tab/>
        <w:t>Report patient results to the tenth for CKMB and Myoglobin results.  Report patient</w:t>
      </w:r>
      <w:r w:rsidR="00BC5186" w:rsidRPr="00180A2C">
        <w:rPr>
          <w:rFonts w:asciiTheme="minorHAnsi" w:hAnsiTheme="minorHAnsi" w:cstheme="minorHAnsi"/>
        </w:rPr>
        <w:t xml:space="preserve"> </w:t>
      </w:r>
      <w:r w:rsidRPr="00180A2C">
        <w:rPr>
          <w:rFonts w:asciiTheme="minorHAnsi" w:hAnsiTheme="minorHAnsi" w:cstheme="minorHAnsi"/>
        </w:rPr>
        <w:t>results to the hundredth for Troponin results.</w:t>
      </w:r>
    </w:p>
    <w:p w14:paraId="134A0F4A" w14:textId="77777777" w:rsidR="00180A2C" w:rsidRPr="00180A2C" w:rsidRDefault="00180A2C" w:rsidP="00180A2C">
      <w:pPr>
        <w:spacing w:after="0" w:line="240" w:lineRule="auto"/>
        <w:rPr>
          <w:rFonts w:asciiTheme="minorHAnsi" w:hAnsiTheme="minorHAnsi" w:cstheme="minorHAnsi"/>
        </w:rPr>
      </w:pPr>
    </w:p>
    <w:p w14:paraId="134A0F4B"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G.</w:t>
      </w:r>
      <w:r w:rsidRPr="00180A2C">
        <w:rPr>
          <w:rFonts w:asciiTheme="minorHAnsi" w:hAnsiTheme="minorHAnsi" w:cstheme="minorHAnsi"/>
        </w:rPr>
        <w:tab/>
        <w:t>Report Values:</w:t>
      </w:r>
    </w:p>
    <w:p w14:paraId="134A0F4C" w14:textId="77777777" w:rsidR="00BC5186" w:rsidRPr="00180A2C" w:rsidRDefault="00180A2C" w:rsidP="00180A2C">
      <w:pPr>
        <w:spacing w:after="0" w:line="240" w:lineRule="auto"/>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95CEF" w:rsidRPr="00180A2C">
        <w:rPr>
          <w:rFonts w:asciiTheme="minorHAnsi" w:hAnsiTheme="minorHAnsi" w:cstheme="minorHAnsi"/>
        </w:rPr>
        <w:t>Troponin I result less than 0.05 ng/mL, report as &lt; 0.05</w:t>
      </w:r>
      <w:r w:rsidR="00BC5186" w:rsidRPr="00180A2C">
        <w:rPr>
          <w:rFonts w:asciiTheme="minorHAnsi" w:hAnsiTheme="minorHAnsi" w:cstheme="minorHAnsi"/>
        </w:rPr>
        <w:t xml:space="preserve">, if greater than 24.00 ng/mL, </w:t>
      </w:r>
      <w:r w:rsidR="00C95CEF" w:rsidRPr="00180A2C">
        <w:rPr>
          <w:rFonts w:asciiTheme="minorHAnsi" w:hAnsiTheme="minorHAnsi" w:cstheme="minorHAnsi"/>
        </w:rPr>
        <w:t>report as &gt;</w:t>
      </w:r>
      <w:r w:rsidR="00BC5186" w:rsidRPr="00180A2C">
        <w:rPr>
          <w:rFonts w:asciiTheme="minorHAnsi" w:hAnsiTheme="minorHAnsi" w:cstheme="minorHAnsi"/>
        </w:rPr>
        <w:t>24.00</w:t>
      </w:r>
      <w:r>
        <w:rPr>
          <w:rFonts w:asciiTheme="minorHAnsi" w:hAnsiTheme="minorHAnsi" w:cstheme="minorHAnsi"/>
        </w:rPr>
        <w:t xml:space="preserve"> ng/mL</w:t>
      </w:r>
      <w:r w:rsidR="00BC5186" w:rsidRPr="00180A2C">
        <w:rPr>
          <w:rFonts w:asciiTheme="minorHAnsi" w:hAnsiTheme="minorHAnsi" w:cstheme="minorHAnsi"/>
        </w:rPr>
        <w:t>.</w:t>
      </w:r>
    </w:p>
    <w:p w14:paraId="134A0F4D" w14:textId="77777777" w:rsidR="00C95CEF" w:rsidRPr="00180A2C" w:rsidRDefault="00180A2C" w:rsidP="00180A2C">
      <w:pPr>
        <w:spacing w:after="0" w:line="240" w:lineRule="auto"/>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95CEF" w:rsidRPr="00180A2C">
        <w:rPr>
          <w:rFonts w:asciiTheme="minorHAnsi" w:hAnsiTheme="minorHAnsi" w:cstheme="minorHAnsi"/>
        </w:rPr>
        <w:t>CK-MB result less than 1.0 ng/mL, report as &lt; 1.0, if greater than 80 ng</w:t>
      </w:r>
      <w:r w:rsidR="00BC5186" w:rsidRPr="00180A2C">
        <w:rPr>
          <w:rFonts w:asciiTheme="minorHAnsi" w:hAnsiTheme="minorHAnsi" w:cstheme="minorHAnsi"/>
        </w:rPr>
        <w:t>/mL, report as &gt;</w:t>
      </w:r>
      <w:r w:rsidR="00C95CEF" w:rsidRPr="00180A2C">
        <w:rPr>
          <w:rFonts w:asciiTheme="minorHAnsi" w:hAnsiTheme="minorHAnsi" w:cstheme="minorHAnsi"/>
        </w:rPr>
        <w:t>80.0</w:t>
      </w:r>
      <w:r>
        <w:rPr>
          <w:rFonts w:asciiTheme="minorHAnsi" w:hAnsiTheme="minorHAnsi" w:cstheme="minorHAnsi"/>
        </w:rPr>
        <w:t xml:space="preserve"> ng/mL</w:t>
      </w:r>
      <w:r w:rsidR="00C95CEF" w:rsidRPr="00180A2C">
        <w:rPr>
          <w:rFonts w:asciiTheme="minorHAnsi" w:hAnsiTheme="minorHAnsi" w:cstheme="minorHAnsi"/>
        </w:rPr>
        <w:t>.</w:t>
      </w:r>
    </w:p>
    <w:p w14:paraId="134A0F4E" w14:textId="77777777" w:rsidR="00C95CEF" w:rsidRDefault="00180A2C" w:rsidP="00180A2C">
      <w:pPr>
        <w:spacing w:after="0" w:line="240" w:lineRule="auto"/>
        <w:ind w:left="1440" w:hanging="72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95CEF" w:rsidRPr="00180A2C">
        <w:rPr>
          <w:rFonts w:asciiTheme="minorHAnsi" w:hAnsiTheme="minorHAnsi" w:cstheme="minorHAnsi"/>
        </w:rPr>
        <w:t>Myoglobin result less than 5.0 ng/mL, report as &lt; 5.0</w:t>
      </w:r>
      <w:r w:rsidR="00BC5186" w:rsidRPr="00180A2C">
        <w:rPr>
          <w:rFonts w:asciiTheme="minorHAnsi" w:hAnsiTheme="minorHAnsi" w:cstheme="minorHAnsi"/>
        </w:rPr>
        <w:t xml:space="preserve">, if greater than 500.0 ng/mL, </w:t>
      </w:r>
      <w:r w:rsidR="00C95CEF" w:rsidRPr="00180A2C">
        <w:rPr>
          <w:rFonts w:asciiTheme="minorHAnsi" w:hAnsiTheme="minorHAnsi" w:cstheme="minorHAnsi"/>
        </w:rPr>
        <w:t>report as &gt;500.0</w:t>
      </w:r>
      <w:r>
        <w:rPr>
          <w:rFonts w:asciiTheme="minorHAnsi" w:hAnsiTheme="minorHAnsi" w:cstheme="minorHAnsi"/>
        </w:rPr>
        <w:t xml:space="preserve"> ng/mL</w:t>
      </w:r>
      <w:r w:rsidR="00C95CEF" w:rsidRPr="00180A2C">
        <w:rPr>
          <w:rFonts w:asciiTheme="minorHAnsi" w:hAnsiTheme="minorHAnsi" w:cstheme="minorHAnsi"/>
        </w:rPr>
        <w:t>.</w:t>
      </w:r>
    </w:p>
    <w:p w14:paraId="134A0F4F" w14:textId="77777777" w:rsidR="00180A2C" w:rsidRPr="00180A2C" w:rsidRDefault="00180A2C" w:rsidP="00180A2C">
      <w:pPr>
        <w:spacing w:after="0" w:line="240" w:lineRule="auto"/>
        <w:rPr>
          <w:rFonts w:asciiTheme="minorHAnsi" w:hAnsiTheme="minorHAnsi" w:cstheme="minorHAnsi"/>
        </w:rPr>
      </w:pPr>
    </w:p>
    <w:p w14:paraId="134A0F50" w14:textId="77777777" w:rsid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H.</w:t>
      </w:r>
      <w:r w:rsidRPr="00180A2C">
        <w:rPr>
          <w:rFonts w:asciiTheme="minorHAnsi" w:hAnsiTheme="minorHAnsi" w:cstheme="minorHAnsi"/>
        </w:rPr>
        <w:tab/>
        <w:t>If HIS or LIS systems are not functional, see Laboratory Downtime Policy</w:t>
      </w:r>
      <w:r w:rsidR="00180A2C">
        <w:rPr>
          <w:rFonts w:asciiTheme="minorHAnsi" w:hAnsiTheme="minorHAnsi" w:cstheme="minorHAnsi"/>
        </w:rPr>
        <w:t xml:space="preserve"> (QA.LIS.10.0)</w:t>
      </w:r>
      <w:r w:rsidRPr="00180A2C">
        <w:rPr>
          <w:rFonts w:asciiTheme="minorHAnsi" w:hAnsiTheme="minorHAnsi" w:cstheme="minorHAnsi"/>
        </w:rPr>
        <w:t>.</w:t>
      </w:r>
    </w:p>
    <w:p w14:paraId="134A0F51" w14:textId="77777777" w:rsidR="00180A2C" w:rsidRPr="00180A2C" w:rsidRDefault="00180A2C" w:rsidP="009D4A22">
      <w:pPr>
        <w:spacing w:after="0" w:line="240" w:lineRule="auto"/>
        <w:rPr>
          <w:rFonts w:asciiTheme="minorHAnsi" w:hAnsiTheme="minorHAnsi" w:cstheme="minorHAnsi"/>
        </w:rPr>
      </w:pPr>
    </w:p>
    <w:p w14:paraId="134A0F52"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PROCEDURE NOTES</w:t>
      </w:r>
    </w:p>
    <w:p w14:paraId="134A0F53" w14:textId="77777777" w:rsidR="00A81C0F"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When testing cannot be performed, follow appropriate backup policy.</w:t>
      </w:r>
    </w:p>
    <w:p w14:paraId="134A0F54" w14:textId="77777777" w:rsidR="00A81C0F"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Notification of instrument downtime should be made to MACL Cli</w:t>
      </w:r>
      <w:r w:rsidR="00180A2C">
        <w:rPr>
          <w:rFonts w:asciiTheme="minorHAnsi" w:hAnsiTheme="minorHAnsi" w:cstheme="minorHAnsi"/>
        </w:rPr>
        <w:t xml:space="preserve">ent Response, the nursing unit </w:t>
      </w:r>
      <w:r w:rsidRPr="00180A2C">
        <w:rPr>
          <w:rFonts w:asciiTheme="minorHAnsi" w:hAnsiTheme="minorHAnsi" w:cstheme="minorHAnsi"/>
        </w:rPr>
        <w:t>and the backup laboratory receiving specimens.</w:t>
      </w:r>
    </w:p>
    <w:p w14:paraId="134A0F55" w14:textId="77777777" w:rsidR="00180A2C" w:rsidRPr="00180A2C" w:rsidRDefault="00180A2C" w:rsidP="00180A2C">
      <w:pPr>
        <w:spacing w:after="0" w:line="240" w:lineRule="auto"/>
        <w:ind w:left="720" w:hanging="720"/>
        <w:rPr>
          <w:rFonts w:asciiTheme="minorHAnsi" w:hAnsiTheme="minorHAnsi" w:cstheme="minorHAnsi"/>
        </w:rPr>
      </w:pPr>
    </w:p>
    <w:p w14:paraId="134A0F56" w14:textId="77777777" w:rsidR="00A81C0F" w:rsidRPr="00180A2C" w:rsidRDefault="00A81C0F" w:rsidP="009D4A22">
      <w:pPr>
        <w:spacing w:after="0" w:line="240" w:lineRule="auto"/>
        <w:rPr>
          <w:rFonts w:asciiTheme="minorHAnsi" w:hAnsiTheme="minorHAnsi" w:cstheme="minorHAnsi"/>
          <w:b/>
        </w:rPr>
      </w:pPr>
      <w:r w:rsidRPr="00180A2C">
        <w:rPr>
          <w:rFonts w:asciiTheme="minorHAnsi" w:hAnsiTheme="minorHAnsi" w:cstheme="minorHAnsi"/>
          <w:b/>
        </w:rPr>
        <w:t>LIMITATIONS</w:t>
      </w:r>
    </w:p>
    <w:p w14:paraId="134A0F57" w14:textId="77777777" w:rsidR="00FF0933" w:rsidRPr="00180A2C" w:rsidRDefault="00FF0933" w:rsidP="00180A2C">
      <w:pPr>
        <w:spacing w:after="0" w:line="240" w:lineRule="auto"/>
        <w:ind w:left="72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r>
      <w:r w:rsidR="00A81C0F" w:rsidRPr="00180A2C">
        <w:rPr>
          <w:rFonts w:asciiTheme="minorHAnsi" w:hAnsiTheme="minorHAnsi" w:cstheme="minorHAnsi"/>
        </w:rPr>
        <w:t>The results of Triage</w:t>
      </w:r>
      <w:r w:rsidR="00A81C0F" w:rsidRPr="00180A2C">
        <w:rPr>
          <w:rFonts w:asciiTheme="minorHAnsi" w:hAnsiTheme="minorHAnsi" w:cstheme="minorHAnsi"/>
          <w:vertAlign w:val="superscript"/>
        </w:rPr>
        <w:t>®</w:t>
      </w:r>
      <w:r w:rsidR="00A81C0F" w:rsidRPr="00180A2C">
        <w:rPr>
          <w:rFonts w:asciiTheme="minorHAnsi" w:hAnsiTheme="minorHAnsi" w:cstheme="minorHAnsi"/>
        </w:rPr>
        <w:t xml:space="preserve"> Cardiac Panel, like all other cardiac marker tests, </w:t>
      </w:r>
      <w:r w:rsidR="00180A2C" w:rsidRPr="00180A2C">
        <w:rPr>
          <w:rFonts w:asciiTheme="minorHAnsi" w:hAnsiTheme="minorHAnsi" w:cstheme="minorHAnsi"/>
        </w:rPr>
        <w:t>do</w:t>
      </w:r>
      <w:r w:rsidR="00A81C0F" w:rsidRPr="00180A2C">
        <w:rPr>
          <w:rFonts w:asciiTheme="minorHAnsi" w:hAnsiTheme="minorHAnsi" w:cstheme="minorHAnsi"/>
        </w:rPr>
        <w:t xml:space="preserve"> not provide a definitive diagnosis of myocardial infarction.  As with all in vitro diagnostic tests, the results should be interpreted by the physician in conjunction with other laboratory test results and patient clinical findings.</w:t>
      </w:r>
    </w:p>
    <w:p w14:paraId="134A0F58" w14:textId="77777777" w:rsidR="00FF0933"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 xml:space="preserve">This test has been evaluated with whole blood and plasma using EDTA as the anticoagulant.  Serum and blood or plasma specimens obtained using other anticoagulants have not been evaluated and </w:t>
      </w:r>
      <w:r w:rsidR="00FF0933" w:rsidRPr="00180A2C">
        <w:rPr>
          <w:rFonts w:asciiTheme="minorHAnsi" w:hAnsiTheme="minorHAnsi" w:cstheme="minorHAnsi"/>
        </w:rPr>
        <w:t>should not be used.</w:t>
      </w:r>
    </w:p>
    <w:p w14:paraId="134A0F59" w14:textId="77777777" w:rsidR="00A81C0F"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Hemoglobin (up to 10 mg/dL), lipids (cholesterol up to 1000 mg/dL and triglycerides up to 1400 mg/dL) or bilirubin (up to 20 mg/dL) added to heparinized plasma containing the three analytes did not interfere with the recovery of the analytes.  However, severely hemolyzed specimens should be avoided whenever possible.</w:t>
      </w:r>
    </w:p>
    <w:p w14:paraId="134A0F5A" w14:textId="77777777" w:rsidR="00A81C0F"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There is the possibility that factors such as technical or procedural erro</w:t>
      </w:r>
      <w:r w:rsidR="00FF0933" w:rsidRPr="00180A2C">
        <w:rPr>
          <w:rFonts w:asciiTheme="minorHAnsi" w:hAnsiTheme="minorHAnsi" w:cstheme="minorHAnsi"/>
        </w:rPr>
        <w:t xml:space="preserve">rs, as well as </w:t>
      </w:r>
      <w:r w:rsidRPr="00180A2C">
        <w:rPr>
          <w:rFonts w:asciiTheme="minorHAnsi" w:hAnsiTheme="minorHAnsi" w:cstheme="minorHAnsi"/>
        </w:rPr>
        <w:t>additional substances in blood specimens that are not listed in the Cardiac Panel product insert, may interfere with the test and cause erroneous results.</w:t>
      </w:r>
    </w:p>
    <w:p w14:paraId="134A0F5B" w14:textId="77777777" w:rsidR="0026140C" w:rsidRPr="00180A2C" w:rsidRDefault="0026140C" w:rsidP="009D4A22">
      <w:pPr>
        <w:spacing w:after="0" w:line="240" w:lineRule="auto"/>
        <w:rPr>
          <w:rFonts w:asciiTheme="minorHAnsi" w:hAnsiTheme="minorHAnsi" w:cstheme="minorHAnsi"/>
        </w:rPr>
      </w:pPr>
    </w:p>
    <w:p w14:paraId="134A0F5C"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REFERENCES</w:t>
      </w:r>
    </w:p>
    <w:p w14:paraId="134A0F5D" w14:textId="77777777" w:rsidR="00082026" w:rsidRPr="00180A2C" w:rsidRDefault="00082026" w:rsidP="00180A2C">
      <w:pPr>
        <w:spacing w:after="0" w:line="240" w:lineRule="auto"/>
        <w:ind w:left="72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Biosite Diagnostics,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package insert, 22369 Rev D, Biosite Incorporated, 2008/03/26.</w:t>
      </w:r>
    </w:p>
    <w:p w14:paraId="134A0F5E" w14:textId="77777777" w:rsidR="00082026" w:rsidRPr="00180A2C" w:rsidRDefault="00082026" w:rsidP="00180A2C">
      <w:pPr>
        <w:spacing w:after="0" w:line="240" w:lineRule="auto"/>
        <w:ind w:left="72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Census Plus User’s Guide.</w:t>
      </w:r>
    </w:p>
    <w:p w14:paraId="134A0F5F" w14:textId="77777777" w:rsidR="00082026" w:rsidRPr="00180A2C" w:rsidRDefault="00082026" w:rsidP="00180A2C">
      <w:pPr>
        <w:spacing w:after="0" w:line="240" w:lineRule="auto"/>
        <w:ind w:left="72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MeterPro Users Guide, 22719 Rev C, 2007/02/09.</w:t>
      </w:r>
    </w:p>
    <w:p w14:paraId="134A0F60" w14:textId="77777777" w:rsidR="0026140C" w:rsidRPr="00180A2C" w:rsidRDefault="00212C2B" w:rsidP="00180A2C">
      <w:pPr>
        <w:spacing w:after="0" w:line="240" w:lineRule="auto"/>
        <w:ind w:left="72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r>
      <w:r w:rsidR="00082026" w:rsidRPr="00180A2C">
        <w:rPr>
          <w:rFonts w:asciiTheme="minorHAnsi" w:hAnsiTheme="minorHAnsi" w:cstheme="minorHAnsi"/>
        </w:rPr>
        <w:t>Triage</w:t>
      </w:r>
      <w:r w:rsidR="00082026" w:rsidRPr="00180A2C">
        <w:rPr>
          <w:rFonts w:asciiTheme="minorHAnsi" w:hAnsiTheme="minorHAnsi" w:cstheme="minorHAnsi"/>
          <w:vertAlign w:val="superscript"/>
        </w:rPr>
        <w:t>®</w:t>
      </w:r>
      <w:r w:rsidR="00082026" w:rsidRPr="00180A2C">
        <w:rPr>
          <w:rFonts w:asciiTheme="minorHAnsi" w:hAnsiTheme="minorHAnsi" w:cstheme="minorHAnsi"/>
        </w:rPr>
        <w:t xml:space="preserve"> Total Controls 5 Product Insert; Rev E, 2009.</w:t>
      </w:r>
    </w:p>
    <w:sectPr w:rsidR="0026140C" w:rsidRPr="00180A2C" w:rsidSect="00AF40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0F65" w14:textId="77777777" w:rsidR="00180A2C" w:rsidRDefault="00180A2C" w:rsidP="00E14E6E">
      <w:pPr>
        <w:spacing w:after="0" w:line="240" w:lineRule="auto"/>
      </w:pPr>
      <w:r>
        <w:separator/>
      </w:r>
    </w:p>
  </w:endnote>
  <w:endnote w:type="continuationSeparator" w:id="0">
    <w:p w14:paraId="134A0F66" w14:textId="77777777" w:rsidR="00180A2C" w:rsidRDefault="00180A2C"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0F69" w14:textId="16E957FA" w:rsidR="00180A2C" w:rsidRDefault="00180A2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462602">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AF407E"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AF407E" w:rsidRPr="000234BB">
      <w:rPr>
        <w:rFonts w:asciiTheme="minorHAnsi" w:hAnsiTheme="minorHAnsi" w:cstheme="minorHAnsi"/>
        <w:b/>
        <w:color w:val="808080" w:themeColor="background1" w:themeShade="80"/>
        <w:sz w:val="20"/>
        <w:szCs w:val="20"/>
      </w:rPr>
      <w:fldChar w:fldCharType="separate"/>
    </w:r>
    <w:r w:rsidR="00331936">
      <w:rPr>
        <w:rFonts w:asciiTheme="minorHAnsi" w:hAnsiTheme="minorHAnsi" w:cstheme="minorHAnsi"/>
        <w:b/>
        <w:noProof/>
        <w:color w:val="808080" w:themeColor="background1" w:themeShade="80"/>
        <w:sz w:val="20"/>
        <w:szCs w:val="20"/>
      </w:rPr>
      <w:t>1</w:t>
    </w:r>
    <w:r w:rsidR="00AF407E"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331936" w:rsidRPr="00331936">
        <w:rPr>
          <w:rFonts w:asciiTheme="minorHAnsi" w:hAnsiTheme="minorHAnsi" w:cstheme="minorHAnsi"/>
          <w:b/>
          <w:noProof/>
          <w:color w:val="808080" w:themeColor="background1" w:themeShade="80"/>
          <w:sz w:val="20"/>
          <w:szCs w:val="20"/>
        </w:rPr>
        <w:t>9</w:t>
      </w:r>
    </w:fldSimple>
  </w:p>
  <w:p w14:paraId="134A0F6A" w14:textId="124CD1B0" w:rsidR="00180A2C" w:rsidRPr="002573D1" w:rsidRDefault="00180A2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331936">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A0F63" w14:textId="77777777" w:rsidR="00180A2C" w:rsidRDefault="00180A2C" w:rsidP="00E14E6E">
      <w:pPr>
        <w:spacing w:after="0" w:line="240" w:lineRule="auto"/>
      </w:pPr>
      <w:r>
        <w:separator/>
      </w:r>
    </w:p>
  </w:footnote>
  <w:footnote w:type="continuationSeparator" w:id="0">
    <w:p w14:paraId="134A0F64" w14:textId="77777777" w:rsidR="00180A2C" w:rsidRDefault="00180A2C"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0F67" w14:textId="77777777" w:rsidR="00180A2C" w:rsidRDefault="00180A2C">
    <w:pPr>
      <w:pStyle w:val="Header"/>
    </w:pPr>
    <w:r>
      <w:rPr>
        <w:noProof/>
      </w:rPr>
      <w:drawing>
        <wp:inline distT="0" distB="0" distL="0" distR="0" wp14:anchorId="134A0F6B" wp14:editId="134A0F6C">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TRIAGE CARDIAC PANEL TEST FOR EDTA WHOLE BLOOD AND PLASMA</w:t>
        </w:r>
      </w:sdtContent>
    </w:sdt>
  </w:p>
  <w:p w14:paraId="134A0F68" w14:textId="77777777" w:rsidR="00180A2C" w:rsidRDefault="00180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74EE"/>
    <w:multiLevelType w:val="hybridMultilevel"/>
    <w:tmpl w:val="88B63AF0"/>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379E7"/>
    <w:multiLevelType w:val="hybridMultilevel"/>
    <w:tmpl w:val="EFEE3416"/>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EE1A70"/>
    <w:multiLevelType w:val="hybridMultilevel"/>
    <w:tmpl w:val="03CAA104"/>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82026"/>
    <w:rsid w:val="00082D01"/>
    <w:rsid w:val="000A74FC"/>
    <w:rsid w:val="00120252"/>
    <w:rsid w:val="00180A2C"/>
    <w:rsid w:val="00212C2B"/>
    <w:rsid w:val="00224E3F"/>
    <w:rsid w:val="002573D1"/>
    <w:rsid w:val="0026140C"/>
    <w:rsid w:val="00331936"/>
    <w:rsid w:val="0040244A"/>
    <w:rsid w:val="00462602"/>
    <w:rsid w:val="004C7B0A"/>
    <w:rsid w:val="00576FAD"/>
    <w:rsid w:val="005C333A"/>
    <w:rsid w:val="00753417"/>
    <w:rsid w:val="008A0912"/>
    <w:rsid w:val="008F1A6A"/>
    <w:rsid w:val="00900E44"/>
    <w:rsid w:val="009D4A22"/>
    <w:rsid w:val="00A568A8"/>
    <w:rsid w:val="00A81C0F"/>
    <w:rsid w:val="00AB20F8"/>
    <w:rsid w:val="00AC0FA2"/>
    <w:rsid w:val="00AF407E"/>
    <w:rsid w:val="00BC5186"/>
    <w:rsid w:val="00C95CEF"/>
    <w:rsid w:val="00CF7F46"/>
    <w:rsid w:val="00D051E6"/>
    <w:rsid w:val="00E14E6E"/>
    <w:rsid w:val="00E30F5F"/>
    <w:rsid w:val="00FC741B"/>
    <w:rsid w:val="00FF0933"/>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4A0E49"/>
  <w15:docId w15:val="{49BAE6EC-231B-43DC-828D-9A59FCDC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2">
    <w:name w:val="heading 2"/>
    <w:basedOn w:val="Normal"/>
    <w:next w:val="Normal"/>
    <w:link w:val="Heading2Char"/>
    <w:qFormat/>
    <w:rsid w:val="00C95CEF"/>
    <w:pPr>
      <w:keepNext/>
      <w:spacing w:after="0" w:line="240" w:lineRule="auto"/>
      <w:ind w:left="1425" w:firstLine="475"/>
      <w:outlineLvl w:val="1"/>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NoSpacing">
    <w:name w:val="No Spacing"/>
    <w:uiPriority w:val="1"/>
    <w:qFormat/>
    <w:rsid w:val="00AC0FA2"/>
    <w:pPr>
      <w:spacing w:after="0" w:line="240" w:lineRule="auto"/>
    </w:pPr>
    <w:rPr>
      <w:rFonts w:ascii="Calibri" w:eastAsia="Calibri" w:hAnsi="Calibri" w:cs="Times New Roman"/>
    </w:rPr>
  </w:style>
  <w:style w:type="table" w:styleId="TableGrid">
    <w:name w:val="Table Grid"/>
    <w:basedOn w:val="TableNormal"/>
    <w:uiPriority w:val="59"/>
    <w:rsid w:val="00AC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FA2"/>
    <w:pPr>
      <w:ind w:left="720"/>
      <w:contextualSpacing/>
    </w:pPr>
  </w:style>
  <w:style w:type="character" w:customStyle="1" w:styleId="Heading2Char">
    <w:name w:val="Heading 2 Char"/>
    <w:basedOn w:val="DefaultParagraphFont"/>
    <w:link w:val="Heading2"/>
    <w:rsid w:val="00C95CEF"/>
    <w:rPr>
      <w:rFonts w:ascii="Arial" w:eastAsia="Times New Roman" w:hAnsi="Arial" w:cs="Arial"/>
      <w:b/>
      <w:bCs/>
      <w:szCs w:val="24"/>
    </w:rPr>
  </w:style>
  <w:style w:type="character" w:styleId="CommentReference">
    <w:name w:val="annotation reference"/>
    <w:basedOn w:val="DefaultParagraphFont"/>
    <w:uiPriority w:val="99"/>
    <w:semiHidden/>
    <w:unhideWhenUsed/>
    <w:rsid w:val="000A74FC"/>
    <w:rPr>
      <w:sz w:val="16"/>
      <w:szCs w:val="16"/>
    </w:rPr>
  </w:style>
  <w:style w:type="paragraph" w:styleId="CommentText">
    <w:name w:val="annotation text"/>
    <w:basedOn w:val="Normal"/>
    <w:link w:val="CommentTextChar"/>
    <w:uiPriority w:val="99"/>
    <w:semiHidden/>
    <w:unhideWhenUsed/>
    <w:rsid w:val="000A74FC"/>
    <w:pPr>
      <w:spacing w:line="240" w:lineRule="auto"/>
    </w:pPr>
    <w:rPr>
      <w:sz w:val="20"/>
      <w:szCs w:val="20"/>
    </w:rPr>
  </w:style>
  <w:style w:type="character" w:customStyle="1" w:styleId="CommentTextChar">
    <w:name w:val="Comment Text Char"/>
    <w:basedOn w:val="DefaultParagraphFont"/>
    <w:link w:val="CommentText"/>
    <w:uiPriority w:val="99"/>
    <w:semiHidden/>
    <w:rsid w:val="000A74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74FC"/>
    <w:rPr>
      <w:b/>
      <w:bCs/>
    </w:rPr>
  </w:style>
  <w:style w:type="character" w:customStyle="1" w:styleId="CommentSubjectChar">
    <w:name w:val="Comment Subject Char"/>
    <w:basedOn w:val="CommentTextChar"/>
    <w:link w:val="CommentSubject"/>
    <w:uiPriority w:val="99"/>
    <w:semiHidden/>
    <w:rsid w:val="000A74FC"/>
    <w:rPr>
      <w:rFonts w:ascii="Calibri" w:eastAsia="Calibri" w:hAnsi="Calibri" w:cs="Times New Roman"/>
      <w:b/>
      <w:bCs/>
      <w:sz w:val="20"/>
      <w:szCs w:val="20"/>
    </w:rPr>
  </w:style>
  <w:style w:type="paragraph" w:styleId="BodyText">
    <w:name w:val="Body Text"/>
    <w:basedOn w:val="Normal"/>
    <w:link w:val="BodyTextChar"/>
    <w:rsid w:val="00462602"/>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46260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3F182B"/>
    <w:rsid w:val="005D345A"/>
    <w:rsid w:val="00791C15"/>
    <w:rsid w:val="007B2E64"/>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18</Value>
      <Value>22</Value>
      <Value>4</Value>
      <Value>9</Value>
      <Value>11</Value>
      <Value>12</Value>
      <Value>19</Value>
      <Value>24</Value>
      <Value>3</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CHEM.TRIAGE.1.0</Procedure_x0020_Number>
    <Implementation_x0020_Date xmlns="7bb6ae39-40b3-4b4f-9ace-18387bc29df9">2015-09-30T04:00:00+00:00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Jay, Lois M</DisplayName>
        <AccountId>194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1B8DD281-542C-4D20-B238-0D3B1C8DA2A4}">
  <ds:schemaRefs>
    <ds:schemaRef ds:uri="http://purl.org/dc/elements/1.1/"/>
    <ds:schemaRef ds:uri="7bb6ae39-40b3-4b4f-9ace-18387bc29df9"/>
    <ds:schemaRef ds:uri="http://www.w3.org/XML/1998/namespace"/>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862cb136-aef3-45d6-820f-9c9bc07b493d"/>
    <ds:schemaRef ds:uri="http://schemas.microsoft.com/office/2006/metadata/properties"/>
  </ds:schemaRefs>
</ds:datastoreItem>
</file>

<file path=customXml/itemProps5.xml><?xml version="1.0" encoding="utf-8"?>
<ds:datastoreItem xmlns:ds="http://schemas.openxmlformats.org/officeDocument/2006/customXml" ds:itemID="{B9609F8C-6470-457E-9C07-69767C34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707118-02FC-42BA-A412-98711DB3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TRIAGE CARDIAC PANEL TEST FOR EDTA WHOLE BLOOD AND PLASMA</vt:lpstr>
    </vt:vector>
  </TitlesOfParts>
  <Company>MACL</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CARDIAC PANEL TEST FOR EDTA WHOLE BLOOD AND PLASMA</dc:title>
  <dc:creator>Johnson, Scott M</dc:creator>
  <cp:lastModifiedBy>Savickis, Julie A</cp:lastModifiedBy>
  <cp:revision>2</cp:revision>
  <dcterms:created xsi:type="dcterms:W3CDTF">2015-10-05T17:33:00Z</dcterms:created>
  <dcterms:modified xsi:type="dcterms:W3CDTF">2015-10-05T17:33:00Z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b2f7c7d7-4222-4ccf-8727-076691e8bdfa,30;</vt:lpwstr>
  </property>
</Properties>
</file>