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F5F6D" w14:textId="77777777" w:rsidR="0026140C" w:rsidRPr="00944320" w:rsidRDefault="0026140C" w:rsidP="0094329E">
      <w:pPr>
        <w:spacing w:after="0" w:line="240" w:lineRule="auto"/>
        <w:rPr>
          <w:rFonts w:asciiTheme="minorHAnsi" w:hAnsiTheme="minorHAnsi" w:cstheme="minorHAnsi"/>
        </w:rPr>
      </w:pPr>
      <w:bookmarkStart w:id="0" w:name="_GoBack"/>
      <w:bookmarkEnd w:id="0"/>
    </w:p>
    <w:p w14:paraId="3D8F5F6E" w14:textId="77777777" w:rsidR="0026140C" w:rsidRPr="00944320" w:rsidRDefault="00F56F80" w:rsidP="0094329E">
      <w:pPr>
        <w:spacing w:after="0" w:line="240" w:lineRule="auto"/>
        <w:ind w:left="2160" w:hanging="2160"/>
        <w:rPr>
          <w:rFonts w:asciiTheme="minorHAnsi" w:hAnsiTheme="minorHAnsi" w:cstheme="minorHAnsi"/>
          <w:b/>
        </w:rPr>
      </w:pPr>
      <w:sdt>
        <w:sdtPr>
          <w:rPr>
            <w:rFonts w:asciiTheme="minorHAnsi" w:hAnsiTheme="minorHAnsi" w:cstheme="minorHAnsi"/>
            <w:b/>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9211C6">
            <w:rPr>
              <w:rFonts w:asciiTheme="minorHAnsi" w:hAnsiTheme="minorHAnsi" w:cstheme="minorHAnsi"/>
              <w:b/>
            </w:rPr>
            <w:t>COAG.TRIAGE.4.0</w:t>
          </w:r>
        </w:sdtContent>
      </w:sdt>
      <w:r w:rsidR="00E31CD2" w:rsidRPr="00944320">
        <w:rPr>
          <w:rFonts w:asciiTheme="minorHAnsi" w:hAnsiTheme="minorHAnsi" w:cstheme="minorHAnsi"/>
          <w:b/>
        </w:rPr>
        <w:tab/>
      </w:r>
      <w:sdt>
        <w:sdtPr>
          <w:rPr>
            <w:rFonts w:asciiTheme="minorHAnsi" w:hAnsiTheme="minorHAnsi" w:cstheme="minorHAnsi"/>
            <w:b/>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E31CD2" w:rsidRPr="00E31CD2">
            <w:rPr>
              <w:rFonts w:asciiTheme="minorHAnsi" w:hAnsiTheme="minorHAnsi" w:cstheme="minorHAnsi"/>
              <w:b/>
            </w:rPr>
            <w:t>TRIAGE D-DIMER TEST FOR EDTA WHOLE BLOOD AND PLASMA</w:t>
          </w:r>
        </w:sdtContent>
      </w:sdt>
    </w:p>
    <w:p w14:paraId="3D8F5F6F" w14:textId="77777777" w:rsidR="00E31CD2" w:rsidRDefault="00E31CD2" w:rsidP="0094329E">
      <w:pPr>
        <w:spacing w:after="0" w:line="240" w:lineRule="auto"/>
        <w:rPr>
          <w:bCs/>
        </w:rPr>
      </w:pPr>
    </w:p>
    <w:p w14:paraId="3D8F5F70" w14:textId="77777777" w:rsidR="005C6309" w:rsidRPr="007052AA" w:rsidRDefault="005C6309" w:rsidP="0094329E">
      <w:pPr>
        <w:spacing w:after="0" w:line="240" w:lineRule="auto"/>
        <w:rPr>
          <w:bCs/>
        </w:rPr>
      </w:pPr>
    </w:p>
    <w:p w14:paraId="3D8F5F71" w14:textId="77777777" w:rsidR="00E31CD2" w:rsidRPr="005C6309" w:rsidRDefault="005C6309" w:rsidP="0094329E">
      <w:pPr>
        <w:spacing w:after="0" w:line="240" w:lineRule="auto"/>
        <w:rPr>
          <w:b/>
          <w:bCs/>
        </w:rPr>
      </w:pPr>
      <w:r w:rsidRPr="005C6309">
        <w:rPr>
          <w:b/>
          <w:bCs/>
        </w:rPr>
        <w:t>PRINCIPLE</w:t>
      </w:r>
    </w:p>
    <w:p w14:paraId="3D8F5F72" w14:textId="77777777" w:rsidR="00E31CD2" w:rsidRDefault="00E31CD2" w:rsidP="0094329E">
      <w:pPr>
        <w:spacing w:after="0" w:line="240" w:lineRule="auto"/>
        <w:rPr>
          <w:bCs/>
        </w:rPr>
      </w:pPr>
      <w:r>
        <w:rPr>
          <w:bCs/>
        </w:rPr>
        <w:t>The Triage® D-Dimer Test is a fluorescence immunoassay to be used with the Triage Meters for the quantitative determination of cross-linked fibrin degradation products containing D-dimer in EDTA whole blood and plasma specimens.</w:t>
      </w:r>
    </w:p>
    <w:p w14:paraId="3D8F5F73" w14:textId="77777777" w:rsidR="00E31CD2" w:rsidRDefault="00E31CD2" w:rsidP="0094329E">
      <w:pPr>
        <w:spacing w:after="0" w:line="240" w:lineRule="auto"/>
        <w:rPr>
          <w:bCs/>
        </w:rPr>
      </w:pPr>
    </w:p>
    <w:p w14:paraId="3D8F5F74" w14:textId="77777777" w:rsidR="00E31CD2" w:rsidRDefault="00E31CD2" w:rsidP="0094329E">
      <w:pPr>
        <w:spacing w:after="0" w:line="240" w:lineRule="auto"/>
        <w:rPr>
          <w:bCs/>
        </w:rPr>
      </w:pPr>
      <w:r>
        <w:rPr>
          <w:bCs/>
        </w:rPr>
        <w:t>The test procedure involves the addition of several drops of an EDTA whole blood or plasma specimen to the sample port on the Test Device.  After addition of the specimen to the sample port, the whole blood cells are separated from the plasma using a filter contained in the Test Device.  The specimen reacts with fluorescent antibody conjugates and flows through the Test Device by capillary action.  Complexes of each fluorescent antibody conjugate are captured on a discrete zone resulting in a binding assay.</w:t>
      </w:r>
    </w:p>
    <w:p w14:paraId="3D8F5F75" w14:textId="77777777" w:rsidR="00E31CD2" w:rsidRDefault="00E31CD2" w:rsidP="0094329E">
      <w:pPr>
        <w:spacing w:after="0" w:line="240" w:lineRule="auto"/>
        <w:rPr>
          <w:bCs/>
        </w:rPr>
      </w:pPr>
    </w:p>
    <w:p w14:paraId="3D8F5F76" w14:textId="77777777" w:rsidR="00E31CD2" w:rsidRDefault="00E31CD2" w:rsidP="0094329E">
      <w:pPr>
        <w:spacing w:after="0" w:line="240" w:lineRule="auto"/>
        <w:rPr>
          <w:bCs/>
        </w:rPr>
      </w:pPr>
      <w:r>
        <w:rPr>
          <w:bCs/>
        </w:rPr>
        <w:t>The Test Device is inserted into the Triage® Meter (hereafter referred to as Meter).  The results are displayed on the Meter screen and can be printed.  All results are stored in the Meter memory to display or print when needed.</w:t>
      </w:r>
    </w:p>
    <w:p w14:paraId="3D8F5F77" w14:textId="77777777" w:rsidR="00E31CD2" w:rsidRDefault="00E31CD2" w:rsidP="0094329E">
      <w:pPr>
        <w:spacing w:after="0" w:line="240" w:lineRule="auto"/>
        <w:rPr>
          <w:bCs/>
        </w:rPr>
      </w:pPr>
    </w:p>
    <w:p w14:paraId="3D8F5F78" w14:textId="77777777" w:rsidR="005C6309" w:rsidRDefault="005C6309" w:rsidP="0094329E">
      <w:pPr>
        <w:spacing w:after="0" w:line="240" w:lineRule="auto"/>
        <w:rPr>
          <w:bCs/>
        </w:rPr>
      </w:pPr>
      <w:r>
        <w:rPr>
          <w:b/>
          <w:bCs/>
        </w:rPr>
        <w:t>OWNERS</w:t>
      </w:r>
    </w:p>
    <w:p w14:paraId="3D8F5F79" w14:textId="77777777" w:rsidR="005C6309" w:rsidRPr="005C6309" w:rsidRDefault="005C6309" w:rsidP="0094329E">
      <w:pPr>
        <w:spacing w:after="0" w:line="240" w:lineRule="auto"/>
        <w:rPr>
          <w:bCs/>
        </w:rPr>
      </w:pPr>
      <w:r>
        <w:rPr>
          <w:bCs/>
        </w:rPr>
        <w:t>Supervisor, Community Hospital South</w:t>
      </w:r>
    </w:p>
    <w:p w14:paraId="3D8F5F7A" w14:textId="77777777" w:rsidR="005C6309" w:rsidRDefault="005C6309" w:rsidP="0094329E">
      <w:pPr>
        <w:spacing w:after="0" w:line="240" w:lineRule="auto"/>
        <w:rPr>
          <w:bCs/>
        </w:rPr>
      </w:pPr>
      <w:r>
        <w:rPr>
          <w:bCs/>
        </w:rPr>
        <w:t>Manager, Regional Hematology</w:t>
      </w:r>
    </w:p>
    <w:p w14:paraId="3D8F5F7B" w14:textId="77777777" w:rsidR="005C6309" w:rsidRDefault="005C6309" w:rsidP="0094329E">
      <w:pPr>
        <w:spacing w:after="0" w:line="240" w:lineRule="auto"/>
        <w:rPr>
          <w:bCs/>
        </w:rPr>
      </w:pPr>
    </w:p>
    <w:p w14:paraId="3D8F5F7C" w14:textId="77777777" w:rsidR="00E31CD2" w:rsidRPr="005C6309" w:rsidRDefault="005C6309" w:rsidP="0094329E">
      <w:pPr>
        <w:spacing w:after="0" w:line="240" w:lineRule="auto"/>
        <w:rPr>
          <w:b/>
          <w:bCs/>
        </w:rPr>
      </w:pPr>
      <w:r>
        <w:rPr>
          <w:b/>
          <w:bCs/>
        </w:rPr>
        <w:t>SPECIMEN COLLECTION</w:t>
      </w:r>
    </w:p>
    <w:p w14:paraId="3D8F5F7D" w14:textId="77777777" w:rsidR="00E31CD2" w:rsidRPr="00FC1FB9" w:rsidRDefault="005C6309" w:rsidP="0094329E">
      <w:pPr>
        <w:widowControl w:val="0"/>
        <w:autoSpaceDE w:val="0"/>
        <w:autoSpaceDN w:val="0"/>
        <w:adjustRightInd w:val="0"/>
        <w:spacing w:after="0" w:line="240" w:lineRule="auto"/>
        <w:rPr>
          <w:bCs/>
        </w:rPr>
      </w:pPr>
      <w:r>
        <w:rPr>
          <w:bCs/>
        </w:rPr>
        <w:t>A.</w:t>
      </w:r>
      <w:r>
        <w:rPr>
          <w:bCs/>
        </w:rPr>
        <w:tab/>
      </w:r>
      <w:r w:rsidR="00E31CD2" w:rsidRPr="00FC1FB9">
        <w:rPr>
          <w:bCs/>
        </w:rPr>
        <w:t>Patient preparation:</w:t>
      </w:r>
      <w:r w:rsidR="00E31CD2">
        <w:rPr>
          <w:bCs/>
        </w:rPr>
        <w:t xml:space="preserve">  </w:t>
      </w:r>
      <w:r w:rsidR="00E31CD2" w:rsidRPr="00FC1FB9">
        <w:rPr>
          <w:bCs/>
        </w:rPr>
        <w:t>No special preparation needed.</w:t>
      </w:r>
    </w:p>
    <w:p w14:paraId="3D8F5F7E" w14:textId="77777777" w:rsidR="00E31CD2" w:rsidRDefault="00E31CD2" w:rsidP="0094329E">
      <w:pPr>
        <w:spacing w:after="0" w:line="240" w:lineRule="auto"/>
        <w:rPr>
          <w:bCs/>
        </w:rPr>
      </w:pPr>
    </w:p>
    <w:p w14:paraId="3D8F5F7F" w14:textId="77777777" w:rsidR="00E31CD2" w:rsidRDefault="005C6309" w:rsidP="0094329E">
      <w:pPr>
        <w:widowControl w:val="0"/>
        <w:autoSpaceDE w:val="0"/>
        <w:autoSpaceDN w:val="0"/>
        <w:adjustRightInd w:val="0"/>
        <w:spacing w:after="0" w:line="240" w:lineRule="auto"/>
        <w:ind w:left="720" w:hanging="720"/>
        <w:rPr>
          <w:bCs/>
        </w:rPr>
      </w:pPr>
      <w:r>
        <w:rPr>
          <w:bCs/>
        </w:rPr>
        <w:t>B.</w:t>
      </w:r>
      <w:r>
        <w:rPr>
          <w:bCs/>
        </w:rPr>
        <w:tab/>
      </w:r>
      <w:r w:rsidR="00E31CD2">
        <w:rPr>
          <w:bCs/>
        </w:rPr>
        <w:t>Specimen type:</w:t>
      </w:r>
    </w:p>
    <w:p w14:paraId="3D8F5F80" w14:textId="77777777" w:rsidR="00E31CD2" w:rsidRDefault="00E31CD2" w:rsidP="0094329E">
      <w:pPr>
        <w:widowControl w:val="0"/>
        <w:numPr>
          <w:ilvl w:val="0"/>
          <w:numId w:val="4"/>
        </w:numPr>
        <w:autoSpaceDE w:val="0"/>
        <w:autoSpaceDN w:val="0"/>
        <w:adjustRightInd w:val="0"/>
        <w:spacing w:after="0" w:line="240" w:lineRule="auto"/>
        <w:ind w:left="1440" w:hanging="720"/>
        <w:rPr>
          <w:bCs/>
        </w:rPr>
      </w:pPr>
      <w:r>
        <w:rPr>
          <w:bCs/>
        </w:rPr>
        <w:t>Whole blood or plasma using EDTA as the anticoagulant.  No other anticoagulant is acceptable.</w:t>
      </w:r>
    </w:p>
    <w:p w14:paraId="3D8F5F81" w14:textId="77777777" w:rsidR="00E31CD2" w:rsidRDefault="00E31CD2" w:rsidP="0094329E">
      <w:pPr>
        <w:widowControl w:val="0"/>
        <w:numPr>
          <w:ilvl w:val="0"/>
          <w:numId w:val="4"/>
        </w:numPr>
        <w:autoSpaceDE w:val="0"/>
        <w:autoSpaceDN w:val="0"/>
        <w:adjustRightInd w:val="0"/>
        <w:spacing w:after="0" w:line="240" w:lineRule="auto"/>
        <w:ind w:left="1440" w:hanging="720"/>
        <w:rPr>
          <w:bCs/>
        </w:rPr>
      </w:pPr>
      <w:r>
        <w:rPr>
          <w:bCs/>
        </w:rPr>
        <w:t>Minimum sample requirement of 250 uL.</w:t>
      </w:r>
    </w:p>
    <w:p w14:paraId="3D8F5F82" w14:textId="77777777" w:rsidR="00E31CD2" w:rsidRDefault="00E31CD2" w:rsidP="0094329E">
      <w:pPr>
        <w:widowControl w:val="0"/>
        <w:numPr>
          <w:ilvl w:val="0"/>
          <w:numId w:val="4"/>
        </w:numPr>
        <w:autoSpaceDE w:val="0"/>
        <w:autoSpaceDN w:val="0"/>
        <w:adjustRightInd w:val="0"/>
        <w:spacing w:after="0" w:line="240" w:lineRule="auto"/>
        <w:ind w:left="1440" w:hanging="720"/>
        <w:rPr>
          <w:bCs/>
        </w:rPr>
      </w:pPr>
      <w:r>
        <w:rPr>
          <w:bCs/>
        </w:rPr>
        <w:t>Grossly hemolyzed and/or clotted specimens are unacceptable.</w:t>
      </w:r>
    </w:p>
    <w:p w14:paraId="3D8F5F83" w14:textId="77777777" w:rsidR="00E31CD2" w:rsidRDefault="00E31CD2" w:rsidP="0094329E">
      <w:pPr>
        <w:widowControl w:val="0"/>
        <w:numPr>
          <w:ilvl w:val="0"/>
          <w:numId w:val="4"/>
        </w:numPr>
        <w:autoSpaceDE w:val="0"/>
        <w:autoSpaceDN w:val="0"/>
        <w:adjustRightInd w:val="0"/>
        <w:spacing w:after="0" w:line="240" w:lineRule="auto"/>
        <w:ind w:left="1440" w:hanging="720"/>
        <w:rPr>
          <w:bCs/>
        </w:rPr>
      </w:pPr>
      <w:r>
        <w:rPr>
          <w:bCs/>
        </w:rPr>
        <w:t>Gel separators are unacceptable.</w:t>
      </w:r>
    </w:p>
    <w:p w14:paraId="3D8F5F84" w14:textId="77777777" w:rsidR="00E31CD2" w:rsidRDefault="00E31CD2" w:rsidP="0094329E">
      <w:pPr>
        <w:spacing w:after="0" w:line="240" w:lineRule="auto"/>
        <w:rPr>
          <w:bCs/>
        </w:rPr>
      </w:pPr>
    </w:p>
    <w:p w14:paraId="3D8F5F85" w14:textId="77777777" w:rsidR="00E31CD2" w:rsidRDefault="005C6309" w:rsidP="0094329E">
      <w:pPr>
        <w:widowControl w:val="0"/>
        <w:autoSpaceDE w:val="0"/>
        <w:autoSpaceDN w:val="0"/>
        <w:adjustRightInd w:val="0"/>
        <w:spacing w:after="0" w:line="240" w:lineRule="auto"/>
        <w:rPr>
          <w:bCs/>
        </w:rPr>
      </w:pPr>
      <w:r>
        <w:rPr>
          <w:bCs/>
        </w:rPr>
        <w:t>C.</w:t>
      </w:r>
      <w:r>
        <w:rPr>
          <w:bCs/>
        </w:rPr>
        <w:tab/>
      </w:r>
      <w:r w:rsidR="00E31CD2">
        <w:rPr>
          <w:bCs/>
        </w:rPr>
        <w:t>Specimen stability:</w:t>
      </w:r>
    </w:p>
    <w:p w14:paraId="3D8F5F86" w14:textId="77777777" w:rsidR="00E31CD2" w:rsidRDefault="00E31CD2" w:rsidP="0094329E">
      <w:pPr>
        <w:widowControl w:val="0"/>
        <w:numPr>
          <w:ilvl w:val="0"/>
          <w:numId w:val="5"/>
        </w:numPr>
        <w:autoSpaceDE w:val="0"/>
        <w:autoSpaceDN w:val="0"/>
        <w:adjustRightInd w:val="0"/>
        <w:spacing w:after="0" w:line="240" w:lineRule="auto"/>
        <w:ind w:left="1440" w:hanging="720"/>
        <w:rPr>
          <w:bCs/>
        </w:rPr>
      </w:pPr>
      <w:r>
        <w:rPr>
          <w:bCs/>
        </w:rPr>
        <w:t>Complete testing as soon as possible after collection.</w:t>
      </w:r>
    </w:p>
    <w:p w14:paraId="3D8F5F87" w14:textId="77777777" w:rsidR="00E31CD2" w:rsidRDefault="00E31CD2" w:rsidP="0094329E">
      <w:pPr>
        <w:widowControl w:val="0"/>
        <w:numPr>
          <w:ilvl w:val="0"/>
          <w:numId w:val="5"/>
        </w:numPr>
        <w:autoSpaceDE w:val="0"/>
        <w:autoSpaceDN w:val="0"/>
        <w:adjustRightInd w:val="0"/>
        <w:spacing w:after="0" w:line="240" w:lineRule="auto"/>
        <w:ind w:left="1440" w:hanging="720"/>
        <w:rPr>
          <w:bCs/>
        </w:rPr>
      </w:pPr>
      <w:r>
        <w:rPr>
          <w:bCs/>
        </w:rPr>
        <w:t>If testing is to be delayed, whole blood or plasma may be stored at room temperature or refrigerated at 4</w:t>
      </w:r>
      <w:r w:rsidRPr="0010764E">
        <w:rPr>
          <w:bCs/>
          <w:vertAlign w:val="superscript"/>
        </w:rPr>
        <w:t>o</w:t>
      </w:r>
      <w:r>
        <w:rPr>
          <w:bCs/>
        </w:rPr>
        <w:t>C for up to 24 hours prior to testing.  For longer storage, separate plasma and freeze at -20</w:t>
      </w:r>
      <w:r w:rsidRPr="0010764E">
        <w:rPr>
          <w:bCs/>
          <w:vertAlign w:val="superscript"/>
        </w:rPr>
        <w:t>o</w:t>
      </w:r>
      <w:r>
        <w:rPr>
          <w:bCs/>
        </w:rPr>
        <w:t>C or colder in a non-defrosting freezer.</w:t>
      </w:r>
    </w:p>
    <w:p w14:paraId="3D8F5F88" w14:textId="77777777" w:rsidR="00E31CD2" w:rsidRDefault="00E31CD2" w:rsidP="0094329E">
      <w:pPr>
        <w:widowControl w:val="0"/>
        <w:numPr>
          <w:ilvl w:val="0"/>
          <w:numId w:val="5"/>
        </w:numPr>
        <w:autoSpaceDE w:val="0"/>
        <w:autoSpaceDN w:val="0"/>
        <w:adjustRightInd w:val="0"/>
        <w:spacing w:after="0" w:line="240" w:lineRule="auto"/>
        <w:ind w:left="1440" w:hanging="720"/>
        <w:rPr>
          <w:bCs/>
        </w:rPr>
      </w:pPr>
      <w:r>
        <w:rPr>
          <w:bCs/>
        </w:rPr>
        <w:t>Frozen plasma and refrigerated whole blood or plasma specimens must be allowed to reach room temperature before testing.  Mix Patient specimens thoroughly:</w:t>
      </w:r>
    </w:p>
    <w:p w14:paraId="3D8F5F89" w14:textId="77777777" w:rsidR="00E31CD2" w:rsidRDefault="00E31CD2" w:rsidP="0094329E">
      <w:pPr>
        <w:widowControl w:val="0"/>
        <w:numPr>
          <w:ilvl w:val="0"/>
          <w:numId w:val="6"/>
        </w:numPr>
        <w:autoSpaceDE w:val="0"/>
        <w:autoSpaceDN w:val="0"/>
        <w:adjustRightInd w:val="0"/>
        <w:spacing w:after="0" w:line="240" w:lineRule="auto"/>
        <w:ind w:left="2160" w:hanging="735"/>
        <w:rPr>
          <w:bCs/>
        </w:rPr>
      </w:pPr>
      <w:r>
        <w:rPr>
          <w:bCs/>
        </w:rPr>
        <w:t>Mix whole blood specimens by gently inverting the tube several times before testing.</w:t>
      </w:r>
    </w:p>
    <w:p w14:paraId="3D8F5F8A" w14:textId="77777777" w:rsidR="00E31CD2" w:rsidRDefault="00E31CD2" w:rsidP="0094329E">
      <w:pPr>
        <w:widowControl w:val="0"/>
        <w:numPr>
          <w:ilvl w:val="0"/>
          <w:numId w:val="6"/>
        </w:numPr>
        <w:autoSpaceDE w:val="0"/>
        <w:autoSpaceDN w:val="0"/>
        <w:adjustRightInd w:val="0"/>
        <w:spacing w:after="0" w:line="240" w:lineRule="auto"/>
        <w:ind w:left="2160" w:hanging="735"/>
        <w:rPr>
          <w:bCs/>
        </w:rPr>
      </w:pPr>
      <w:r>
        <w:rPr>
          <w:bCs/>
        </w:rPr>
        <w:t>If possible, mix plasma specimens by vortexing the tube before testing.</w:t>
      </w:r>
    </w:p>
    <w:p w14:paraId="3D8F5F8B" w14:textId="77777777" w:rsidR="00E31CD2" w:rsidRDefault="00E31CD2" w:rsidP="0094329E">
      <w:pPr>
        <w:spacing w:after="0" w:line="240" w:lineRule="auto"/>
        <w:rPr>
          <w:bCs/>
        </w:rPr>
      </w:pPr>
    </w:p>
    <w:p w14:paraId="3D8F5F8C" w14:textId="77777777" w:rsidR="00E31CD2" w:rsidRPr="005C6309" w:rsidRDefault="005C6309" w:rsidP="0094329E">
      <w:pPr>
        <w:spacing w:after="0" w:line="240" w:lineRule="auto"/>
        <w:rPr>
          <w:b/>
          <w:bCs/>
        </w:rPr>
      </w:pPr>
      <w:r w:rsidRPr="005C6309">
        <w:rPr>
          <w:b/>
          <w:bCs/>
        </w:rPr>
        <w:lastRenderedPageBreak/>
        <w:t>EQUIPMENT</w:t>
      </w:r>
    </w:p>
    <w:p w14:paraId="3D8F5F8D" w14:textId="77777777" w:rsidR="00E31CD2" w:rsidRDefault="00E31CD2" w:rsidP="0094329E">
      <w:pPr>
        <w:widowControl w:val="0"/>
        <w:numPr>
          <w:ilvl w:val="0"/>
          <w:numId w:val="7"/>
        </w:numPr>
        <w:autoSpaceDE w:val="0"/>
        <w:autoSpaceDN w:val="0"/>
        <w:adjustRightInd w:val="0"/>
        <w:spacing w:after="0" w:line="240" w:lineRule="auto"/>
        <w:ind w:left="720" w:hanging="720"/>
        <w:rPr>
          <w:bCs/>
        </w:rPr>
      </w:pPr>
      <w:r>
        <w:rPr>
          <w:bCs/>
        </w:rPr>
        <w:t>Biosite Diagnostics Triage® D-Dimer Test Kit</w:t>
      </w:r>
    </w:p>
    <w:p w14:paraId="3D8F5F8E" w14:textId="77777777" w:rsidR="00E31CD2" w:rsidRDefault="00E31CD2" w:rsidP="0094329E">
      <w:pPr>
        <w:spacing w:after="0" w:line="240" w:lineRule="auto"/>
        <w:rPr>
          <w:bCs/>
        </w:rPr>
      </w:pPr>
    </w:p>
    <w:p w14:paraId="3D8F5F8F" w14:textId="77777777" w:rsidR="00E31CD2" w:rsidRDefault="00E31CD2" w:rsidP="0094329E">
      <w:pPr>
        <w:spacing w:after="0" w:line="240" w:lineRule="auto"/>
        <w:ind w:left="1440"/>
        <w:rPr>
          <w:bCs/>
        </w:rPr>
      </w:pPr>
      <w:r w:rsidRPr="0010764E">
        <w:rPr>
          <w:bCs/>
          <w:u w:val="single"/>
        </w:rPr>
        <w:t>Kit contains</w:t>
      </w:r>
      <w:r>
        <w:rPr>
          <w:bCs/>
        </w:rPr>
        <w:tab/>
      </w:r>
      <w:r>
        <w:rPr>
          <w:bCs/>
        </w:rPr>
        <w:tab/>
      </w:r>
      <w:r w:rsidRPr="0010764E">
        <w:rPr>
          <w:bCs/>
          <w:u w:val="single"/>
        </w:rPr>
        <w:t>25 Test Kit</w:t>
      </w:r>
    </w:p>
    <w:p w14:paraId="3D8F5F90" w14:textId="77777777" w:rsidR="00E31CD2" w:rsidRDefault="00E31CD2" w:rsidP="0094329E">
      <w:pPr>
        <w:spacing w:after="0" w:line="240" w:lineRule="auto"/>
        <w:ind w:left="1440"/>
        <w:rPr>
          <w:bCs/>
        </w:rPr>
      </w:pPr>
      <w:r>
        <w:rPr>
          <w:bCs/>
        </w:rPr>
        <w:t>Test Device</w:t>
      </w:r>
      <w:r>
        <w:rPr>
          <w:bCs/>
        </w:rPr>
        <w:tab/>
      </w:r>
      <w:r>
        <w:rPr>
          <w:bCs/>
        </w:rPr>
        <w:tab/>
        <w:t>25 each</w:t>
      </w:r>
    </w:p>
    <w:p w14:paraId="3D8F5F91" w14:textId="77777777" w:rsidR="00E31CD2" w:rsidRDefault="00E31CD2" w:rsidP="0094329E">
      <w:pPr>
        <w:spacing w:after="0" w:line="240" w:lineRule="auto"/>
        <w:ind w:left="1440"/>
        <w:rPr>
          <w:bCs/>
        </w:rPr>
      </w:pPr>
      <w:r>
        <w:rPr>
          <w:bCs/>
        </w:rPr>
        <w:t>Transfer Pipettes</w:t>
      </w:r>
      <w:r>
        <w:rPr>
          <w:bCs/>
        </w:rPr>
        <w:tab/>
        <w:t>25 each</w:t>
      </w:r>
    </w:p>
    <w:p w14:paraId="3D8F5F92" w14:textId="77777777" w:rsidR="00E31CD2" w:rsidRDefault="00E31CD2" w:rsidP="0094329E">
      <w:pPr>
        <w:spacing w:after="0" w:line="240" w:lineRule="auto"/>
        <w:ind w:left="1440"/>
        <w:rPr>
          <w:bCs/>
        </w:rPr>
      </w:pPr>
      <w:r>
        <w:rPr>
          <w:bCs/>
        </w:rPr>
        <w:t>Reagent Code Chip</w:t>
      </w:r>
      <w:r>
        <w:rPr>
          <w:bCs/>
        </w:rPr>
        <w:tab/>
        <w:t>1 each</w:t>
      </w:r>
    </w:p>
    <w:p w14:paraId="3D8F5F93" w14:textId="77777777" w:rsidR="00E31CD2" w:rsidRDefault="00E31CD2" w:rsidP="0094329E">
      <w:pPr>
        <w:spacing w:after="0" w:line="240" w:lineRule="auto"/>
        <w:ind w:left="1440"/>
        <w:rPr>
          <w:bCs/>
        </w:rPr>
      </w:pPr>
      <w:r>
        <w:rPr>
          <w:bCs/>
        </w:rPr>
        <w:t>Printer Paper</w:t>
      </w:r>
      <w:r>
        <w:rPr>
          <w:bCs/>
        </w:rPr>
        <w:tab/>
      </w:r>
      <w:r>
        <w:rPr>
          <w:bCs/>
        </w:rPr>
        <w:tab/>
        <w:t>1 roll</w:t>
      </w:r>
    </w:p>
    <w:p w14:paraId="3D8F5F94" w14:textId="77777777" w:rsidR="00E31CD2" w:rsidRDefault="00E31CD2" w:rsidP="0094329E">
      <w:pPr>
        <w:spacing w:after="0" w:line="240" w:lineRule="auto"/>
        <w:rPr>
          <w:bCs/>
        </w:rPr>
      </w:pPr>
    </w:p>
    <w:p w14:paraId="3D8F5F95" w14:textId="77777777" w:rsidR="00E31CD2" w:rsidRDefault="00E31CD2" w:rsidP="0094329E">
      <w:pPr>
        <w:widowControl w:val="0"/>
        <w:numPr>
          <w:ilvl w:val="0"/>
          <w:numId w:val="7"/>
        </w:numPr>
        <w:autoSpaceDE w:val="0"/>
        <w:autoSpaceDN w:val="0"/>
        <w:adjustRightInd w:val="0"/>
        <w:spacing w:after="0" w:line="240" w:lineRule="auto"/>
        <w:ind w:left="720" w:hanging="720"/>
        <w:rPr>
          <w:bCs/>
        </w:rPr>
      </w:pPr>
      <w:r>
        <w:rPr>
          <w:bCs/>
        </w:rPr>
        <w:t>Triage® MeterPro or Triage® MeterPlus</w:t>
      </w:r>
    </w:p>
    <w:p w14:paraId="3D8F5F96" w14:textId="77777777" w:rsidR="00E31CD2" w:rsidRDefault="00E31CD2" w:rsidP="0094329E">
      <w:pPr>
        <w:spacing w:after="0" w:line="240" w:lineRule="auto"/>
        <w:rPr>
          <w:bCs/>
        </w:rPr>
      </w:pPr>
    </w:p>
    <w:p w14:paraId="3D8F5F97" w14:textId="77777777" w:rsidR="00E31CD2" w:rsidRPr="005C6309" w:rsidRDefault="005C6309" w:rsidP="0094329E">
      <w:pPr>
        <w:spacing w:after="0" w:line="240" w:lineRule="auto"/>
        <w:rPr>
          <w:b/>
          <w:bCs/>
        </w:rPr>
      </w:pPr>
      <w:r>
        <w:rPr>
          <w:b/>
          <w:bCs/>
        </w:rPr>
        <w:t>REAGENTS</w:t>
      </w:r>
    </w:p>
    <w:p w14:paraId="3D8F5F98" w14:textId="77777777" w:rsidR="00E31CD2" w:rsidRDefault="00E31CD2" w:rsidP="0094329E">
      <w:pPr>
        <w:spacing w:after="0" w:line="240" w:lineRule="auto"/>
        <w:rPr>
          <w:bCs/>
        </w:rPr>
      </w:pPr>
      <w:r>
        <w:rPr>
          <w:bCs/>
        </w:rPr>
        <w:t>The Triage® D-Dimer Test Device contains all of the reagents necessary for the quantification of cross-linked fibrin degradation products containing D-dimer in EDTA-anticoagulated blood or plasma specimens.</w:t>
      </w:r>
    </w:p>
    <w:p w14:paraId="3D8F5F99" w14:textId="77777777" w:rsidR="00E31CD2" w:rsidRDefault="00E31CD2" w:rsidP="0094329E">
      <w:pPr>
        <w:spacing w:after="0" w:line="240" w:lineRule="auto"/>
        <w:rPr>
          <w:bCs/>
        </w:rPr>
      </w:pPr>
    </w:p>
    <w:p w14:paraId="3D8F5F9A" w14:textId="77777777" w:rsidR="00E31CD2" w:rsidRDefault="00E31CD2" w:rsidP="0094329E">
      <w:pPr>
        <w:widowControl w:val="0"/>
        <w:numPr>
          <w:ilvl w:val="0"/>
          <w:numId w:val="8"/>
        </w:numPr>
        <w:autoSpaceDE w:val="0"/>
        <w:autoSpaceDN w:val="0"/>
        <w:adjustRightInd w:val="0"/>
        <w:spacing w:after="0" w:line="240" w:lineRule="auto"/>
        <w:ind w:left="720" w:hanging="720"/>
        <w:rPr>
          <w:bCs/>
        </w:rPr>
      </w:pPr>
      <w:r>
        <w:rPr>
          <w:bCs/>
        </w:rPr>
        <w:t>Composition:</w:t>
      </w:r>
    </w:p>
    <w:p w14:paraId="3D8F5F9B" w14:textId="77777777" w:rsidR="00E31CD2" w:rsidRDefault="00E31CD2" w:rsidP="0094329E">
      <w:pPr>
        <w:widowControl w:val="0"/>
        <w:numPr>
          <w:ilvl w:val="0"/>
          <w:numId w:val="9"/>
        </w:numPr>
        <w:autoSpaceDE w:val="0"/>
        <w:autoSpaceDN w:val="0"/>
        <w:adjustRightInd w:val="0"/>
        <w:spacing w:after="0" w:line="240" w:lineRule="auto"/>
        <w:ind w:hanging="585"/>
        <w:rPr>
          <w:bCs/>
        </w:rPr>
      </w:pPr>
      <w:r>
        <w:rPr>
          <w:bCs/>
        </w:rPr>
        <w:t>Murine monoclonal antibodies against D-dimer</w:t>
      </w:r>
    </w:p>
    <w:p w14:paraId="3D8F5F9C" w14:textId="77777777" w:rsidR="00E31CD2" w:rsidRDefault="00E31CD2" w:rsidP="0094329E">
      <w:pPr>
        <w:widowControl w:val="0"/>
        <w:numPr>
          <w:ilvl w:val="0"/>
          <w:numId w:val="9"/>
        </w:numPr>
        <w:autoSpaceDE w:val="0"/>
        <w:autoSpaceDN w:val="0"/>
        <w:adjustRightInd w:val="0"/>
        <w:spacing w:after="0" w:line="240" w:lineRule="auto"/>
        <w:ind w:hanging="585"/>
        <w:rPr>
          <w:bCs/>
        </w:rPr>
      </w:pPr>
      <w:r>
        <w:rPr>
          <w:bCs/>
        </w:rPr>
        <w:t>Fluorescent dye</w:t>
      </w:r>
    </w:p>
    <w:p w14:paraId="3D8F5F9D" w14:textId="77777777" w:rsidR="00E31CD2" w:rsidRDefault="00E31CD2" w:rsidP="0094329E">
      <w:pPr>
        <w:widowControl w:val="0"/>
        <w:numPr>
          <w:ilvl w:val="0"/>
          <w:numId w:val="9"/>
        </w:numPr>
        <w:autoSpaceDE w:val="0"/>
        <w:autoSpaceDN w:val="0"/>
        <w:adjustRightInd w:val="0"/>
        <w:spacing w:after="0" w:line="240" w:lineRule="auto"/>
        <w:ind w:hanging="585"/>
        <w:rPr>
          <w:bCs/>
        </w:rPr>
      </w:pPr>
      <w:r>
        <w:rPr>
          <w:bCs/>
        </w:rPr>
        <w:t>Solid phase</w:t>
      </w:r>
    </w:p>
    <w:p w14:paraId="3D8F5F9E" w14:textId="77777777" w:rsidR="00E31CD2" w:rsidRDefault="00E31CD2" w:rsidP="0094329E">
      <w:pPr>
        <w:widowControl w:val="0"/>
        <w:numPr>
          <w:ilvl w:val="0"/>
          <w:numId w:val="9"/>
        </w:numPr>
        <w:autoSpaceDE w:val="0"/>
        <w:autoSpaceDN w:val="0"/>
        <w:adjustRightInd w:val="0"/>
        <w:spacing w:after="0" w:line="240" w:lineRule="auto"/>
        <w:ind w:hanging="585"/>
        <w:rPr>
          <w:bCs/>
        </w:rPr>
      </w:pPr>
      <w:r>
        <w:rPr>
          <w:bCs/>
        </w:rPr>
        <w:t>Stabilizers</w:t>
      </w:r>
    </w:p>
    <w:p w14:paraId="3D8F5F9F" w14:textId="77777777" w:rsidR="00E31CD2" w:rsidRDefault="00E31CD2" w:rsidP="0094329E">
      <w:pPr>
        <w:spacing w:after="0" w:line="240" w:lineRule="auto"/>
        <w:rPr>
          <w:bCs/>
        </w:rPr>
      </w:pPr>
    </w:p>
    <w:p w14:paraId="3D8F5FA0" w14:textId="77777777" w:rsidR="00E31CD2" w:rsidRDefault="00E31CD2" w:rsidP="0094329E">
      <w:pPr>
        <w:widowControl w:val="0"/>
        <w:numPr>
          <w:ilvl w:val="0"/>
          <w:numId w:val="8"/>
        </w:numPr>
        <w:autoSpaceDE w:val="0"/>
        <w:autoSpaceDN w:val="0"/>
        <w:adjustRightInd w:val="0"/>
        <w:spacing w:after="0" w:line="240" w:lineRule="auto"/>
        <w:ind w:left="720" w:hanging="720"/>
        <w:rPr>
          <w:bCs/>
        </w:rPr>
      </w:pPr>
      <w:r>
        <w:rPr>
          <w:bCs/>
        </w:rPr>
        <w:t>Storage and stability:</w:t>
      </w:r>
    </w:p>
    <w:p w14:paraId="3D8F5FA1" w14:textId="77777777" w:rsidR="00E31CD2" w:rsidRDefault="00E31CD2" w:rsidP="0094329E">
      <w:pPr>
        <w:widowControl w:val="0"/>
        <w:numPr>
          <w:ilvl w:val="0"/>
          <w:numId w:val="10"/>
        </w:numPr>
        <w:autoSpaceDE w:val="0"/>
        <w:autoSpaceDN w:val="0"/>
        <w:adjustRightInd w:val="0"/>
        <w:spacing w:after="0" w:line="240" w:lineRule="auto"/>
        <w:ind w:left="1425" w:hanging="705"/>
        <w:rPr>
          <w:bCs/>
        </w:rPr>
      </w:pPr>
      <w:r>
        <w:rPr>
          <w:bCs/>
        </w:rPr>
        <w:t>Store the Test Devices in a refrigerator at 2</w:t>
      </w:r>
      <w:r w:rsidRPr="00BD5402">
        <w:rPr>
          <w:bCs/>
          <w:vertAlign w:val="superscript"/>
        </w:rPr>
        <w:t>o</w:t>
      </w:r>
      <w:r>
        <w:rPr>
          <w:bCs/>
        </w:rPr>
        <w:t>C – 8</w:t>
      </w:r>
      <w:r w:rsidRPr="00BD5402">
        <w:rPr>
          <w:bCs/>
          <w:vertAlign w:val="superscript"/>
        </w:rPr>
        <w:t>o</w:t>
      </w:r>
      <w:r>
        <w:rPr>
          <w:bCs/>
        </w:rPr>
        <w:t>C (35</w:t>
      </w:r>
      <w:r w:rsidRPr="00BD5402">
        <w:rPr>
          <w:bCs/>
          <w:vertAlign w:val="superscript"/>
        </w:rPr>
        <w:t>o</w:t>
      </w:r>
      <w:r>
        <w:rPr>
          <w:bCs/>
        </w:rPr>
        <w:t>F – 46</w:t>
      </w:r>
      <w:r w:rsidRPr="00BD5402">
        <w:rPr>
          <w:bCs/>
          <w:vertAlign w:val="superscript"/>
        </w:rPr>
        <w:t>o</w:t>
      </w:r>
      <w:r>
        <w:rPr>
          <w:bCs/>
        </w:rPr>
        <w:t>F).</w:t>
      </w:r>
    </w:p>
    <w:p w14:paraId="3D8F5FA2" w14:textId="77777777" w:rsidR="00E31CD2" w:rsidRDefault="00E31CD2" w:rsidP="0094329E">
      <w:pPr>
        <w:widowControl w:val="0"/>
        <w:numPr>
          <w:ilvl w:val="0"/>
          <w:numId w:val="10"/>
        </w:numPr>
        <w:autoSpaceDE w:val="0"/>
        <w:autoSpaceDN w:val="0"/>
        <w:adjustRightInd w:val="0"/>
        <w:spacing w:after="0" w:line="240" w:lineRule="auto"/>
        <w:ind w:left="1425" w:hanging="705"/>
        <w:rPr>
          <w:bCs/>
        </w:rPr>
      </w:pPr>
      <w:r>
        <w:rPr>
          <w:bCs/>
        </w:rPr>
        <w:t>Once removed from refrigeration, the pouched Test Device is stable for up to 14 days, but not beyond the expiration date printed on the pouch.</w:t>
      </w:r>
    </w:p>
    <w:p w14:paraId="3D8F5FA3" w14:textId="77777777" w:rsidR="00E31CD2" w:rsidRDefault="00E31CD2" w:rsidP="0094329E">
      <w:pPr>
        <w:widowControl w:val="0"/>
        <w:numPr>
          <w:ilvl w:val="0"/>
          <w:numId w:val="10"/>
        </w:numPr>
        <w:autoSpaceDE w:val="0"/>
        <w:autoSpaceDN w:val="0"/>
        <w:adjustRightInd w:val="0"/>
        <w:spacing w:after="0" w:line="240" w:lineRule="auto"/>
        <w:ind w:left="1425" w:hanging="705"/>
        <w:rPr>
          <w:bCs/>
        </w:rPr>
      </w:pPr>
      <w:r>
        <w:rPr>
          <w:bCs/>
        </w:rPr>
        <w:t>Do not remove the Test Device from the pouch until ready for use.</w:t>
      </w:r>
    </w:p>
    <w:p w14:paraId="3D8F5FA4" w14:textId="77777777" w:rsidR="00E31CD2" w:rsidRDefault="00E31CD2" w:rsidP="0094329E">
      <w:pPr>
        <w:widowControl w:val="0"/>
        <w:numPr>
          <w:ilvl w:val="0"/>
          <w:numId w:val="10"/>
        </w:numPr>
        <w:autoSpaceDE w:val="0"/>
        <w:autoSpaceDN w:val="0"/>
        <w:adjustRightInd w:val="0"/>
        <w:spacing w:after="0" w:line="240" w:lineRule="auto"/>
        <w:ind w:left="1425" w:hanging="705"/>
        <w:rPr>
          <w:bCs/>
        </w:rPr>
      </w:pPr>
      <w:r>
        <w:rPr>
          <w:bCs/>
        </w:rPr>
        <w:t>Before using refrigerated Test Devices (2</w:t>
      </w:r>
      <w:r w:rsidRPr="00BD5402">
        <w:rPr>
          <w:bCs/>
          <w:vertAlign w:val="superscript"/>
        </w:rPr>
        <w:t>o</w:t>
      </w:r>
      <w:r>
        <w:rPr>
          <w:bCs/>
        </w:rPr>
        <w:t>C – 8</w:t>
      </w:r>
      <w:r w:rsidRPr="00BD5402">
        <w:rPr>
          <w:bCs/>
          <w:vertAlign w:val="superscript"/>
        </w:rPr>
        <w:t>o</w:t>
      </w:r>
      <w:r>
        <w:rPr>
          <w:bCs/>
        </w:rPr>
        <w:t>C), allow individual foil pouched Test Devices to reach room temperature; this will take a minimum of 15 minutes.  If a kit containing multiple Test Devices is being removed from refrigeration, allow the kit box to reach room temperature before use; this will take a minimum of one hour.</w:t>
      </w:r>
    </w:p>
    <w:p w14:paraId="3D8F5FA5" w14:textId="77777777" w:rsidR="00E31CD2" w:rsidRDefault="00E31CD2" w:rsidP="0094329E">
      <w:pPr>
        <w:widowControl w:val="0"/>
        <w:numPr>
          <w:ilvl w:val="0"/>
          <w:numId w:val="10"/>
        </w:numPr>
        <w:autoSpaceDE w:val="0"/>
        <w:autoSpaceDN w:val="0"/>
        <w:adjustRightInd w:val="0"/>
        <w:spacing w:after="0" w:line="240" w:lineRule="auto"/>
        <w:ind w:left="1425" w:hanging="705"/>
        <w:rPr>
          <w:bCs/>
        </w:rPr>
      </w:pPr>
      <w:r>
        <w:rPr>
          <w:bCs/>
        </w:rPr>
        <w:t xml:space="preserve">If the Test Device is not used on the same day of removal from refrigeration, use a soft, felt tip marker to gently write the date of removal from the refrigerator and the date to discard on the foil pouch and/or the kit box.  </w:t>
      </w:r>
    </w:p>
    <w:p w14:paraId="3D8F5FA6" w14:textId="77777777" w:rsidR="005C6309" w:rsidRPr="005C6309" w:rsidRDefault="005C6309" w:rsidP="0094329E">
      <w:pPr>
        <w:widowControl w:val="0"/>
        <w:autoSpaceDE w:val="0"/>
        <w:autoSpaceDN w:val="0"/>
        <w:adjustRightInd w:val="0"/>
        <w:spacing w:after="0" w:line="240" w:lineRule="auto"/>
        <w:rPr>
          <w:bCs/>
        </w:rPr>
      </w:pPr>
    </w:p>
    <w:p w14:paraId="7835D768" w14:textId="1972AB96" w:rsidR="000E11ED" w:rsidRDefault="005C6309" w:rsidP="0094329E">
      <w:pPr>
        <w:spacing w:after="0" w:line="240" w:lineRule="auto"/>
        <w:rPr>
          <w:b/>
          <w:bCs/>
        </w:rPr>
      </w:pPr>
      <w:r w:rsidRPr="005C6309">
        <w:rPr>
          <w:b/>
          <w:bCs/>
        </w:rPr>
        <w:t>CALIBRATION</w:t>
      </w:r>
    </w:p>
    <w:p w14:paraId="5F2D6039" w14:textId="77777777" w:rsidR="000E11ED" w:rsidRPr="005C6309" w:rsidRDefault="000E11ED" w:rsidP="0094329E">
      <w:pPr>
        <w:spacing w:after="0" w:line="240" w:lineRule="auto"/>
        <w:rPr>
          <w:b/>
          <w:bCs/>
        </w:rPr>
      </w:pPr>
    </w:p>
    <w:p w14:paraId="3D8F5FA8" w14:textId="77777777" w:rsidR="00E31CD2" w:rsidRDefault="00E31CD2" w:rsidP="0094329E">
      <w:pPr>
        <w:spacing w:after="0" w:line="240" w:lineRule="auto"/>
        <w:rPr>
          <w:bCs/>
        </w:rPr>
      </w:pPr>
      <w:r>
        <w:rPr>
          <w:bCs/>
        </w:rPr>
        <w:t>When a new lot of Test Devices is opened, the calibration and expiration data for that lot of Test Devices must be transferred to the Meter before patient testing.  Use the Reagent Code Chip module supplied with the new lot of Test Devices to transfer the data to the Meter.</w:t>
      </w:r>
    </w:p>
    <w:p w14:paraId="3D8F5FA9" w14:textId="77777777" w:rsidR="00E31CD2" w:rsidRDefault="00E31CD2" w:rsidP="0094329E">
      <w:pPr>
        <w:spacing w:after="0" w:line="240" w:lineRule="auto"/>
        <w:rPr>
          <w:bCs/>
        </w:rPr>
      </w:pPr>
    </w:p>
    <w:p w14:paraId="3D8F5FAA" w14:textId="77777777" w:rsidR="00E31CD2" w:rsidRDefault="00E31CD2" w:rsidP="0094329E">
      <w:pPr>
        <w:widowControl w:val="0"/>
        <w:numPr>
          <w:ilvl w:val="0"/>
          <w:numId w:val="11"/>
        </w:numPr>
        <w:autoSpaceDE w:val="0"/>
        <w:autoSpaceDN w:val="0"/>
        <w:adjustRightInd w:val="0"/>
        <w:spacing w:after="0" w:line="240" w:lineRule="auto"/>
        <w:ind w:left="720" w:hanging="720"/>
        <w:rPr>
          <w:bCs/>
        </w:rPr>
      </w:pPr>
      <w:r>
        <w:rPr>
          <w:bCs/>
        </w:rPr>
        <w:t>Frequency:  Perform one time for each new lot of Test Devices.</w:t>
      </w:r>
    </w:p>
    <w:p w14:paraId="3D8F5FAB" w14:textId="77777777" w:rsidR="00E31CD2" w:rsidRDefault="00E31CD2" w:rsidP="0094329E">
      <w:pPr>
        <w:spacing w:after="0" w:line="240" w:lineRule="auto"/>
        <w:rPr>
          <w:bCs/>
        </w:rPr>
      </w:pPr>
    </w:p>
    <w:p w14:paraId="3D8F5FAC" w14:textId="77777777" w:rsidR="00E31CD2" w:rsidRDefault="00E31CD2" w:rsidP="0094329E">
      <w:pPr>
        <w:widowControl w:val="0"/>
        <w:numPr>
          <w:ilvl w:val="0"/>
          <w:numId w:val="11"/>
        </w:numPr>
        <w:autoSpaceDE w:val="0"/>
        <w:autoSpaceDN w:val="0"/>
        <w:adjustRightInd w:val="0"/>
        <w:spacing w:after="0" w:line="240" w:lineRule="auto"/>
        <w:ind w:left="720" w:hanging="720"/>
        <w:rPr>
          <w:bCs/>
        </w:rPr>
      </w:pPr>
      <w:r>
        <w:rPr>
          <w:bCs/>
        </w:rPr>
        <w:t>Procedure:</w:t>
      </w:r>
    </w:p>
    <w:p w14:paraId="3D8F5FAD" w14:textId="77777777" w:rsidR="00E31CD2" w:rsidRDefault="00E31CD2" w:rsidP="0094329E">
      <w:pPr>
        <w:widowControl w:val="0"/>
        <w:numPr>
          <w:ilvl w:val="0"/>
          <w:numId w:val="12"/>
        </w:numPr>
        <w:autoSpaceDE w:val="0"/>
        <w:autoSpaceDN w:val="0"/>
        <w:adjustRightInd w:val="0"/>
        <w:spacing w:after="0" w:line="240" w:lineRule="auto"/>
        <w:ind w:left="1425" w:hanging="705"/>
        <w:rPr>
          <w:bCs/>
        </w:rPr>
      </w:pPr>
      <w:r>
        <w:rPr>
          <w:bCs/>
        </w:rPr>
        <w:t xml:space="preserve">From the Main Menu, select </w:t>
      </w:r>
      <w:r w:rsidRPr="002A4C8F">
        <w:rPr>
          <w:b/>
          <w:bCs/>
        </w:rPr>
        <w:t>&lt;Install New Code Chip&gt;</w:t>
      </w:r>
      <w:r>
        <w:rPr>
          <w:bCs/>
        </w:rPr>
        <w:t>.  Press &lt;</w:t>
      </w:r>
      <w:r w:rsidRPr="002A4C8F">
        <w:rPr>
          <w:b/>
          <w:bCs/>
        </w:rPr>
        <w:t>Enter</w:t>
      </w:r>
      <w:r>
        <w:rPr>
          <w:bCs/>
        </w:rPr>
        <w:t>&gt;.</w:t>
      </w:r>
    </w:p>
    <w:p w14:paraId="3D8F5FAE" w14:textId="77777777" w:rsidR="00E31CD2" w:rsidRDefault="00E31CD2" w:rsidP="0094329E">
      <w:pPr>
        <w:widowControl w:val="0"/>
        <w:numPr>
          <w:ilvl w:val="0"/>
          <w:numId w:val="12"/>
        </w:numPr>
        <w:autoSpaceDE w:val="0"/>
        <w:autoSpaceDN w:val="0"/>
        <w:adjustRightInd w:val="0"/>
        <w:spacing w:after="0" w:line="240" w:lineRule="auto"/>
        <w:ind w:left="1425" w:hanging="705"/>
        <w:rPr>
          <w:bCs/>
        </w:rPr>
      </w:pPr>
      <w:r>
        <w:rPr>
          <w:bCs/>
        </w:rPr>
        <w:lastRenderedPageBreak/>
        <w:t>Place the Reagent Code Chip module into the lower left front corner of the Triage Meter and follow the prompts on the screen.</w:t>
      </w:r>
    </w:p>
    <w:p w14:paraId="3D8F5FAF" w14:textId="77777777" w:rsidR="00E31CD2" w:rsidRDefault="00E31CD2" w:rsidP="0094329E">
      <w:pPr>
        <w:widowControl w:val="0"/>
        <w:numPr>
          <w:ilvl w:val="0"/>
          <w:numId w:val="12"/>
        </w:numPr>
        <w:autoSpaceDE w:val="0"/>
        <w:autoSpaceDN w:val="0"/>
        <w:adjustRightInd w:val="0"/>
        <w:spacing w:after="0" w:line="240" w:lineRule="auto"/>
        <w:ind w:left="1425" w:hanging="705"/>
        <w:rPr>
          <w:bCs/>
        </w:rPr>
      </w:pPr>
      <w:r>
        <w:rPr>
          <w:bCs/>
        </w:rPr>
        <w:t>Remove the Reagent Code Chip module from the Triage Meter when data transfer is complete.</w:t>
      </w:r>
    </w:p>
    <w:p w14:paraId="3D8F5FB0" w14:textId="77777777" w:rsidR="005C6309" w:rsidRDefault="00E31CD2" w:rsidP="0094329E">
      <w:pPr>
        <w:widowControl w:val="0"/>
        <w:numPr>
          <w:ilvl w:val="0"/>
          <w:numId w:val="12"/>
        </w:numPr>
        <w:autoSpaceDE w:val="0"/>
        <w:autoSpaceDN w:val="0"/>
        <w:adjustRightInd w:val="0"/>
        <w:spacing w:after="0" w:line="240" w:lineRule="auto"/>
        <w:ind w:left="1425" w:hanging="705"/>
        <w:rPr>
          <w:bCs/>
        </w:rPr>
      </w:pPr>
      <w:r>
        <w:rPr>
          <w:bCs/>
        </w:rPr>
        <w:t>Analyze both levels of external QC after a new Reagent Code Chip has been entered and prior to patient testing.</w:t>
      </w:r>
    </w:p>
    <w:p w14:paraId="6AD15687" w14:textId="77777777" w:rsidR="000E11ED" w:rsidRDefault="000E11ED" w:rsidP="000E11ED">
      <w:pPr>
        <w:widowControl w:val="0"/>
        <w:autoSpaceDE w:val="0"/>
        <w:autoSpaceDN w:val="0"/>
        <w:adjustRightInd w:val="0"/>
        <w:spacing w:after="0" w:line="240" w:lineRule="auto"/>
        <w:ind w:left="945"/>
        <w:rPr>
          <w:bCs/>
        </w:rPr>
      </w:pPr>
    </w:p>
    <w:p w14:paraId="3BFBB928" w14:textId="7BF1617D" w:rsidR="000E11ED" w:rsidRDefault="000E11ED" w:rsidP="000E11ED">
      <w:pPr>
        <w:widowControl w:val="0"/>
        <w:autoSpaceDE w:val="0"/>
        <w:autoSpaceDN w:val="0"/>
        <w:adjustRightInd w:val="0"/>
        <w:spacing w:after="0" w:line="240" w:lineRule="auto"/>
        <w:rPr>
          <w:b/>
          <w:bCs/>
          <w:sz w:val="24"/>
          <w:szCs w:val="24"/>
        </w:rPr>
      </w:pPr>
      <w:r w:rsidRPr="000E11ED">
        <w:rPr>
          <w:b/>
          <w:bCs/>
          <w:sz w:val="24"/>
          <w:szCs w:val="24"/>
        </w:rPr>
        <w:t>Calibration Verification</w:t>
      </w:r>
    </w:p>
    <w:p w14:paraId="347763CF" w14:textId="77777777" w:rsidR="000E11ED" w:rsidRDefault="000E11ED" w:rsidP="000E11ED">
      <w:pPr>
        <w:widowControl w:val="0"/>
        <w:autoSpaceDE w:val="0"/>
        <w:autoSpaceDN w:val="0"/>
        <w:adjustRightInd w:val="0"/>
        <w:spacing w:after="0" w:line="240" w:lineRule="auto"/>
        <w:rPr>
          <w:b/>
          <w:bCs/>
          <w:sz w:val="24"/>
          <w:szCs w:val="24"/>
        </w:rPr>
      </w:pPr>
    </w:p>
    <w:p w14:paraId="718A719F" w14:textId="77777777" w:rsidR="000E11ED" w:rsidRDefault="000E11ED" w:rsidP="000E11ED">
      <w:pPr>
        <w:pStyle w:val="BodyText"/>
        <w:rPr>
          <w:rFonts w:ascii="Arial" w:hAnsi="Arial"/>
          <w:sz w:val="24"/>
        </w:rPr>
      </w:pPr>
      <w:r>
        <w:rPr>
          <w:rFonts w:ascii="Arial" w:hAnsi="Arial"/>
          <w:sz w:val="24"/>
        </w:rPr>
        <w:t>Total Calibration Verification is used to verify the calibration of the test devices throughout the measureable range.</w:t>
      </w:r>
    </w:p>
    <w:p w14:paraId="6735DB44" w14:textId="77777777" w:rsidR="000E11ED" w:rsidRDefault="000E11ED" w:rsidP="000E11ED">
      <w:pPr>
        <w:pStyle w:val="BodyText"/>
        <w:rPr>
          <w:rFonts w:ascii="Arial" w:hAnsi="Arial"/>
          <w:sz w:val="24"/>
        </w:rPr>
      </w:pPr>
      <w:r>
        <w:rPr>
          <w:rFonts w:ascii="Arial" w:hAnsi="Arial"/>
          <w:sz w:val="24"/>
        </w:rPr>
        <w:t>Alere recommends running Calibration Verification samples every 6 months.</w:t>
      </w:r>
    </w:p>
    <w:p w14:paraId="1829BF4F" w14:textId="77777777" w:rsidR="000E11ED" w:rsidRDefault="000E11ED" w:rsidP="000E11ED">
      <w:pPr>
        <w:pStyle w:val="BodyText"/>
        <w:rPr>
          <w:rFonts w:ascii="Arial" w:hAnsi="Arial"/>
          <w:sz w:val="24"/>
        </w:rPr>
      </w:pPr>
    </w:p>
    <w:p w14:paraId="149CF9FE" w14:textId="77777777" w:rsidR="000E11ED" w:rsidRDefault="000E11ED" w:rsidP="000E11ED">
      <w:pPr>
        <w:pStyle w:val="BodyText"/>
        <w:rPr>
          <w:rFonts w:ascii="Arial" w:hAnsi="Arial"/>
          <w:sz w:val="24"/>
        </w:rPr>
      </w:pPr>
      <w:r>
        <w:rPr>
          <w:rFonts w:ascii="Arial" w:hAnsi="Arial"/>
          <w:sz w:val="24"/>
        </w:rPr>
        <w:t>The order number for the Total Calibration Verification set is 88755.  The Total Calibration set contain 2 vials of 5 levels X 0.25mls.  The Total Calibration Verification Set is stored at -20</w:t>
      </w:r>
      <w:r>
        <w:rPr>
          <w:rFonts w:ascii="Arial" w:hAnsi="Arial"/>
          <w:vertAlign w:val="superscript"/>
        </w:rPr>
        <w:t>o</w:t>
      </w:r>
      <w:r>
        <w:rPr>
          <w:rFonts w:ascii="Arial" w:hAnsi="Arial"/>
          <w:sz w:val="24"/>
        </w:rPr>
        <w:t>C or colder in a non defrosting freezer.  Do not store near the door and do not refreeze material.</w:t>
      </w:r>
    </w:p>
    <w:p w14:paraId="652F32E7" w14:textId="77777777" w:rsidR="000E11ED" w:rsidRDefault="000E11ED" w:rsidP="000E11ED">
      <w:pPr>
        <w:pStyle w:val="BodyText"/>
        <w:rPr>
          <w:rFonts w:ascii="Arial" w:hAnsi="Arial"/>
          <w:sz w:val="24"/>
        </w:rPr>
      </w:pPr>
    </w:p>
    <w:p w14:paraId="5EC0B982" w14:textId="77777777" w:rsidR="000E11ED" w:rsidRDefault="000E11ED" w:rsidP="000E11ED">
      <w:pPr>
        <w:pStyle w:val="BodyText"/>
        <w:rPr>
          <w:rFonts w:ascii="Arial" w:hAnsi="Arial"/>
          <w:sz w:val="24"/>
        </w:rPr>
      </w:pPr>
      <w:r w:rsidRPr="004B5925">
        <w:rPr>
          <w:rFonts w:ascii="Arial" w:hAnsi="Arial"/>
          <w:b/>
          <w:sz w:val="24"/>
        </w:rPr>
        <w:t>FOR EACH DEVICE TYPE</w:t>
      </w:r>
      <w:r w:rsidRPr="00AB4796">
        <w:rPr>
          <w:rFonts w:ascii="Arial" w:hAnsi="Arial"/>
          <w:b/>
          <w:sz w:val="24"/>
        </w:rPr>
        <w:t>:</w:t>
      </w:r>
    </w:p>
    <w:p w14:paraId="22999827" w14:textId="77777777" w:rsidR="000E11ED" w:rsidRDefault="000E11ED" w:rsidP="000E11ED">
      <w:pPr>
        <w:pStyle w:val="BodyText"/>
        <w:rPr>
          <w:rFonts w:ascii="Arial" w:hAnsi="Arial"/>
          <w:sz w:val="24"/>
        </w:rPr>
      </w:pPr>
    </w:p>
    <w:p w14:paraId="796EE788" w14:textId="77777777" w:rsidR="000E11ED" w:rsidRPr="00DB6B38" w:rsidRDefault="000E11ED" w:rsidP="000E11ED">
      <w:pPr>
        <w:numPr>
          <w:ilvl w:val="0"/>
          <w:numId w:val="32"/>
        </w:numPr>
        <w:spacing w:after="0" w:line="240" w:lineRule="auto"/>
        <w:jc w:val="both"/>
        <w:rPr>
          <w:rFonts w:ascii="Arial" w:hAnsi="Arial"/>
        </w:rPr>
      </w:pPr>
      <w:r w:rsidRPr="00DB6B38">
        <w:rPr>
          <w:rFonts w:ascii="Arial" w:hAnsi="Arial"/>
        </w:rPr>
        <w:t>Remove 1 set of 5 levels of Calibration Verification samples from freezer.</w:t>
      </w:r>
    </w:p>
    <w:p w14:paraId="2EB544AB" w14:textId="77777777" w:rsidR="000E11ED" w:rsidRPr="00DB6B38" w:rsidRDefault="000E11ED" w:rsidP="000E11ED">
      <w:pPr>
        <w:numPr>
          <w:ilvl w:val="0"/>
          <w:numId w:val="32"/>
        </w:numPr>
        <w:spacing w:after="0" w:line="240" w:lineRule="auto"/>
        <w:jc w:val="both"/>
        <w:rPr>
          <w:rFonts w:ascii="Arial" w:hAnsi="Arial"/>
        </w:rPr>
      </w:pPr>
      <w:r w:rsidRPr="00DB6B38">
        <w:rPr>
          <w:rFonts w:ascii="Arial" w:hAnsi="Arial"/>
        </w:rPr>
        <w:t>Thaw at room temperature (19</w:t>
      </w:r>
      <w:r w:rsidRPr="00DB6B38">
        <w:rPr>
          <w:rFonts w:ascii="Arial" w:hAnsi="Arial"/>
          <w:vertAlign w:val="superscript"/>
        </w:rPr>
        <w:t>o</w:t>
      </w:r>
      <w:r w:rsidRPr="00DB6B38">
        <w:rPr>
          <w:rFonts w:ascii="Arial" w:hAnsi="Arial"/>
        </w:rPr>
        <w:t>C to 25</w:t>
      </w:r>
      <w:r w:rsidRPr="00DB6B38">
        <w:rPr>
          <w:rFonts w:ascii="Arial" w:hAnsi="Arial"/>
          <w:vertAlign w:val="superscript"/>
        </w:rPr>
        <w:t>o</w:t>
      </w:r>
      <w:r w:rsidRPr="00DB6B38">
        <w:rPr>
          <w:rFonts w:ascii="Arial" w:hAnsi="Arial"/>
        </w:rPr>
        <w:t>C) for 30 minutes.  Use within one hour of removal from frozen storage.</w:t>
      </w:r>
    </w:p>
    <w:p w14:paraId="7B181C20" w14:textId="77777777" w:rsidR="000E11ED" w:rsidRPr="00DB6B38" w:rsidRDefault="000E11ED" w:rsidP="000E11ED">
      <w:pPr>
        <w:numPr>
          <w:ilvl w:val="0"/>
          <w:numId w:val="32"/>
        </w:numPr>
        <w:spacing w:after="0" w:line="240" w:lineRule="auto"/>
        <w:jc w:val="both"/>
        <w:rPr>
          <w:rFonts w:ascii="Arial" w:hAnsi="Arial"/>
        </w:rPr>
      </w:pPr>
      <w:r w:rsidRPr="00DB6B38">
        <w:rPr>
          <w:rFonts w:ascii="Arial" w:hAnsi="Arial"/>
        </w:rPr>
        <w:t>Mix the control thoroughly by vortexing or inversion prior to testing.</w:t>
      </w:r>
    </w:p>
    <w:p w14:paraId="66FBE6D1" w14:textId="77777777" w:rsidR="000E11ED" w:rsidRPr="00DB6B38" w:rsidRDefault="000E11ED" w:rsidP="000E11ED">
      <w:pPr>
        <w:numPr>
          <w:ilvl w:val="0"/>
          <w:numId w:val="32"/>
        </w:numPr>
        <w:spacing w:after="0" w:line="240" w:lineRule="auto"/>
        <w:jc w:val="both"/>
        <w:rPr>
          <w:rFonts w:ascii="Arial" w:hAnsi="Arial"/>
        </w:rPr>
      </w:pPr>
      <w:r w:rsidRPr="00DB6B38">
        <w:rPr>
          <w:rFonts w:ascii="Arial" w:hAnsi="Arial"/>
        </w:rPr>
        <w:t>Open a device and label device with the vial lot number (can be obtained from the expected values card or the vial).</w:t>
      </w:r>
    </w:p>
    <w:p w14:paraId="68D2CF0B" w14:textId="77777777" w:rsidR="000E11ED" w:rsidRPr="00DB6B38" w:rsidRDefault="000E11ED" w:rsidP="000E11ED">
      <w:pPr>
        <w:numPr>
          <w:ilvl w:val="0"/>
          <w:numId w:val="32"/>
        </w:numPr>
        <w:spacing w:after="0" w:line="240" w:lineRule="auto"/>
        <w:jc w:val="both"/>
        <w:rPr>
          <w:rFonts w:ascii="Arial" w:hAnsi="Arial"/>
        </w:rPr>
      </w:pPr>
      <w:r w:rsidRPr="00DB6B38">
        <w:rPr>
          <w:rFonts w:ascii="Arial" w:hAnsi="Arial"/>
        </w:rPr>
        <w:t xml:space="preserve">Hold tube with tip facing upward.  Make sure all the liquid is at bottom of the vial. </w:t>
      </w:r>
    </w:p>
    <w:p w14:paraId="7A5DC125" w14:textId="77777777" w:rsidR="000E11ED" w:rsidRPr="00DB6B38" w:rsidRDefault="000E11ED" w:rsidP="000E11ED">
      <w:pPr>
        <w:numPr>
          <w:ilvl w:val="0"/>
          <w:numId w:val="32"/>
        </w:numPr>
        <w:spacing w:after="0" w:line="240" w:lineRule="auto"/>
        <w:jc w:val="both"/>
        <w:rPr>
          <w:rFonts w:ascii="Arial" w:hAnsi="Arial"/>
        </w:rPr>
      </w:pPr>
      <w:r w:rsidRPr="00DB6B38">
        <w:rPr>
          <w:rFonts w:ascii="Arial" w:hAnsi="Arial"/>
        </w:rPr>
        <w:t>Open vial by twisting the tab at the top.   Turn the tube over and dispense entire contents into sample port of the test device.  Discard the empty tube.</w:t>
      </w:r>
    </w:p>
    <w:p w14:paraId="79C794B6" w14:textId="77777777" w:rsidR="000E11ED" w:rsidRPr="00DB6B38" w:rsidRDefault="000E11ED" w:rsidP="000E11ED">
      <w:pPr>
        <w:numPr>
          <w:ilvl w:val="0"/>
          <w:numId w:val="32"/>
        </w:numPr>
        <w:spacing w:after="0" w:line="240" w:lineRule="auto"/>
        <w:jc w:val="both"/>
      </w:pPr>
      <w:r w:rsidRPr="00DB6B38">
        <w:rPr>
          <w:rFonts w:ascii="Arial" w:hAnsi="Arial" w:cs="Arial"/>
        </w:rPr>
        <w:t xml:space="preserve">Allow the fluid to absorb into the filter.  </w:t>
      </w:r>
    </w:p>
    <w:p w14:paraId="78A0F616" w14:textId="77777777" w:rsidR="000E11ED" w:rsidRPr="00DB6B38" w:rsidRDefault="000E11ED" w:rsidP="000E11ED">
      <w:pPr>
        <w:numPr>
          <w:ilvl w:val="0"/>
          <w:numId w:val="32"/>
        </w:numPr>
        <w:spacing w:after="0" w:line="240" w:lineRule="auto"/>
        <w:jc w:val="both"/>
        <w:rPr>
          <w:rFonts w:ascii="Arial" w:hAnsi="Arial"/>
        </w:rPr>
      </w:pPr>
      <w:r w:rsidRPr="00DB6B38">
        <w:rPr>
          <w:rFonts w:ascii="Arial" w:hAnsi="Arial"/>
        </w:rPr>
        <w:t xml:space="preserve">To run in meter:  Highlight </w:t>
      </w:r>
      <w:r w:rsidRPr="00DB6B38">
        <w:rPr>
          <w:rFonts w:ascii="Arial" w:hAnsi="Arial"/>
          <w:b/>
          <w:bCs/>
        </w:rPr>
        <w:t>Run Test</w:t>
      </w:r>
      <w:r w:rsidRPr="00DB6B38">
        <w:rPr>
          <w:rFonts w:ascii="Arial" w:hAnsi="Arial"/>
        </w:rPr>
        <w:t xml:space="preserve"> on the display panel.  Press </w:t>
      </w:r>
      <w:r w:rsidRPr="00DB6B38">
        <w:rPr>
          <w:rFonts w:ascii="Arial" w:hAnsi="Arial"/>
          <w:b/>
          <w:bCs/>
        </w:rPr>
        <w:t xml:space="preserve">Enter </w:t>
      </w:r>
      <w:r w:rsidRPr="00DB6B38">
        <w:rPr>
          <w:rFonts w:ascii="Arial" w:hAnsi="Arial"/>
        </w:rPr>
        <w:t>to select.</w:t>
      </w:r>
    </w:p>
    <w:p w14:paraId="520DA074" w14:textId="77777777" w:rsidR="000E11ED" w:rsidRPr="00DB6B38" w:rsidRDefault="000E11ED" w:rsidP="000E11ED">
      <w:pPr>
        <w:numPr>
          <w:ilvl w:val="0"/>
          <w:numId w:val="32"/>
        </w:numPr>
        <w:spacing w:after="0" w:line="240" w:lineRule="auto"/>
        <w:jc w:val="both"/>
        <w:rPr>
          <w:rFonts w:ascii="Arial" w:hAnsi="Arial"/>
        </w:rPr>
      </w:pPr>
      <w:r w:rsidRPr="00DB6B38">
        <w:rPr>
          <w:rFonts w:ascii="Arial" w:hAnsi="Arial"/>
        </w:rPr>
        <w:t xml:space="preserve">Enter your ID number and press </w:t>
      </w:r>
      <w:r w:rsidRPr="00DB6B38">
        <w:rPr>
          <w:rFonts w:ascii="Arial" w:hAnsi="Arial"/>
          <w:b/>
          <w:bCs/>
        </w:rPr>
        <w:t xml:space="preserve">Enter </w:t>
      </w:r>
      <w:r w:rsidRPr="00DB6B38">
        <w:rPr>
          <w:rFonts w:ascii="Arial" w:hAnsi="Arial"/>
          <w:bCs/>
        </w:rPr>
        <w:t>(if applicable)</w:t>
      </w:r>
      <w:r w:rsidRPr="00DB6B38">
        <w:rPr>
          <w:rFonts w:ascii="Arial" w:hAnsi="Arial"/>
        </w:rPr>
        <w:t xml:space="preserve">.  </w:t>
      </w:r>
    </w:p>
    <w:p w14:paraId="6FD162B8" w14:textId="77777777" w:rsidR="000E11ED" w:rsidRPr="00DB6B38" w:rsidRDefault="000E11ED" w:rsidP="000E11ED">
      <w:pPr>
        <w:numPr>
          <w:ilvl w:val="0"/>
          <w:numId w:val="32"/>
        </w:numPr>
        <w:spacing w:after="0" w:line="240" w:lineRule="auto"/>
        <w:jc w:val="both"/>
        <w:rPr>
          <w:rFonts w:ascii="Arial" w:hAnsi="Arial"/>
        </w:rPr>
      </w:pPr>
      <w:r w:rsidRPr="00DB6B38">
        <w:rPr>
          <w:rFonts w:ascii="Arial" w:hAnsi="Arial"/>
        </w:rPr>
        <w:t xml:space="preserve">Use the arrow key to highlight </w:t>
      </w:r>
      <w:r w:rsidRPr="00DB6B38">
        <w:rPr>
          <w:rFonts w:ascii="Arial" w:hAnsi="Arial"/>
          <w:b/>
        </w:rPr>
        <w:t>Patient</w:t>
      </w:r>
      <w:r w:rsidRPr="00DB6B38">
        <w:rPr>
          <w:rFonts w:ascii="Arial" w:hAnsi="Arial"/>
          <w:b/>
          <w:bCs/>
        </w:rPr>
        <w:t xml:space="preserve"> Sample</w:t>
      </w:r>
      <w:r w:rsidRPr="00DB6B38">
        <w:rPr>
          <w:rFonts w:ascii="Arial" w:hAnsi="Arial"/>
        </w:rPr>
        <w:t xml:space="preserve">.  Press </w:t>
      </w:r>
      <w:r w:rsidRPr="00DB6B38">
        <w:rPr>
          <w:rFonts w:ascii="Arial" w:hAnsi="Arial"/>
          <w:b/>
          <w:bCs/>
        </w:rPr>
        <w:t>Enter</w:t>
      </w:r>
      <w:r w:rsidRPr="00DB6B38">
        <w:rPr>
          <w:rFonts w:ascii="Arial" w:hAnsi="Arial"/>
        </w:rPr>
        <w:t>.</w:t>
      </w:r>
    </w:p>
    <w:p w14:paraId="4EC53237" w14:textId="77777777" w:rsidR="000E11ED" w:rsidRPr="00DB6B38" w:rsidRDefault="000E11ED" w:rsidP="000E11ED">
      <w:pPr>
        <w:numPr>
          <w:ilvl w:val="0"/>
          <w:numId w:val="32"/>
        </w:numPr>
        <w:spacing w:after="0" w:line="240" w:lineRule="auto"/>
        <w:jc w:val="both"/>
      </w:pPr>
      <w:r w:rsidRPr="00F2009A">
        <w:rPr>
          <w:rFonts w:ascii="Arial" w:hAnsi="Arial"/>
          <w:highlight w:val="red"/>
        </w:rPr>
        <w:t>Type in the lot number of the calibration verification vial.</w:t>
      </w:r>
      <w:r w:rsidRPr="00DB6B38">
        <w:rPr>
          <w:rFonts w:ascii="Arial" w:hAnsi="Arial"/>
        </w:rPr>
        <w:t xml:space="preserve"> </w:t>
      </w:r>
      <w:r>
        <w:rPr>
          <w:rFonts w:ascii="Arial" w:hAnsi="Arial"/>
        </w:rPr>
        <w:t>Enter 1 for the first sample.</w:t>
      </w:r>
      <w:r w:rsidRPr="00DB6B38">
        <w:rPr>
          <w:rFonts w:ascii="Arial" w:hAnsi="Arial"/>
        </w:rPr>
        <w:t xml:space="preserve"> Press </w:t>
      </w:r>
      <w:r w:rsidRPr="00DB6B38">
        <w:rPr>
          <w:rFonts w:ascii="Arial" w:hAnsi="Arial"/>
          <w:b/>
        </w:rPr>
        <w:t xml:space="preserve">ENTER </w:t>
      </w:r>
      <w:r w:rsidRPr="00DB6B38">
        <w:rPr>
          <w:rFonts w:ascii="Arial" w:hAnsi="Arial"/>
        </w:rPr>
        <w:t xml:space="preserve">until you see the message </w:t>
      </w:r>
      <w:r w:rsidRPr="00123F2F">
        <w:rPr>
          <w:rFonts w:ascii="Arial" w:hAnsi="Arial"/>
          <w:b/>
          <w:i/>
        </w:rPr>
        <w:t>Measurement in Progress</w:t>
      </w:r>
      <w:r w:rsidRPr="00DB6B38">
        <w:rPr>
          <w:rFonts w:ascii="Arial" w:hAnsi="Arial"/>
        </w:rPr>
        <w:t xml:space="preserve"> on the meter screen.</w:t>
      </w:r>
    </w:p>
    <w:p w14:paraId="7E244E1B" w14:textId="77777777" w:rsidR="000E11ED" w:rsidRPr="00DB6B38" w:rsidRDefault="000E11ED" w:rsidP="000E11ED">
      <w:pPr>
        <w:numPr>
          <w:ilvl w:val="0"/>
          <w:numId w:val="32"/>
        </w:numPr>
        <w:spacing w:after="0" w:line="240" w:lineRule="auto"/>
        <w:jc w:val="both"/>
      </w:pPr>
      <w:r w:rsidRPr="00DB6B38">
        <w:rPr>
          <w:rFonts w:ascii="Arial" w:hAnsi="Arial" w:cs="Arial"/>
        </w:rPr>
        <w:t>You may apply the second Calibration Verification sample to a test device a few minutes after the first test device is put into the meter.</w:t>
      </w:r>
    </w:p>
    <w:p w14:paraId="51D551C0" w14:textId="77777777" w:rsidR="000E11ED" w:rsidRPr="00DB6B38" w:rsidRDefault="000E11ED" w:rsidP="000E11ED">
      <w:pPr>
        <w:numPr>
          <w:ilvl w:val="0"/>
          <w:numId w:val="32"/>
        </w:numPr>
        <w:spacing w:after="0" w:line="240" w:lineRule="auto"/>
        <w:jc w:val="both"/>
      </w:pPr>
      <w:r w:rsidRPr="00DB6B38">
        <w:rPr>
          <w:rFonts w:ascii="Arial" w:hAnsi="Arial" w:cs="Arial"/>
        </w:rPr>
        <w:t xml:space="preserve">Review the results printed out by the meter to make sure all the test results are within </w:t>
      </w:r>
      <w:r w:rsidRPr="00DB6B38">
        <w:rPr>
          <w:rFonts w:ascii="Arial" w:hAnsi="Arial" w:cs="Arial"/>
          <w:u w:val="single"/>
          <w:vertAlign w:val="superscript"/>
        </w:rPr>
        <w:t xml:space="preserve">+ </w:t>
      </w:r>
      <w:r w:rsidRPr="00DB6B38">
        <w:rPr>
          <w:rFonts w:ascii="Arial" w:hAnsi="Arial" w:cs="Arial"/>
        </w:rPr>
        <w:t>2 SD of the mean.</w:t>
      </w:r>
    </w:p>
    <w:p w14:paraId="7FAE1AF9" w14:textId="77777777" w:rsidR="000E11ED" w:rsidRPr="00DB6B38" w:rsidRDefault="000E11ED" w:rsidP="000E11ED">
      <w:pPr>
        <w:numPr>
          <w:ilvl w:val="0"/>
          <w:numId w:val="32"/>
        </w:numPr>
        <w:spacing w:after="0" w:line="240" w:lineRule="auto"/>
        <w:jc w:val="both"/>
      </w:pPr>
      <w:r w:rsidRPr="00DB6B38">
        <w:rPr>
          <w:rFonts w:ascii="Arial" w:hAnsi="Arial" w:cs="Arial"/>
        </w:rPr>
        <w:t>Run the rest of the Calibration Verification samples following the same instructions.</w:t>
      </w:r>
    </w:p>
    <w:p w14:paraId="554DB5B2" w14:textId="77777777" w:rsidR="000E11ED" w:rsidRPr="00DB6B38" w:rsidRDefault="000E11ED" w:rsidP="000E11ED">
      <w:pPr>
        <w:numPr>
          <w:ilvl w:val="0"/>
          <w:numId w:val="32"/>
        </w:numPr>
        <w:spacing w:after="0" w:line="240" w:lineRule="auto"/>
        <w:jc w:val="both"/>
      </w:pPr>
      <w:r w:rsidRPr="00DB6B38">
        <w:rPr>
          <w:rFonts w:ascii="Arial" w:hAnsi="Arial" w:cs="Arial"/>
          <w:b/>
        </w:rPr>
        <w:t>METER-TO-METER VERIFICATION:</w:t>
      </w:r>
      <w:r w:rsidRPr="00DB6B38">
        <w:rPr>
          <w:rFonts w:ascii="Arial" w:hAnsi="Arial" w:cs="Arial"/>
        </w:rPr>
        <w:t xml:space="preserve">  If multiple meters are used, take the device from the first meter and run it on the second meter and so on.  The first reading should take approximately 15 minutes.  Subsequent reading should take approximately 2 minutes each.  Once inoculated, each device may be read for up to 30 minutes.</w:t>
      </w:r>
    </w:p>
    <w:p w14:paraId="21405598" w14:textId="77777777" w:rsidR="000E11ED" w:rsidRPr="00536593" w:rsidRDefault="000E11ED" w:rsidP="000E11ED">
      <w:pPr>
        <w:numPr>
          <w:ilvl w:val="0"/>
          <w:numId w:val="32"/>
        </w:numPr>
        <w:spacing w:after="0" w:line="240" w:lineRule="auto"/>
        <w:jc w:val="both"/>
      </w:pPr>
      <w:r w:rsidRPr="00DB6B38">
        <w:rPr>
          <w:rFonts w:ascii="Arial" w:hAnsi="Arial" w:cs="Arial"/>
        </w:rPr>
        <w:lastRenderedPageBreak/>
        <w:t xml:space="preserve">If the Cal Ver results are &gt; </w:t>
      </w:r>
      <w:r w:rsidRPr="00DB6B38">
        <w:rPr>
          <w:rFonts w:ascii="Arial" w:hAnsi="Arial" w:cs="Arial"/>
          <w:u w:val="single"/>
          <w:vertAlign w:val="superscript"/>
        </w:rPr>
        <w:t xml:space="preserve">+ </w:t>
      </w:r>
      <w:r w:rsidRPr="00DB6B38">
        <w:rPr>
          <w:rFonts w:ascii="Arial" w:hAnsi="Arial" w:cs="Arial"/>
        </w:rPr>
        <w:t>2 SD, remove a 2</w:t>
      </w:r>
      <w:r w:rsidRPr="00DB6B38">
        <w:rPr>
          <w:rFonts w:ascii="Arial" w:hAnsi="Arial" w:cs="Arial"/>
          <w:vertAlign w:val="superscript"/>
        </w:rPr>
        <w:t>nd</w:t>
      </w:r>
      <w:r w:rsidRPr="00DB6B38">
        <w:rPr>
          <w:rFonts w:ascii="Arial" w:hAnsi="Arial" w:cs="Arial"/>
        </w:rPr>
        <w:t xml:space="preserve"> vial, thaw 30 minutes and rerun.  If it fails again, call Alere technical service.  1-877-308-8287.</w:t>
      </w:r>
    </w:p>
    <w:p w14:paraId="3C205939" w14:textId="77777777" w:rsidR="000E11ED" w:rsidRPr="00DB6B38" w:rsidRDefault="000E11ED" w:rsidP="000E11ED">
      <w:pPr>
        <w:numPr>
          <w:ilvl w:val="0"/>
          <w:numId w:val="32"/>
        </w:numPr>
        <w:spacing w:after="0" w:line="240" w:lineRule="auto"/>
        <w:jc w:val="both"/>
      </w:pPr>
      <w:r>
        <w:rPr>
          <w:rFonts w:ascii="Arial" w:hAnsi="Arial" w:cs="Arial"/>
        </w:rPr>
        <w:t>Enter all data and information, including all meter serial numbers, device, control and cal ver lot numbers, into the form and email to:  William.sbai@alere.com.</w:t>
      </w:r>
    </w:p>
    <w:p w14:paraId="633CCF98" w14:textId="77777777" w:rsidR="000E11ED" w:rsidRPr="000E11ED" w:rsidRDefault="000E11ED" w:rsidP="000E11ED">
      <w:pPr>
        <w:widowControl w:val="0"/>
        <w:autoSpaceDE w:val="0"/>
        <w:autoSpaceDN w:val="0"/>
        <w:adjustRightInd w:val="0"/>
        <w:spacing w:after="0" w:line="240" w:lineRule="auto"/>
        <w:rPr>
          <w:b/>
          <w:bCs/>
          <w:sz w:val="24"/>
          <w:szCs w:val="24"/>
        </w:rPr>
      </w:pPr>
    </w:p>
    <w:p w14:paraId="763600B4" w14:textId="77777777" w:rsidR="000E11ED" w:rsidRDefault="000E11ED" w:rsidP="000E11ED">
      <w:pPr>
        <w:widowControl w:val="0"/>
        <w:autoSpaceDE w:val="0"/>
        <w:autoSpaceDN w:val="0"/>
        <w:adjustRightInd w:val="0"/>
        <w:spacing w:after="0" w:line="240" w:lineRule="auto"/>
        <w:ind w:left="945"/>
        <w:rPr>
          <w:b/>
          <w:bCs/>
        </w:rPr>
      </w:pPr>
    </w:p>
    <w:p w14:paraId="10C5E2D1" w14:textId="77777777" w:rsidR="000E11ED" w:rsidRPr="000E11ED" w:rsidRDefault="000E11ED" w:rsidP="000E11ED">
      <w:pPr>
        <w:widowControl w:val="0"/>
        <w:autoSpaceDE w:val="0"/>
        <w:autoSpaceDN w:val="0"/>
        <w:adjustRightInd w:val="0"/>
        <w:spacing w:after="0" w:line="240" w:lineRule="auto"/>
        <w:ind w:left="945"/>
        <w:rPr>
          <w:b/>
          <w:bCs/>
        </w:rPr>
      </w:pPr>
    </w:p>
    <w:p w14:paraId="3D8F5FB1" w14:textId="77777777" w:rsidR="005C6309" w:rsidRDefault="005C6309" w:rsidP="0094329E">
      <w:pPr>
        <w:widowControl w:val="0"/>
        <w:autoSpaceDE w:val="0"/>
        <w:autoSpaceDN w:val="0"/>
        <w:adjustRightInd w:val="0"/>
        <w:spacing w:after="0" w:line="240" w:lineRule="auto"/>
        <w:rPr>
          <w:bCs/>
        </w:rPr>
      </w:pPr>
    </w:p>
    <w:p w14:paraId="3D8F5FB2" w14:textId="77777777" w:rsidR="00E31CD2" w:rsidRPr="005C6309" w:rsidRDefault="005C6309" w:rsidP="0094329E">
      <w:pPr>
        <w:widowControl w:val="0"/>
        <w:autoSpaceDE w:val="0"/>
        <w:autoSpaceDN w:val="0"/>
        <w:adjustRightInd w:val="0"/>
        <w:spacing w:after="0" w:line="240" w:lineRule="auto"/>
        <w:rPr>
          <w:b/>
          <w:bCs/>
        </w:rPr>
      </w:pPr>
      <w:r w:rsidRPr="005C6309">
        <w:rPr>
          <w:b/>
          <w:bCs/>
        </w:rPr>
        <w:t>QUALITY CONTROL</w:t>
      </w:r>
    </w:p>
    <w:p w14:paraId="3D8F5FB3" w14:textId="77777777" w:rsidR="00E31CD2" w:rsidRDefault="00E31CD2" w:rsidP="0094329E">
      <w:pPr>
        <w:widowControl w:val="0"/>
        <w:numPr>
          <w:ilvl w:val="0"/>
          <w:numId w:val="13"/>
        </w:numPr>
        <w:autoSpaceDE w:val="0"/>
        <w:autoSpaceDN w:val="0"/>
        <w:adjustRightInd w:val="0"/>
        <w:spacing w:after="0" w:line="240" w:lineRule="auto"/>
        <w:ind w:left="720" w:hanging="720"/>
        <w:rPr>
          <w:bCs/>
        </w:rPr>
      </w:pPr>
      <w:r>
        <w:rPr>
          <w:bCs/>
        </w:rPr>
        <w:t>QC Simulator</w:t>
      </w:r>
    </w:p>
    <w:p w14:paraId="3D8F5FB4" w14:textId="77777777" w:rsidR="00E31CD2" w:rsidRDefault="00E31CD2" w:rsidP="0094329E">
      <w:pPr>
        <w:widowControl w:val="0"/>
        <w:numPr>
          <w:ilvl w:val="0"/>
          <w:numId w:val="14"/>
        </w:numPr>
        <w:autoSpaceDE w:val="0"/>
        <w:autoSpaceDN w:val="0"/>
        <w:adjustRightInd w:val="0"/>
        <w:spacing w:after="0" w:line="240" w:lineRule="auto"/>
        <w:ind w:left="1425" w:hanging="705"/>
        <w:rPr>
          <w:bCs/>
        </w:rPr>
      </w:pPr>
      <w:r>
        <w:rPr>
          <w:bCs/>
        </w:rPr>
        <w:t>Function:  The QC Simulator mimics a test device and checks the following instrument functions:</w:t>
      </w:r>
    </w:p>
    <w:p w14:paraId="3D8F5FB5" w14:textId="77777777" w:rsidR="00E31CD2" w:rsidRDefault="00E31CD2" w:rsidP="0094329E">
      <w:pPr>
        <w:widowControl w:val="0"/>
        <w:numPr>
          <w:ilvl w:val="0"/>
          <w:numId w:val="15"/>
        </w:numPr>
        <w:autoSpaceDE w:val="0"/>
        <w:autoSpaceDN w:val="0"/>
        <w:adjustRightInd w:val="0"/>
        <w:spacing w:after="0" w:line="240" w:lineRule="auto"/>
        <w:ind w:left="2160" w:hanging="720"/>
        <w:rPr>
          <w:bCs/>
        </w:rPr>
      </w:pPr>
      <w:r>
        <w:rPr>
          <w:bCs/>
        </w:rPr>
        <w:t>Optics/calibration</w:t>
      </w:r>
    </w:p>
    <w:p w14:paraId="3D8F5FB6" w14:textId="77777777" w:rsidR="00E31CD2" w:rsidRDefault="00E31CD2" w:rsidP="0094329E">
      <w:pPr>
        <w:widowControl w:val="0"/>
        <w:numPr>
          <w:ilvl w:val="0"/>
          <w:numId w:val="15"/>
        </w:numPr>
        <w:autoSpaceDE w:val="0"/>
        <w:autoSpaceDN w:val="0"/>
        <w:adjustRightInd w:val="0"/>
        <w:spacing w:after="0" w:line="240" w:lineRule="auto"/>
        <w:ind w:left="2160" w:hanging="720"/>
        <w:rPr>
          <w:bCs/>
        </w:rPr>
      </w:pPr>
      <w:r>
        <w:rPr>
          <w:bCs/>
        </w:rPr>
        <w:t>Laser stability</w:t>
      </w:r>
    </w:p>
    <w:p w14:paraId="3D8F5FB7" w14:textId="77777777" w:rsidR="00E31CD2" w:rsidRDefault="00E31CD2" w:rsidP="0094329E">
      <w:pPr>
        <w:widowControl w:val="0"/>
        <w:numPr>
          <w:ilvl w:val="0"/>
          <w:numId w:val="15"/>
        </w:numPr>
        <w:autoSpaceDE w:val="0"/>
        <w:autoSpaceDN w:val="0"/>
        <w:adjustRightInd w:val="0"/>
        <w:spacing w:after="0" w:line="240" w:lineRule="auto"/>
        <w:ind w:left="2160" w:hanging="720"/>
        <w:rPr>
          <w:bCs/>
        </w:rPr>
      </w:pPr>
      <w:r>
        <w:rPr>
          <w:bCs/>
        </w:rPr>
        <w:t>Carrier alignment</w:t>
      </w:r>
    </w:p>
    <w:p w14:paraId="3D8F5FB8" w14:textId="77777777" w:rsidR="00E31CD2" w:rsidRDefault="00E31CD2" w:rsidP="0094329E">
      <w:pPr>
        <w:widowControl w:val="0"/>
        <w:numPr>
          <w:ilvl w:val="0"/>
          <w:numId w:val="14"/>
        </w:numPr>
        <w:autoSpaceDE w:val="0"/>
        <w:autoSpaceDN w:val="0"/>
        <w:adjustRightInd w:val="0"/>
        <w:spacing w:after="0" w:line="240" w:lineRule="auto"/>
        <w:ind w:left="1425" w:hanging="705"/>
        <w:rPr>
          <w:bCs/>
        </w:rPr>
      </w:pPr>
      <w:r>
        <w:rPr>
          <w:bCs/>
        </w:rPr>
        <w:t>Frequency of use:  The QC Simulator provided with the Triage® Meter must be tested daily to verify instrument performance.</w:t>
      </w:r>
    </w:p>
    <w:p w14:paraId="3D8F5FB9" w14:textId="77777777" w:rsidR="00E31CD2" w:rsidRDefault="00E31CD2" w:rsidP="0094329E">
      <w:pPr>
        <w:spacing w:after="0" w:line="240" w:lineRule="auto"/>
        <w:rPr>
          <w:bCs/>
        </w:rPr>
      </w:pPr>
    </w:p>
    <w:p w14:paraId="3D8F5FBA" w14:textId="77777777" w:rsidR="00E31CD2" w:rsidRDefault="00E31CD2" w:rsidP="0094329E">
      <w:pPr>
        <w:widowControl w:val="0"/>
        <w:numPr>
          <w:ilvl w:val="0"/>
          <w:numId w:val="13"/>
        </w:numPr>
        <w:autoSpaceDE w:val="0"/>
        <w:autoSpaceDN w:val="0"/>
        <w:adjustRightInd w:val="0"/>
        <w:spacing w:after="0" w:line="240" w:lineRule="auto"/>
        <w:ind w:left="720" w:hanging="720"/>
        <w:rPr>
          <w:bCs/>
        </w:rPr>
      </w:pPr>
      <w:r>
        <w:rPr>
          <w:bCs/>
        </w:rPr>
        <w:t>External Quality Controls</w:t>
      </w:r>
    </w:p>
    <w:p w14:paraId="3D8F5FBB" w14:textId="77777777" w:rsidR="00E31CD2" w:rsidRDefault="00E31CD2" w:rsidP="0094329E">
      <w:pPr>
        <w:widowControl w:val="0"/>
        <w:numPr>
          <w:ilvl w:val="0"/>
          <w:numId w:val="16"/>
        </w:numPr>
        <w:autoSpaceDE w:val="0"/>
        <w:autoSpaceDN w:val="0"/>
        <w:adjustRightInd w:val="0"/>
        <w:spacing w:after="0" w:line="240" w:lineRule="auto"/>
        <w:ind w:hanging="705"/>
        <w:rPr>
          <w:bCs/>
        </w:rPr>
      </w:pPr>
      <w:r>
        <w:rPr>
          <w:bCs/>
        </w:rPr>
        <w:t>The QC material to be used is Triage® Total Control 5, levels 1 and 2.</w:t>
      </w:r>
    </w:p>
    <w:p w14:paraId="3D8F5FBC" w14:textId="77777777" w:rsidR="00E31CD2" w:rsidRDefault="00E31CD2" w:rsidP="0094329E">
      <w:pPr>
        <w:spacing w:after="0" w:line="240" w:lineRule="auto"/>
        <w:rPr>
          <w:bCs/>
        </w:rPr>
      </w:pPr>
    </w:p>
    <w:p w14:paraId="3D8F5FBD" w14:textId="77777777" w:rsidR="005C6309" w:rsidRDefault="005C6309" w:rsidP="0094329E">
      <w:pPr>
        <w:spacing w:after="0" w:line="240" w:lineRule="auto"/>
        <w:rPr>
          <w:bCs/>
        </w:rPr>
      </w:pPr>
    </w:p>
    <w:p w14:paraId="3D8F5FBE" w14:textId="0BBA6696" w:rsidR="00E31CD2" w:rsidRDefault="00F56F80" w:rsidP="0094329E">
      <w:pPr>
        <w:spacing w:after="0" w:line="240" w:lineRule="auto"/>
        <w:rPr>
          <w:bCs/>
        </w:rPr>
      </w:pPr>
      <w:r>
        <w:rPr>
          <w:bCs/>
          <w:noProof/>
        </w:rPr>
        <mc:AlternateContent>
          <mc:Choice Requires="wps">
            <w:drawing>
              <wp:anchor distT="0" distB="0" distL="114300" distR="114300" simplePos="0" relativeHeight="251659264" behindDoc="0" locked="0" layoutInCell="1" allowOverlap="1" wp14:anchorId="3D8F6065" wp14:editId="30B430A1">
                <wp:simplePos x="0" y="0"/>
                <wp:positionH relativeFrom="column">
                  <wp:align>center</wp:align>
                </wp:positionH>
                <wp:positionV relativeFrom="paragraph">
                  <wp:posOffset>0</wp:posOffset>
                </wp:positionV>
                <wp:extent cx="4943475" cy="1404620"/>
                <wp:effectExtent l="0" t="0" r="2857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404620"/>
                        </a:xfrm>
                        <a:prstGeom prst="rect">
                          <a:avLst/>
                        </a:prstGeom>
                        <a:solidFill>
                          <a:srgbClr val="FFFFFF"/>
                        </a:solidFill>
                        <a:ln w="9525">
                          <a:solidFill>
                            <a:srgbClr val="000000"/>
                          </a:solidFill>
                          <a:miter lim="800000"/>
                          <a:headEnd/>
                          <a:tailEnd/>
                        </a:ln>
                      </wps:spPr>
                      <wps:txbx>
                        <w:txbxContent>
                          <w:p w14:paraId="3D8F6070" w14:textId="77777777" w:rsidR="005C6309" w:rsidRPr="00A91487" w:rsidRDefault="005C6309" w:rsidP="00E31CD2">
                            <w:r w:rsidRPr="00A91487">
                              <w:t>WARNING: The human source material used to produce this product has been tested for hepatitis B antigen, antibodies to hepatitis C, HIV-1 and -2 and found to be non-reactive when using licensed reagents.  Inasmuch as no known test method can offer complete assurance that infectious agents are not present, the reagents and patient samples should be handled as though they are capable of transmitting disease.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D8F6065" id="_x0000_t202" coordsize="21600,21600" o:spt="202" path="m,l,21600r21600,l21600,xe">
                <v:stroke joinstyle="miter"/>
                <v:path gradientshapeok="t" o:connecttype="rect"/>
              </v:shapetype>
              <v:shape id="Text Box 2" o:spid="_x0000_s1026" type="#_x0000_t202" style="position:absolute;margin-left:0;margin-top:0;width:389.25pt;height:110.6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">
                <v:textbox style="mso-fit-shape-to-text:t">
                  <w:txbxContent>
                    <w:p w14:paraId="3D8F6070" w14:textId="77777777" w:rsidR="005C6309" w:rsidRPr="00A91487" w:rsidRDefault="005C6309" w:rsidP="00E31CD2">
                      <w:r w:rsidRPr="00A91487">
                        <w:t>WARNING: The human source material used to produce this product has been tested for hepatitis B antigen, antibodies to hepatitis C, HIV-1 and -2 and found to be non-reactive when using licensed reagents.  Inasmuch as no known test method can offer complete assurance that infectious agents are not present, the reagents and patient samples should be handled as though they are capable of transmitting disease.</w:t>
                      </w:r>
                    </w:p>
                  </w:txbxContent>
                </v:textbox>
              </v:shape>
            </w:pict>
          </mc:Fallback>
        </mc:AlternateContent>
      </w:r>
    </w:p>
    <w:p w14:paraId="3D8F5FBF" w14:textId="77777777" w:rsidR="005C6309" w:rsidRDefault="005C6309" w:rsidP="0094329E">
      <w:pPr>
        <w:spacing w:after="0" w:line="240" w:lineRule="auto"/>
        <w:rPr>
          <w:bCs/>
        </w:rPr>
      </w:pPr>
    </w:p>
    <w:p w14:paraId="3D8F5FC0" w14:textId="77777777" w:rsidR="005C6309" w:rsidRDefault="005C6309" w:rsidP="0094329E">
      <w:pPr>
        <w:spacing w:after="0" w:line="240" w:lineRule="auto"/>
        <w:rPr>
          <w:bCs/>
        </w:rPr>
      </w:pPr>
    </w:p>
    <w:p w14:paraId="3D8F5FC1" w14:textId="77777777" w:rsidR="005C6309" w:rsidRDefault="005C6309" w:rsidP="0094329E">
      <w:pPr>
        <w:spacing w:after="0" w:line="240" w:lineRule="auto"/>
        <w:rPr>
          <w:bCs/>
        </w:rPr>
      </w:pPr>
    </w:p>
    <w:p w14:paraId="3D8F5FC2" w14:textId="77777777" w:rsidR="005C6309" w:rsidRDefault="005C6309" w:rsidP="0094329E">
      <w:pPr>
        <w:spacing w:after="0" w:line="240" w:lineRule="auto"/>
        <w:rPr>
          <w:bCs/>
        </w:rPr>
      </w:pPr>
    </w:p>
    <w:p w14:paraId="3D8F5FC3" w14:textId="77777777" w:rsidR="005C6309" w:rsidRDefault="005C6309" w:rsidP="0094329E">
      <w:pPr>
        <w:spacing w:after="0" w:line="240" w:lineRule="auto"/>
        <w:rPr>
          <w:bCs/>
        </w:rPr>
      </w:pPr>
    </w:p>
    <w:p w14:paraId="3D8F5FC4" w14:textId="77777777" w:rsidR="00E31CD2" w:rsidRDefault="00E31CD2" w:rsidP="0094329E">
      <w:pPr>
        <w:spacing w:after="0" w:line="240" w:lineRule="auto"/>
        <w:rPr>
          <w:bCs/>
        </w:rPr>
      </w:pPr>
    </w:p>
    <w:p w14:paraId="3D8F5FC5" w14:textId="77777777" w:rsidR="00E31CD2" w:rsidRDefault="00E31CD2" w:rsidP="0094329E">
      <w:pPr>
        <w:spacing w:after="0" w:line="240" w:lineRule="auto"/>
        <w:rPr>
          <w:bCs/>
        </w:rPr>
      </w:pPr>
    </w:p>
    <w:p w14:paraId="3D8F5FC6" w14:textId="77777777" w:rsidR="00E31CD2" w:rsidRDefault="00E31CD2" w:rsidP="0094329E">
      <w:pPr>
        <w:spacing w:after="0" w:line="240" w:lineRule="auto"/>
        <w:rPr>
          <w:bCs/>
        </w:rPr>
      </w:pPr>
    </w:p>
    <w:p w14:paraId="3D8F5FC7" w14:textId="77777777" w:rsidR="00E31CD2" w:rsidRDefault="00E31CD2" w:rsidP="0094329E">
      <w:pPr>
        <w:spacing w:after="0" w:line="240" w:lineRule="auto"/>
        <w:rPr>
          <w:bCs/>
        </w:rPr>
      </w:pPr>
    </w:p>
    <w:p w14:paraId="3D8F5FC8" w14:textId="77777777" w:rsidR="00E31CD2" w:rsidRDefault="00E31CD2" w:rsidP="0094329E">
      <w:pPr>
        <w:spacing w:after="0" w:line="240" w:lineRule="auto"/>
        <w:rPr>
          <w:bCs/>
        </w:rPr>
      </w:pPr>
    </w:p>
    <w:p w14:paraId="3D8F5FC9" w14:textId="77777777" w:rsidR="00E31CD2" w:rsidRDefault="00E31CD2" w:rsidP="0094329E">
      <w:pPr>
        <w:widowControl w:val="0"/>
        <w:numPr>
          <w:ilvl w:val="0"/>
          <w:numId w:val="16"/>
        </w:numPr>
        <w:autoSpaceDE w:val="0"/>
        <w:autoSpaceDN w:val="0"/>
        <w:adjustRightInd w:val="0"/>
        <w:spacing w:after="0" w:line="240" w:lineRule="auto"/>
        <w:ind w:left="1425" w:hanging="705"/>
        <w:rPr>
          <w:bCs/>
        </w:rPr>
      </w:pPr>
      <w:r>
        <w:rPr>
          <w:bCs/>
        </w:rPr>
        <w:t>Frequency of use:  External Quality Controls are to be analyzed with each new shipment or lot of product, and at least every thirty days.  Controls may be run to verify test performance as needed.</w:t>
      </w:r>
    </w:p>
    <w:p w14:paraId="3D8F5FCA" w14:textId="77777777" w:rsidR="00E31CD2" w:rsidRDefault="00E31CD2" w:rsidP="0094329E">
      <w:pPr>
        <w:widowControl w:val="0"/>
        <w:numPr>
          <w:ilvl w:val="0"/>
          <w:numId w:val="16"/>
        </w:numPr>
        <w:autoSpaceDE w:val="0"/>
        <w:autoSpaceDN w:val="0"/>
        <w:adjustRightInd w:val="0"/>
        <w:spacing w:after="0" w:line="240" w:lineRule="auto"/>
        <w:ind w:hanging="705"/>
        <w:rPr>
          <w:bCs/>
        </w:rPr>
      </w:pPr>
      <w:r>
        <w:rPr>
          <w:bCs/>
        </w:rPr>
        <w:t>Storage and stability:</w:t>
      </w:r>
    </w:p>
    <w:p w14:paraId="3D8F5FCB" w14:textId="77777777" w:rsidR="00E31CD2" w:rsidRDefault="00E31CD2" w:rsidP="0094329E">
      <w:pPr>
        <w:widowControl w:val="0"/>
        <w:numPr>
          <w:ilvl w:val="0"/>
          <w:numId w:val="17"/>
        </w:numPr>
        <w:autoSpaceDE w:val="0"/>
        <w:autoSpaceDN w:val="0"/>
        <w:adjustRightInd w:val="0"/>
        <w:spacing w:after="0" w:line="240" w:lineRule="auto"/>
        <w:ind w:left="2160" w:hanging="734"/>
        <w:rPr>
          <w:bCs/>
        </w:rPr>
      </w:pPr>
      <w:r>
        <w:rPr>
          <w:bCs/>
        </w:rPr>
        <w:t xml:space="preserve">Controls are stable until the expiration date on the box when stored at </w:t>
      </w:r>
      <w:r w:rsidRPr="00835409">
        <w:rPr>
          <w:bCs/>
          <w:u w:val="single"/>
        </w:rPr>
        <w:t>&lt;</w:t>
      </w:r>
      <w:r>
        <w:rPr>
          <w:bCs/>
        </w:rPr>
        <w:t xml:space="preserve"> -20</w:t>
      </w:r>
      <w:r w:rsidRPr="006F7B14">
        <w:rPr>
          <w:bCs/>
          <w:vertAlign w:val="superscript"/>
        </w:rPr>
        <w:t>o</w:t>
      </w:r>
      <w:r>
        <w:rPr>
          <w:bCs/>
        </w:rPr>
        <w:t>C in a non-def</w:t>
      </w:r>
      <w:r w:rsidR="005C6309">
        <w:rPr>
          <w:bCs/>
        </w:rPr>
        <w:t>rosting freezer where possible.</w:t>
      </w:r>
    </w:p>
    <w:p w14:paraId="3D8F5FCC" w14:textId="77777777" w:rsidR="00E31CD2" w:rsidRDefault="00E31CD2" w:rsidP="0094329E">
      <w:pPr>
        <w:widowControl w:val="0"/>
        <w:numPr>
          <w:ilvl w:val="0"/>
          <w:numId w:val="17"/>
        </w:numPr>
        <w:autoSpaceDE w:val="0"/>
        <w:autoSpaceDN w:val="0"/>
        <w:adjustRightInd w:val="0"/>
        <w:spacing w:after="0" w:line="240" w:lineRule="auto"/>
        <w:ind w:left="2160" w:hanging="734"/>
        <w:rPr>
          <w:bCs/>
        </w:rPr>
      </w:pPr>
      <w:r>
        <w:rPr>
          <w:bCs/>
        </w:rPr>
        <w:t>Thaw the controls until room temperature and mix well by inversion prior to use.</w:t>
      </w:r>
    </w:p>
    <w:p w14:paraId="3D8F5FCD" w14:textId="77777777" w:rsidR="00E31CD2" w:rsidRDefault="00E31CD2" w:rsidP="0094329E">
      <w:pPr>
        <w:widowControl w:val="0"/>
        <w:numPr>
          <w:ilvl w:val="0"/>
          <w:numId w:val="17"/>
        </w:numPr>
        <w:autoSpaceDE w:val="0"/>
        <w:autoSpaceDN w:val="0"/>
        <w:adjustRightInd w:val="0"/>
        <w:spacing w:after="0" w:line="240" w:lineRule="auto"/>
        <w:ind w:left="2160" w:hanging="734"/>
        <w:rPr>
          <w:bCs/>
        </w:rPr>
      </w:pPr>
      <w:r>
        <w:rPr>
          <w:bCs/>
        </w:rPr>
        <w:t>Controls should be used within one hour of thawing.</w:t>
      </w:r>
    </w:p>
    <w:p w14:paraId="3D8F5FCE" w14:textId="77777777" w:rsidR="00E31CD2" w:rsidRDefault="00E31CD2" w:rsidP="0094329E">
      <w:pPr>
        <w:widowControl w:val="0"/>
        <w:numPr>
          <w:ilvl w:val="0"/>
          <w:numId w:val="17"/>
        </w:numPr>
        <w:autoSpaceDE w:val="0"/>
        <w:autoSpaceDN w:val="0"/>
        <w:adjustRightInd w:val="0"/>
        <w:spacing w:after="0" w:line="240" w:lineRule="auto"/>
        <w:ind w:left="2160" w:hanging="734"/>
        <w:rPr>
          <w:bCs/>
        </w:rPr>
      </w:pPr>
      <w:r>
        <w:rPr>
          <w:bCs/>
        </w:rPr>
        <w:t>Do not refreeze control material.  Each vial should be used once and then discarded.</w:t>
      </w:r>
    </w:p>
    <w:p w14:paraId="3D8F5FCF" w14:textId="77777777" w:rsidR="00E31CD2" w:rsidRDefault="00E31CD2" w:rsidP="0094329E">
      <w:pPr>
        <w:spacing w:after="0" w:line="240" w:lineRule="auto"/>
        <w:rPr>
          <w:bCs/>
        </w:rPr>
      </w:pPr>
    </w:p>
    <w:p w14:paraId="3D8F5FD0" w14:textId="77777777" w:rsidR="00E31CD2" w:rsidRDefault="00E31CD2" w:rsidP="0094329E">
      <w:pPr>
        <w:widowControl w:val="0"/>
        <w:numPr>
          <w:ilvl w:val="0"/>
          <w:numId w:val="13"/>
        </w:numPr>
        <w:autoSpaceDE w:val="0"/>
        <w:autoSpaceDN w:val="0"/>
        <w:adjustRightInd w:val="0"/>
        <w:spacing w:after="0" w:line="240" w:lineRule="auto"/>
        <w:ind w:left="720" w:hanging="720"/>
        <w:rPr>
          <w:bCs/>
        </w:rPr>
      </w:pPr>
      <w:r>
        <w:rPr>
          <w:bCs/>
        </w:rPr>
        <w:t>Internal Quality Controls</w:t>
      </w:r>
    </w:p>
    <w:p w14:paraId="3D8F5FD1" w14:textId="77777777" w:rsidR="00E31CD2" w:rsidRDefault="00E31CD2" w:rsidP="0094329E">
      <w:pPr>
        <w:widowControl w:val="0"/>
        <w:numPr>
          <w:ilvl w:val="0"/>
          <w:numId w:val="18"/>
        </w:numPr>
        <w:autoSpaceDE w:val="0"/>
        <w:autoSpaceDN w:val="0"/>
        <w:adjustRightInd w:val="0"/>
        <w:spacing w:after="0" w:line="240" w:lineRule="auto"/>
        <w:ind w:left="1425" w:hanging="705"/>
        <w:rPr>
          <w:bCs/>
        </w:rPr>
      </w:pPr>
      <w:r>
        <w:rPr>
          <w:bCs/>
        </w:rPr>
        <w:t>Each Triage® D-Dimer test device contains two internal positive controls that satisfy routine quality control requirements.  These controls indicate that sufficient sample was applied to the panel, that the unbound fluorescent label washed sufficiently from the detection zone, and that the panel was inserted and read properly by the Triage® Meter.</w:t>
      </w:r>
    </w:p>
    <w:p w14:paraId="3D8F5FD2" w14:textId="77777777" w:rsidR="00E31CD2" w:rsidRDefault="00E31CD2" w:rsidP="0094329E">
      <w:pPr>
        <w:widowControl w:val="0"/>
        <w:numPr>
          <w:ilvl w:val="0"/>
          <w:numId w:val="18"/>
        </w:numPr>
        <w:autoSpaceDE w:val="0"/>
        <w:autoSpaceDN w:val="0"/>
        <w:adjustRightInd w:val="0"/>
        <w:spacing w:after="0" w:line="240" w:lineRule="auto"/>
        <w:ind w:left="1425" w:hanging="705"/>
        <w:rPr>
          <w:bCs/>
        </w:rPr>
      </w:pPr>
      <w:r>
        <w:rPr>
          <w:bCs/>
        </w:rPr>
        <w:t>An unacceptable result from either control causes a warning message on the Triage® Meter indicating that the test should be repeated.  Lack of sample results will be indicated by dashes.</w:t>
      </w:r>
    </w:p>
    <w:p w14:paraId="3D8F5FD3" w14:textId="77777777" w:rsidR="00E31CD2" w:rsidRDefault="00E31CD2" w:rsidP="0094329E">
      <w:pPr>
        <w:widowControl w:val="0"/>
        <w:numPr>
          <w:ilvl w:val="0"/>
          <w:numId w:val="19"/>
        </w:numPr>
        <w:autoSpaceDE w:val="0"/>
        <w:autoSpaceDN w:val="0"/>
        <w:adjustRightInd w:val="0"/>
        <w:spacing w:after="0" w:line="240" w:lineRule="auto"/>
        <w:ind w:left="2160" w:hanging="734"/>
        <w:rPr>
          <w:bCs/>
        </w:rPr>
      </w:pPr>
      <w:r>
        <w:rPr>
          <w:bCs/>
        </w:rPr>
        <w:t>If a whole blood sample results in an error message, “Warning: Internal QC Out of Range,” spin the sample down and test the EDTA plasma.  If the plasma does not result in an error message, the results are reportable.</w:t>
      </w:r>
    </w:p>
    <w:p w14:paraId="3D8F5FD4" w14:textId="77777777" w:rsidR="00E31CD2" w:rsidRDefault="00E31CD2" w:rsidP="0094329E">
      <w:pPr>
        <w:widowControl w:val="0"/>
        <w:numPr>
          <w:ilvl w:val="0"/>
          <w:numId w:val="19"/>
        </w:numPr>
        <w:autoSpaceDE w:val="0"/>
        <w:autoSpaceDN w:val="0"/>
        <w:adjustRightInd w:val="0"/>
        <w:spacing w:after="0" w:line="240" w:lineRule="auto"/>
        <w:ind w:left="2160" w:hanging="734"/>
        <w:rPr>
          <w:bCs/>
        </w:rPr>
      </w:pPr>
      <w:r>
        <w:rPr>
          <w:bCs/>
        </w:rPr>
        <w:t>If the error message “Measurement Failure” is displayed, insufficient sample was added to the device.  This could be due to:</w:t>
      </w:r>
    </w:p>
    <w:p w14:paraId="3D8F5FD5" w14:textId="77777777" w:rsidR="00E31CD2" w:rsidRDefault="00E31CD2" w:rsidP="0094329E">
      <w:pPr>
        <w:widowControl w:val="0"/>
        <w:numPr>
          <w:ilvl w:val="0"/>
          <w:numId w:val="20"/>
        </w:numPr>
        <w:autoSpaceDE w:val="0"/>
        <w:autoSpaceDN w:val="0"/>
        <w:adjustRightInd w:val="0"/>
        <w:spacing w:after="0" w:line="240" w:lineRule="auto"/>
        <w:ind w:left="2880" w:hanging="720"/>
        <w:rPr>
          <w:bCs/>
        </w:rPr>
      </w:pPr>
      <w:r>
        <w:rPr>
          <w:bCs/>
        </w:rPr>
        <w:t>Improper use of the Biosite provided pipette.</w:t>
      </w:r>
    </w:p>
    <w:p w14:paraId="3D8F5FD6" w14:textId="77777777" w:rsidR="00E31CD2" w:rsidRDefault="00E31CD2" w:rsidP="0094329E">
      <w:pPr>
        <w:widowControl w:val="0"/>
        <w:numPr>
          <w:ilvl w:val="0"/>
          <w:numId w:val="20"/>
        </w:numPr>
        <w:autoSpaceDE w:val="0"/>
        <w:autoSpaceDN w:val="0"/>
        <w:adjustRightInd w:val="0"/>
        <w:spacing w:after="0" w:line="240" w:lineRule="auto"/>
        <w:ind w:left="2880" w:hanging="720"/>
        <w:rPr>
          <w:bCs/>
        </w:rPr>
      </w:pPr>
      <w:r>
        <w:rPr>
          <w:bCs/>
        </w:rPr>
        <w:t>A clot or fibrin strands present in the sample.</w:t>
      </w:r>
    </w:p>
    <w:p w14:paraId="3D8F5FD7" w14:textId="77777777" w:rsidR="00E31CD2" w:rsidRDefault="00E31CD2" w:rsidP="0094329E">
      <w:pPr>
        <w:spacing w:after="0" w:line="240" w:lineRule="auto"/>
        <w:rPr>
          <w:bCs/>
        </w:rPr>
      </w:pPr>
    </w:p>
    <w:p w14:paraId="3D8F5FD8" w14:textId="77777777" w:rsidR="00E31CD2" w:rsidRPr="005C6309" w:rsidRDefault="005C6309" w:rsidP="0094329E">
      <w:pPr>
        <w:spacing w:after="0" w:line="240" w:lineRule="auto"/>
        <w:rPr>
          <w:b/>
          <w:bCs/>
        </w:rPr>
      </w:pPr>
      <w:r w:rsidRPr="005C6309">
        <w:rPr>
          <w:b/>
          <w:bCs/>
        </w:rPr>
        <w:t>PROCEDURE</w:t>
      </w:r>
    </w:p>
    <w:p w14:paraId="3D8F5FD9" w14:textId="77777777" w:rsidR="00E31CD2" w:rsidRDefault="00E31CD2" w:rsidP="0094329E">
      <w:pPr>
        <w:widowControl w:val="0"/>
        <w:numPr>
          <w:ilvl w:val="0"/>
          <w:numId w:val="21"/>
        </w:numPr>
        <w:autoSpaceDE w:val="0"/>
        <w:autoSpaceDN w:val="0"/>
        <w:adjustRightInd w:val="0"/>
        <w:spacing w:after="0" w:line="240" w:lineRule="auto"/>
        <w:ind w:left="720" w:hanging="720"/>
        <w:rPr>
          <w:bCs/>
        </w:rPr>
      </w:pPr>
      <w:r>
        <w:rPr>
          <w:bCs/>
        </w:rPr>
        <w:t>QC Simulator</w:t>
      </w:r>
    </w:p>
    <w:p w14:paraId="3D8F5FDA" w14:textId="77777777" w:rsidR="00E31CD2" w:rsidRDefault="00E31CD2" w:rsidP="0094329E">
      <w:pPr>
        <w:widowControl w:val="0"/>
        <w:numPr>
          <w:ilvl w:val="0"/>
          <w:numId w:val="22"/>
        </w:numPr>
        <w:autoSpaceDE w:val="0"/>
        <w:autoSpaceDN w:val="0"/>
        <w:adjustRightInd w:val="0"/>
        <w:spacing w:after="0" w:line="240" w:lineRule="auto"/>
        <w:ind w:left="1425" w:hanging="705"/>
        <w:rPr>
          <w:bCs/>
        </w:rPr>
      </w:pPr>
      <w:r>
        <w:rPr>
          <w:bCs/>
        </w:rPr>
        <w:t>Upon initial receipt of a QC Simulator, the Simulator data must be loaded into the meter by installing the QC Simulator Code Chip.</w:t>
      </w:r>
    </w:p>
    <w:p w14:paraId="3D8F5FDB" w14:textId="77777777" w:rsidR="00E31CD2" w:rsidRDefault="00E31CD2" w:rsidP="0094329E">
      <w:pPr>
        <w:widowControl w:val="0"/>
        <w:numPr>
          <w:ilvl w:val="0"/>
          <w:numId w:val="23"/>
        </w:numPr>
        <w:autoSpaceDE w:val="0"/>
        <w:autoSpaceDN w:val="0"/>
        <w:adjustRightInd w:val="0"/>
        <w:spacing w:after="0" w:line="240" w:lineRule="auto"/>
        <w:ind w:left="2160" w:hanging="720"/>
        <w:rPr>
          <w:bCs/>
        </w:rPr>
      </w:pPr>
      <w:r>
        <w:rPr>
          <w:bCs/>
        </w:rPr>
        <w:t>Switch the Triage Meter on.</w:t>
      </w:r>
    </w:p>
    <w:p w14:paraId="3D8F5FDC" w14:textId="77777777" w:rsidR="00E31CD2" w:rsidRPr="00FC1FB9" w:rsidRDefault="00E31CD2" w:rsidP="0094329E">
      <w:pPr>
        <w:widowControl w:val="0"/>
        <w:numPr>
          <w:ilvl w:val="0"/>
          <w:numId w:val="23"/>
        </w:numPr>
        <w:autoSpaceDE w:val="0"/>
        <w:autoSpaceDN w:val="0"/>
        <w:adjustRightInd w:val="0"/>
        <w:spacing w:after="0" w:line="240" w:lineRule="auto"/>
        <w:ind w:left="2160" w:hanging="720"/>
        <w:rPr>
          <w:bCs/>
        </w:rPr>
      </w:pPr>
      <w:r>
        <w:rPr>
          <w:bCs/>
        </w:rPr>
        <w:t xml:space="preserve">Select </w:t>
      </w:r>
      <w:r w:rsidRPr="00FC1FB9">
        <w:rPr>
          <w:b/>
          <w:bCs/>
        </w:rPr>
        <w:t>&lt;Install Code Chip&gt;</w:t>
      </w:r>
      <w:r>
        <w:rPr>
          <w:bCs/>
        </w:rPr>
        <w:t xml:space="preserve"> using the up/down keys from the Main Menu.  </w:t>
      </w:r>
      <w:r w:rsidRPr="00FC1FB9">
        <w:rPr>
          <w:bCs/>
        </w:rPr>
        <w:t xml:space="preserve">Press </w:t>
      </w:r>
      <w:r>
        <w:rPr>
          <w:bCs/>
        </w:rPr>
        <w:tab/>
      </w:r>
      <w:r w:rsidRPr="00FC1FB9">
        <w:rPr>
          <w:b/>
          <w:bCs/>
        </w:rPr>
        <w:t>&lt;Enter&gt;</w:t>
      </w:r>
      <w:r w:rsidRPr="00FC1FB9">
        <w:rPr>
          <w:bCs/>
        </w:rPr>
        <w:t>.</w:t>
      </w:r>
    </w:p>
    <w:p w14:paraId="3D8F5FDD" w14:textId="77777777" w:rsidR="00E31CD2" w:rsidRPr="00FC1FB9" w:rsidRDefault="00E31CD2" w:rsidP="0094329E">
      <w:pPr>
        <w:widowControl w:val="0"/>
        <w:numPr>
          <w:ilvl w:val="0"/>
          <w:numId w:val="23"/>
        </w:numPr>
        <w:autoSpaceDE w:val="0"/>
        <w:autoSpaceDN w:val="0"/>
        <w:adjustRightInd w:val="0"/>
        <w:spacing w:after="0" w:line="240" w:lineRule="auto"/>
        <w:ind w:left="2160" w:hanging="720"/>
        <w:rPr>
          <w:bCs/>
        </w:rPr>
      </w:pPr>
      <w:r w:rsidRPr="00FC1FB9">
        <w:rPr>
          <w:bCs/>
        </w:rPr>
        <w:t xml:space="preserve">Install the selected code chip in the code chip reader port located in the lower left </w:t>
      </w:r>
      <w:r>
        <w:rPr>
          <w:bCs/>
        </w:rPr>
        <w:tab/>
      </w:r>
      <w:r w:rsidRPr="00FC1FB9">
        <w:rPr>
          <w:bCs/>
        </w:rPr>
        <w:t xml:space="preserve">front corner of the Triage® Meter.  Press </w:t>
      </w:r>
      <w:r w:rsidRPr="00FC1FB9">
        <w:rPr>
          <w:b/>
          <w:bCs/>
        </w:rPr>
        <w:t>&lt;Enter&gt;.</w:t>
      </w:r>
    </w:p>
    <w:p w14:paraId="3D8F5FDE" w14:textId="77777777" w:rsidR="00E31CD2" w:rsidRDefault="00E31CD2" w:rsidP="0094329E">
      <w:pPr>
        <w:widowControl w:val="0"/>
        <w:numPr>
          <w:ilvl w:val="0"/>
          <w:numId w:val="23"/>
        </w:numPr>
        <w:autoSpaceDE w:val="0"/>
        <w:autoSpaceDN w:val="0"/>
        <w:adjustRightInd w:val="0"/>
        <w:spacing w:after="0" w:line="240" w:lineRule="auto"/>
        <w:ind w:left="2160" w:hanging="720"/>
        <w:rPr>
          <w:bCs/>
        </w:rPr>
      </w:pPr>
      <w:r>
        <w:rPr>
          <w:bCs/>
        </w:rPr>
        <w:t>The code chip information is automatically installed into the meter memory.</w:t>
      </w:r>
    </w:p>
    <w:p w14:paraId="3D8F5FDF" w14:textId="77777777" w:rsidR="00E31CD2" w:rsidRDefault="00E31CD2" w:rsidP="0094329E">
      <w:pPr>
        <w:widowControl w:val="0"/>
        <w:numPr>
          <w:ilvl w:val="0"/>
          <w:numId w:val="23"/>
        </w:numPr>
        <w:autoSpaceDE w:val="0"/>
        <w:autoSpaceDN w:val="0"/>
        <w:adjustRightInd w:val="0"/>
        <w:spacing w:after="0" w:line="240" w:lineRule="auto"/>
        <w:ind w:left="2160" w:hanging="720"/>
        <w:rPr>
          <w:bCs/>
        </w:rPr>
      </w:pPr>
      <w:r>
        <w:rPr>
          <w:bCs/>
        </w:rPr>
        <w:t>Remove the code chip from the port.</w:t>
      </w:r>
    </w:p>
    <w:p w14:paraId="3D8F5FE0" w14:textId="77777777" w:rsidR="00E31CD2" w:rsidRDefault="00E31CD2" w:rsidP="0094329E">
      <w:pPr>
        <w:widowControl w:val="0"/>
        <w:numPr>
          <w:ilvl w:val="0"/>
          <w:numId w:val="23"/>
        </w:numPr>
        <w:autoSpaceDE w:val="0"/>
        <w:autoSpaceDN w:val="0"/>
        <w:adjustRightInd w:val="0"/>
        <w:spacing w:after="0" w:line="240" w:lineRule="auto"/>
        <w:ind w:left="2160" w:hanging="720"/>
        <w:rPr>
          <w:bCs/>
        </w:rPr>
      </w:pPr>
      <w:r>
        <w:rPr>
          <w:bCs/>
        </w:rPr>
        <w:t>If installation is unsuccessful, call Biosite Technical Service.</w:t>
      </w:r>
    </w:p>
    <w:p w14:paraId="3D8F5FE1" w14:textId="77777777" w:rsidR="00E31CD2" w:rsidRDefault="00E31CD2" w:rsidP="0094329E">
      <w:pPr>
        <w:widowControl w:val="0"/>
        <w:numPr>
          <w:ilvl w:val="0"/>
          <w:numId w:val="22"/>
        </w:numPr>
        <w:autoSpaceDE w:val="0"/>
        <w:autoSpaceDN w:val="0"/>
        <w:adjustRightInd w:val="0"/>
        <w:spacing w:after="0" w:line="240" w:lineRule="auto"/>
        <w:ind w:hanging="705"/>
        <w:rPr>
          <w:bCs/>
        </w:rPr>
      </w:pPr>
      <w:r>
        <w:rPr>
          <w:bCs/>
        </w:rPr>
        <w:t>Perform Simulator test.</w:t>
      </w:r>
    </w:p>
    <w:p w14:paraId="3D8F5FE2" w14:textId="77777777" w:rsidR="00E31CD2" w:rsidRDefault="00E31CD2" w:rsidP="0094329E">
      <w:pPr>
        <w:widowControl w:val="0"/>
        <w:numPr>
          <w:ilvl w:val="0"/>
          <w:numId w:val="24"/>
        </w:numPr>
        <w:autoSpaceDE w:val="0"/>
        <w:autoSpaceDN w:val="0"/>
        <w:adjustRightInd w:val="0"/>
        <w:spacing w:after="0" w:line="240" w:lineRule="auto"/>
        <w:ind w:left="2160" w:hanging="720"/>
        <w:rPr>
          <w:bCs/>
        </w:rPr>
      </w:pPr>
      <w:r>
        <w:rPr>
          <w:bCs/>
        </w:rPr>
        <w:t xml:space="preserve">At the Main Menu, select </w:t>
      </w:r>
      <w:r w:rsidRPr="00FC1FB9">
        <w:rPr>
          <w:b/>
          <w:bCs/>
        </w:rPr>
        <w:t xml:space="preserve">&lt;Run Test&gt; </w:t>
      </w:r>
      <w:r w:rsidRPr="00FC1FB9">
        <w:rPr>
          <w:bCs/>
        </w:rPr>
        <w:t>and</w:t>
      </w:r>
      <w:r w:rsidRPr="00FC1FB9">
        <w:rPr>
          <w:b/>
          <w:bCs/>
        </w:rPr>
        <w:t xml:space="preserve"> &lt;Enter&gt;.</w:t>
      </w:r>
      <w:r>
        <w:rPr>
          <w:bCs/>
        </w:rPr>
        <w:t xml:space="preserve">  Select </w:t>
      </w:r>
      <w:r w:rsidRPr="00FC1FB9">
        <w:rPr>
          <w:b/>
          <w:bCs/>
        </w:rPr>
        <w:t>&lt;QC Simulator&gt;</w:t>
      </w:r>
      <w:r>
        <w:rPr>
          <w:bCs/>
        </w:rPr>
        <w:t xml:space="preserve"> and press </w:t>
      </w:r>
      <w:r w:rsidRPr="00FC1FB9">
        <w:rPr>
          <w:b/>
          <w:bCs/>
        </w:rPr>
        <w:t>&lt;Enter&gt;.</w:t>
      </w:r>
    </w:p>
    <w:p w14:paraId="3D8F5FE3" w14:textId="77777777" w:rsidR="00E31CD2" w:rsidRDefault="00E31CD2" w:rsidP="0094329E">
      <w:pPr>
        <w:widowControl w:val="0"/>
        <w:numPr>
          <w:ilvl w:val="0"/>
          <w:numId w:val="24"/>
        </w:numPr>
        <w:autoSpaceDE w:val="0"/>
        <w:autoSpaceDN w:val="0"/>
        <w:adjustRightInd w:val="0"/>
        <w:spacing w:after="0" w:line="240" w:lineRule="auto"/>
        <w:ind w:left="2160" w:hanging="720"/>
        <w:rPr>
          <w:bCs/>
        </w:rPr>
      </w:pPr>
      <w:r>
        <w:rPr>
          <w:bCs/>
        </w:rPr>
        <w:t xml:space="preserve">At the prompt </w:t>
      </w:r>
      <w:r w:rsidRPr="00FC1FB9">
        <w:rPr>
          <w:b/>
          <w:bCs/>
        </w:rPr>
        <w:t>&lt;Insert QC Simulator into meter&gt;</w:t>
      </w:r>
      <w:r>
        <w:rPr>
          <w:bCs/>
        </w:rPr>
        <w:t xml:space="preserve">, insert the QC Simulator into the </w:t>
      </w:r>
      <w:r>
        <w:rPr>
          <w:bCs/>
        </w:rPr>
        <w:tab/>
        <w:t>meter</w:t>
      </w:r>
      <w:r w:rsidRPr="00FC1FB9">
        <w:rPr>
          <w:bCs/>
        </w:rPr>
        <w:t xml:space="preserve"> </w:t>
      </w:r>
      <w:r>
        <w:rPr>
          <w:bCs/>
        </w:rPr>
        <w:t xml:space="preserve">until it clicks and press </w:t>
      </w:r>
      <w:r w:rsidRPr="00FC1FB9">
        <w:rPr>
          <w:b/>
          <w:bCs/>
        </w:rPr>
        <w:t>&lt;Enter&gt;.</w:t>
      </w:r>
    </w:p>
    <w:p w14:paraId="3D8F5FE4" w14:textId="77777777" w:rsidR="00E31CD2" w:rsidRDefault="00E31CD2" w:rsidP="0094329E">
      <w:pPr>
        <w:widowControl w:val="0"/>
        <w:numPr>
          <w:ilvl w:val="0"/>
          <w:numId w:val="24"/>
        </w:numPr>
        <w:autoSpaceDE w:val="0"/>
        <w:autoSpaceDN w:val="0"/>
        <w:adjustRightInd w:val="0"/>
        <w:spacing w:after="0" w:line="240" w:lineRule="auto"/>
        <w:ind w:left="2160" w:hanging="720"/>
        <w:rPr>
          <w:bCs/>
        </w:rPr>
      </w:pPr>
      <w:r>
        <w:rPr>
          <w:bCs/>
        </w:rPr>
        <w:t>The device will be drawn into the meter.</w:t>
      </w:r>
    </w:p>
    <w:p w14:paraId="3D8F5FE5" w14:textId="77777777" w:rsidR="00E31CD2" w:rsidRDefault="00E31CD2" w:rsidP="0094329E">
      <w:pPr>
        <w:widowControl w:val="0"/>
        <w:numPr>
          <w:ilvl w:val="0"/>
          <w:numId w:val="24"/>
        </w:numPr>
        <w:autoSpaceDE w:val="0"/>
        <w:autoSpaceDN w:val="0"/>
        <w:adjustRightInd w:val="0"/>
        <w:spacing w:after="0" w:line="240" w:lineRule="auto"/>
        <w:ind w:left="2160" w:hanging="720"/>
        <w:rPr>
          <w:bCs/>
        </w:rPr>
      </w:pPr>
      <w:r>
        <w:rPr>
          <w:bCs/>
        </w:rPr>
        <w:t>PASS or FAIL results will appear on the screen and the meter will release the QC Simulator upon test completion; results will automatically print.</w:t>
      </w:r>
    </w:p>
    <w:p w14:paraId="3D8F5FE6" w14:textId="77777777" w:rsidR="00E31CD2" w:rsidRDefault="00E31CD2" w:rsidP="0094329E">
      <w:pPr>
        <w:widowControl w:val="0"/>
        <w:numPr>
          <w:ilvl w:val="0"/>
          <w:numId w:val="24"/>
        </w:numPr>
        <w:autoSpaceDE w:val="0"/>
        <w:autoSpaceDN w:val="0"/>
        <w:adjustRightInd w:val="0"/>
        <w:spacing w:after="0" w:line="240" w:lineRule="auto"/>
        <w:ind w:left="2160" w:hanging="720"/>
        <w:rPr>
          <w:bCs/>
        </w:rPr>
      </w:pPr>
      <w:r>
        <w:rPr>
          <w:bCs/>
        </w:rPr>
        <w:t>Remove the QC Simulator from the meter and return it to the black storage box.</w:t>
      </w:r>
    </w:p>
    <w:p w14:paraId="3D8F5FE7" w14:textId="77777777" w:rsidR="00E31CD2" w:rsidRDefault="00E31CD2" w:rsidP="0094329E">
      <w:pPr>
        <w:spacing w:after="0" w:line="240" w:lineRule="auto"/>
        <w:rPr>
          <w:bCs/>
        </w:rPr>
      </w:pPr>
    </w:p>
    <w:p w14:paraId="3D8F5FE8" w14:textId="77777777" w:rsidR="00E31CD2" w:rsidRDefault="00E31CD2" w:rsidP="0094329E">
      <w:pPr>
        <w:spacing w:after="0" w:line="240" w:lineRule="auto"/>
        <w:ind w:left="2880" w:hanging="720"/>
        <w:rPr>
          <w:bCs/>
        </w:rPr>
      </w:pPr>
      <w:r>
        <w:rPr>
          <w:bCs/>
        </w:rPr>
        <w:t>NOTE:</w:t>
      </w:r>
      <w:r>
        <w:rPr>
          <w:bCs/>
        </w:rPr>
        <w:tab/>
        <w:t>The QC Simulator is light sensitive and must b</w:t>
      </w:r>
      <w:r w:rsidR="005C6309">
        <w:rPr>
          <w:bCs/>
        </w:rPr>
        <w:t xml:space="preserve">e stored in the black box </w:t>
      </w:r>
      <w:r>
        <w:rPr>
          <w:bCs/>
        </w:rPr>
        <w:t>provided.</w:t>
      </w:r>
    </w:p>
    <w:p w14:paraId="3D8F5FE9" w14:textId="77777777" w:rsidR="00E31CD2" w:rsidRDefault="00E31CD2" w:rsidP="0094329E">
      <w:pPr>
        <w:spacing w:after="0" w:line="240" w:lineRule="auto"/>
        <w:rPr>
          <w:bCs/>
        </w:rPr>
      </w:pPr>
    </w:p>
    <w:p w14:paraId="3D8F5FEA" w14:textId="77777777" w:rsidR="00E31CD2" w:rsidRDefault="00E31CD2" w:rsidP="0094329E">
      <w:pPr>
        <w:widowControl w:val="0"/>
        <w:numPr>
          <w:ilvl w:val="0"/>
          <w:numId w:val="24"/>
        </w:numPr>
        <w:autoSpaceDE w:val="0"/>
        <w:autoSpaceDN w:val="0"/>
        <w:adjustRightInd w:val="0"/>
        <w:spacing w:after="0" w:line="240" w:lineRule="auto"/>
        <w:ind w:left="2160" w:hanging="735"/>
        <w:rPr>
          <w:bCs/>
        </w:rPr>
      </w:pPr>
      <w:r>
        <w:rPr>
          <w:bCs/>
        </w:rPr>
        <w:t>Record the Simulator results on the Triage® Meter Daily Maintenance log.</w:t>
      </w:r>
    </w:p>
    <w:p w14:paraId="3D8F5FEB" w14:textId="77777777" w:rsidR="00E31CD2" w:rsidRDefault="00E31CD2" w:rsidP="0094329E">
      <w:pPr>
        <w:widowControl w:val="0"/>
        <w:numPr>
          <w:ilvl w:val="0"/>
          <w:numId w:val="24"/>
        </w:numPr>
        <w:autoSpaceDE w:val="0"/>
        <w:autoSpaceDN w:val="0"/>
        <w:adjustRightInd w:val="0"/>
        <w:spacing w:after="0" w:line="240" w:lineRule="auto"/>
        <w:ind w:left="2160" w:hanging="735"/>
        <w:rPr>
          <w:bCs/>
        </w:rPr>
      </w:pPr>
      <w:r>
        <w:rPr>
          <w:bCs/>
        </w:rPr>
        <w:t>If any of the tested functions fail, clean the QC Simulator with canned air or a lint free cloth and repeat the test.  If the failure continues, contact Biosite Technical Service.  If any of the QC Simulator checks fail, no patient or QC samples can be tested.</w:t>
      </w:r>
    </w:p>
    <w:p w14:paraId="3D8F5FEC" w14:textId="77777777" w:rsidR="00E31CD2" w:rsidRDefault="00E31CD2" w:rsidP="0094329E">
      <w:pPr>
        <w:spacing w:after="0" w:line="240" w:lineRule="auto"/>
        <w:rPr>
          <w:bCs/>
        </w:rPr>
      </w:pPr>
    </w:p>
    <w:p w14:paraId="3D8F5FED" w14:textId="77777777" w:rsidR="00E31CD2" w:rsidRDefault="00E31CD2" w:rsidP="0094329E">
      <w:pPr>
        <w:widowControl w:val="0"/>
        <w:numPr>
          <w:ilvl w:val="0"/>
          <w:numId w:val="21"/>
        </w:numPr>
        <w:autoSpaceDE w:val="0"/>
        <w:autoSpaceDN w:val="0"/>
        <w:adjustRightInd w:val="0"/>
        <w:spacing w:after="0" w:line="240" w:lineRule="auto"/>
        <w:ind w:left="720" w:hanging="720"/>
        <w:rPr>
          <w:bCs/>
        </w:rPr>
      </w:pPr>
      <w:r>
        <w:rPr>
          <w:bCs/>
        </w:rPr>
        <w:t>QC SAMPLE</w:t>
      </w:r>
    </w:p>
    <w:p w14:paraId="3D8F5FEE" w14:textId="77777777" w:rsidR="00E31CD2" w:rsidRDefault="00E31CD2" w:rsidP="0094329E">
      <w:pPr>
        <w:widowControl w:val="0"/>
        <w:numPr>
          <w:ilvl w:val="0"/>
          <w:numId w:val="25"/>
        </w:numPr>
        <w:autoSpaceDE w:val="0"/>
        <w:autoSpaceDN w:val="0"/>
        <w:adjustRightInd w:val="0"/>
        <w:spacing w:after="0" w:line="240" w:lineRule="auto"/>
        <w:ind w:left="1425" w:hanging="705"/>
        <w:rPr>
          <w:bCs/>
        </w:rPr>
      </w:pPr>
      <w:r>
        <w:rPr>
          <w:bCs/>
        </w:rPr>
        <w:t>Install the Reagent Code Chip, if necessary.</w:t>
      </w:r>
    </w:p>
    <w:p w14:paraId="3D8F5FEF" w14:textId="77777777" w:rsidR="00E31CD2" w:rsidRDefault="00E31CD2" w:rsidP="0094329E">
      <w:pPr>
        <w:widowControl w:val="0"/>
        <w:numPr>
          <w:ilvl w:val="0"/>
          <w:numId w:val="25"/>
        </w:numPr>
        <w:autoSpaceDE w:val="0"/>
        <w:autoSpaceDN w:val="0"/>
        <w:adjustRightInd w:val="0"/>
        <w:spacing w:after="0" w:line="240" w:lineRule="auto"/>
        <w:ind w:left="1425" w:hanging="705"/>
        <w:rPr>
          <w:bCs/>
        </w:rPr>
      </w:pPr>
      <w:r>
        <w:rPr>
          <w:bCs/>
        </w:rPr>
        <w:t>The chip does not need to remain in the port.</w:t>
      </w:r>
    </w:p>
    <w:p w14:paraId="3D8F5FF0" w14:textId="77777777" w:rsidR="00E31CD2" w:rsidRDefault="00E31CD2" w:rsidP="0094329E">
      <w:pPr>
        <w:widowControl w:val="0"/>
        <w:numPr>
          <w:ilvl w:val="0"/>
          <w:numId w:val="25"/>
        </w:numPr>
        <w:autoSpaceDE w:val="0"/>
        <w:autoSpaceDN w:val="0"/>
        <w:adjustRightInd w:val="0"/>
        <w:spacing w:after="0" w:line="240" w:lineRule="auto"/>
        <w:ind w:left="1425" w:hanging="705"/>
        <w:rPr>
          <w:bCs/>
        </w:rPr>
      </w:pPr>
      <w:r>
        <w:rPr>
          <w:bCs/>
        </w:rPr>
        <w:t>Install the QC Code Chip.</w:t>
      </w:r>
    </w:p>
    <w:p w14:paraId="3D8F5FF1" w14:textId="77777777" w:rsidR="00E31CD2" w:rsidRDefault="00E31CD2" w:rsidP="0094329E">
      <w:pPr>
        <w:widowControl w:val="0"/>
        <w:numPr>
          <w:ilvl w:val="0"/>
          <w:numId w:val="25"/>
        </w:numPr>
        <w:autoSpaceDE w:val="0"/>
        <w:autoSpaceDN w:val="0"/>
        <w:adjustRightInd w:val="0"/>
        <w:spacing w:after="0" w:line="240" w:lineRule="auto"/>
        <w:ind w:left="1425" w:hanging="705"/>
        <w:rPr>
          <w:bCs/>
        </w:rPr>
      </w:pPr>
      <w:r>
        <w:rPr>
          <w:bCs/>
        </w:rPr>
        <w:t>Remove the QC Code Chip from the meter port, and store it with the remaining frozen controls.</w:t>
      </w:r>
    </w:p>
    <w:p w14:paraId="3D8F5FF2" w14:textId="77777777" w:rsidR="00E31CD2" w:rsidRDefault="00E31CD2" w:rsidP="0094329E">
      <w:pPr>
        <w:widowControl w:val="0"/>
        <w:numPr>
          <w:ilvl w:val="0"/>
          <w:numId w:val="25"/>
        </w:numPr>
        <w:autoSpaceDE w:val="0"/>
        <w:autoSpaceDN w:val="0"/>
        <w:adjustRightInd w:val="0"/>
        <w:spacing w:after="0" w:line="240" w:lineRule="auto"/>
        <w:ind w:left="1425" w:hanging="705"/>
        <w:rPr>
          <w:bCs/>
        </w:rPr>
      </w:pPr>
      <w:r>
        <w:rPr>
          <w:bCs/>
        </w:rPr>
        <w:t>Log the QC sample onto the appropriate log sheet, if applicable.</w:t>
      </w:r>
    </w:p>
    <w:p w14:paraId="3D8F5FF3" w14:textId="77777777" w:rsidR="00E31CD2" w:rsidRDefault="00E31CD2" w:rsidP="0094329E">
      <w:pPr>
        <w:widowControl w:val="0"/>
        <w:numPr>
          <w:ilvl w:val="0"/>
          <w:numId w:val="25"/>
        </w:numPr>
        <w:autoSpaceDE w:val="0"/>
        <w:autoSpaceDN w:val="0"/>
        <w:adjustRightInd w:val="0"/>
        <w:spacing w:after="0" w:line="240" w:lineRule="auto"/>
        <w:ind w:left="1425" w:hanging="705"/>
        <w:rPr>
          <w:bCs/>
        </w:rPr>
      </w:pPr>
      <w:r>
        <w:rPr>
          <w:bCs/>
        </w:rPr>
        <w:t>Open the pouch, remove the test device and label with an identifier.</w:t>
      </w:r>
    </w:p>
    <w:p w14:paraId="3D8F5FF4" w14:textId="77777777" w:rsidR="00E31CD2" w:rsidRDefault="00E31CD2" w:rsidP="0094329E">
      <w:pPr>
        <w:widowControl w:val="0"/>
        <w:numPr>
          <w:ilvl w:val="0"/>
          <w:numId w:val="25"/>
        </w:numPr>
        <w:autoSpaceDE w:val="0"/>
        <w:autoSpaceDN w:val="0"/>
        <w:adjustRightInd w:val="0"/>
        <w:spacing w:after="0" w:line="240" w:lineRule="auto"/>
        <w:ind w:left="1425" w:hanging="705"/>
        <w:rPr>
          <w:bCs/>
        </w:rPr>
      </w:pPr>
      <w:r>
        <w:rPr>
          <w:bCs/>
        </w:rPr>
        <w:t>Add well-mixed quality control material into the sample chamber using the transfer pipette provided.  To pipette, depress the larger (top) bulb completely and insert the tip into the specimen.  Release the bulb slowly.  The tube should fill completely with some fluid overflowing into the smaller overflow bulb.</w:t>
      </w:r>
    </w:p>
    <w:p w14:paraId="3D8F5FF5" w14:textId="77777777" w:rsidR="00E31CD2" w:rsidRDefault="00E31CD2" w:rsidP="0094329E">
      <w:pPr>
        <w:widowControl w:val="0"/>
        <w:numPr>
          <w:ilvl w:val="0"/>
          <w:numId w:val="25"/>
        </w:numPr>
        <w:autoSpaceDE w:val="0"/>
        <w:autoSpaceDN w:val="0"/>
        <w:adjustRightInd w:val="0"/>
        <w:spacing w:after="0" w:line="240" w:lineRule="auto"/>
        <w:ind w:left="1425" w:hanging="705"/>
        <w:rPr>
          <w:bCs/>
        </w:rPr>
      </w:pPr>
      <w:r>
        <w:rPr>
          <w:bCs/>
        </w:rPr>
        <w:t>Place the tip of the pipette into the sample port of the device and depress the larger bulb completely.  The entire amount of sample in the pipette tube must be dispensed.  The sample in the smaller overflow bulb will not be expelled.</w:t>
      </w:r>
    </w:p>
    <w:p w14:paraId="3D8F5FF6" w14:textId="77777777" w:rsidR="00E31CD2" w:rsidRDefault="00E31CD2" w:rsidP="0094329E">
      <w:pPr>
        <w:widowControl w:val="0"/>
        <w:numPr>
          <w:ilvl w:val="0"/>
          <w:numId w:val="25"/>
        </w:numPr>
        <w:autoSpaceDE w:val="0"/>
        <w:autoSpaceDN w:val="0"/>
        <w:adjustRightInd w:val="0"/>
        <w:spacing w:after="0" w:line="240" w:lineRule="auto"/>
        <w:ind w:left="1425" w:hanging="705"/>
        <w:rPr>
          <w:bCs/>
        </w:rPr>
      </w:pPr>
      <w:r>
        <w:rPr>
          <w:bCs/>
        </w:rPr>
        <w:t>Discard the transfer pipette into the biohazard trash.</w:t>
      </w:r>
    </w:p>
    <w:p w14:paraId="3D8F5FF7" w14:textId="77777777" w:rsidR="00E31CD2" w:rsidRDefault="00E31CD2" w:rsidP="0094329E">
      <w:pPr>
        <w:widowControl w:val="0"/>
        <w:numPr>
          <w:ilvl w:val="0"/>
          <w:numId w:val="25"/>
        </w:numPr>
        <w:autoSpaceDE w:val="0"/>
        <w:autoSpaceDN w:val="0"/>
        <w:adjustRightInd w:val="0"/>
        <w:spacing w:after="0" w:line="240" w:lineRule="auto"/>
        <w:ind w:left="1425" w:hanging="705"/>
        <w:rPr>
          <w:bCs/>
        </w:rPr>
      </w:pPr>
      <w:r>
        <w:rPr>
          <w:bCs/>
        </w:rPr>
        <w:t xml:space="preserve">At the Main Menu, select </w:t>
      </w:r>
      <w:r w:rsidRPr="00FC1FB9">
        <w:rPr>
          <w:b/>
          <w:bCs/>
        </w:rPr>
        <w:t xml:space="preserve">&lt;Run Test&gt; </w:t>
      </w:r>
      <w:r w:rsidRPr="00FC1FB9">
        <w:rPr>
          <w:bCs/>
        </w:rPr>
        <w:t>and</w:t>
      </w:r>
      <w:r w:rsidRPr="00FC1FB9">
        <w:rPr>
          <w:b/>
          <w:bCs/>
        </w:rPr>
        <w:t xml:space="preserve"> press &lt;Enter&gt;.</w:t>
      </w:r>
    </w:p>
    <w:p w14:paraId="3D8F5FF8" w14:textId="77777777" w:rsidR="00E31CD2" w:rsidRDefault="00E31CD2" w:rsidP="0094329E">
      <w:pPr>
        <w:widowControl w:val="0"/>
        <w:numPr>
          <w:ilvl w:val="0"/>
          <w:numId w:val="25"/>
        </w:numPr>
        <w:autoSpaceDE w:val="0"/>
        <w:autoSpaceDN w:val="0"/>
        <w:adjustRightInd w:val="0"/>
        <w:spacing w:after="0" w:line="240" w:lineRule="auto"/>
        <w:ind w:left="1425" w:hanging="705"/>
        <w:rPr>
          <w:bCs/>
        </w:rPr>
      </w:pPr>
      <w:r>
        <w:rPr>
          <w:bCs/>
        </w:rPr>
        <w:t xml:space="preserve">Select </w:t>
      </w:r>
      <w:r w:rsidRPr="00FC1FB9">
        <w:rPr>
          <w:b/>
          <w:bCs/>
        </w:rPr>
        <w:t xml:space="preserve">&lt;QC Sample&gt; </w:t>
      </w:r>
      <w:r w:rsidRPr="00FC1FB9">
        <w:rPr>
          <w:bCs/>
        </w:rPr>
        <w:t>and</w:t>
      </w:r>
      <w:r w:rsidRPr="00FC1FB9">
        <w:rPr>
          <w:b/>
          <w:bCs/>
        </w:rPr>
        <w:t xml:space="preserve"> press &lt;E</w:t>
      </w:r>
      <w:r>
        <w:rPr>
          <w:b/>
          <w:bCs/>
        </w:rPr>
        <w:t>nter</w:t>
      </w:r>
      <w:r w:rsidRPr="00FC1FB9">
        <w:rPr>
          <w:b/>
          <w:bCs/>
        </w:rPr>
        <w:t>&gt;.</w:t>
      </w:r>
    </w:p>
    <w:p w14:paraId="3D8F5FF9" w14:textId="77777777" w:rsidR="00E31CD2" w:rsidRDefault="00E31CD2" w:rsidP="0094329E">
      <w:pPr>
        <w:widowControl w:val="0"/>
        <w:numPr>
          <w:ilvl w:val="0"/>
          <w:numId w:val="26"/>
        </w:numPr>
        <w:autoSpaceDE w:val="0"/>
        <w:autoSpaceDN w:val="0"/>
        <w:adjustRightInd w:val="0"/>
        <w:spacing w:after="0" w:line="240" w:lineRule="auto"/>
        <w:ind w:left="2160" w:hanging="734"/>
        <w:rPr>
          <w:bCs/>
        </w:rPr>
      </w:pPr>
      <w:r>
        <w:rPr>
          <w:bCs/>
        </w:rPr>
        <w:t xml:space="preserve">Enter the QC lot number from the label on the side of the vial, not from the side of the box, using numbers only.  To correct if necessary, press </w:t>
      </w:r>
      <w:r w:rsidRPr="00FC1FB9">
        <w:rPr>
          <w:b/>
          <w:bCs/>
        </w:rPr>
        <w:t>&lt;Delete&gt;</w:t>
      </w:r>
      <w:r>
        <w:rPr>
          <w:bCs/>
        </w:rPr>
        <w:t xml:space="preserve"> and retype the correct numbers.  Press </w:t>
      </w:r>
      <w:r w:rsidRPr="00FC1FB9">
        <w:rPr>
          <w:b/>
          <w:bCs/>
        </w:rPr>
        <w:t>&lt;Enter&gt;.</w:t>
      </w:r>
    </w:p>
    <w:p w14:paraId="3D8F5FFA" w14:textId="77777777" w:rsidR="00E31CD2" w:rsidRDefault="00E31CD2" w:rsidP="0094329E">
      <w:pPr>
        <w:spacing w:after="0" w:line="240" w:lineRule="auto"/>
        <w:rPr>
          <w:bCs/>
        </w:rPr>
      </w:pPr>
    </w:p>
    <w:p w14:paraId="3D8F5FFB" w14:textId="77777777" w:rsidR="0094329E" w:rsidRDefault="0094329E" w:rsidP="0094329E">
      <w:pPr>
        <w:spacing w:after="0" w:line="240" w:lineRule="auto"/>
        <w:ind w:left="2160"/>
        <w:rPr>
          <w:bCs/>
        </w:rPr>
      </w:pPr>
      <w:r>
        <w:rPr>
          <w:bCs/>
        </w:rPr>
        <w:t>NOTE:</w:t>
      </w:r>
    </w:p>
    <w:p w14:paraId="3D8F5FFC" w14:textId="77777777" w:rsidR="00E31CD2" w:rsidRDefault="00E31CD2" w:rsidP="0094329E">
      <w:pPr>
        <w:spacing w:after="0" w:line="240" w:lineRule="auto"/>
        <w:ind w:left="3600" w:hanging="720"/>
        <w:rPr>
          <w:bCs/>
        </w:rPr>
      </w:pPr>
      <w:r>
        <w:rPr>
          <w:bCs/>
        </w:rPr>
        <w:t>1.</w:t>
      </w:r>
      <w:r>
        <w:rPr>
          <w:bCs/>
        </w:rPr>
        <w:tab/>
        <w:t>External QC samples must be run in pairs.  B</w:t>
      </w:r>
      <w:r w:rsidR="005C6309">
        <w:rPr>
          <w:bCs/>
        </w:rPr>
        <w:t xml:space="preserve">oth Level 1 and Level 2 </w:t>
      </w:r>
      <w:r>
        <w:rPr>
          <w:bCs/>
        </w:rPr>
        <w:t>are to be run consecutively.  The meter will n</w:t>
      </w:r>
      <w:r w:rsidR="005C6309">
        <w:rPr>
          <w:bCs/>
        </w:rPr>
        <w:t xml:space="preserve">ot recognize that QC is </w:t>
      </w:r>
      <w:r>
        <w:rPr>
          <w:bCs/>
        </w:rPr>
        <w:t>valid if only one level is run and</w:t>
      </w:r>
      <w:r w:rsidR="005C6309">
        <w:rPr>
          <w:bCs/>
        </w:rPr>
        <w:t xml:space="preserve"> the NUMBER OF CONTROLS </w:t>
      </w:r>
      <w:r>
        <w:rPr>
          <w:bCs/>
        </w:rPr>
        <w:t>setting is set to 2.</w:t>
      </w:r>
    </w:p>
    <w:p w14:paraId="3D8F5FFD" w14:textId="77777777" w:rsidR="00E31CD2" w:rsidRDefault="00E31CD2" w:rsidP="0094329E">
      <w:pPr>
        <w:spacing w:after="0" w:line="240" w:lineRule="auto"/>
        <w:ind w:left="3600" w:hanging="720"/>
        <w:rPr>
          <w:bCs/>
        </w:rPr>
      </w:pPr>
      <w:r>
        <w:rPr>
          <w:bCs/>
        </w:rPr>
        <w:t>2.</w:t>
      </w:r>
      <w:r>
        <w:rPr>
          <w:bCs/>
        </w:rPr>
        <w:tab/>
        <w:t>Do not re-insert the reagent code chip a</w:t>
      </w:r>
      <w:r w:rsidR="005C6309">
        <w:rPr>
          <w:bCs/>
        </w:rPr>
        <w:t xml:space="preserve">fter QC has been run. </w:t>
      </w:r>
      <w:r>
        <w:rPr>
          <w:bCs/>
        </w:rPr>
        <w:t>Inserting the reagent code chip resets the</w:t>
      </w:r>
      <w:r w:rsidR="005C6309">
        <w:rPr>
          <w:bCs/>
        </w:rPr>
        <w:t xml:space="preserve"> QC Sample timer and QC </w:t>
      </w:r>
      <w:r>
        <w:rPr>
          <w:bCs/>
        </w:rPr>
        <w:t>samples will need to be repeated.</w:t>
      </w:r>
    </w:p>
    <w:p w14:paraId="3D8F5FFE" w14:textId="77777777" w:rsidR="00E31CD2" w:rsidRDefault="00E31CD2" w:rsidP="0094329E">
      <w:pPr>
        <w:spacing w:after="0" w:line="240" w:lineRule="auto"/>
        <w:ind w:left="3600" w:hanging="720"/>
        <w:rPr>
          <w:bCs/>
        </w:rPr>
      </w:pPr>
      <w:r>
        <w:rPr>
          <w:bCs/>
        </w:rPr>
        <w:t>3.</w:t>
      </w:r>
      <w:r>
        <w:rPr>
          <w:bCs/>
        </w:rPr>
        <w:tab/>
        <w:t>If the NUMBER OF CONTROLS setting is 2 and the 2</w:t>
      </w:r>
      <w:r w:rsidRPr="00A1240D">
        <w:rPr>
          <w:bCs/>
          <w:vertAlign w:val="superscript"/>
        </w:rPr>
        <w:t>nd</w:t>
      </w:r>
      <w:r w:rsidR="005C6309">
        <w:rPr>
          <w:bCs/>
        </w:rPr>
        <w:t xml:space="preserve"> level is </w:t>
      </w:r>
      <w:r>
        <w:rPr>
          <w:bCs/>
        </w:rPr>
        <w:t>rerun, the meter resets the counter and both l</w:t>
      </w:r>
      <w:r w:rsidR="005C6309">
        <w:rPr>
          <w:bCs/>
        </w:rPr>
        <w:t xml:space="preserve">evels must be run again. </w:t>
      </w:r>
      <w:r>
        <w:rPr>
          <w:bCs/>
        </w:rPr>
        <w:t>Ex. Level 1 passes, Level 2 passes but tec</w:t>
      </w:r>
      <w:r w:rsidR="005C6309">
        <w:rPr>
          <w:bCs/>
        </w:rPr>
        <w:t xml:space="preserve">hnician decides to run </w:t>
      </w:r>
      <w:r>
        <w:rPr>
          <w:bCs/>
        </w:rPr>
        <w:t>Level 2 again, the meter will reset the counter with the 2</w:t>
      </w:r>
      <w:r w:rsidRPr="00A1240D">
        <w:rPr>
          <w:bCs/>
          <w:vertAlign w:val="superscript"/>
        </w:rPr>
        <w:t>nd</w:t>
      </w:r>
      <w:r w:rsidR="005C6309">
        <w:rPr>
          <w:bCs/>
        </w:rPr>
        <w:t xml:space="preserve"> run and </w:t>
      </w:r>
      <w:r>
        <w:rPr>
          <w:bCs/>
        </w:rPr>
        <w:t>require Level 1 to be run again.</w:t>
      </w:r>
    </w:p>
    <w:p w14:paraId="3D8F5FFF" w14:textId="77777777" w:rsidR="0094329E" w:rsidRDefault="0094329E" w:rsidP="0094329E">
      <w:pPr>
        <w:spacing w:after="0" w:line="240" w:lineRule="auto"/>
        <w:rPr>
          <w:bCs/>
        </w:rPr>
      </w:pPr>
    </w:p>
    <w:p w14:paraId="3D8F6000" w14:textId="77777777" w:rsidR="00E31CD2" w:rsidRDefault="00E31CD2" w:rsidP="0094329E">
      <w:pPr>
        <w:spacing w:after="0" w:line="240" w:lineRule="auto"/>
        <w:ind w:left="720"/>
        <w:rPr>
          <w:bCs/>
        </w:rPr>
      </w:pPr>
      <w:r>
        <w:rPr>
          <w:bCs/>
        </w:rPr>
        <w:t>12.</w:t>
      </w:r>
      <w:r>
        <w:rPr>
          <w:bCs/>
        </w:rPr>
        <w:tab/>
        <w:t>Insert the test device gently into the Triage® Meter until a click is heard.</w:t>
      </w:r>
    </w:p>
    <w:p w14:paraId="3D8F6001" w14:textId="77777777" w:rsidR="00E31CD2" w:rsidRDefault="00E31CD2" w:rsidP="0094329E">
      <w:pPr>
        <w:spacing w:after="0" w:line="240" w:lineRule="auto"/>
        <w:rPr>
          <w:bCs/>
        </w:rPr>
      </w:pPr>
    </w:p>
    <w:p w14:paraId="3D8F6002" w14:textId="77777777" w:rsidR="00E31CD2" w:rsidRDefault="00E31CD2" w:rsidP="0094329E">
      <w:pPr>
        <w:spacing w:after="0" w:line="240" w:lineRule="auto"/>
        <w:ind w:left="2160" w:hanging="720"/>
        <w:rPr>
          <w:bCs/>
        </w:rPr>
      </w:pPr>
      <w:r>
        <w:rPr>
          <w:bCs/>
        </w:rPr>
        <w:t>NOTE:</w:t>
      </w:r>
      <w:r>
        <w:rPr>
          <w:bCs/>
        </w:rPr>
        <w:tab/>
        <w:t>Once sample has been pipetted into a device, the</w:t>
      </w:r>
      <w:r w:rsidR="0094329E">
        <w:rPr>
          <w:bCs/>
        </w:rPr>
        <w:t xml:space="preserve"> device must be inserted </w:t>
      </w:r>
      <w:r>
        <w:rPr>
          <w:bCs/>
        </w:rPr>
        <w:t>into the meter within 30 minutes.  If for any reas</w:t>
      </w:r>
      <w:r w:rsidR="0094329E">
        <w:rPr>
          <w:bCs/>
        </w:rPr>
        <w:t xml:space="preserve">on there is a delay, the </w:t>
      </w:r>
      <w:r>
        <w:rPr>
          <w:bCs/>
        </w:rPr>
        <w:t>test must be set up again using a new test device.</w:t>
      </w:r>
    </w:p>
    <w:p w14:paraId="3D8F6003" w14:textId="77777777" w:rsidR="00E31CD2" w:rsidRDefault="00E31CD2" w:rsidP="0094329E">
      <w:pPr>
        <w:spacing w:after="0" w:line="240" w:lineRule="auto"/>
        <w:rPr>
          <w:bCs/>
        </w:rPr>
      </w:pPr>
    </w:p>
    <w:p w14:paraId="3D8F6004" w14:textId="77777777" w:rsidR="00E31CD2" w:rsidRDefault="00E31CD2" w:rsidP="0094329E">
      <w:pPr>
        <w:spacing w:after="0" w:line="240" w:lineRule="auto"/>
        <w:ind w:left="720"/>
        <w:rPr>
          <w:bCs/>
        </w:rPr>
      </w:pPr>
      <w:r w:rsidRPr="00835409">
        <w:rPr>
          <w:bCs/>
        </w:rPr>
        <w:t>1</w:t>
      </w:r>
      <w:r>
        <w:rPr>
          <w:bCs/>
        </w:rPr>
        <w:t>3.</w:t>
      </w:r>
      <w:r>
        <w:rPr>
          <w:bCs/>
        </w:rPr>
        <w:tab/>
        <w:t>The results will be available in approximately 15 minutes.</w:t>
      </w:r>
    </w:p>
    <w:p w14:paraId="3D8F6005" w14:textId="77777777" w:rsidR="00E31CD2" w:rsidRDefault="00E31CD2" w:rsidP="0094329E">
      <w:pPr>
        <w:spacing w:after="0" w:line="240" w:lineRule="auto"/>
        <w:ind w:left="1440" w:hanging="720"/>
        <w:rPr>
          <w:bCs/>
        </w:rPr>
      </w:pPr>
      <w:r>
        <w:rPr>
          <w:bCs/>
        </w:rPr>
        <w:t>14.</w:t>
      </w:r>
      <w:r>
        <w:rPr>
          <w:bCs/>
        </w:rPr>
        <w:tab/>
        <w:t>The test device will be released from the analyzer upon test co</w:t>
      </w:r>
      <w:r w:rsidR="0094329E">
        <w:rPr>
          <w:bCs/>
        </w:rPr>
        <w:t xml:space="preserve">mpletion.  Discard the test </w:t>
      </w:r>
      <w:r>
        <w:rPr>
          <w:bCs/>
        </w:rPr>
        <w:t>device appropriately.  Up to four additional devices may be set up within the fi</w:t>
      </w:r>
      <w:r w:rsidR="0094329E">
        <w:rPr>
          <w:bCs/>
        </w:rPr>
        <w:t xml:space="preserve">rst 15 </w:t>
      </w:r>
      <w:r>
        <w:rPr>
          <w:bCs/>
        </w:rPr>
        <w:t>minutes of the initial device’s insertion.</w:t>
      </w:r>
    </w:p>
    <w:p w14:paraId="3D8F6006" w14:textId="77777777" w:rsidR="00E31CD2" w:rsidRDefault="00E31CD2" w:rsidP="0094329E">
      <w:pPr>
        <w:spacing w:after="0" w:line="240" w:lineRule="auto"/>
        <w:ind w:left="1440" w:hanging="720"/>
        <w:rPr>
          <w:bCs/>
        </w:rPr>
      </w:pPr>
      <w:r>
        <w:rPr>
          <w:bCs/>
        </w:rPr>
        <w:t>15.</w:t>
      </w:r>
      <w:r>
        <w:rPr>
          <w:bCs/>
        </w:rPr>
        <w:tab/>
        <w:t xml:space="preserve">Results may be read on the display screen or from the meter </w:t>
      </w:r>
      <w:r w:rsidR="0094329E">
        <w:rPr>
          <w:bCs/>
        </w:rPr>
        <w:t xml:space="preserve">printout.  Document results </w:t>
      </w:r>
      <w:r>
        <w:rPr>
          <w:bCs/>
        </w:rPr>
        <w:t>appropriately.</w:t>
      </w:r>
    </w:p>
    <w:p w14:paraId="3D8F6007" w14:textId="77777777" w:rsidR="00E31CD2" w:rsidRDefault="00E31CD2" w:rsidP="0094329E">
      <w:pPr>
        <w:spacing w:after="0" w:line="240" w:lineRule="auto"/>
        <w:ind w:left="1440" w:hanging="720"/>
        <w:rPr>
          <w:bCs/>
        </w:rPr>
      </w:pPr>
      <w:r>
        <w:rPr>
          <w:bCs/>
        </w:rPr>
        <w:t>16.</w:t>
      </w:r>
      <w:r>
        <w:rPr>
          <w:bCs/>
        </w:rPr>
        <w:tab/>
        <w:t>If the result is backlit on the screen or printout, then the QC sample result is g</w:t>
      </w:r>
      <w:r w:rsidR="0094329E">
        <w:rPr>
          <w:bCs/>
        </w:rPr>
        <w:t xml:space="preserve">reater than </w:t>
      </w:r>
      <w:r>
        <w:rPr>
          <w:bCs/>
        </w:rPr>
        <w:t>+/-2 SD and must be repeated.  If the External QC continue</w:t>
      </w:r>
      <w:r w:rsidR="0094329E">
        <w:rPr>
          <w:bCs/>
        </w:rPr>
        <w:t xml:space="preserve">s to fail, contact BIOSITE </w:t>
      </w:r>
      <w:r>
        <w:rPr>
          <w:bCs/>
        </w:rPr>
        <w:t>Technical Service.</w:t>
      </w:r>
    </w:p>
    <w:p w14:paraId="3D8F6008" w14:textId="77777777" w:rsidR="00E31CD2" w:rsidRDefault="00E31CD2" w:rsidP="0094329E">
      <w:pPr>
        <w:spacing w:after="0" w:line="240" w:lineRule="auto"/>
        <w:ind w:left="1440" w:hanging="720"/>
        <w:rPr>
          <w:bCs/>
        </w:rPr>
      </w:pPr>
      <w:r>
        <w:rPr>
          <w:bCs/>
        </w:rPr>
        <w:t>17.</w:t>
      </w:r>
      <w:r>
        <w:rPr>
          <w:bCs/>
        </w:rPr>
        <w:tab/>
        <w:t>Reagent Lots – QC:  A list of Reagent Code Chips in memor</w:t>
      </w:r>
      <w:r w:rsidR="0094329E">
        <w:rPr>
          <w:bCs/>
        </w:rPr>
        <w:t xml:space="preserve">y, along with corresponding </w:t>
      </w:r>
      <w:r>
        <w:rPr>
          <w:bCs/>
        </w:rPr>
        <w:t>expiration dates for QC samples can be recalled from memory.</w:t>
      </w:r>
      <w:r w:rsidR="0094329E">
        <w:rPr>
          <w:bCs/>
        </w:rPr>
        <w:t xml:space="preserve">  The list will contain the </w:t>
      </w:r>
      <w:r>
        <w:rPr>
          <w:bCs/>
        </w:rPr>
        <w:t>Lot number, Panel type and expiration date, (if the reagent l</w:t>
      </w:r>
      <w:r w:rsidR="0094329E">
        <w:rPr>
          <w:bCs/>
        </w:rPr>
        <w:t xml:space="preserve">ot expires prior to the QC </w:t>
      </w:r>
      <w:r>
        <w:rPr>
          <w:bCs/>
        </w:rPr>
        <w:t>sample, the reagent lot expiration date will be displayed).</w:t>
      </w:r>
    </w:p>
    <w:p w14:paraId="3D8F6009" w14:textId="77777777" w:rsidR="00E31CD2" w:rsidRDefault="00E31CD2" w:rsidP="0094329E">
      <w:pPr>
        <w:spacing w:after="0" w:line="240" w:lineRule="auto"/>
        <w:ind w:left="2160" w:hanging="720"/>
        <w:rPr>
          <w:bCs/>
        </w:rPr>
      </w:pPr>
      <w:r>
        <w:rPr>
          <w:bCs/>
        </w:rPr>
        <w:t>a.</w:t>
      </w:r>
      <w:r>
        <w:rPr>
          <w:bCs/>
        </w:rPr>
        <w:tab/>
        <w:t>If the QC expiration date has passed, the date will be in reverse video.</w:t>
      </w:r>
    </w:p>
    <w:p w14:paraId="3D8F600A" w14:textId="77777777" w:rsidR="00E31CD2" w:rsidRDefault="00E31CD2" w:rsidP="0094329E">
      <w:pPr>
        <w:spacing w:after="0" w:line="240" w:lineRule="auto"/>
        <w:ind w:left="2160" w:hanging="720"/>
        <w:rPr>
          <w:bCs/>
        </w:rPr>
      </w:pPr>
      <w:r>
        <w:rPr>
          <w:bCs/>
        </w:rPr>
        <w:t>b.</w:t>
      </w:r>
      <w:r>
        <w:rPr>
          <w:bCs/>
        </w:rPr>
        <w:tab/>
        <w:t>If the QC for the lot has failed, “FAILED” will appear in reverse video.</w:t>
      </w:r>
    </w:p>
    <w:p w14:paraId="3D8F600B" w14:textId="77777777" w:rsidR="00E31CD2" w:rsidRDefault="00E31CD2" w:rsidP="0094329E">
      <w:pPr>
        <w:spacing w:after="0" w:line="240" w:lineRule="auto"/>
        <w:ind w:left="2160" w:hanging="720"/>
        <w:rPr>
          <w:bCs/>
        </w:rPr>
      </w:pPr>
      <w:r>
        <w:rPr>
          <w:bCs/>
        </w:rPr>
        <w:t>c.</w:t>
      </w:r>
      <w:r>
        <w:rPr>
          <w:bCs/>
        </w:rPr>
        <w:tab/>
        <w:t xml:space="preserve">If a Code Chip has been installed for a new lot, but QC has </w:t>
      </w:r>
      <w:r w:rsidR="0094329E">
        <w:rPr>
          <w:bCs/>
        </w:rPr>
        <w:t xml:space="preserve">yet to be established, the </w:t>
      </w:r>
      <w:r>
        <w:rPr>
          <w:bCs/>
        </w:rPr>
        <w:t>words “NOT RUN” will appear in place of this expiration date.</w:t>
      </w:r>
    </w:p>
    <w:p w14:paraId="3D8F600C" w14:textId="77777777" w:rsidR="00E31CD2" w:rsidRDefault="00E31CD2" w:rsidP="0094329E">
      <w:pPr>
        <w:spacing w:after="0" w:line="240" w:lineRule="auto"/>
        <w:ind w:left="2160" w:hanging="720"/>
        <w:rPr>
          <w:bCs/>
        </w:rPr>
      </w:pPr>
      <w:r>
        <w:rPr>
          <w:bCs/>
        </w:rPr>
        <w:t>d.</w:t>
      </w:r>
      <w:r>
        <w:rPr>
          <w:bCs/>
        </w:rPr>
        <w:tab/>
        <w:t>To access the information at MAIN MENU, select recall r</w:t>
      </w:r>
      <w:r w:rsidR="0094329E">
        <w:rPr>
          <w:bCs/>
        </w:rPr>
        <w:t xml:space="preserve">esults, QC results, Reagent </w:t>
      </w:r>
      <w:r>
        <w:rPr>
          <w:bCs/>
        </w:rPr>
        <w:t>Lots – QC.</w:t>
      </w:r>
    </w:p>
    <w:p w14:paraId="3D8F600D" w14:textId="77777777" w:rsidR="00E31CD2" w:rsidRDefault="00E31CD2" w:rsidP="0094329E">
      <w:pPr>
        <w:spacing w:after="0" w:line="240" w:lineRule="auto"/>
        <w:rPr>
          <w:bCs/>
        </w:rPr>
      </w:pPr>
    </w:p>
    <w:p w14:paraId="3D8F600E" w14:textId="77777777" w:rsidR="00E31CD2" w:rsidRDefault="00E31CD2" w:rsidP="0094329E">
      <w:pPr>
        <w:widowControl w:val="0"/>
        <w:numPr>
          <w:ilvl w:val="0"/>
          <w:numId w:val="21"/>
        </w:numPr>
        <w:autoSpaceDE w:val="0"/>
        <w:autoSpaceDN w:val="0"/>
        <w:adjustRightInd w:val="0"/>
        <w:spacing w:after="0" w:line="240" w:lineRule="auto"/>
        <w:ind w:left="720" w:hanging="720"/>
        <w:rPr>
          <w:bCs/>
        </w:rPr>
      </w:pPr>
      <w:r>
        <w:rPr>
          <w:bCs/>
        </w:rPr>
        <w:t>PATIENT SAMPLE</w:t>
      </w:r>
    </w:p>
    <w:p w14:paraId="3D8F600F"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Log patient information onto the appropriate log sheet, if applicable.</w:t>
      </w:r>
    </w:p>
    <w:p w14:paraId="3D8F6010"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Open the pouch, remove the test device and label it with a patient identifier.</w:t>
      </w:r>
    </w:p>
    <w:p w14:paraId="3D8F6011"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Add well-mixed EDTA whole blood or plasma into the sample chamber using the transfer pipette provided.  To pipette, depress the larger (top) bulb completely and insert the tip into the specimen.  Release the bulb slowly.  The tube should fill completely with some fluid overflowing into the smaller overflow bulb.</w:t>
      </w:r>
    </w:p>
    <w:p w14:paraId="3D8F6012"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Place the tip of the pipette into the smaller port of the device and depress the larger bulb completely.  The entire amount of sample in the pipette tube must be dispensed.  The sample in the smaller overflow bulb will not be expelled.</w:t>
      </w:r>
    </w:p>
    <w:p w14:paraId="3D8F6013"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Discard the transfer pipette into the biohazard trash.</w:t>
      </w:r>
    </w:p>
    <w:p w14:paraId="3D8F6014"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 xml:space="preserve">At the Main Menu, select </w:t>
      </w:r>
      <w:r w:rsidRPr="00FC1FB9">
        <w:rPr>
          <w:b/>
          <w:bCs/>
        </w:rPr>
        <w:t xml:space="preserve">&lt;Run Test&gt; </w:t>
      </w:r>
      <w:r w:rsidRPr="00FC1FB9">
        <w:rPr>
          <w:bCs/>
        </w:rPr>
        <w:t>and</w:t>
      </w:r>
      <w:r w:rsidRPr="00FC1FB9">
        <w:rPr>
          <w:b/>
          <w:bCs/>
        </w:rPr>
        <w:t xml:space="preserve"> press &lt;E</w:t>
      </w:r>
      <w:r>
        <w:rPr>
          <w:b/>
          <w:bCs/>
        </w:rPr>
        <w:t>nter</w:t>
      </w:r>
      <w:r w:rsidRPr="00FC1FB9">
        <w:rPr>
          <w:b/>
          <w:bCs/>
        </w:rPr>
        <w:t>&gt;.</w:t>
      </w:r>
    </w:p>
    <w:p w14:paraId="3D8F6015"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 xml:space="preserve">Select </w:t>
      </w:r>
      <w:r w:rsidRPr="00EB5DED">
        <w:rPr>
          <w:b/>
          <w:bCs/>
        </w:rPr>
        <w:t xml:space="preserve">&lt;Patient Sample&gt; </w:t>
      </w:r>
      <w:r w:rsidRPr="00EB5DED">
        <w:rPr>
          <w:bCs/>
        </w:rPr>
        <w:t>and</w:t>
      </w:r>
      <w:r w:rsidRPr="00EB5DED">
        <w:rPr>
          <w:b/>
          <w:bCs/>
        </w:rPr>
        <w:t xml:space="preserve"> press &lt;Enter&gt;.  </w:t>
      </w:r>
      <w:r w:rsidRPr="00EB5DED">
        <w:rPr>
          <w:bCs/>
        </w:rPr>
        <w:t>If correct, press</w:t>
      </w:r>
      <w:r w:rsidRPr="00EB5DED">
        <w:rPr>
          <w:b/>
          <w:bCs/>
        </w:rPr>
        <w:t xml:space="preserve"> &lt;Enter&gt;.</w:t>
      </w:r>
    </w:p>
    <w:p w14:paraId="3D8F6016"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 xml:space="preserve">Confirmation of the correct entry is required.  If correct, press </w:t>
      </w:r>
      <w:r w:rsidRPr="00EB5DED">
        <w:rPr>
          <w:b/>
          <w:bCs/>
        </w:rPr>
        <w:t>&lt;Enter&gt;.</w:t>
      </w:r>
      <w:r>
        <w:rPr>
          <w:bCs/>
        </w:rPr>
        <w:t xml:space="preserve">  If incorrect, select correct patient ID, and press (ENTER).  Then press </w:t>
      </w:r>
      <w:r w:rsidRPr="00EB5DED">
        <w:rPr>
          <w:b/>
          <w:bCs/>
        </w:rPr>
        <w:t>&lt;Delete&gt;</w:t>
      </w:r>
      <w:r>
        <w:rPr>
          <w:bCs/>
        </w:rPr>
        <w:t xml:space="preserve"> and retype the numbers.  Press </w:t>
      </w:r>
      <w:r w:rsidRPr="00EB5DED">
        <w:rPr>
          <w:b/>
          <w:bCs/>
        </w:rPr>
        <w:t>&lt;Enter&gt;.</w:t>
      </w:r>
    </w:p>
    <w:p w14:paraId="3D8F6017"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Insert the test device gently into the Triage® Meter until a click is heard.</w:t>
      </w:r>
    </w:p>
    <w:p w14:paraId="3D8F6018" w14:textId="77777777" w:rsidR="00E31CD2" w:rsidRDefault="00E31CD2" w:rsidP="0094329E">
      <w:pPr>
        <w:spacing w:after="0" w:line="240" w:lineRule="auto"/>
        <w:rPr>
          <w:bCs/>
        </w:rPr>
      </w:pPr>
    </w:p>
    <w:p w14:paraId="3D8F6019" w14:textId="77777777" w:rsidR="00E31CD2" w:rsidRDefault="00E31CD2" w:rsidP="0094329E">
      <w:pPr>
        <w:spacing w:after="0" w:line="240" w:lineRule="auto"/>
        <w:ind w:left="2160" w:hanging="720"/>
        <w:rPr>
          <w:bCs/>
        </w:rPr>
      </w:pPr>
      <w:r>
        <w:rPr>
          <w:bCs/>
        </w:rPr>
        <w:t>NOTE:</w:t>
      </w:r>
      <w:r>
        <w:rPr>
          <w:bCs/>
        </w:rPr>
        <w:tab/>
        <w:t>Once sample has been pipetted into a device, the dev</w:t>
      </w:r>
      <w:r w:rsidR="0094329E">
        <w:rPr>
          <w:bCs/>
        </w:rPr>
        <w:t xml:space="preserve">ice must be inserted into </w:t>
      </w:r>
      <w:r>
        <w:rPr>
          <w:bCs/>
        </w:rPr>
        <w:t xml:space="preserve">the meter within 30 minutes.  If for any reason there is </w:t>
      </w:r>
      <w:r w:rsidR="0094329E">
        <w:rPr>
          <w:bCs/>
        </w:rPr>
        <w:t xml:space="preserve">a delay, the test must be </w:t>
      </w:r>
      <w:r>
        <w:rPr>
          <w:bCs/>
        </w:rPr>
        <w:t>set up again using a new test device.</w:t>
      </w:r>
    </w:p>
    <w:p w14:paraId="3D8F601A" w14:textId="77777777" w:rsidR="00E31CD2" w:rsidRDefault="00E31CD2" w:rsidP="0094329E">
      <w:pPr>
        <w:spacing w:after="0" w:line="240" w:lineRule="auto"/>
        <w:rPr>
          <w:bCs/>
        </w:rPr>
      </w:pPr>
    </w:p>
    <w:p w14:paraId="3D8F601B"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The results will be available in approximately 15 minutes.</w:t>
      </w:r>
    </w:p>
    <w:p w14:paraId="3D8F601C"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The test device will be released from the analyzer upon test completion.  Discard the test device appropriately.  Up to four additional devices may be set up within the first 15 minutes of the initial device’s insertion.</w:t>
      </w:r>
    </w:p>
    <w:p w14:paraId="3D8F601D"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Results may be read on the display screen or from the meter printout.  Document results appropriately.</w:t>
      </w:r>
    </w:p>
    <w:p w14:paraId="3D8F601E"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If the device’s Internal QC results are unacceptable, the patient result will not be displayed.  A warning will appear on the display and printout.  To troubleshoot, see QUALITY CONTROL, Section C.</w:t>
      </w:r>
    </w:p>
    <w:p w14:paraId="3D8F601F" w14:textId="77777777" w:rsidR="00E31CD2" w:rsidRDefault="00E31CD2" w:rsidP="0094329E">
      <w:pPr>
        <w:spacing w:after="0" w:line="240" w:lineRule="auto"/>
        <w:rPr>
          <w:bCs/>
        </w:rPr>
      </w:pPr>
    </w:p>
    <w:p w14:paraId="3D8F6020" w14:textId="77777777" w:rsidR="00E31CD2" w:rsidRPr="0094329E" w:rsidRDefault="0094329E" w:rsidP="0094329E">
      <w:pPr>
        <w:spacing w:after="0" w:line="240" w:lineRule="auto"/>
        <w:rPr>
          <w:b/>
          <w:bCs/>
        </w:rPr>
      </w:pPr>
      <w:r w:rsidRPr="0094329E">
        <w:rPr>
          <w:b/>
          <w:bCs/>
        </w:rPr>
        <w:t>CALCULATIONS</w:t>
      </w:r>
    </w:p>
    <w:p w14:paraId="3D8F6021" w14:textId="77777777" w:rsidR="00E31CD2" w:rsidRDefault="00E31CD2" w:rsidP="0094329E">
      <w:pPr>
        <w:spacing w:after="0" w:line="240" w:lineRule="auto"/>
        <w:rPr>
          <w:bCs/>
        </w:rPr>
      </w:pPr>
      <w:r>
        <w:rPr>
          <w:bCs/>
        </w:rPr>
        <w:t xml:space="preserve">None </w:t>
      </w:r>
    </w:p>
    <w:p w14:paraId="3D8F6022" w14:textId="77777777" w:rsidR="00E31CD2" w:rsidRDefault="00E31CD2" w:rsidP="0094329E">
      <w:pPr>
        <w:spacing w:after="0" w:line="240" w:lineRule="auto"/>
        <w:rPr>
          <w:bCs/>
        </w:rPr>
      </w:pPr>
    </w:p>
    <w:p w14:paraId="3D8F6023" w14:textId="77777777" w:rsidR="00E31CD2" w:rsidRPr="0094329E" w:rsidRDefault="0094329E" w:rsidP="0094329E">
      <w:pPr>
        <w:spacing w:after="0" w:line="240" w:lineRule="auto"/>
        <w:rPr>
          <w:b/>
          <w:bCs/>
        </w:rPr>
      </w:pPr>
      <w:r w:rsidRPr="0094329E">
        <w:rPr>
          <w:b/>
          <w:bCs/>
        </w:rPr>
        <w:t>REPORTING RESULTS</w:t>
      </w:r>
    </w:p>
    <w:p w14:paraId="3D8F6024" w14:textId="77777777" w:rsidR="00E31CD2" w:rsidRDefault="00E31CD2" w:rsidP="0094329E">
      <w:pPr>
        <w:widowControl w:val="0"/>
        <w:numPr>
          <w:ilvl w:val="0"/>
          <w:numId w:val="28"/>
        </w:numPr>
        <w:autoSpaceDE w:val="0"/>
        <w:autoSpaceDN w:val="0"/>
        <w:adjustRightInd w:val="0"/>
        <w:spacing w:after="0" w:line="240" w:lineRule="auto"/>
        <w:ind w:left="720" w:hanging="720"/>
        <w:rPr>
          <w:bCs/>
        </w:rPr>
      </w:pPr>
      <w:r>
        <w:rPr>
          <w:bCs/>
        </w:rPr>
        <w:t>Reference Range:</w:t>
      </w:r>
      <w:r>
        <w:rPr>
          <w:bCs/>
        </w:rPr>
        <w:tab/>
        <w:t>None: see interpretive report</w:t>
      </w:r>
    </w:p>
    <w:p w14:paraId="3D8F6025" w14:textId="77777777" w:rsidR="00E31CD2" w:rsidRDefault="00E31CD2" w:rsidP="0094329E">
      <w:pPr>
        <w:spacing w:after="0" w:line="240" w:lineRule="auto"/>
        <w:rPr>
          <w:bCs/>
        </w:rPr>
      </w:pPr>
    </w:p>
    <w:p w14:paraId="3D8F6026" w14:textId="77777777" w:rsidR="00E31CD2" w:rsidRDefault="00E31CD2" w:rsidP="0094329E">
      <w:pPr>
        <w:widowControl w:val="0"/>
        <w:numPr>
          <w:ilvl w:val="0"/>
          <w:numId w:val="28"/>
        </w:numPr>
        <w:autoSpaceDE w:val="0"/>
        <w:autoSpaceDN w:val="0"/>
        <w:adjustRightInd w:val="0"/>
        <w:spacing w:after="0" w:line="240" w:lineRule="auto"/>
        <w:ind w:left="720" w:hanging="720"/>
        <w:rPr>
          <w:bCs/>
        </w:rPr>
      </w:pPr>
      <w:r>
        <w:rPr>
          <w:bCs/>
        </w:rPr>
        <w:t>Critical Range: Not applicable</w:t>
      </w:r>
    </w:p>
    <w:p w14:paraId="3D8F6027" w14:textId="77777777" w:rsidR="00E31CD2" w:rsidRDefault="00E31CD2" w:rsidP="0094329E">
      <w:pPr>
        <w:pStyle w:val="ListParagraph"/>
        <w:rPr>
          <w:bCs/>
          <w:sz w:val="22"/>
          <w:szCs w:val="22"/>
        </w:rPr>
      </w:pPr>
    </w:p>
    <w:p w14:paraId="3D8F6028" w14:textId="77777777" w:rsidR="00E31CD2" w:rsidRDefault="0094329E" w:rsidP="0094329E">
      <w:pPr>
        <w:widowControl w:val="0"/>
        <w:numPr>
          <w:ilvl w:val="0"/>
          <w:numId w:val="28"/>
        </w:numPr>
        <w:autoSpaceDE w:val="0"/>
        <w:autoSpaceDN w:val="0"/>
        <w:adjustRightInd w:val="0"/>
        <w:spacing w:after="0" w:line="240" w:lineRule="auto"/>
        <w:ind w:left="720" w:hanging="720"/>
        <w:rPr>
          <w:bCs/>
        </w:rPr>
      </w:pPr>
      <w:r>
        <w:rPr>
          <w:bCs/>
        </w:rPr>
        <w:tab/>
      </w:r>
      <w:r>
        <w:rPr>
          <w:bCs/>
        </w:rPr>
        <w:tab/>
        <w:t>Sunquest Computer</w:t>
      </w:r>
      <w:r>
        <w:rPr>
          <w:bCs/>
        </w:rPr>
        <w:tab/>
      </w:r>
      <w:r w:rsidR="00E31CD2">
        <w:rPr>
          <w:bCs/>
        </w:rPr>
        <w:t>QLS</w:t>
      </w:r>
    </w:p>
    <w:p w14:paraId="3D8F6029" w14:textId="77777777" w:rsidR="00E31CD2" w:rsidRDefault="0094329E" w:rsidP="0094329E">
      <w:pPr>
        <w:spacing w:after="0" w:line="240" w:lineRule="auto"/>
        <w:ind w:left="840"/>
        <w:rPr>
          <w:bCs/>
        </w:rPr>
      </w:pPr>
      <w:r>
        <w:rPr>
          <w:bCs/>
        </w:rPr>
        <w:t>Function:</w:t>
      </w:r>
      <w:r>
        <w:rPr>
          <w:bCs/>
        </w:rPr>
        <w:tab/>
      </w:r>
      <w:r w:rsidR="00E31CD2">
        <w:rPr>
          <w:bCs/>
        </w:rPr>
        <w:t>MEM</w:t>
      </w:r>
      <w:r w:rsidR="00E31CD2">
        <w:rPr>
          <w:bCs/>
        </w:rPr>
        <w:tab/>
      </w:r>
      <w:r w:rsidR="00E31CD2">
        <w:rPr>
          <w:bCs/>
        </w:rPr>
        <w:tab/>
      </w:r>
      <w:r w:rsidR="00E31CD2">
        <w:rPr>
          <w:bCs/>
        </w:rPr>
        <w:tab/>
        <w:t>FUNCTION:</w:t>
      </w:r>
      <w:r w:rsidR="00E31CD2">
        <w:rPr>
          <w:bCs/>
        </w:rPr>
        <w:tab/>
        <w:t>3,3,1</w:t>
      </w:r>
    </w:p>
    <w:p w14:paraId="3D8F602A" w14:textId="77777777" w:rsidR="00E31CD2" w:rsidRDefault="00E31CD2" w:rsidP="0094329E">
      <w:pPr>
        <w:spacing w:after="0" w:line="240" w:lineRule="auto"/>
        <w:ind w:left="840"/>
        <w:rPr>
          <w:bCs/>
        </w:rPr>
      </w:pPr>
      <w:r>
        <w:rPr>
          <w:bCs/>
        </w:rPr>
        <w:t>Worksheet:</w:t>
      </w:r>
      <w:r>
        <w:rPr>
          <w:bCs/>
        </w:rPr>
        <w:tab/>
        <w:t>Specific to Site</w:t>
      </w:r>
      <w:r>
        <w:rPr>
          <w:bCs/>
        </w:rPr>
        <w:tab/>
      </w:r>
      <w:r>
        <w:rPr>
          <w:bCs/>
        </w:rPr>
        <w:tab/>
        <w:t>WORKLIST:</w:t>
      </w:r>
      <w:r>
        <w:rPr>
          <w:bCs/>
        </w:rPr>
        <w:tab/>
        <w:t>Specific to Site</w:t>
      </w:r>
    </w:p>
    <w:p w14:paraId="3D8F602B" w14:textId="77777777" w:rsidR="00E31CD2" w:rsidRDefault="0094329E" w:rsidP="0094329E">
      <w:pPr>
        <w:spacing w:after="0" w:line="240" w:lineRule="auto"/>
        <w:ind w:left="840"/>
        <w:rPr>
          <w:bCs/>
        </w:rPr>
      </w:pPr>
      <w:r>
        <w:rPr>
          <w:bCs/>
        </w:rPr>
        <w:t>Method:</w:t>
      </w:r>
      <w:r>
        <w:rPr>
          <w:bCs/>
        </w:rPr>
        <w:tab/>
      </w:r>
      <w:r w:rsidR="00E31CD2">
        <w:rPr>
          <w:bCs/>
        </w:rPr>
        <w:t>Specific to Site</w:t>
      </w:r>
    </w:p>
    <w:p w14:paraId="3D8F602C" w14:textId="77777777" w:rsidR="00E31CD2" w:rsidRDefault="00E31CD2" w:rsidP="0094329E">
      <w:pPr>
        <w:spacing w:after="0" w:line="240" w:lineRule="auto"/>
        <w:ind w:left="840"/>
        <w:rPr>
          <w:bCs/>
        </w:rPr>
      </w:pPr>
      <w:r>
        <w:rPr>
          <w:bCs/>
        </w:rPr>
        <w:t>Test Code:</w:t>
      </w:r>
      <w:r>
        <w:rPr>
          <w:bCs/>
        </w:rPr>
        <w:tab/>
        <w:t>DIMRW</w:t>
      </w:r>
      <w:r>
        <w:rPr>
          <w:bCs/>
        </w:rPr>
        <w:tab/>
      </w:r>
      <w:r>
        <w:rPr>
          <w:bCs/>
        </w:rPr>
        <w:tab/>
      </w:r>
      <w:r>
        <w:rPr>
          <w:bCs/>
        </w:rPr>
        <w:tab/>
        <w:t>TEST CODE:</w:t>
      </w:r>
    </w:p>
    <w:p w14:paraId="3D8F602D" w14:textId="77777777" w:rsidR="00E31CD2" w:rsidRDefault="00E31CD2" w:rsidP="0094329E">
      <w:pPr>
        <w:spacing w:after="0" w:line="240" w:lineRule="auto"/>
        <w:ind w:left="840"/>
        <w:rPr>
          <w:bCs/>
        </w:rPr>
      </w:pPr>
    </w:p>
    <w:p w14:paraId="3D8F602E" w14:textId="77777777" w:rsidR="00E31CD2" w:rsidRDefault="00E31CD2" w:rsidP="0094329E">
      <w:pPr>
        <w:widowControl w:val="0"/>
        <w:numPr>
          <w:ilvl w:val="0"/>
          <w:numId w:val="28"/>
        </w:numPr>
        <w:autoSpaceDE w:val="0"/>
        <w:autoSpaceDN w:val="0"/>
        <w:adjustRightInd w:val="0"/>
        <w:spacing w:after="0" w:line="240" w:lineRule="auto"/>
        <w:ind w:left="720" w:hanging="720"/>
        <w:rPr>
          <w:bCs/>
        </w:rPr>
      </w:pPr>
      <w:r>
        <w:rPr>
          <w:bCs/>
        </w:rPr>
        <w:t>Online entry:</w:t>
      </w:r>
    </w:p>
    <w:p w14:paraId="3D8F602F" w14:textId="77777777" w:rsidR="00E31CD2" w:rsidRDefault="0094329E" w:rsidP="0094329E">
      <w:pPr>
        <w:spacing w:after="0" w:line="240" w:lineRule="auto"/>
        <w:ind w:left="1440"/>
        <w:rPr>
          <w:bCs/>
        </w:rPr>
      </w:pPr>
      <w:r>
        <w:rPr>
          <w:bCs/>
        </w:rPr>
        <w:t>Function:</w:t>
      </w:r>
      <w:r w:rsidR="00E31CD2">
        <w:rPr>
          <w:bCs/>
        </w:rPr>
        <w:tab/>
        <w:t>OEM</w:t>
      </w:r>
    </w:p>
    <w:p w14:paraId="3D8F6030" w14:textId="77777777" w:rsidR="00E31CD2" w:rsidRDefault="0094329E" w:rsidP="0094329E">
      <w:pPr>
        <w:spacing w:after="0" w:line="240" w:lineRule="auto"/>
        <w:ind w:left="1440"/>
        <w:rPr>
          <w:bCs/>
        </w:rPr>
      </w:pPr>
      <w:r>
        <w:rPr>
          <w:bCs/>
        </w:rPr>
        <w:t>Device:</w:t>
      </w:r>
      <w:r>
        <w:rPr>
          <w:bCs/>
        </w:rPr>
        <w:tab/>
      </w:r>
      <w:r w:rsidR="00E31CD2">
        <w:rPr>
          <w:bCs/>
        </w:rPr>
        <w:tab/>
        <w:t>(method/device specific for site)</w:t>
      </w:r>
    </w:p>
    <w:p w14:paraId="3D8F6031" w14:textId="77777777" w:rsidR="00E31CD2" w:rsidRDefault="00E31CD2" w:rsidP="0094329E">
      <w:pPr>
        <w:spacing w:after="0" w:line="240" w:lineRule="auto"/>
        <w:rPr>
          <w:bCs/>
        </w:rPr>
      </w:pPr>
    </w:p>
    <w:p w14:paraId="3D8F6032" w14:textId="77777777" w:rsidR="00E31CD2" w:rsidRDefault="00E31CD2" w:rsidP="0094329E">
      <w:pPr>
        <w:widowControl w:val="0"/>
        <w:numPr>
          <w:ilvl w:val="0"/>
          <w:numId w:val="28"/>
        </w:numPr>
        <w:autoSpaceDE w:val="0"/>
        <w:autoSpaceDN w:val="0"/>
        <w:adjustRightInd w:val="0"/>
        <w:spacing w:after="0" w:line="240" w:lineRule="auto"/>
        <w:ind w:left="720" w:hanging="720"/>
        <w:rPr>
          <w:bCs/>
        </w:rPr>
      </w:pPr>
      <w:r>
        <w:rPr>
          <w:bCs/>
        </w:rPr>
        <w:t>Report patient results in whole numbers.</w:t>
      </w:r>
    </w:p>
    <w:p w14:paraId="3D8F6033" w14:textId="77777777" w:rsidR="00E31CD2" w:rsidRDefault="00E31CD2" w:rsidP="0094329E">
      <w:pPr>
        <w:spacing w:after="0" w:line="240" w:lineRule="auto"/>
        <w:rPr>
          <w:bCs/>
        </w:rPr>
      </w:pPr>
    </w:p>
    <w:p w14:paraId="3D8F6034" w14:textId="77777777" w:rsidR="00E31CD2" w:rsidRDefault="00E31CD2" w:rsidP="0094329E">
      <w:pPr>
        <w:widowControl w:val="0"/>
        <w:numPr>
          <w:ilvl w:val="0"/>
          <w:numId w:val="28"/>
        </w:numPr>
        <w:autoSpaceDE w:val="0"/>
        <w:autoSpaceDN w:val="0"/>
        <w:adjustRightInd w:val="0"/>
        <w:spacing w:after="0" w:line="240" w:lineRule="auto"/>
        <w:ind w:left="720" w:hanging="720"/>
        <w:rPr>
          <w:bCs/>
        </w:rPr>
      </w:pPr>
      <w:r>
        <w:rPr>
          <w:bCs/>
        </w:rPr>
        <w:t>Report D-Dimer results less than 100</w:t>
      </w:r>
      <w:r w:rsidR="004B1908">
        <w:rPr>
          <w:bCs/>
        </w:rPr>
        <w:t xml:space="preserve"> </w:t>
      </w:r>
      <w:r>
        <w:rPr>
          <w:bCs/>
        </w:rPr>
        <w:t>ng/mL as &lt;100.</w:t>
      </w:r>
    </w:p>
    <w:p w14:paraId="3D8F6035" w14:textId="77777777" w:rsidR="00E31CD2" w:rsidRPr="0094329E" w:rsidRDefault="00E31CD2" w:rsidP="0094329E">
      <w:pPr>
        <w:spacing w:after="0" w:line="240" w:lineRule="auto"/>
        <w:rPr>
          <w:bCs/>
        </w:rPr>
      </w:pPr>
    </w:p>
    <w:p w14:paraId="3D8F6036" w14:textId="77777777" w:rsidR="00E31CD2" w:rsidRDefault="00E31CD2" w:rsidP="0094329E">
      <w:pPr>
        <w:widowControl w:val="0"/>
        <w:numPr>
          <w:ilvl w:val="0"/>
          <w:numId w:val="28"/>
        </w:numPr>
        <w:autoSpaceDE w:val="0"/>
        <w:autoSpaceDN w:val="0"/>
        <w:adjustRightInd w:val="0"/>
        <w:spacing w:after="0" w:line="240" w:lineRule="auto"/>
        <w:ind w:left="720" w:hanging="720"/>
        <w:rPr>
          <w:bCs/>
        </w:rPr>
      </w:pPr>
      <w:r>
        <w:rPr>
          <w:bCs/>
        </w:rPr>
        <w:t>Report D-Dimer results of greater than 5000</w:t>
      </w:r>
      <w:r w:rsidR="004B1908">
        <w:rPr>
          <w:bCs/>
        </w:rPr>
        <w:t xml:space="preserve"> </w:t>
      </w:r>
      <w:r>
        <w:rPr>
          <w:bCs/>
        </w:rPr>
        <w:t>ng/mL as &gt;5000.</w:t>
      </w:r>
    </w:p>
    <w:p w14:paraId="3D8F6037" w14:textId="77777777" w:rsidR="00E31CD2" w:rsidRPr="0094329E" w:rsidRDefault="00E31CD2" w:rsidP="0094329E">
      <w:pPr>
        <w:spacing w:after="0" w:line="240" w:lineRule="auto"/>
        <w:rPr>
          <w:bCs/>
        </w:rPr>
      </w:pPr>
    </w:p>
    <w:p w14:paraId="3D8F6038" w14:textId="77777777" w:rsidR="00E31CD2" w:rsidRDefault="00E31CD2" w:rsidP="0094329E">
      <w:pPr>
        <w:widowControl w:val="0"/>
        <w:numPr>
          <w:ilvl w:val="0"/>
          <w:numId w:val="28"/>
        </w:numPr>
        <w:autoSpaceDE w:val="0"/>
        <w:autoSpaceDN w:val="0"/>
        <w:adjustRightInd w:val="0"/>
        <w:spacing w:after="0" w:line="240" w:lineRule="auto"/>
        <w:ind w:left="720" w:hanging="720"/>
        <w:rPr>
          <w:bCs/>
        </w:rPr>
      </w:pPr>
      <w:r>
        <w:rPr>
          <w:bCs/>
        </w:rPr>
        <w:t>An interpretive report will be attached to each result:</w:t>
      </w:r>
    </w:p>
    <w:p w14:paraId="3D8F6039" w14:textId="77777777" w:rsidR="00E31CD2" w:rsidRPr="0094329E" w:rsidRDefault="00E31CD2" w:rsidP="0094329E">
      <w:pPr>
        <w:spacing w:after="0" w:line="240" w:lineRule="auto"/>
        <w:rPr>
          <w:bCs/>
        </w:rPr>
      </w:pPr>
    </w:p>
    <w:p w14:paraId="3D8F603A" w14:textId="77777777" w:rsidR="00E31CD2" w:rsidRDefault="00E31CD2" w:rsidP="0094329E">
      <w:pPr>
        <w:spacing w:after="0" w:line="240" w:lineRule="auto"/>
        <w:ind w:left="840"/>
        <w:rPr>
          <w:bCs/>
        </w:rPr>
      </w:pPr>
      <w:r>
        <w:rPr>
          <w:bCs/>
        </w:rPr>
        <w:t xml:space="preserve">&lt;400 ng/ml </w:t>
      </w:r>
      <w:r w:rsidR="004B1908">
        <w:rPr>
          <w:bCs/>
        </w:rPr>
        <w:t>D-DU</w:t>
      </w:r>
    </w:p>
    <w:p w14:paraId="3D8F603B" w14:textId="77777777" w:rsidR="000F6A2A" w:rsidRDefault="000F6A2A" w:rsidP="0094329E">
      <w:pPr>
        <w:spacing w:after="0" w:line="240" w:lineRule="auto"/>
        <w:ind w:left="840"/>
        <w:rPr>
          <w:bCs/>
        </w:rPr>
      </w:pPr>
    </w:p>
    <w:p w14:paraId="3D8F603C" w14:textId="77777777" w:rsidR="000F6A2A" w:rsidRPr="000F6A2A" w:rsidRDefault="000F6A2A" w:rsidP="000F6A2A">
      <w:pPr>
        <w:rPr>
          <w:b/>
        </w:rPr>
      </w:pPr>
      <w:r w:rsidRPr="000F6A2A">
        <w:rPr>
          <w:b/>
        </w:rPr>
        <w:t>The D-dimer result can be used as an aid in diagnosis, and should not be used for the exclusion of deep vein thrombosis and/or pulmonary embolism. There have been no established cut-off values for excluding DVT and PE for this method.</w:t>
      </w:r>
    </w:p>
    <w:p w14:paraId="3D8F603D" w14:textId="77777777" w:rsidR="00E31CD2" w:rsidRDefault="00E31CD2" w:rsidP="0094329E">
      <w:pPr>
        <w:spacing w:after="0" w:line="240" w:lineRule="auto"/>
        <w:ind w:left="840"/>
        <w:rPr>
          <w:bCs/>
        </w:rPr>
      </w:pPr>
      <w:r w:rsidRPr="0093577D">
        <w:rPr>
          <w:bCs/>
          <w:u w:val="single"/>
        </w:rPr>
        <w:t>&gt;</w:t>
      </w:r>
      <w:r w:rsidRPr="0093577D">
        <w:rPr>
          <w:bCs/>
        </w:rPr>
        <w:t xml:space="preserve">400 ng/ml </w:t>
      </w:r>
      <w:r w:rsidR="004B1908">
        <w:rPr>
          <w:bCs/>
        </w:rPr>
        <w:t>D-DU</w:t>
      </w:r>
    </w:p>
    <w:p w14:paraId="3D8F603E" w14:textId="77777777" w:rsidR="00E31CD2" w:rsidRDefault="00E31CD2" w:rsidP="0094329E">
      <w:pPr>
        <w:spacing w:after="0" w:line="240" w:lineRule="auto"/>
        <w:ind w:left="1425"/>
        <w:rPr>
          <w:b/>
          <w:bCs/>
        </w:rPr>
      </w:pPr>
    </w:p>
    <w:p w14:paraId="3D8F603F" w14:textId="77777777" w:rsidR="00930E12" w:rsidRPr="00930E12" w:rsidRDefault="00930E12" w:rsidP="00930E12">
      <w:r w:rsidRPr="000F6A2A">
        <w:rPr>
          <w:b/>
        </w:rPr>
        <w:t>The D-dimer result can be used as an aid in diagnosis, and should not be used for the exclusion of deep vein thrombosis and/or pulmonary embolism. There have been no established cut-off values for excluding DVT and PE for this method.  A diagnostic radiologic study should be performed in patients</w:t>
      </w:r>
      <w:r w:rsidRPr="00930E12">
        <w:t xml:space="preserve">    </w:t>
      </w:r>
      <w:r w:rsidRPr="000F6A2A">
        <w:rPr>
          <w:b/>
        </w:rPr>
        <w:t>suspected to have thromboembolic disease. Increased levels of D-dimer can be associated with a PE, DVT, DIC, malignancies, inflammation, sepsis, surgery, trauma, pregnancy and advancing patient age.</w:t>
      </w:r>
    </w:p>
    <w:p w14:paraId="3D8F6040" w14:textId="77777777" w:rsidR="00930E12" w:rsidRDefault="00930E12" w:rsidP="0094329E">
      <w:pPr>
        <w:spacing w:after="0" w:line="240" w:lineRule="auto"/>
        <w:ind w:left="1425"/>
        <w:rPr>
          <w:b/>
          <w:bCs/>
        </w:rPr>
      </w:pPr>
    </w:p>
    <w:p w14:paraId="3D8F6041" w14:textId="77777777" w:rsidR="00E31CD2" w:rsidRPr="0094329E" w:rsidRDefault="00E31CD2" w:rsidP="0094329E">
      <w:pPr>
        <w:spacing w:after="0" w:line="240" w:lineRule="auto"/>
        <w:rPr>
          <w:bCs/>
        </w:rPr>
      </w:pPr>
    </w:p>
    <w:p w14:paraId="3D8F6042" w14:textId="77777777" w:rsidR="00E31CD2" w:rsidRDefault="00E31CD2" w:rsidP="0094329E">
      <w:pPr>
        <w:widowControl w:val="0"/>
        <w:numPr>
          <w:ilvl w:val="0"/>
          <w:numId w:val="28"/>
        </w:numPr>
        <w:autoSpaceDE w:val="0"/>
        <w:autoSpaceDN w:val="0"/>
        <w:adjustRightInd w:val="0"/>
        <w:spacing w:after="0" w:line="240" w:lineRule="auto"/>
        <w:ind w:left="720" w:hanging="720"/>
        <w:rPr>
          <w:bCs/>
        </w:rPr>
      </w:pPr>
      <w:r>
        <w:rPr>
          <w:bCs/>
        </w:rPr>
        <w:t>If either the HIS or LIS is unavailable, see the Laboratory Computer Downtime Policy.</w:t>
      </w:r>
    </w:p>
    <w:p w14:paraId="3D8F6043" w14:textId="77777777" w:rsidR="00E31CD2" w:rsidRDefault="00E31CD2" w:rsidP="0094329E">
      <w:pPr>
        <w:spacing w:after="0" w:line="240" w:lineRule="auto"/>
        <w:rPr>
          <w:bCs/>
        </w:rPr>
      </w:pPr>
    </w:p>
    <w:p w14:paraId="3D8F6044" w14:textId="77777777" w:rsidR="00E31CD2" w:rsidRPr="0094329E" w:rsidRDefault="0094329E" w:rsidP="0094329E">
      <w:pPr>
        <w:spacing w:after="0" w:line="240" w:lineRule="auto"/>
        <w:rPr>
          <w:b/>
          <w:bCs/>
        </w:rPr>
      </w:pPr>
      <w:r w:rsidRPr="0094329E">
        <w:rPr>
          <w:b/>
          <w:bCs/>
        </w:rPr>
        <w:t>PROCEDURE NOTES</w:t>
      </w:r>
    </w:p>
    <w:p w14:paraId="3D8F6045" w14:textId="77777777" w:rsidR="00E31CD2" w:rsidRDefault="00E31CD2" w:rsidP="0094329E">
      <w:pPr>
        <w:widowControl w:val="0"/>
        <w:numPr>
          <w:ilvl w:val="0"/>
          <w:numId w:val="29"/>
        </w:numPr>
        <w:autoSpaceDE w:val="0"/>
        <w:autoSpaceDN w:val="0"/>
        <w:adjustRightInd w:val="0"/>
        <w:spacing w:after="0" w:line="240" w:lineRule="auto"/>
        <w:ind w:left="720" w:hanging="720"/>
        <w:rPr>
          <w:bCs/>
        </w:rPr>
      </w:pPr>
      <w:r>
        <w:rPr>
          <w:bCs/>
        </w:rPr>
        <w:t>When testing cannot be performed, follow the appropriate back up policy.</w:t>
      </w:r>
    </w:p>
    <w:p w14:paraId="3D8F6046" w14:textId="77777777" w:rsidR="00E31CD2" w:rsidRDefault="00E31CD2" w:rsidP="0094329E">
      <w:pPr>
        <w:spacing w:after="0" w:line="240" w:lineRule="auto"/>
        <w:rPr>
          <w:bCs/>
        </w:rPr>
      </w:pPr>
    </w:p>
    <w:p w14:paraId="3D8F6047" w14:textId="77777777" w:rsidR="00E31CD2" w:rsidRDefault="00E31CD2" w:rsidP="0094329E">
      <w:pPr>
        <w:widowControl w:val="0"/>
        <w:numPr>
          <w:ilvl w:val="0"/>
          <w:numId w:val="29"/>
        </w:numPr>
        <w:autoSpaceDE w:val="0"/>
        <w:autoSpaceDN w:val="0"/>
        <w:adjustRightInd w:val="0"/>
        <w:spacing w:after="0" w:line="240" w:lineRule="auto"/>
        <w:ind w:left="720" w:hanging="720"/>
        <w:rPr>
          <w:bCs/>
        </w:rPr>
      </w:pPr>
      <w:r>
        <w:rPr>
          <w:bCs/>
        </w:rPr>
        <w:t>Notification of instrument downtime should be made to MACL Cli</w:t>
      </w:r>
      <w:r w:rsidR="0094329E">
        <w:rPr>
          <w:bCs/>
        </w:rPr>
        <w:t xml:space="preserve">ent Response, the nursing </w:t>
      </w:r>
      <w:r>
        <w:rPr>
          <w:bCs/>
        </w:rPr>
        <w:t>unit and the backup laboratory receiving specimens.</w:t>
      </w:r>
    </w:p>
    <w:p w14:paraId="3D8F6048" w14:textId="77777777" w:rsidR="00E31CD2" w:rsidRPr="0094329E" w:rsidRDefault="00E31CD2" w:rsidP="0094329E">
      <w:pPr>
        <w:rPr>
          <w:bCs/>
        </w:rPr>
      </w:pPr>
    </w:p>
    <w:p w14:paraId="3D8F6049" w14:textId="77777777" w:rsidR="00E31CD2" w:rsidRPr="0094329E" w:rsidRDefault="0094329E" w:rsidP="0094329E">
      <w:pPr>
        <w:spacing w:after="0" w:line="240" w:lineRule="auto"/>
        <w:rPr>
          <w:b/>
          <w:bCs/>
        </w:rPr>
      </w:pPr>
      <w:r w:rsidRPr="0094329E">
        <w:rPr>
          <w:b/>
          <w:bCs/>
        </w:rPr>
        <w:t>LIMITATIONS</w:t>
      </w:r>
    </w:p>
    <w:p w14:paraId="3D8F604A" w14:textId="77777777" w:rsidR="00E31CD2" w:rsidRDefault="00E31CD2" w:rsidP="0094329E">
      <w:pPr>
        <w:widowControl w:val="0"/>
        <w:numPr>
          <w:ilvl w:val="0"/>
          <w:numId w:val="30"/>
        </w:numPr>
        <w:autoSpaceDE w:val="0"/>
        <w:autoSpaceDN w:val="0"/>
        <w:adjustRightInd w:val="0"/>
        <w:spacing w:after="0" w:line="240" w:lineRule="auto"/>
        <w:ind w:left="720" w:hanging="720"/>
        <w:rPr>
          <w:bCs/>
        </w:rPr>
      </w:pPr>
      <w:r>
        <w:rPr>
          <w:bCs/>
        </w:rPr>
        <w:t>AMR: 100 – 5,000 ng/mL</w:t>
      </w:r>
    </w:p>
    <w:p w14:paraId="3D8F604B" w14:textId="77777777" w:rsidR="00E31CD2" w:rsidRDefault="00E31CD2" w:rsidP="0094329E">
      <w:pPr>
        <w:spacing w:after="0" w:line="240" w:lineRule="auto"/>
        <w:rPr>
          <w:bCs/>
        </w:rPr>
      </w:pPr>
    </w:p>
    <w:p w14:paraId="3D8F604C" w14:textId="77777777" w:rsidR="00E31CD2" w:rsidRDefault="00E31CD2" w:rsidP="0094329E">
      <w:pPr>
        <w:widowControl w:val="0"/>
        <w:numPr>
          <w:ilvl w:val="0"/>
          <w:numId w:val="30"/>
        </w:numPr>
        <w:autoSpaceDE w:val="0"/>
        <w:autoSpaceDN w:val="0"/>
        <w:adjustRightInd w:val="0"/>
        <w:spacing w:after="0" w:line="240" w:lineRule="auto"/>
        <w:ind w:left="720" w:hanging="720"/>
        <w:rPr>
          <w:bCs/>
        </w:rPr>
      </w:pPr>
      <w:r>
        <w:rPr>
          <w:bCs/>
        </w:rPr>
        <w:t>The results of the Triage® D-Dimer Test should be evaluated in the context of all the clinical and laboratory data available.  If Triage® D-Dimer Test results do not agree with the clinical evaluation, additional tests should be performed.</w:t>
      </w:r>
    </w:p>
    <w:p w14:paraId="3D8F604D" w14:textId="77777777" w:rsidR="00E31CD2" w:rsidRPr="0094329E" w:rsidRDefault="00E31CD2" w:rsidP="0094329E">
      <w:pPr>
        <w:rPr>
          <w:bCs/>
        </w:rPr>
      </w:pPr>
    </w:p>
    <w:p w14:paraId="3D8F604E" w14:textId="77777777" w:rsidR="00E31CD2" w:rsidRDefault="00E31CD2" w:rsidP="0094329E">
      <w:pPr>
        <w:widowControl w:val="0"/>
        <w:numPr>
          <w:ilvl w:val="0"/>
          <w:numId w:val="30"/>
        </w:numPr>
        <w:autoSpaceDE w:val="0"/>
        <w:autoSpaceDN w:val="0"/>
        <w:adjustRightInd w:val="0"/>
        <w:spacing w:after="0" w:line="240" w:lineRule="auto"/>
        <w:ind w:left="720" w:hanging="720"/>
        <w:rPr>
          <w:bCs/>
        </w:rPr>
      </w:pPr>
      <w:r>
        <w:rPr>
          <w:bCs/>
        </w:rPr>
        <w:t>This test has been evaluated with whole blood and plasma using EDTA as the anticoagulant.  Serum and blood or plasma specimens obtained using other anticoagulants (e.g. heparin or citrate) have not been evaluated and should not be used.</w:t>
      </w:r>
    </w:p>
    <w:p w14:paraId="3D8F604F" w14:textId="77777777" w:rsidR="00E31CD2" w:rsidRPr="0094329E" w:rsidRDefault="00E31CD2" w:rsidP="0094329E">
      <w:pPr>
        <w:rPr>
          <w:bCs/>
        </w:rPr>
      </w:pPr>
    </w:p>
    <w:p w14:paraId="3D8F6050" w14:textId="77777777" w:rsidR="00E31CD2" w:rsidRDefault="00E31CD2" w:rsidP="0094329E">
      <w:pPr>
        <w:widowControl w:val="0"/>
        <w:numPr>
          <w:ilvl w:val="0"/>
          <w:numId w:val="30"/>
        </w:numPr>
        <w:autoSpaceDE w:val="0"/>
        <w:autoSpaceDN w:val="0"/>
        <w:adjustRightInd w:val="0"/>
        <w:spacing w:after="0" w:line="240" w:lineRule="auto"/>
        <w:ind w:left="720" w:hanging="720"/>
        <w:rPr>
          <w:bCs/>
        </w:rPr>
      </w:pPr>
      <w:r>
        <w:rPr>
          <w:bCs/>
        </w:rPr>
        <w:t>There is the possibility that factors such as technical or procedural errors, as well as additional substances in blood specimens that are not listed in the D-Dimer product insert, may interfere with the test and cause erroneous results.</w:t>
      </w:r>
    </w:p>
    <w:p w14:paraId="3D8F6051" w14:textId="77777777" w:rsidR="00E31CD2" w:rsidRPr="0094329E" w:rsidRDefault="00E31CD2" w:rsidP="0094329E">
      <w:pPr>
        <w:rPr>
          <w:bCs/>
        </w:rPr>
      </w:pPr>
    </w:p>
    <w:p w14:paraId="3D8F6052" w14:textId="77777777" w:rsidR="00E31CD2" w:rsidRDefault="00E31CD2" w:rsidP="0094329E">
      <w:pPr>
        <w:widowControl w:val="0"/>
        <w:numPr>
          <w:ilvl w:val="0"/>
          <w:numId w:val="30"/>
        </w:numPr>
        <w:autoSpaceDE w:val="0"/>
        <w:autoSpaceDN w:val="0"/>
        <w:adjustRightInd w:val="0"/>
        <w:spacing w:after="0" w:line="240" w:lineRule="auto"/>
        <w:ind w:left="720" w:hanging="720"/>
        <w:rPr>
          <w:bCs/>
        </w:rPr>
      </w:pPr>
      <w:r>
        <w:rPr>
          <w:bCs/>
        </w:rPr>
        <w:t>Interfering substances: The compounds listed below when added to EDTA anticoagulated plasma did not interfere with the recovery of D-dimer</w:t>
      </w:r>
    </w:p>
    <w:p w14:paraId="3D8F6053" w14:textId="77777777" w:rsidR="00E31CD2" w:rsidRPr="0094329E" w:rsidRDefault="00E31CD2" w:rsidP="0094329E">
      <w:pPr>
        <w:rPr>
          <w:bCs/>
        </w:rPr>
      </w:pPr>
    </w:p>
    <w:p w14:paraId="3D8F6054" w14:textId="77777777" w:rsidR="00E31CD2" w:rsidRDefault="00E31CD2" w:rsidP="0094329E">
      <w:pPr>
        <w:spacing w:after="0" w:line="240" w:lineRule="auto"/>
        <w:ind w:left="1440"/>
        <w:rPr>
          <w:bCs/>
        </w:rPr>
      </w:pPr>
      <w:r>
        <w:rPr>
          <w:bCs/>
          <w:u w:val="single"/>
        </w:rPr>
        <w:t>Compound</w:t>
      </w:r>
      <w:r>
        <w:rPr>
          <w:bCs/>
        </w:rPr>
        <w:tab/>
      </w:r>
      <w:r>
        <w:rPr>
          <w:bCs/>
        </w:rPr>
        <w:tab/>
      </w:r>
      <w:r>
        <w:rPr>
          <w:bCs/>
          <w:u w:val="single"/>
        </w:rPr>
        <w:t>Concentration Tested</w:t>
      </w:r>
    </w:p>
    <w:p w14:paraId="3D8F6055" w14:textId="77777777" w:rsidR="00E31CD2" w:rsidRDefault="00E31CD2" w:rsidP="0094329E">
      <w:pPr>
        <w:spacing w:after="0" w:line="240" w:lineRule="auto"/>
        <w:ind w:left="1440"/>
        <w:rPr>
          <w:bCs/>
        </w:rPr>
      </w:pPr>
      <w:r>
        <w:rPr>
          <w:bCs/>
        </w:rPr>
        <w:t>Hemoglobin</w:t>
      </w:r>
      <w:r>
        <w:rPr>
          <w:bCs/>
        </w:rPr>
        <w:tab/>
      </w:r>
      <w:r>
        <w:rPr>
          <w:bCs/>
        </w:rPr>
        <w:tab/>
        <w:t>500 mg/dL</w:t>
      </w:r>
    </w:p>
    <w:p w14:paraId="3D8F6056" w14:textId="77777777" w:rsidR="00E31CD2" w:rsidRDefault="00E31CD2" w:rsidP="0094329E">
      <w:pPr>
        <w:spacing w:after="0" w:line="240" w:lineRule="auto"/>
        <w:ind w:left="1440"/>
        <w:rPr>
          <w:bCs/>
        </w:rPr>
      </w:pPr>
      <w:r>
        <w:rPr>
          <w:bCs/>
        </w:rPr>
        <w:t>Lipids</w:t>
      </w:r>
      <w:r>
        <w:rPr>
          <w:bCs/>
        </w:rPr>
        <w:tab/>
      </w:r>
      <w:r>
        <w:rPr>
          <w:bCs/>
        </w:rPr>
        <w:tab/>
      </w:r>
      <w:r>
        <w:rPr>
          <w:bCs/>
        </w:rPr>
        <w:tab/>
        <w:t>3000 mg/dL</w:t>
      </w:r>
    </w:p>
    <w:p w14:paraId="3D8F6057" w14:textId="77777777" w:rsidR="00E31CD2" w:rsidRDefault="0094329E" w:rsidP="0094329E">
      <w:pPr>
        <w:spacing w:after="0" w:line="240" w:lineRule="auto"/>
        <w:ind w:left="1440"/>
        <w:rPr>
          <w:bCs/>
        </w:rPr>
      </w:pPr>
      <w:r>
        <w:rPr>
          <w:bCs/>
        </w:rPr>
        <w:t>Bilirubin</w:t>
      </w:r>
      <w:r>
        <w:rPr>
          <w:bCs/>
        </w:rPr>
        <w:tab/>
      </w:r>
      <w:r>
        <w:rPr>
          <w:bCs/>
        </w:rPr>
        <w:tab/>
      </w:r>
      <w:r w:rsidR="00E31CD2">
        <w:rPr>
          <w:bCs/>
        </w:rPr>
        <w:t>15 mg/dL</w:t>
      </w:r>
    </w:p>
    <w:p w14:paraId="3D8F6058" w14:textId="77777777" w:rsidR="00E31CD2" w:rsidRDefault="00E31CD2" w:rsidP="0094329E">
      <w:pPr>
        <w:spacing w:after="0" w:line="240" w:lineRule="auto"/>
        <w:ind w:left="1440"/>
        <w:rPr>
          <w:bCs/>
        </w:rPr>
      </w:pPr>
      <w:r>
        <w:rPr>
          <w:bCs/>
        </w:rPr>
        <w:t>Fragment D</w:t>
      </w:r>
      <w:r>
        <w:rPr>
          <w:bCs/>
        </w:rPr>
        <w:tab/>
      </w:r>
      <w:r>
        <w:rPr>
          <w:bCs/>
        </w:rPr>
        <w:tab/>
        <w:t>20 µg/mL</w:t>
      </w:r>
    </w:p>
    <w:p w14:paraId="3D8F6059" w14:textId="77777777" w:rsidR="00E31CD2" w:rsidRDefault="00E31CD2" w:rsidP="0094329E">
      <w:pPr>
        <w:spacing w:after="0" w:line="240" w:lineRule="auto"/>
        <w:ind w:left="1440"/>
        <w:rPr>
          <w:bCs/>
        </w:rPr>
      </w:pPr>
      <w:r>
        <w:rPr>
          <w:bCs/>
        </w:rPr>
        <w:t>Fragment E</w:t>
      </w:r>
      <w:r>
        <w:rPr>
          <w:bCs/>
        </w:rPr>
        <w:tab/>
      </w:r>
      <w:r>
        <w:rPr>
          <w:bCs/>
        </w:rPr>
        <w:tab/>
        <w:t>20 µg/mL</w:t>
      </w:r>
    </w:p>
    <w:p w14:paraId="3D8F605A" w14:textId="77777777" w:rsidR="00E31CD2" w:rsidRDefault="00E31CD2" w:rsidP="0094329E">
      <w:pPr>
        <w:spacing w:after="0" w:line="240" w:lineRule="auto"/>
        <w:rPr>
          <w:bCs/>
        </w:rPr>
      </w:pPr>
    </w:p>
    <w:p w14:paraId="3D8F605B" w14:textId="77777777" w:rsidR="00E31CD2" w:rsidRDefault="00E31CD2" w:rsidP="0094329E">
      <w:pPr>
        <w:widowControl w:val="0"/>
        <w:numPr>
          <w:ilvl w:val="0"/>
          <w:numId w:val="30"/>
        </w:numPr>
        <w:autoSpaceDE w:val="0"/>
        <w:autoSpaceDN w:val="0"/>
        <w:adjustRightInd w:val="0"/>
        <w:spacing w:after="0" w:line="240" w:lineRule="auto"/>
        <w:ind w:left="720" w:hanging="720"/>
        <w:rPr>
          <w:bCs/>
        </w:rPr>
      </w:pPr>
      <w:r>
        <w:rPr>
          <w:bCs/>
        </w:rPr>
        <w:t>Severely hemolyzed specimens should be avoided.</w:t>
      </w:r>
    </w:p>
    <w:p w14:paraId="3D8F605C" w14:textId="77777777" w:rsidR="00E31CD2" w:rsidRDefault="00E31CD2" w:rsidP="0094329E">
      <w:pPr>
        <w:spacing w:after="0" w:line="240" w:lineRule="auto"/>
        <w:rPr>
          <w:bCs/>
        </w:rPr>
      </w:pPr>
    </w:p>
    <w:p w14:paraId="3D8F605D" w14:textId="77777777" w:rsidR="00E31CD2" w:rsidRDefault="00E31CD2" w:rsidP="0094329E">
      <w:pPr>
        <w:widowControl w:val="0"/>
        <w:numPr>
          <w:ilvl w:val="0"/>
          <w:numId w:val="30"/>
        </w:numPr>
        <w:autoSpaceDE w:val="0"/>
        <w:autoSpaceDN w:val="0"/>
        <w:adjustRightInd w:val="0"/>
        <w:spacing w:after="0" w:line="240" w:lineRule="auto"/>
        <w:ind w:left="720" w:hanging="720"/>
        <w:rPr>
          <w:bCs/>
        </w:rPr>
      </w:pPr>
      <w:r>
        <w:rPr>
          <w:bCs/>
        </w:rPr>
        <w:t>The hematocrit was varied between 30% and 55% with no significant effect on the recovery of D-dimer.  RA factor has not been tested.</w:t>
      </w:r>
    </w:p>
    <w:p w14:paraId="3D8F605E" w14:textId="77777777" w:rsidR="00E31CD2" w:rsidRPr="00E31CD2" w:rsidRDefault="00E31CD2" w:rsidP="0094329E">
      <w:pPr>
        <w:spacing w:after="0" w:line="240" w:lineRule="auto"/>
        <w:rPr>
          <w:bCs/>
        </w:rPr>
      </w:pPr>
    </w:p>
    <w:p w14:paraId="3D8F605F" w14:textId="77777777" w:rsidR="00E31CD2" w:rsidRPr="00E31CD2" w:rsidRDefault="00E31CD2" w:rsidP="0094329E">
      <w:pPr>
        <w:spacing w:after="0" w:line="240" w:lineRule="auto"/>
        <w:rPr>
          <w:b/>
          <w:bCs/>
        </w:rPr>
      </w:pPr>
      <w:r w:rsidRPr="00E31CD2">
        <w:rPr>
          <w:b/>
          <w:bCs/>
        </w:rPr>
        <w:t>REFERENCES</w:t>
      </w:r>
    </w:p>
    <w:p w14:paraId="3D8F6060" w14:textId="77777777" w:rsidR="00E31CD2" w:rsidRDefault="00E31CD2" w:rsidP="0094329E">
      <w:pPr>
        <w:widowControl w:val="0"/>
        <w:numPr>
          <w:ilvl w:val="0"/>
          <w:numId w:val="31"/>
        </w:numPr>
        <w:autoSpaceDE w:val="0"/>
        <w:autoSpaceDN w:val="0"/>
        <w:adjustRightInd w:val="0"/>
        <w:spacing w:after="0" w:line="240" w:lineRule="auto"/>
        <w:ind w:left="720" w:hanging="720"/>
        <w:rPr>
          <w:bCs/>
        </w:rPr>
      </w:pPr>
      <w:r>
        <w:rPr>
          <w:bCs/>
        </w:rPr>
        <w:t>Triage® D-Dimer Product Insert; 22677 Rev E, Biosite Incorporated, 2009.</w:t>
      </w:r>
    </w:p>
    <w:p w14:paraId="3D8F6061" w14:textId="77777777" w:rsidR="00E31CD2" w:rsidRDefault="00E31CD2" w:rsidP="0094329E">
      <w:pPr>
        <w:widowControl w:val="0"/>
        <w:numPr>
          <w:ilvl w:val="0"/>
          <w:numId w:val="31"/>
        </w:numPr>
        <w:autoSpaceDE w:val="0"/>
        <w:autoSpaceDN w:val="0"/>
        <w:adjustRightInd w:val="0"/>
        <w:spacing w:after="0" w:line="240" w:lineRule="auto"/>
        <w:ind w:left="720" w:hanging="720"/>
        <w:rPr>
          <w:bCs/>
        </w:rPr>
      </w:pPr>
      <w:r>
        <w:rPr>
          <w:bCs/>
        </w:rPr>
        <w:t>Triage® MeterPro Users Guide, 22719 Rev C, 2007/02/09.</w:t>
      </w:r>
    </w:p>
    <w:p w14:paraId="3D8F6062" w14:textId="77777777" w:rsidR="00E31CD2" w:rsidRDefault="00E31CD2" w:rsidP="0094329E">
      <w:pPr>
        <w:widowControl w:val="0"/>
        <w:numPr>
          <w:ilvl w:val="0"/>
          <w:numId w:val="31"/>
        </w:numPr>
        <w:autoSpaceDE w:val="0"/>
        <w:autoSpaceDN w:val="0"/>
        <w:adjustRightInd w:val="0"/>
        <w:spacing w:after="0" w:line="240" w:lineRule="auto"/>
        <w:ind w:left="720" w:hanging="720"/>
        <w:rPr>
          <w:bCs/>
        </w:rPr>
      </w:pPr>
      <w:r>
        <w:rPr>
          <w:bCs/>
        </w:rPr>
        <w:t>Triage® Total Controls 5 Product Insert, Rev E, 2009.</w:t>
      </w:r>
    </w:p>
    <w:p w14:paraId="3D8F6063" w14:textId="77777777" w:rsidR="00224E3F" w:rsidRPr="00944320" w:rsidRDefault="00224E3F" w:rsidP="0094329E">
      <w:pPr>
        <w:spacing w:after="0" w:line="240" w:lineRule="auto"/>
        <w:rPr>
          <w:rFonts w:asciiTheme="minorHAnsi" w:hAnsiTheme="minorHAnsi" w:cstheme="minorHAnsi"/>
        </w:rPr>
      </w:pPr>
    </w:p>
    <w:sectPr w:rsidR="00224E3F" w:rsidRPr="00944320" w:rsidSect="007E538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F6068" w14:textId="77777777" w:rsidR="005C6309" w:rsidRDefault="005C6309" w:rsidP="00E14E6E">
      <w:pPr>
        <w:spacing w:after="0" w:line="240" w:lineRule="auto"/>
      </w:pPr>
      <w:r>
        <w:separator/>
      </w:r>
    </w:p>
  </w:endnote>
  <w:endnote w:type="continuationSeparator" w:id="0">
    <w:p w14:paraId="3D8F6069" w14:textId="77777777" w:rsidR="005C6309" w:rsidRDefault="005C6309"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F606C" w14:textId="1BA94F3E" w:rsidR="005C6309" w:rsidRDefault="005C6309"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10-14T00:00:00Z">
          <w:dateFormat w:val="M/d/yyyy"/>
          <w:lid w:val="en-US"/>
          <w:storeMappedDataAs w:val="dateTime"/>
          <w:calendar w:val="gregorian"/>
        </w:date>
      </w:sdtPr>
      <w:sdtEndPr/>
      <w:sdtContent>
        <w:r w:rsidR="000E11ED">
          <w:rPr>
            <w:rFonts w:asciiTheme="minorHAnsi" w:hAnsiTheme="minorHAnsi" w:cstheme="minorHAnsi"/>
            <w:color w:val="808080" w:themeColor="background1" w:themeShade="80"/>
            <w:sz w:val="20"/>
            <w:szCs w:val="20"/>
          </w:rPr>
          <w:t>10/14/2015</w:t>
        </w:r>
      </w:sdtContent>
    </w:sdt>
    <w:r w:rsidRPr="000234BB">
      <w:rPr>
        <w:rFonts w:asciiTheme="minorHAnsi" w:hAnsiTheme="minorHAnsi" w:cstheme="minorHAnsi"/>
        <w:color w:val="808080" w:themeColor="background1" w:themeShade="80"/>
        <w:sz w:val="20"/>
        <w:szCs w:val="20"/>
      </w:rPr>
      <w:tab/>
      <w:t xml:space="preserve">Page </w:t>
    </w:r>
    <w:r w:rsidR="007E5387"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007E5387" w:rsidRPr="000234BB">
      <w:rPr>
        <w:rFonts w:asciiTheme="minorHAnsi" w:hAnsiTheme="minorHAnsi" w:cstheme="minorHAnsi"/>
        <w:b/>
        <w:color w:val="808080" w:themeColor="background1" w:themeShade="80"/>
        <w:sz w:val="20"/>
        <w:szCs w:val="20"/>
      </w:rPr>
      <w:fldChar w:fldCharType="separate"/>
    </w:r>
    <w:r w:rsidR="00F56F80">
      <w:rPr>
        <w:rFonts w:asciiTheme="minorHAnsi" w:hAnsiTheme="minorHAnsi" w:cstheme="minorHAnsi"/>
        <w:b/>
        <w:noProof/>
        <w:color w:val="808080" w:themeColor="background1" w:themeShade="80"/>
        <w:sz w:val="20"/>
        <w:szCs w:val="20"/>
      </w:rPr>
      <w:t>1</w:t>
    </w:r>
    <w:r w:rsidR="007E5387"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fldSimple w:instr=" NUMPAGES  \* Arabic  \* MERGEFORMAT ">
      <w:r w:rsidR="00F56F80" w:rsidRPr="00F56F80">
        <w:rPr>
          <w:rFonts w:asciiTheme="minorHAnsi" w:hAnsiTheme="minorHAnsi" w:cstheme="minorHAnsi"/>
          <w:b/>
          <w:noProof/>
          <w:color w:val="808080" w:themeColor="background1" w:themeShade="80"/>
          <w:sz w:val="20"/>
          <w:szCs w:val="20"/>
        </w:rPr>
        <w:t>10</w:t>
      </w:r>
    </w:fldSimple>
  </w:p>
  <w:p w14:paraId="3D8F606D" w14:textId="7C2E68BE" w:rsidR="005C6309" w:rsidRPr="002573D1" w:rsidRDefault="005C6309">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F56F80">
          <w:rPr>
            <w:rFonts w:asciiTheme="minorHAnsi" w:hAnsiTheme="minorHAnsi" w:cstheme="minorHAnsi"/>
            <w:color w:val="808080" w:themeColor="background1" w:themeShade="80"/>
            <w:sz w:val="20"/>
            <w:szCs w:val="20"/>
          </w:rPr>
          <w:t>Document Version: 5.2</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F6066" w14:textId="77777777" w:rsidR="005C6309" w:rsidRDefault="005C6309" w:rsidP="00E14E6E">
      <w:pPr>
        <w:spacing w:after="0" w:line="240" w:lineRule="auto"/>
      </w:pPr>
      <w:r>
        <w:separator/>
      </w:r>
    </w:p>
  </w:footnote>
  <w:footnote w:type="continuationSeparator" w:id="0">
    <w:p w14:paraId="3D8F6067" w14:textId="77777777" w:rsidR="005C6309" w:rsidRDefault="005C6309"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F606A" w14:textId="77777777" w:rsidR="005C6309" w:rsidRDefault="005C6309">
    <w:pPr>
      <w:pStyle w:val="Header"/>
    </w:pPr>
    <w:r>
      <w:rPr>
        <w:noProof/>
      </w:rPr>
      <w:drawing>
        <wp:inline distT="0" distB="0" distL="0" distR="0" wp14:anchorId="3D8F606E" wp14:editId="3D8F606F">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t>TRIAGE D-DIMER TEST FOR EDTA WHOLE BLOOD AND PLASMA</w:t>
        </w:r>
      </w:sdtContent>
    </w:sdt>
  </w:p>
  <w:p w14:paraId="3D8F606B" w14:textId="77777777" w:rsidR="005C6309" w:rsidRDefault="005C63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73E7"/>
    <w:multiLevelType w:val="hybridMultilevel"/>
    <w:tmpl w:val="8630875C"/>
    <w:lvl w:ilvl="0" w:tplc="74A41A34">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 w15:restartNumberingAfterBreak="0">
    <w:nsid w:val="0BDE7B03"/>
    <w:multiLevelType w:val="hybridMultilevel"/>
    <w:tmpl w:val="B5E83080"/>
    <w:lvl w:ilvl="0" w:tplc="84785EF0">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 w15:restartNumberingAfterBreak="0">
    <w:nsid w:val="0C3B6360"/>
    <w:multiLevelType w:val="hybridMultilevel"/>
    <w:tmpl w:val="7ABE687A"/>
    <w:lvl w:ilvl="0" w:tplc="C61216AE">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 w15:restartNumberingAfterBreak="0">
    <w:nsid w:val="0CAE12DB"/>
    <w:multiLevelType w:val="hybridMultilevel"/>
    <w:tmpl w:val="3D36CB3A"/>
    <w:lvl w:ilvl="0" w:tplc="A43AC47C">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0CD041B5"/>
    <w:multiLevelType w:val="hybridMultilevel"/>
    <w:tmpl w:val="E8E669C8"/>
    <w:lvl w:ilvl="0" w:tplc="49E4210A">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5" w15:restartNumberingAfterBreak="0">
    <w:nsid w:val="0EC70C3D"/>
    <w:multiLevelType w:val="hybridMultilevel"/>
    <w:tmpl w:val="7BD29BC4"/>
    <w:lvl w:ilvl="0" w:tplc="ECC009FC">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6" w15:restartNumberingAfterBreak="0">
    <w:nsid w:val="142C0AB3"/>
    <w:multiLevelType w:val="hybridMultilevel"/>
    <w:tmpl w:val="65E697D8"/>
    <w:lvl w:ilvl="0" w:tplc="34CE236C">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7" w15:restartNumberingAfterBreak="0">
    <w:nsid w:val="14F37408"/>
    <w:multiLevelType w:val="hybridMultilevel"/>
    <w:tmpl w:val="FF9E12E6"/>
    <w:lvl w:ilvl="0" w:tplc="A3E8792C">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8" w15:restartNumberingAfterBreak="0">
    <w:nsid w:val="15C56450"/>
    <w:multiLevelType w:val="hybridMultilevel"/>
    <w:tmpl w:val="1AC41D42"/>
    <w:lvl w:ilvl="0" w:tplc="F140A3B0">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9" w15:restartNumberingAfterBreak="0">
    <w:nsid w:val="17583F0B"/>
    <w:multiLevelType w:val="hybridMultilevel"/>
    <w:tmpl w:val="D4DA2C8E"/>
    <w:lvl w:ilvl="0" w:tplc="34C84AE6">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190D2C61"/>
    <w:multiLevelType w:val="hybridMultilevel"/>
    <w:tmpl w:val="7BD620BC"/>
    <w:lvl w:ilvl="0" w:tplc="F19A2C8C">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19EB7A3F"/>
    <w:multiLevelType w:val="hybridMultilevel"/>
    <w:tmpl w:val="4266A238"/>
    <w:lvl w:ilvl="0" w:tplc="A0A45318">
      <w:start w:val="1"/>
      <w:numFmt w:val="upperLetter"/>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1B4C7AFC"/>
    <w:multiLevelType w:val="hybridMultilevel"/>
    <w:tmpl w:val="69182124"/>
    <w:lvl w:ilvl="0" w:tplc="D4F8B37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1E695024"/>
    <w:multiLevelType w:val="hybridMultilevel"/>
    <w:tmpl w:val="DBD05228"/>
    <w:lvl w:ilvl="0" w:tplc="CA7A555A">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4" w15:restartNumberingAfterBreak="0">
    <w:nsid w:val="1EE43A64"/>
    <w:multiLevelType w:val="hybridMultilevel"/>
    <w:tmpl w:val="D794FE16"/>
    <w:lvl w:ilvl="0" w:tplc="6F1AA6A0">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5" w15:restartNumberingAfterBreak="0">
    <w:nsid w:val="297778F3"/>
    <w:multiLevelType w:val="hybridMultilevel"/>
    <w:tmpl w:val="CF92AB84"/>
    <w:lvl w:ilvl="0" w:tplc="56567638">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6" w15:restartNumberingAfterBreak="0">
    <w:nsid w:val="2F7717DD"/>
    <w:multiLevelType w:val="hybridMultilevel"/>
    <w:tmpl w:val="51BCFB2C"/>
    <w:lvl w:ilvl="0" w:tplc="502879F6">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2F841A18"/>
    <w:multiLevelType w:val="hybridMultilevel"/>
    <w:tmpl w:val="8BA6D778"/>
    <w:lvl w:ilvl="0" w:tplc="D556EC0E">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8" w15:restartNumberingAfterBreak="0">
    <w:nsid w:val="390E0E6A"/>
    <w:multiLevelType w:val="hybridMultilevel"/>
    <w:tmpl w:val="0102FBD4"/>
    <w:lvl w:ilvl="0" w:tplc="A544915C">
      <w:start w:val="1"/>
      <w:numFmt w:val="decimal"/>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415AA0"/>
    <w:multiLevelType w:val="hybridMultilevel"/>
    <w:tmpl w:val="AD1EC610"/>
    <w:lvl w:ilvl="0" w:tplc="48B85358">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0" w15:restartNumberingAfterBreak="0">
    <w:nsid w:val="3DA112BB"/>
    <w:multiLevelType w:val="hybridMultilevel"/>
    <w:tmpl w:val="C5DC43F4"/>
    <w:lvl w:ilvl="0" w:tplc="BA1EB956">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1" w15:restartNumberingAfterBreak="0">
    <w:nsid w:val="3F8353F0"/>
    <w:multiLevelType w:val="hybridMultilevel"/>
    <w:tmpl w:val="F2C8A184"/>
    <w:lvl w:ilvl="0" w:tplc="369A320A">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 w15:restartNumberingAfterBreak="0">
    <w:nsid w:val="47F82BDF"/>
    <w:multiLevelType w:val="hybridMultilevel"/>
    <w:tmpl w:val="25BE6632"/>
    <w:lvl w:ilvl="0" w:tplc="18EA1CF4">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3" w15:restartNumberingAfterBreak="0">
    <w:nsid w:val="4AC646C5"/>
    <w:multiLevelType w:val="hybridMultilevel"/>
    <w:tmpl w:val="5024DB8E"/>
    <w:lvl w:ilvl="0" w:tplc="F6444B0A">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54CF4AD7"/>
    <w:multiLevelType w:val="hybridMultilevel"/>
    <w:tmpl w:val="E132DEC2"/>
    <w:lvl w:ilvl="0" w:tplc="3C42375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CB4D45"/>
    <w:multiLevelType w:val="hybridMultilevel"/>
    <w:tmpl w:val="AC606072"/>
    <w:lvl w:ilvl="0" w:tplc="2E98ED64">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6" w15:restartNumberingAfterBreak="0">
    <w:nsid w:val="5E301654"/>
    <w:multiLevelType w:val="hybridMultilevel"/>
    <w:tmpl w:val="78D4D2AE"/>
    <w:lvl w:ilvl="0" w:tplc="6230504A">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7" w15:restartNumberingAfterBreak="0">
    <w:nsid w:val="71ED6088"/>
    <w:multiLevelType w:val="hybridMultilevel"/>
    <w:tmpl w:val="E2240A18"/>
    <w:lvl w:ilvl="0" w:tplc="C8A01E32">
      <w:start w:val="1"/>
      <w:numFmt w:val="upperLetter"/>
      <w:lvlText w:val="%1."/>
      <w:lvlJc w:val="left"/>
      <w:pPr>
        <w:ind w:left="1300" w:hanging="360"/>
      </w:pPr>
      <w:rPr>
        <w:rFonts w:hint="default"/>
      </w:rPr>
    </w:lvl>
    <w:lvl w:ilvl="1" w:tplc="04090019">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8" w15:restartNumberingAfterBreak="0">
    <w:nsid w:val="72ED4338"/>
    <w:multiLevelType w:val="hybridMultilevel"/>
    <w:tmpl w:val="796822AE"/>
    <w:lvl w:ilvl="0" w:tplc="3E5CA188">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9" w15:restartNumberingAfterBreak="0">
    <w:nsid w:val="76160537"/>
    <w:multiLevelType w:val="hybridMultilevel"/>
    <w:tmpl w:val="9842B542"/>
    <w:lvl w:ilvl="0" w:tplc="FBCECB10">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0" w15:restartNumberingAfterBreak="0">
    <w:nsid w:val="78FA5660"/>
    <w:multiLevelType w:val="hybridMultilevel"/>
    <w:tmpl w:val="83BEB1FE"/>
    <w:lvl w:ilvl="0" w:tplc="CA5843C0">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1" w15:restartNumberingAfterBreak="0">
    <w:nsid w:val="791A313C"/>
    <w:multiLevelType w:val="hybridMultilevel"/>
    <w:tmpl w:val="CCF6B152"/>
    <w:lvl w:ilvl="0" w:tplc="776004F0">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27"/>
  </w:num>
  <w:num w:numId="2">
    <w:abstractNumId w:val="21"/>
  </w:num>
  <w:num w:numId="3">
    <w:abstractNumId w:val="25"/>
  </w:num>
  <w:num w:numId="4">
    <w:abstractNumId w:val="20"/>
  </w:num>
  <w:num w:numId="5">
    <w:abstractNumId w:val="8"/>
  </w:num>
  <w:num w:numId="6">
    <w:abstractNumId w:val="28"/>
  </w:num>
  <w:num w:numId="7">
    <w:abstractNumId w:val="3"/>
  </w:num>
  <w:num w:numId="8">
    <w:abstractNumId w:val="9"/>
  </w:num>
  <w:num w:numId="9">
    <w:abstractNumId w:val="26"/>
  </w:num>
  <w:num w:numId="10">
    <w:abstractNumId w:val="2"/>
  </w:num>
  <w:num w:numId="11">
    <w:abstractNumId w:val="23"/>
  </w:num>
  <w:num w:numId="12">
    <w:abstractNumId w:val="19"/>
  </w:num>
  <w:num w:numId="13">
    <w:abstractNumId w:val="30"/>
  </w:num>
  <w:num w:numId="14">
    <w:abstractNumId w:val="29"/>
  </w:num>
  <w:num w:numId="15">
    <w:abstractNumId w:val="5"/>
  </w:num>
  <w:num w:numId="16">
    <w:abstractNumId w:val="14"/>
  </w:num>
  <w:num w:numId="17">
    <w:abstractNumId w:val="0"/>
  </w:num>
  <w:num w:numId="18">
    <w:abstractNumId w:val="7"/>
  </w:num>
  <w:num w:numId="19">
    <w:abstractNumId w:val="17"/>
  </w:num>
  <w:num w:numId="20">
    <w:abstractNumId w:val="24"/>
  </w:num>
  <w:num w:numId="21">
    <w:abstractNumId w:val="16"/>
  </w:num>
  <w:num w:numId="22">
    <w:abstractNumId w:val="15"/>
  </w:num>
  <w:num w:numId="23">
    <w:abstractNumId w:val="22"/>
  </w:num>
  <w:num w:numId="24">
    <w:abstractNumId w:val="1"/>
  </w:num>
  <w:num w:numId="25">
    <w:abstractNumId w:val="4"/>
  </w:num>
  <w:num w:numId="26">
    <w:abstractNumId w:val="6"/>
  </w:num>
  <w:num w:numId="27">
    <w:abstractNumId w:val="13"/>
  </w:num>
  <w:num w:numId="28">
    <w:abstractNumId w:val="11"/>
  </w:num>
  <w:num w:numId="29">
    <w:abstractNumId w:val="31"/>
  </w:num>
  <w:num w:numId="30">
    <w:abstractNumId w:val="12"/>
  </w:num>
  <w:num w:numId="31">
    <w:abstractNumId w:val="10"/>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0A7BA9"/>
    <w:rsid w:val="000E11ED"/>
    <w:rsid w:val="000F6A2A"/>
    <w:rsid w:val="00120252"/>
    <w:rsid w:val="00224E3F"/>
    <w:rsid w:val="002573D1"/>
    <w:rsid w:val="0026140C"/>
    <w:rsid w:val="004B1908"/>
    <w:rsid w:val="004C7B0A"/>
    <w:rsid w:val="005C6309"/>
    <w:rsid w:val="006D62EA"/>
    <w:rsid w:val="007E5387"/>
    <w:rsid w:val="008A0912"/>
    <w:rsid w:val="009211C6"/>
    <w:rsid w:val="00930E12"/>
    <w:rsid w:val="0094329E"/>
    <w:rsid w:val="00944320"/>
    <w:rsid w:val="00B648EE"/>
    <w:rsid w:val="00C404A8"/>
    <w:rsid w:val="00E14E6E"/>
    <w:rsid w:val="00E30F5F"/>
    <w:rsid w:val="00E31CD2"/>
    <w:rsid w:val="00F56F80"/>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8F5F6D"/>
  <w15:docId w15:val="{ACFD8958-A016-470A-8E6C-598FBDE0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944320"/>
    <w:pPr>
      <w:widowControl w:val="0"/>
      <w:autoSpaceDE w:val="0"/>
      <w:autoSpaceDN w:val="0"/>
      <w:adjustRightInd w:val="0"/>
      <w:spacing w:after="0" w:line="240" w:lineRule="auto"/>
      <w:ind w:left="720"/>
    </w:pPr>
    <w:rPr>
      <w:rFonts w:ascii="Times New Roman" w:eastAsia="Times New Roman" w:hAnsi="Times New Roman"/>
      <w:sz w:val="20"/>
      <w:szCs w:val="24"/>
    </w:rPr>
  </w:style>
  <w:style w:type="paragraph" w:styleId="BodyText">
    <w:name w:val="Body Text"/>
    <w:basedOn w:val="Normal"/>
    <w:link w:val="BodyTextChar"/>
    <w:rsid w:val="000E11ED"/>
    <w:pPr>
      <w:spacing w:after="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rsid w:val="000E11ED"/>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2924">
      <w:bodyDiv w:val="1"/>
      <w:marLeft w:val="0"/>
      <w:marRight w:val="0"/>
      <w:marTop w:val="0"/>
      <w:marBottom w:val="0"/>
      <w:divBdr>
        <w:top w:val="none" w:sz="0" w:space="0" w:color="auto"/>
        <w:left w:val="none" w:sz="0" w:space="0" w:color="auto"/>
        <w:bottom w:val="none" w:sz="0" w:space="0" w:color="auto"/>
        <w:right w:val="none" w:sz="0" w:space="0" w:color="auto"/>
      </w:divBdr>
    </w:div>
    <w:div w:id="5898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E7E54"/>
    <w:rsid w:val="002E7E54"/>
    <w:rsid w:val="00791C15"/>
    <w:rsid w:val="0089793B"/>
    <w:rsid w:val="00D63726"/>
    <w:rsid w:val="00DF4AF4"/>
    <w:rsid w:val="00F863EB"/>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9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2015-10-14T04:00:00+00:00</Effective_x0020_Date>
    <Locations xmlns="7bb6ae39-40b3-4b4f-9ace-18387bc29df9">
      <Value>9</Value>
      <Value>10</Value>
      <Value>11</Value>
      <Value>12</Value>
      <Value>18</Value>
      <Value>19</Value>
      <Value>24</Value>
      <Value>27</Value>
    </Locations>
    <Disposal_x0020_Approved_x0020_Date xmlns="7bb6ae39-40b3-4b4f-9ace-18387bc29df9" xsi:nil="true"/>
    <Owner xmlns="7bb6ae39-40b3-4b4f-9ace-18387bc29df9">
      <UserInfo>
        <DisplayName>Burbrink, Joanne M</DisplayName>
        <AccountId>244</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COAG.TRIAGE.4.0</Procedure_x0020_Number>
    <Implementation_x0020_Date xmlns="7bb6ae39-40b3-4b4f-9ace-18387bc29df9">2015-09-30T04:00:00+00:00</Implementation_x0020_Date>
    <retired xmlns="7bb6ae39-40b3-4b4f-9ace-18387bc29df9">false</retired>
    <Departments xmlns="7bb6ae39-40b3-4b4f-9ace-18387bc29df9">
      <Value>27</Value>
    </Departments>
    <DLCPolicyLabelLock xmlns="862cb136-aef3-45d6-820f-9c9bc07b493d" xsi:nil="true"/>
    <Next_x0020_Review_x0020_Date xmlns="7bb6ae39-40b3-4b4f-9ace-18387bc29df9">2017-07-30T04:00:00+00:00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Keppel, Roselyn</DisplayName>
        <AccountId>551</AccountId>
        <AccountType/>
      </UserInfo>
    </SOP_x0020_Author>
    <dueDate xmlns="862cb136-aef3-45d6-820f-9c9bc07b493d" xsi:nil="true"/>
    <Effective_x0020_Date_x0020_Status xmlns="862cb136-aef3-45d6-820f-9c9bc07b493d" xsi:nil="true"/>
    <DLCPolicyLabelValue xmlns="862cb136-aef3-45d6-820f-9c9bc07b493d">Document Version: 5.2</DLCPolicyLabelValue>
    <Retired_x0020_Date xmlns="862cb136-aef3-45d6-820f-9c9bc07b493d" xsi:nil="true"/>
    <PeriodicReviewCheckStatus xmlns="862cb136-aef3-45d6-820f-9c9bc07b493d">false</PeriodicReviewCheckStatus>
    <DisableReview xmlns="862cb136-aef3-45d6-820f-9c9bc07b493d">0</DisableReview>
  </documentManagement>
</p:properti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D281-542C-4D20-B238-0D3B1C8DA2A4}">
  <ds:schemaRef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862cb136-aef3-45d6-820f-9c9bc07b493d"/>
    <ds:schemaRef ds:uri="http://schemas.microsoft.com/office/2006/metadata/properties"/>
    <ds:schemaRef ds:uri="7bb6ae39-40b3-4b4f-9ace-18387bc29df9"/>
    <ds:schemaRef ds:uri="http://schemas.microsoft.com/sharepoint/v3"/>
    <ds:schemaRef ds:uri="http://www.w3.org/XML/1998/namespace"/>
  </ds:schemaRefs>
</ds:datastoreItem>
</file>

<file path=customXml/itemProps2.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3.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4.xml><?xml version="1.0" encoding="utf-8"?>
<ds:datastoreItem xmlns:ds="http://schemas.openxmlformats.org/officeDocument/2006/customXml" ds:itemID="{F6D79457-630B-47DC-A0F9-6B4A64989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E7AC25-FB2F-4040-B632-73C7EBE46CA5}">
  <ds:schemaRefs>
    <ds:schemaRef ds:uri="office.server.policy"/>
  </ds:schemaRefs>
</ds:datastoreItem>
</file>

<file path=customXml/itemProps6.xml><?xml version="1.0" encoding="utf-8"?>
<ds:datastoreItem xmlns:ds="http://schemas.openxmlformats.org/officeDocument/2006/customXml" ds:itemID="{CC8B415D-325D-44C2-80C0-D565516ED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2815</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TRIAGE D-DIMER TEST FOR EDTA WHOLE BLOOD AND PLASMA</vt:lpstr>
    </vt:vector>
  </TitlesOfParts>
  <Company>MACL</Company>
  <LinksUpToDate>false</LinksUpToDate>
  <CharactersWithSpaces>18824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TRIAGE D-DIMER TEST FOR EDTA WHOLE BLOOD AND PLASMA</dc:title>
  <dc:creator>Workman, Autumn X</dc:creator>
  <cp:lastModifiedBy>Jones, Lori A</cp:lastModifiedBy>
  <cp:revision>2</cp:revision>
  <dcterms:created xsi:type="dcterms:W3CDTF">2015-10-14T18:26:00Z</dcterms:created>
  <dcterms:modified xsi:type="dcterms:W3CDTF">2015-10-14T18:26:00Z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b2f7c7d7-4222-4ccf-8727-076691e8bdfa,22;b2f7c7d7-4222-4ccf-8727-076691e8bdfa,27;</vt:lpwstr>
  </property>
</Properties>
</file>